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BE7" w14:textId="77777777" w:rsidR="002C2DCE" w:rsidRDefault="002C2DCE" w:rsidP="002C2DCE">
      <w:pPr>
        <w:spacing w:after="0"/>
        <w:rPr>
          <w:rFonts w:cs="Times New Roman"/>
          <w:b/>
          <w:sz w:val="48"/>
          <w:szCs w:val="48"/>
        </w:rPr>
      </w:pPr>
    </w:p>
    <w:p w14:paraId="13EF557C" w14:textId="77777777" w:rsidR="002C2DCE" w:rsidRDefault="002C2DCE" w:rsidP="002C2DCE">
      <w:pPr>
        <w:spacing w:after="0"/>
        <w:rPr>
          <w:rFonts w:cs="Times New Roman"/>
          <w:b/>
          <w:sz w:val="48"/>
          <w:szCs w:val="48"/>
        </w:rPr>
      </w:pPr>
    </w:p>
    <w:p w14:paraId="5FAF4458" w14:textId="77777777" w:rsidR="002C2DCE" w:rsidRDefault="002C2DCE" w:rsidP="002C2DCE">
      <w:pPr>
        <w:spacing w:after="0"/>
        <w:rPr>
          <w:rFonts w:cs="Times New Roman"/>
          <w:b/>
          <w:sz w:val="48"/>
          <w:szCs w:val="48"/>
        </w:rPr>
      </w:pPr>
    </w:p>
    <w:p w14:paraId="61DDDD0D" w14:textId="77777777" w:rsidR="002C2DCE" w:rsidRDefault="002C2DCE" w:rsidP="002C2DCE">
      <w:pPr>
        <w:spacing w:after="0"/>
        <w:rPr>
          <w:rFonts w:cs="Times New Roman"/>
          <w:b/>
          <w:sz w:val="48"/>
          <w:szCs w:val="48"/>
        </w:rPr>
      </w:pPr>
    </w:p>
    <w:p w14:paraId="177629F2" w14:textId="77777777" w:rsidR="002C2DCE" w:rsidRDefault="002C2DCE" w:rsidP="002C2DCE">
      <w:pPr>
        <w:spacing w:after="0"/>
        <w:rPr>
          <w:rFonts w:cs="Times New Roman"/>
          <w:b/>
          <w:sz w:val="48"/>
          <w:szCs w:val="48"/>
        </w:rPr>
      </w:pPr>
    </w:p>
    <w:p w14:paraId="2B33E3CF" w14:textId="77777777" w:rsidR="002C2DCE" w:rsidRDefault="002C2DCE" w:rsidP="002C2DCE">
      <w:pPr>
        <w:spacing w:after="0"/>
        <w:rPr>
          <w:rFonts w:cs="Times New Roman"/>
          <w:b/>
          <w:sz w:val="48"/>
          <w:szCs w:val="48"/>
        </w:rPr>
      </w:pPr>
    </w:p>
    <w:p w14:paraId="00B74D33" w14:textId="77777777" w:rsidR="002C2DCE" w:rsidRDefault="002C2DCE" w:rsidP="002C2DCE">
      <w:pPr>
        <w:spacing w:after="0"/>
        <w:rPr>
          <w:rFonts w:cs="Times New Roman"/>
          <w:b/>
          <w:sz w:val="48"/>
          <w:szCs w:val="48"/>
        </w:rPr>
      </w:pPr>
    </w:p>
    <w:p w14:paraId="13195E91" w14:textId="77777777" w:rsidR="002C2DCE" w:rsidRDefault="002C2DCE" w:rsidP="002C2DCE">
      <w:pPr>
        <w:spacing w:after="0"/>
        <w:jc w:val="center"/>
        <w:rPr>
          <w:rFonts w:cs="Times New Roman"/>
          <w:b/>
          <w:sz w:val="48"/>
          <w:szCs w:val="48"/>
        </w:rPr>
      </w:pPr>
      <w:r>
        <w:rPr>
          <w:rFonts w:cs="Times New Roman"/>
          <w:b/>
          <w:sz w:val="48"/>
          <w:szCs w:val="48"/>
        </w:rPr>
        <w:t>GHIDUL SOLICITANTULUI</w:t>
      </w:r>
    </w:p>
    <w:p w14:paraId="4F4DADA1" w14:textId="77777777" w:rsidR="002C2DCE" w:rsidRDefault="002C2DCE" w:rsidP="002C2DCE">
      <w:pPr>
        <w:spacing w:after="0"/>
        <w:jc w:val="center"/>
        <w:rPr>
          <w:rFonts w:cs="Times New Roman"/>
          <w:b/>
          <w:sz w:val="48"/>
          <w:szCs w:val="48"/>
        </w:rPr>
      </w:pPr>
    </w:p>
    <w:p w14:paraId="720ACD5E" w14:textId="77777777" w:rsidR="002C2DCE" w:rsidRDefault="002C2DCE" w:rsidP="002C2DCE">
      <w:pPr>
        <w:spacing w:after="0"/>
        <w:jc w:val="center"/>
        <w:rPr>
          <w:rFonts w:cs="Times New Roman"/>
          <w:b/>
          <w:sz w:val="48"/>
          <w:szCs w:val="48"/>
        </w:rPr>
      </w:pPr>
    </w:p>
    <w:p w14:paraId="2375896F" w14:textId="77777777" w:rsidR="002C2DCE" w:rsidRPr="005F5DF1" w:rsidRDefault="002C2DCE" w:rsidP="002C2DCE">
      <w:pPr>
        <w:pStyle w:val="Default"/>
        <w:spacing w:line="276" w:lineRule="auto"/>
        <w:jc w:val="center"/>
        <w:rPr>
          <w:sz w:val="32"/>
          <w:szCs w:val="32"/>
          <w:lang w:val="ro-RO"/>
        </w:rPr>
      </w:pPr>
      <w:r>
        <w:rPr>
          <w:b/>
          <w:sz w:val="48"/>
          <w:szCs w:val="48"/>
        </w:rPr>
        <w:t>M</w:t>
      </w:r>
      <w:r>
        <w:rPr>
          <w:b/>
          <w:sz w:val="48"/>
          <w:szCs w:val="48"/>
          <w:lang w:val="ro-RO"/>
        </w:rPr>
        <w:t>ă</w:t>
      </w:r>
      <w:r>
        <w:rPr>
          <w:b/>
          <w:sz w:val="48"/>
          <w:szCs w:val="48"/>
        </w:rPr>
        <w:t xml:space="preserve">sura </w:t>
      </w:r>
      <w:proofErr w:type="gramStart"/>
      <w:r>
        <w:rPr>
          <w:b/>
          <w:sz w:val="48"/>
          <w:szCs w:val="48"/>
        </w:rPr>
        <w:t>6.4</w:t>
      </w:r>
      <w:r w:rsidRPr="00A254FB">
        <w:rPr>
          <w:b/>
          <w:sz w:val="48"/>
          <w:szCs w:val="48"/>
        </w:rPr>
        <w:t xml:space="preserve"> </w:t>
      </w:r>
      <w:r w:rsidRPr="00A254FB">
        <w:rPr>
          <w:b/>
          <w:sz w:val="48"/>
          <w:szCs w:val="48"/>
          <w:lang w:val="ro-RO"/>
        </w:rPr>
        <w:t xml:space="preserve"> </w:t>
      </w:r>
      <w:r>
        <w:rPr>
          <w:b/>
          <w:sz w:val="48"/>
          <w:szCs w:val="48"/>
          <w:lang w:val="ro-RO"/>
        </w:rPr>
        <w:t>-</w:t>
      </w:r>
      <w:proofErr w:type="gramEnd"/>
      <w:r w:rsidRPr="00A754FD">
        <w:rPr>
          <w:b/>
          <w:bCs/>
          <w:sz w:val="32"/>
          <w:szCs w:val="32"/>
        </w:rPr>
        <w:t xml:space="preserve"> </w:t>
      </w:r>
      <w:r>
        <w:rPr>
          <w:b/>
          <w:bCs/>
          <w:sz w:val="48"/>
          <w:szCs w:val="48"/>
        </w:rPr>
        <w:t>Investi</w:t>
      </w:r>
      <w:r>
        <w:rPr>
          <w:b/>
          <w:bCs/>
          <w:sz w:val="48"/>
          <w:szCs w:val="48"/>
          <w:lang w:val="ro-RO"/>
        </w:rPr>
        <w:t xml:space="preserve">ții în crearea și dezvoltarea de activități non-agricole </w:t>
      </w:r>
    </w:p>
    <w:p w14:paraId="6F262B95" w14:textId="316B4979" w:rsidR="002C2DCE" w:rsidRPr="00626CBE" w:rsidRDefault="00626CBE" w:rsidP="00626CBE">
      <w:pPr>
        <w:autoSpaceDE w:val="0"/>
        <w:autoSpaceDN w:val="0"/>
        <w:adjustRightInd w:val="0"/>
        <w:spacing w:after="0"/>
        <w:jc w:val="center"/>
        <w:rPr>
          <w:rFonts w:cs="Times New Roman"/>
          <w:b/>
          <w:sz w:val="40"/>
          <w:szCs w:val="40"/>
          <w:lang w:val="ro-RO"/>
        </w:rPr>
      </w:pPr>
      <w:r w:rsidRPr="00626CBE">
        <w:rPr>
          <w:rFonts w:cs="Times New Roman"/>
          <w:b/>
          <w:sz w:val="40"/>
          <w:szCs w:val="40"/>
          <w:lang w:val="ro-RO"/>
        </w:rPr>
        <w:t>Apel de selecție nr.</w:t>
      </w:r>
      <w:r w:rsidR="00B638B9">
        <w:rPr>
          <w:rFonts w:cs="Times New Roman"/>
          <w:b/>
          <w:sz w:val="40"/>
          <w:szCs w:val="40"/>
          <w:lang w:val="ro-RO"/>
        </w:rPr>
        <w:t>4</w:t>
      </w:r>
    </w:p>
    <w:p w14:paraId="71951A55" w14:textId="77777777" w:rsidR="00626CBE" w:rsidRDefault="00626CBE" w:rsidP="002C2DCE">
      <w:pPr>
        <w:autoSpaceDE w:val="0"/>
        <w:autoSpaceDN w:val="0"/>
        <w:adjustRightInd w:val="0"/>
        <w:spacing w:after="0"/>
        <w:rPr>
          <w:rFonts w:cs="Times New Roman"/>
          <w:b/>
          <w:szCs w:val="24"/>
        </w:rPr>
      </w:pPr>
    </w:p>
    <w:p w14:paraId="20CBE183" w14:textId="5DCA80B5" w:rsidR="00B638B9" w:rsidRPr="00C314BE" w:rsidRDefault="00B638B9" w:rsidP="00B638B9">
      <w:pPr>
        <w:pStyle w:val="Default"/>
        <w:spacing w:line="276" w:lineRule="auto"/>
        <w:jc w:val="center"/>
        <w:rPr>
          <w:b/>
          <w:bCs/>
          <w:color w:val="000000" w:themeColor="text1"/>
          <w:sz w:val="48"/>
          <w:szCs w:val="48"/>
        </w:rPr>
      </w:pPr>
      <w:r w:rsidRPr="00C314BE">
        <w:rPr>
          <w:b/>
          <w:bCs/>
          <w:color w:val="000000" w:themeColor="text1"/>
          <w:sz w:val="48"/>
          <w:szCs w:val="48"/>
        </w:rPr>
        <w:t>202</w:t>
      </w:r>
      <w:r w:rsidR="00435088" w:rsidRPr="00C314BE">
        <w:rPr>
          <w:b/>
          <w:bCs/>
          <w:color w:val="000000" w:themeColor="text1"/>
          <w:sz w:val="48"/>
          <w:szCs w:val="48"/>
        </w:rPr>
        <w:t>2</w:t>
      </w:r>
    </w:p>
    <w:p w14:paraId="6E36A4E3" w14:textId="77777777" w:rsidR="00626CBE" w:rsidRDefault="00626CBE" w:rsidP="002C2DCE">
      <w:pPr>
        <w:autoSpaceDE w:val="0"/>
        <w:autoSpaceDN w:val="0"/>
        <w:adjustRightInd w:val="0"/>
        <w:spacing w:after="0"/>
        <w:rPr>
          <w:rFonts w:cs="Times New Roman"/>
          <w:b/>
          <w:szCs w:val="24"/>
        </w:rPr>
      </w:pPr>
    </w:p>
    <w:p w14:paraId="09BD4712" w14:textId="0B970F3B" w:rsidR="00AB6F33" w:rsidRDefault="00AB6F33" w:rsidP="002C2DCE">
      <w:pPr>
        <w:autoSpaceDE w:val="0"/>
        <w:autoSpaceDN w:val="0"/>
        <w:adjustRightInd w:val="0"/>
        <w:spacing w:after="0"/>
        <w:rPr>
          <w:rFonts w:cs="Times New Roman"/>
          <w:b/>
          <w:szCs w:val="24"/>
        </w:rPr>
      </w:pPr>
    </w:p>
    <w:p w14:paraId="3D300208" w14:textId="77777777" w:rsidR="00B638B9" w:rsidRDefault="00B638B9" w:rsidP="002C2DCE">
      <w:pPr>
        <w:autoSpaceDE w:val="0"/>
        <w:autoSpaceDN w:val="0"/>
        <w:adjustRightInd w:val="0"/>
        <w:spacing w:after="0"/>
        <w:rPr>
          <w:rFonts w:cs="Times New Roman"/>
          <w:b/>
          <w:szCs w:val="24"/>
        </w:rPr>
      </w:pPr>
    </w:p>
    <w:p w14:paraId="2662DF2D" w14:textId="3DA6A4AF" w:rsidR="002C2DCE" w:rsidRPr="002A5FE7" w:rsidRDefault="002C2DCE" w:rsidP="002C2DCE">
      <w:pPr>
        <w:autoSpaceDE w:val="0"/>
        <w:autoSpaceDN w:val="0"/>
        <w:adjustRightInd w:val="0"/>
        <w:spacing w:after="0"/>
        <w:rPr>
          <w:rFonts w:cs="Times New Roman"/>
          <w:b/>
          <w:szCs w:val="24"/>
        </w:rPr>
      </w:pPr>
      <w:r w:rsidRPr="002A5FE7">
        <w:rPr>
          <w:rFonts w:cs="Times New Roman"/>
          <w:b/>
          <w:szCs w:val="24"/>
        </w:rPr>
        <w:lastRenderedPageBreak/>
        <w:t xml:space="preserve">Scopul ghidului </w:t>
      </w:r>
    </w:p>
    <w:p w14:paraId="3A18987D" w14:textId="77777777" w:rsidR="002C2DCE" w:rsidRPr="002A5FE7" w:rsidRDefault="002C2DCE" w:rsidP="002C2DCE">
      <w:pPr>
        <w:autoSpaceDE w:val="0"/>
        <w:autoSpaceDN w:val="0"/>
        <w:adjustRightInd w:val="0"/>
        <w:spacing w:after="0"/>
        <w:rPr>
          <w:rFonts w:cs="Times New Roman"/>
          <w:b/>
          <w:szCs w:val="24"/>
        </w:rPr>
      </w:pPr>
    </w:p>
    <w:p w14:paraId="5C9ED6C3" w14:textId="77777777" w:rsidR="002C2DCE" w:rsidRPr="002A5FE7" w:rsidRDefault="002C2DCE" w:rsidP="002C2DCE">
      <w:pPr>
        <w:autoSpaceDE w:val="0"/>
        <w:autoSpaceDN w:val="0"/>
        <w:adjustRightInd w:val="0"/>
        <w:spacing w:after="0"/>
        <w:rPr>
          <w:rFonts w:cs="Times New Roman"/>
          <w:b/>
          <w:szCs w:val="24"/>
        </w:rPr>
      </w:pPr>
    </w:p>
    <w:p w14:paraId="54A1F17F"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cerințelor specifice PNDR 2014-2020 si Strategi</w:t>
      </w:r>
      <w:r w:rsidR="000B0AA2">
        <w:rPr>
          <w:rFonts w:cs="Times New Roman"/>
          <w:szCs w:val="24"/>
        </w:rPr>
        <w:t>ei de Dezvoltare Local</w:t>
      </w:r>
      <w:r w:rsidR="000B0AA2">
        <w:rPr>
          <w:rFonts w:cs="Times New Roman"/>
          <w:szCs w:val="24"/>
          <w:lang w:val="ro-RO"/>
        </w:rPr>
        <w:t>ă</w:t>
      </w:r>
      <w:r>
        <w:rPr>
          <w:rFonts w:cs="Times New Roman"/>
          <w:szCs w:val="24"/>
        </w:rPr>
        <w:t xml:space="preserve"> GAL</w:t>
      </w:r>
      <w:r w:rsidRPr="002A5FE7">
        <w:rPr>
          <w:rFonts w:cs="Times New Roman"/>
          <w:szCs w:val="24"/>
        </w:rPr>
        <w:t xml:space="preserve"> Tovishat. Acest document nu este opozabil actelor normative naționale și europene. </w:t>
      </w:r>
      <w:r w:rsidRPr="002A5FE7">
        <w:rPr>
          <w:rFonts w:cs="Times New Roman"/>
          <w:bCs/>
          <w:szCs w:val="24"/>
        </w:rPr>
        <w:t xml:space="preserve">Ghidul solicitantului </w:t>
      </w:r>
      <w:r w:rsidRPr="002A5FE7">
        <w:rPr>
          <w:rFonts w:cs="Times New Roman"/>
          <w:szCs w:val="24"/>
        </w:rPr>
        <w:t>elaborat pentru fiecare măsură inclusă în SDL este un document care se aprobă de organele de conducere ale Grupului de Acțiune Locală (conform prevederilor statutare) şi publicat pe site-ul GAL-ului.</w:t>
      </w:r>
    </w:p>
    <w:p w14:paraId="63BA7C3C"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w:t>
      </w:r>
      <w:r w:rsidR="000B0AA2">
        <w:rPr>
          <w:rFonts w:cs="Times New Roman"/>
          <w:szCs w:val="24"/>
        </w:rPr>
        <w:t>i depunerea proiectului de inves</w:t>
      </w:r>
      <w:r w:rsidRPr="002A5FE7">
        <w:rPr>
          <w:rFonts w:cs="Times New Roman"/>
          <w:szCs w:val="24"/>
        </w:rPr>
        <w:t>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w:t>
      </w:r>
      <w:r w:rsidR="000B0AA2">
        <w:rPr>
          <w:rFonts w:cs="Times New Roman"/>
          <w:szCs w:val="24"/>
        </w:rPr>
        <w:t>bilitate</w:t>
      </w:r>
      <w:r w:rsidRPr="002A5FE7">
        <w:rPr>
          <w:rFonts w:cs="Times New Roman"/>
          <w:szCs w:val="24"/>
        </w:rPr>
        <w:t xml:space="preserve">, al Contractului de Finanțare, precum și alte informații utile întocmirii proiectului și completării corecte a documentelor. </w:t>
      </w:r>
    </w:p>
    <w:p w14:paraId="043D079B"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345977D0"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8" w:history="1">
        <w:r w:rsidR="000B0AA2" w:rsidRPr="005B51F0">
          <w:rPr>
            <w:rStyle w:val="Hyperlink"/>
            <w:rFonts w:cs="Times New Roman"/>
            <w:szCs w:val="24"/>
          </w:rPr>
          <w:t>http://galtovishat.ro</w:t>
        </w:r>
      </w:hyperlink>
      <w:r w:rsidR="000B0AA2">
        <w:rPr>
          <w:rFonts w:cs="Times New Roman"/>
          <w:szCs w:val="24"/>
        </w:rPr>
        <w:t xml:space="preserve"> </w:t>
      </w:r>
      <w:r w:rsidRPr="002A5FE7">
        <w:rPr>
          <w:rFonts w:cs="Times New Roman"/>
          <w:szCs w:val="24"/>
        </w:rPr>
        <w:t xml:space="preserve">pentru a urmări eventualele modificări. </w:t>
      </w:r>
    </w:p>
    <w:p w14:paraId="67562A5F" w14:textId="77777777" w:rsidR="002C2DCE" w:rsidRPr="002A5FE7" w:rsidRDefault="002C2DCE" w:rsidP="002C2DCE">
      <w:pPr>
        <w:autoSpaceDE w:val="0"/>
        <w:autoSpaceDN w:val="0"/>
        <w:adjustRightInd w:val="0"/>
        <w:spacing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6FA4671C" w14:textId="77777777" w:rsidR="002C2DCE" w:rsidRPr="002A5FE7" w:rsidRDefault="002C2DCE" w:rsidP="002C2DCE">
      <w:pPr>
        <w:autoSpaceDE w:val="0"/>
        <w:autoSpaceDN w:val="0"/>
        <w:adjustRightInd w:val="0"/>
        <w:spacing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e-mail sau prin pagina de internet.</w:t>
      </w:r>
    </w:p>
    <w:p w14:paraId="11148CE5" w14:textId="77777777" w:rsidR="002C2DCE" w:rsidRDefault="002C2DCE" w:rsidP="002C2DCE">
      <w:pPr>
        <w:autoSpaceDE w:val="0"/>
        <w:autoSpaceDN w:val="0"/>
        <w:adjustRightInd w:val="0"/>
        <w:spacing w:after="0"/>
      </w:pPr>
    </w:p>
    <w:sdt>
      <w:sdtPr>
        <w:rPr>
          <w:rFonts w:ascii="Times New Roman" w:eastAsiaTheme="minorEastAsia" w:hAnsi="Times New Roman" w:cstheme="minorBidi"/>
          <w:b w:val="0"/>
          <w:bCs w:val="0"/>
          <w:color w:val="auto"/>
          <w:sz w:val="24"/>
          <w:szCs w:val="22"/>
          <w:lang w:eastAsia="en-US"/>
        </w:rPr>
        <w:id w:val="1792008299"/>
        <w:docPartObj>
          <w:docPartGallery w:val="Table of Contents"/>
          <w:docPartUnique/>
        </w:docPartObj>
      </w:sdtPr>
      <w:sdtEndPr>
        <w:rPr>
          <w:noProof/>
        </w:rPr>
      </w:sdtEndPr>
      <w:sdtContent>
        <w:p w14:paraId="5C6DDA12" w14:textId="77777777" w:rsidR="00D00613" w:rsidRDefault="00D00613">
          <w:pPr>
            <w:pStyle w:val="TOCHeading"/>
          </w:pPr>
          <w:r>
            <w:t>Cuprins</w:t>
          </w:r>
        </w:p>
        <w:p w14:paraId="7D53DD2C" w14:textId="5A2B1B42" w:rsidR="00D00613" w:rsidRDefault="00D00613">
          <w:pPr>
            <w:pStyle w:val="TOC1"/>
            <w:tabs>
              <w:tab w:val="left" w:pos="480"/>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489046592" w:history="1">
            <w:r w:rsidRPr="0006319F">
              <w:rPr>
                <w:rStyle w:val="Hyperlink"/>
                <w:noProof/>
              </w:rPr>
              <w:t>1</w:t>
            </w:r>
            <w:r>
              <w:rPr>
                <w:rFonts w:asciiTheme="minorHAnsi" w:hAnsiTheme="minorHAnsi"/>
                <w:noProof/>
                <w:sz w:val="22"/>
              </w:rPr>
              <w:tab/>
            </w:r>
            <w:r w:rsidRPr="0006319F">
              <w:rPr>
                <w:rStyle w:val="Hyperlink"/>
                <w:noProof/>
              </w:rPr>
              <w:t>Capitolul 1- DEFINIȚII ȘI ABREVIERI</w:t>
            </w:r>
            <w:r>
              <w:rPr>
                <w:noProof/>
                <w:webHidden/>
              </w:rPr>
              <w:tab/>
            </w:r>
            <w:r>
              <w:rPr>
                <w:noProof/>
                <w:webHidden/>
              </w:rPr>
              <w:fldChar w:fldCharType="begin"/>
            </w:r>
            <w:r>
              <w:rPr>
                <w:noProof/>
                <w:webHidden/>
              </w:rPr>
              <w:instrText xml:space="preserve"> PAGEREF _Toc489046592 \h </w:instrText>
            </w:r>
            <w:r>
              <w:rPr>
                <w:noProof/>
                <w:webHidden/>
              </w:rPr>
            </w:r>
            <w:r>
              <w:rPr>
                <w:noProof/>
                <w:webHidden/>
              </w:rPr>
              <w:fldChar w:fldCharType="separate"/>
            </w:r>
            <w:r w:rsidR="00AB6F33">
              <w:rPr>
                <w:noProof/>
                <w:webHidden/>
              </w:rPr>
              <w:t>4</w:t>
            </w:r>
            <w:r>
              <w:rPr>
                <w:noProof/>
                <w:webHidden/>
              </w:rPr>
              <w:fldChar w:fldCharType="end"/>
            </w:r>
          </w:hyperlink>
        </w:p>
        <w:p w14:paraId="1558CBC3" w14:textId="0DB65F78" w:rsidR="00D00613" w:rsidRDefault="00000000">
          <w:pPr>
            <w:pStyle w:val="TOC2"/>
            <w:tabs>
              <w:tab w:val="left" w:pos="880"/>
              <w:tab w:val="right" w:leader="dot" w:pos="9350"/>
            </w:tabs>
            <w:rPr>
              <w:rFonts w:asciiTheme="minorHAnsi" w:hAnsiTheme="minorHAnsi"/>
              <w:noProof/>
              <w:sz w:val="22"/>
            </w:rPr>
          </w:pPr>
          <w:hyperlink w:anchor="_Toc489046593" w:history="1">
            <w:r w:rsidR="00D00613" w:rsidRPr="0006319F">
              <w:rPr>
                <w:rStyle w:val="Hyperlink"/>
                <w:noProof/>
              </w:rPr>
              <w:t>1.1</w:t>
            </w:r>
            <w:r w:rsidR="00D00613">
              <w:rPr>
                <w:rFonts w:asciiTheme="minorHAnsi" w:hAnsiTheme="minorHAnsi"/>
                <w:noProof/>
                <w:sz w:val="22"/>
              </w:rPr>
              <w:tab/>
            </w:r>
            <w:r w:rsidR="00D00613" w:rsidRPr="0006319F">
              <w:rPr>
                <w:rStyle w:val="Hyperlink"/>
                <w:noProof/>
              </w:rPr>
              <w:t>Definitii</w:t>
            </w:r>
            <w:r w:rsidR="00D00613">
              <w:rPr>
                <w:noProof/>
                <w:webHidden/>
              </w:rPr>
              <w:tab/>
            </w:r>
            <w:r w:rsidR="00D00613">
              <w:rPr>
                <w:noProof/>
                <w:webHidden/>
              </w:rPr>
              <w:fldChar w:fldCharType="begin"/>
            </w:r>
            <w:r w:rsidR="00D00613">
              <w:rPr>
                <w:noProof/>
                <w:webHidden/>
              </w:rPr>
              <w:instrText xml:space="preserve"> PAGEREF _Toc489046593 \h </w:instrText>
            </w:r>
            <w:r w:rsidR="00D00613">
              <w:rPr>
                <w:noProof/>
                <w:webHidden/>
              </w:rPr>
            </w:r>
            <w:r w:rsidR="00D00613">
              <w:rPr>
                <w:noProof/>
                <w:webHidden/>
              </w:rPr>
              <w:fldChar w:fldCharType="separate"/>
            </w:r>
            <w:r w:rsidR="00AB6F33">
              <w:rPr>
                <w:noProof/>
                <w:webHidden/>
              </w:rPr>
              <w:t>4</w:t>
            </w:r>
            <w:r w:rsidR="00D00613">
              <w:rPr>
                <w:noProof/>
                <w:webHidden/>
              </w:rPr>
              <w:fldChar w:fldCharType="end"/>
            </w:r>
          </w:hyperlink>
        </w:p>
        <w:p w14:paraId="0A8DA52D" w14:textId="4CEA298E" w:rsidR="00D00613" w:rsidRDefault="00000000">
          <w:pPr>
            <w:pStyle w:val="TOC2"/>
            <w:tabs>
              <w:tab w:val="left" w:pos="880"/>
              <w:tab w:val="right" w:leader="dot" w:pos="9350"/>
            </w:tabs>
            <w:rPr>
              <w:rFonts w:asciiTheme="minorHAnsi" w:hAnsiTheme="minorHAnsi"/>
              <w:noProof/>
              <w:sz w:val="22"/>
            </w:rPr>
          </w:pPr>
          <w:hyperlink w:anchor="_Toc489046594" w:history="1">
            <w:r w:rsidR="00D00613" w:rsidRPr="0006319F">
              <w:rPr>
                <w:rStyle w:val="Hyperlink"/>
                <w:noProof/>
              </w:rPr>
              <w:t>1.2</w:t>
            </w:r>
            <w:r w:rsidR="00D00613">
              <w:rPr>
                <w:rFonts w:asciiTheme="minorHAnsi" w:hAnsiTheme="minorHAnsi"/>
                <w:noProof/>
                <w:sz w:val="22"/>
              </w:rPr>
              <w:tab/>
            </w:r>
            <w:r w:rsidR="00D00613" w:rsidRPr="0006319F">
              <w:rPr>
                <w:rStyle w:val="Hyperlink"/>
                <w:noProof/>
              </w:rPr>
              <w:t>Abrevieri</w:t>
            </w:r>
            <w:r w:rsidR="00D00613">
              <w:rPr>
                <w:noProof/>
                <w:webHidden/>
              </w:rPr>
              <w:tab/>
            </w:r>
            <w:r w:rsidR="00D00613">
              <w:rPr>
                <w:noProof/>
                <w:webHidden/>
              </w:rPr>
              <w:fldChar w:fldCharType="begin"/>
            </w:r>
            <w:r w:rsidR="00D00613">
              <w:rPr>
                <w:noProof/>
                <w:webHidden/>
              </w:rPr>
              <w:instrText xml:space="preserve"> PAGEREF _Toc489046594 \h </w:instrText>
            </w:r>
            <w:r w:rsidR="00D00613">
              <w:rPr>
                <w:noProof/>
                <w:webHidden/>
              </w:rPr>
            </w:r>
            <w:r w:rsidR="00D00613">
              <w:rPr>
                <w:noProof/>
                <w:webHidden/>
              </w:rPr>
              <w:fldChar w:fldCharType="separate"/>
            </w:r>
            <w:r w:rsidR="00AB6F33">
              <w:rPr>
                <w:noProof/>
                <w:webHidden/>
              </w:rPr>
              <w:t>11</w:t>
            </w:r>
            <w:r w:rsidR="00D00613">
              <w:rPr>
                <w:noProof/>
                <w:webHidden/>
              </w:rPr>
              <w:fldChar w:fldCharType="end"/>
            </w:r>
          </w:hyperlink>
        </w:p>
        <w:p w14:paraId="77065EB3" w14:textId="633A8D40" w:rsidR="00D00613" w:rsidRDefault="00000000">
          <w:pPr>
            <w:pStyle w:val="TOC1"/>
            <w:tabs>
              <w:tab w:val="left" w:pos="480"/>
              <w:tab w:val="right" w:leader="dot" w:pos="9350"/>
            </w:tabs>
            <w:rPr>
              <w:rFonts w:asciiTheme="minorHAnsi" w:hAnsiTheme="minorHAnsi"/>
              <w:noProof/>
              <w:sz w:val="22"/>
            </w:rPr>
          </w:pPr>
          <w:hyperlink w:anchor="_Toc489046595" w:history="1">
            <w:r w:rsidR="00D00613" w:rsidRPr="0006319F">
              <w:rPr>
                <w:rStyle w:val="Hyperlink"/>
                <w:noProof/>
              </w:rPr>
              <w:t>2</w:t>
            </w:r>
            <w:r w:rsidR="00D00613">
              <w:rPr>
                <w:rFonts w:asciiTheme="minorHAnsi" w:hAnsiTheme="minorHAnsi"/>
                <w:noProof/>
                <w:sz w:val="22"/>
              </w:rPr>
              <w:tab/>
            </w:r>
            <w:r w:rsidR="00D00613" w:rsidRPr="0006319F">
              <w:rPr>
                <w:rStyle w:val="Hyperlink"/>
                <w:noProof/>
              </w:rPr>
              <w:t>Capitolul 2. PREVEDERI GENERALE</w:t>
            </w:r>
            <w:r w:rsidR="00D00613">
              <w:rPr>
                <w:noProof/>
                <w:webHidden/>
              </w:rPr>
              <w:tab/>
            </w:r>
            <w:r w:rsidR="00D00613">
              <w:rPr>
                <w:noProof/>
                <w:webHidden/>
              </w:rPr>
              <w:fldChar w:fldCharType="begin"/>
            </w:r>
            <w:r w:rsidR="00D00613">
              <w:rPr>
                <w:noProof/>
                <w:webHidden/>
              </w:rPr>
              <w:instrText xml:space="preserve"> PAGEREF _Toc489046595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4A6BF170" w14:textId="1EF1F04E" w:rsidR="00D00613" w:rsidRDefault="00000000">
          <w:pPr>
            <w:pStyle w:val="TOC2"/>
            <w:tabs>
              <w:tab w:val="left" w:pos="880"/>
              <w:tab w:val="right" w:leader="dot" w:pos="9350"/>
            </w:tabs>
            <w:rPr>
              <w:rFonts w:asciiTheme="minorHAnsi" w:hAnsiTheme="minorHAnsi"/>
              <w:noProof/>
              <w:sz w:val="22"/>
            </w:rPr>
          </w:pPr>
          <w:hyperlink w:anchor="_Toc489046596" w:history="1">
            <w:r w:rsidR="00D00613" w:rsidRPr="0006319F">
              <w:rPr>
                <w:rStyle w:val="Hyperlink"/>
                <w:noProof/>
              </w:rPr>
              <w:t>2.1</w:t>
            </w:r>
            <w:r w:rsidR="00D00613">
              <w:rPr>
                <w:rFonts w:asciiTheme="minorHAnsi" w:hAnsiTheme="minorHAnsi"/>
                <w:noProof/>
                <w:sz w:val="22"/>
              </w:rPr>
              <w:tab/>
            </w:r>
            <w:r w:rsidR="00D00613" w:rsidRPr="0006319F">
              <w:rPr>
                <w:rStyle w:val="Hyperlink"/>
                <w:noProof/>
              </w:rPr>
              <w:t>Contribuția măsurii din SDL la domeniile de intervenție</w:t>
            </w:r>
            <w:r w:rsidR="00D00613">
              <w:rPr>
                <w:noProof/>
                <w:webHidden/>
              </w:rPr>
              <w:tab/>
            </w:r>
            <w:r w:rsidR="00D00613">
              <w:rPr>
                <w:noProof/>
                <w:webHidden/>
              </w:rPr>
              <w:fldChar w:fldCharType="begin"/>
            </w:r>
            <w:r w:rsidR="00D00613">
              <w:rPr>
                <w:noProof/>
                <w:webHidden/>
              </w:rPr>
              <w:instrText xml:space="preserve"> PAGEREF _Toc489046596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2A1A2BA2" w14:textId="0B89281E" w:rsidR="00D00613" w:rsidRDefault="00000000">
          <w:pPr>
            <w:pStyle w:val="TOC2"/>
            <w:tabs>
              <w:tab w:val="left" w:pos="880"/>
              <w:tab w:val="right" w:leader="dot" w:pos="9350"/>
            </w:tabs>
            <w:rPr>
              <w:rFonts w:asciiTheme="minorHAnsi" w:hAnsiTheme="minorHAnsi"/>
              <w:noProof/>
              <w:sz w:val="22"/>
            </w:rPr>
          </w:pPr>
          <w:hyperlink w:anchor="_Toc489046597" w:history="1">
            <w:r w:rsidR="00D00613" w:rsidRPr="0006319F">
              <w:rPr>
                <w:rStyle w:val="Hyperlink"/>
                <w:noProof/>
              </w:rPr>
              <w:t>2.2</w:t>
            </w:r>
            <w:r w:rsidR="00D00613">
              <w:rPr>
                <w:rFonts w:asciiTheme="minorHAnsi" w:hAnsiTheme="minorHAnsi"/>
                <w:noProof/>
                <w:sz w:val="22"/>
              </w:rPr>
              <w:tab/>
            </w:r>
            <w:r w:rsidR="00D00613" w:rsidRPr="0006319F">
              <w:rPr>
                <w:rStyle w:val="Hyperlink"/>
                <w:noProof/>
              </w:rPr>
              <w:t>Obiective generale și specifice ale măsurii</w:t>
            </w:r>
            <w:r w:rsidR="00D00613">
              <w:rPr>
                <w:noProof/>
                <w:webHidden/>
              </w:rPr>
              <w:tab/>
            </w:r>
            <w:r w:rsidR="00D00613">
              <w:rPr>
                <w:noProof/>
                <w:webHidden/>
              </w:rPr>
              <w:fldChar w:fldCharType="begin"/>
            </w:r>
            <w:r w:rsidR="00D00613">
              <w:rPr>
                <w:noProof/>
                <w:webHidden/>
              </w:rPr>
              <w:instrText xml:space="preserve"> PAGEREF _Toc489046597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4908A671" w14:textId="28353895" w:rsidR="00D00613" w:rsidRDefault="00000000">
          <w:pPr>
            <w:pStyle w:val="TOC2"/>
            <w:tabs>
              <w:tab w:val="left" w:pos="880"/>
              <w:tab w:val="right" w:leader="dot" w:pos="9350"/>
            </w:tabs>
            <w:rPr>
              <w:rFonts w:asciiTheme="minorHAnsi" w:hAnsiTheme="minorHAnsi"/>
              <w:noProof/>
              <w:sz w:val="22"/>
            </w:rPr>
          </w:pPr>
          <w:hyperlink w:anchor="_Toc489046598" w:history="1">
            <w:r w:rsidR="00D00613" w:rsidRPr="0006319F">
              <w:rPr>
                <w:rStyle w:val="Hyperlink"/>
                <w:noProof/>
              </w:rPr>
              <w:t>2.3</w:t>
            </w:r>
            <w:r w:rsidR="00D00613">
              <w:rPr>
                <w:rFonts w:asciiTheme="minorHAnsi" w:hAnsiTheme="minorHAnsi"/>
                <w:noProof/>
                <w:sz w:val="22"/>
              </w:rPr>
              <w:tab/>
            </w:r>
            <w:r w:rsidR="00D00613" w:rsidRPr="0006319F">
              <w:rPr>
                <w:rStyle w:val="Hyperlink"/>
                <w:noProof/>
              </w:rPr>
              <w:t>Contribuția publică totală a măsurii</w:t>
            </w:r>
            <w:r w:rsidR="00D00613">
              <w:rPr>
                <w:noProof/>
                <w:webHidden/>
              </w:rPr>
              <w:tab/>
            </w:r>
            <w:r w:rsidR="00D00613">
              <w:rPr>
                <w:noProof/>
                <w:webHidden/>
              </w:rPr>
              <w:fldChar w:fldCharType="begin"/>
            </w:r>
            <w:r w:rsidR="00D00613">
              <w:rPr>
                <w:noProof/>
                <w:webHidden/>
              </w:rPr>
              <w:instrText xml:space="preserve"> PAGEREF _Toc489046598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6BE6068E" w14:textId="5041B560" w:rsidR="00D00613" w:rsidRDefault="00000000">
          <w:pPr>
            <w:pStyle w:val="TOC2"/>
            <w:tabs>
              <w:tab w:val="left" w:pos="880"/>
              <w:tab w:val="right" w:leader="dot" w:pos="9350"/>
            </w:tabs>
            <w:rPr>
              <w:rFonts w:asciiTheme="minorHAnsi" w:hAnsiTheme="minorHAnsi"/>
              <w:noProof/>
              <w:sz w:val="22"/>
            </w:rPr>
          </w:pPr>
          <w:hyperlink w:anchor="_Toc489046599" w:history="1">
            <w:r w:rsidR="00D00613" w:rsidRPr="0006319F">
              <w:rPr>
                <w:rStyle w:val="Hyperlink"/>
                <w:noProof/>
              </w:rPr>
              <w:t>2.4</w:t>
            </w:r>
            <w:r w:rsidR="00D00613">
              <w:rPr>
                <w:rFonts w:asciiTheme="minorHAnsi" w:hAnsiTheme="minorHAnsi"/>
                <w:noProof/>
                <w:sz w:val="22"/>
              </w:rPr>
              <w:tab/>
            </w:r>
            <w:r w:rsidR="00D00613" w:rsidRPr="0006319F">
              <w:rPr>
                <w:rStyle w:val="Hyperlink"/>
                <w:noProof/>
              </w:rPr>
              <w:t>Tip de sprijin</w:t>
            </w:r>
            <w:r w:rsidR="00D00613">
              <w:rPr>
                <w:noProof/>
                <w:webHidden/>
              </w:rPr>
              <w:tab/>
            </w:r>
            <w:r w:rsidR="00D00613">
              <w:rPr>
                <w:noProof/>
                <w:webHidden/>
              </w:rPr>
              <w:fldChar w:fldCharType="begin"/>
            </w:r>
            <w:r w:rsidR="00D00613">
              <w:rPr>
                <w:noProof/>
                <w:webHidden/>
              </w:rPr>
              <w:instrText xml:space="preserve"> PAGEREF _Toc489046599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729656B1" w14:textId="0E8F39C7" w:rsidR="00D00613" w:rsidRDefault="00000000">
          <w:pPr>
            <w:pStyle w:val="TOC2"/>
            <w:tabs>
              <w:tab w:val="left" w:pos="880"/>
              <w:tab w:val="right" w:leader="dot" w:pos="9350"/>
            </w:tabs>
            <w:rPr>
              <w:rFonts w:asciiTheme="minorHAnsi" w:hAnsiTheme="minorHAnsi"/>
              <w:noProof/>
              <w:sz w:val="22"/>
            </w:rPr>
          </w:pPr>
          <w:hyperlink w:anchor="_Toc489046600" w:history="1">
            <w:r w:rsidR="00D00613" w:rsidRPr="0006319F">
              <w:rPr>
                <w:rStyle w:val="Hyperlink"/>
                <w:noProof/>
              </w:rPr>
              <w:t>2.5</w:t>
            </w:r>
            <w:r w:rsidR="00D00613">
              <w:rPr>
                <w:rFonts w:asciiTheme="minorHAnsi" w:hAnsiTheme="minorHAnsi"/>
                <w:noProof/>
                <w:sz w:val="22"/>
              </w:rPr>
              <w:tab/>
            </w:r>
            <w:r w:rsidR="00D00613" w:rsidRPr="0006319F">
              <w:rPr>
                <w:rStyle w:val="Hyperlink"/>
                <w:noProof/>
              </w:rPr>
              <w:t>Sume (aplicabile) şi rata sprijinului</w:t>
            </w:r>
            <w:r w:rsidR="00D00613">
              <w:rPr>
                <w:noProof/>
                <w:webHidden/>
              </w:rPr>
              <w:tab/>
            </w:r>
            <w:r w:rsidR="00D00613">
              <w:rPr>
                <w:noProof/>
                <w:webHidden/>
              </w:rPr>
              <w:fldChar w:fldCharType="begin"/>
            </w:r>
            <w:r w:rsidR="00D00613">
              <w:rPr>
                <w:noProof/>
                <w:webHidden/>
              </w:rPr>
              <w:instrText xml:space="preserve"> PAGEREF _Toc489046600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0C88ADBA" w14:textId="7E840AF9" w:rsidR="00D00613" w:rsidRDefault="00000000">
          <w:pPr>
            <w:pStyle w:val="TOC2"/>
            <w:tabs>
              <w:tab w:val="left" w:pos="880"/>
              <w:tab w:val="right" w:leader="dot" w:pos="9350"/>
            </w:tabs>
            <w:rPr>
              <w:rFonts w:asciiTheme="minorHAnsi" w:hAnsiTheme="minorHAnsi"/>
              <w:noProof/>
              <w:sz w:val="22"/>
            </w:rPr>
          </w:pPr>
          <w:hyperlink w:anchor="_Toc489046601" w:history="1">
            <w:r w:rsidR="00D00613" w:rsidRPr="0006319F">
              <w:rPr>
                <w:rStyle w:val="Hyperlink"/>
                <w:noProof/>
                <w:lang w:val="ro-RO"/>
              </w:rPr>
              <w:t>2.6</w:t>
            </w:r>
            <w:r w:rsidR="00D00613">
              <w:rPr>
                <w:rFonts w:asciiTheme="minorHAnsi" w:hAnsiTheme="minorHAnsi"/>
                <w:noProof/>
                <w:sz w:val="22"/>
              </w:rPr>
              <w:tab/>
            </w:r>
            <w:r w:rsidR="00D00613" w:rsidRPr="0006319F">
              <w:rPr>
                <w:rStyle w:val="Hyperlink"/>
                <w:noProof/>
              </w:rPr>
              <w:t>Legislația națională și europeană aplicabilă măsurii</w:t>
            </w:r>
            <w:r w:rsidR="00D00613">
              <w:rPr>
                <w:noProof/>
                <w:webHidden/>
              </w:rPr>
              <w:tab/>
            </w:r>
            <w:r w:rsidR="00D00613">
              <w:rPr>
                <w:noProof/>
                <w:webHidden/>
              </w:rPr>
              <w:fldChar w:fldCharType="begin"/>
            </w:r>
            <w:r w:rsidR="00D00613">
              <w:rPr>
                <w:noProof/>
                <w:webHidden/>
              </w:rPr>
              <w:instrText xml:space="preserve"> PAGEREF _Toc489046601 \h </w:instrText>
            </w:r>
            <w:r w:rsidR="00D00613">
              <w:rPr>
                <w:noProof/>
                <w:webHidden/>
              </w:rPr>
            </w:r>
            <w:r w:rsidR="00D00613">
              <w:rPr>
                <w:noProof/>
                <w:webHidden/>
              </w:rPr>
              <w:fldChar w:fldCharType="separate"/>
            </w:r>
            <w:r w:rsidR="00AB6F33">
              <w:rPr>
                <w:noProof/>
                <w:webHidden/>
              </w:rPr>
              <w:t>15</w:t>
            </w:r>
            <w:r w:rsidR="00D00613">
              <w:rPr>
                <w:noProof/>
                <w:webHidden/>
              </w:rPr>
              <w:fldChar w:fldCharType="end"/>
            </w:r>
          </w:hyperlink>
        </w:p>
        <w:p w14:paraId="727D81EC" w14:textId="3A8098F9" w:rsidR="00D00613" w:rsidRDefault="00000000">
          <w:pPr>
            <w:pStyle w:val="TOC2"/>
            <w:tabs>
              <w:tab w:val="left" w:pos="880"/>
              <w:tab w:val="right" w:leader="dot" w:pos="9350"/>
            </w:tabs>
            <w:rPr>
              <w:rFonts w:asciiTheme="minorHAnsi" w:hAnsiTheme="minorHAnsi"/>
              <w:noProof/>
              <w:sz w:val="22"/>
            </w:rPr>
          </w:pPr>
          <w:hyperlink w:anchor="_Toc489046602" w:history="1">
            <w:r w:rsidR="00D00613" w:rsidRPr="0006319F">
              <w:rPr>
                <w:rStyle w:val="Hyperlink"/>
                <w:noProof/>
              </w:rPr>
              <w:t>2.7</w:t>
            </w:r>
            <w:r w:rsidR="00D00613">
              <w:rPr>
                <w:rFonts w:asciiTheme="minorHAnsi" w:hAnsiTheme="minorHAnsi"/>
                <w:noProof/>
                <w:sz w:val="22"/>
              </w:rPr>
              <w:tab/>
            </w:r>
            <w:r w:rsidR="00D00613" w:rsidRPr="0006319F">
              <w:rPr>
                <w:rStyle w:val="Hyperlink"/>
                <w:noProof/>
              </w:rPr>
              <w:t>Aria de aplicabilitate a măsurii (teritoriul acoperit de GAL)</w:t>
            </w:r>
            <w:r w:rsidR="00D00613">
              <w:rPr>
                <w:noProof/>
                <w:webHidden/>
              </w:rPr>
              <w:tab/>
            </w:r>
            <w:r w:rsidR="00D00613">
              <w:rPr>
                <w:noProof/>
                <w:webHidden/>
              </w:rPr>
              <w:fldChar w:fldCharType="begin"/>
            </w:r>
            <w:r w:rsidR="00D00613">
              <w:rPr>
                <w:noProof/>
                <w:webHidden/>
              </w:rPr>
              <w:instrText xml:space="preserve"> PAGEREF _Toc489046602 \h </w:instrText>
            </w:r>
            <w:r w:rsidR="00D00613">
              <w:rPr>
                <w:noProof/>
                <w:webHidden/>
              </w:rPr>
            </w:r>
            <w:r w:rsidR="00D00613">
              <w:rPr>
                <w:noProof/>
                <w:webHidden/>
              </w:rPr>
              <w:fldChar w:fldCharType="separate"/>
            </w:r>
            <w:r w:rsidR="00AB6F33">
              <w:rPr>
                <w:noProof/>
                <w:webHidden/>
              </w:rPr>
              <w:t>19</w:t>
            </w:r>
            <w:r w:rsidR="00D00613">
              <w:rPr>
                <w:noProof/>
                <w:webHidden/>
              </w:rPr>
              <w:fldChar w:fldCharType="end"/>
            </w:r>
          </w:hyperlink>
        </w:p>
        <w:p w14:paraId="53EE3444" w14:textId="31E89B62" w:rsidR="00D00613" w:rsidRDefault="00000000">
          <w:pPr>
            <w:pStyle w:val="TOC1"/>
            <w:tabs>
              <w:tab w:val="left" w:pos="480"/>
              <w:tab w:val="right" w:leader="dot" w:pos="9350"/>
            </w:tabs>
            <w:rPr>
              <w:rFonts w:asciiTheme="minorHAnsi" w:hAnsiTheme="minorHAnsi"/>
              <w:noProof/>
              <w:sz w:val="22"/>
            </w:rPr>
          </w:pPr>
          <w:hyperlink w:anchor="_Toc489046603" w:history="1">
            <w:r w:rsidR="00D00613" w:rsidRPr="0006319F">
              <w:rPr>
                <w:rStyle w:val="Hyperlink"/>
                <w:noProof/>
              </w:rPr>
              <w:t>3</w:t>
            </w:r>
            <w:r w:rsidR="00D00613">
              <w:rPr>
                <w:rFonts w:asciiTheme="minorHAnsi" w:hAnsiTheme="minorHAnsi"/>
                <w:noProof/>
                <w:sz w:val="22"/>
              </w:rPr>
              <w:tab/>
            </w:r>
            <w:r w:rsidR="00D00613" w:rsidRPr="0006319F">
              <w:rPr>
                <w:rStyle w:val="Hyperlink"/>
                <w:noProof/>
              </w:rPr>
              <w:t>Capitolul 3. DEPUNEREA PROIECTELOR</w:t>
            </w:r>
            <w:r w:rsidR="00D00613">
              <w:rPr>
                <w:noProof/>
                <w:webHidden/>
              </w:rPr>
              <w:tab/>
            </w:r>
            <w:r w:rsidR="00D00613">
              <w:rPr>
                <w:noProof/>
                <w:webHidden/>
              </w:rPr>
              <w:fldChar w:fldCharType="begin"/>
            </w:r>
            <w:r w:rsidR="00D00613">
              <w:rPr>
                <w:noProof/>
                <w:webHidden/>
              </w:rPr>
              <w:instrText xml:space="preserve"> PAGEREF _Toc489046603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74580684" w14:textId="175791D1" w:rsidR="00D00613" w:rsidRDefault="00000000">
          <w:pPr>
            <w:pStyle w:val="TOC2"/>
            <w:tabs>
              <w:tab w:val="left" w:pos="880"/>
              <w:tab w:val="right" w:leader="dot" w:pos="9350"/>
            </w:tabs>
            <w:rPr>
              <w:rFonts w:asciiTheme="minorHAnsi" w:hAnsiTheme="minorHAnsi"/>
              <w:noProof/>
              <w:sz w:val="22"/>
            </w:rPr>
          </w:pPr>
          <w:hyperlink w:anchor="_Toc489046604" w:history="1">
            <w:r w:rsidR="00D00613" w:rsidRPr="0006319F">
              <w:rPr>
                <w:rStyle w:val="Hyperlink"/>
                <w:noProof/>
              </w:rPr>
              <w:t>3.1</w:t>
            </w:r>
            <w:r w:rsidR="00D00613">
              <w:rPr>
                <w:rFonts w:asciiTheme="minorHAnsi" w:hAnsiTheme="minorHAnsi"/>
                <w:noProof/>
                <w:sz w:val="22"/>
              </w:rPr>
              <w:tab/>
            </w:r>
            <w:r w:rsidR="00D00613" w:rsidRPr="0006319F">
              <w:rPr>
                <w:rStyle w:val="Hyperlink"/>
                <w:noProof/>
              </w:rPr>
              <w:t>Locul unde vor fi depuse proiectele</w:t>
            </w:r>
            <w:r w:rsidR="00D00613">
              <w:rPr>
                <w:noProof/>
                <w:webHidden/>
              </w:rPr>
              <w:tab/>
            </w:r>
            <w:r w:rsidR="00D00613">
              <w:rPr>
                <w:noProof/>
                <w:webHidden/>
              </w:rPr>
              <w:fldChar w:fldCharType="begin"/>
            </w:r>
            <w:r w:rsidR="00D00613">
              <w:rPr>
                <w:noProof/>
                <w:webHidden/>
              </w:rPr>
              <w:instrText xml:space="preserve"> PAGEREF _Toc489046604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6FFEF2C8" w14:textId="2AA8F679" w:rsidR="00D00613" w:rsidRDefault="00000000">
          <w:pPr>
            <w:pStyle w:val="TOC2"/>
            <w:tabs>
              <w:tab w:val="left" w:pos="880"/>
              <w:tab w:val="right" w:leader="dot" w:pos="9350"/>
            </w:tabs>
            <w:rPr>
              <w:rFonts w:asciiTheme="minorHAnsi" w:hAnsiTheme="minorHAnsi"/>
              <w:noProof/>
              <w:sz w:val="22"/>
            </w:rPr>
          </w:pPr>
          <w:hyperlink w:anchor="_Toc489046605" w:history="1">
            <w:r w:rsidR="00D00613" w:rsidRPr="0006319F">
              <w:rPr>
                <w:rStyle w:val="Hyperlink"/>
                <w:noProof/>
              </w:rPr>
              <w:t>3.2</w:t>
            </w:r>
            <w:r w:rsidR="00D00613">
              <w:rPr>
                <w:rFonts w:asciiTheme="minorHAnsi" w:hAnsiTheme="minorHAnsi"/>
                <w:noProof/>
                <w:sz w:val="22"/>
              </w:rPr>
              <w:tab/>
            </w:r>
            <w:r w:rsidR="00D00613" w:rsidRPr="0006319F">
              <w:rPr>
                <w:rStyle w:val="Hyperlink"/>
                <w:noProof/>
              </w:rPr>
              <w:t>Perioada de depunere a proiectelor</w:t>
            </w:r>
            <w:r w:rsidR="00D00613">
              <w:rPr>
                <w:noProof/>
                <w:webHidden/>
              </w:rPr>
              <w:tab/>
            </w:r>
            <w:r w:rsidR="00D00613">
              <w:rPr>
                <w:noProof/>
                <w:webHidden/>
              </w:rPr>
              <w:fldChar w:fldCharType="begin"/>
            </w:r>
            <w:r w:rsidR="00D00613">
              <w:rPr>
                <w:noProof/>
                <w:webHidden/>
              </w:rPr>
              <w:instrText xml:space="preserve"> PAGEREF _Toc489046605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22B4D42D" w14:textId="51BF9DC5" w:rsidR="00D00613" w:rsidRDefault="00000000">
          <w:pPr>
            <w:pStyle w:val="TOC2"/>
            <w:tabs>
              <w:tab w:val="left" w:pos="880"/>
              <w:tab w:val="right" w:leader="dot" w:pos="9350"/>
            </w:tabs>
            <w:rPr>
              <w:rFonts w:asciiTheme="minorHAnsi" w:hAnsiTheme="minorHAnsi"/>
              <w:noProof/>
              <w:sz w:val="22"/>
            </w:rPr>
          </w:pPr>
          <w:hyperlink w:anchor="_Toc489046606" w:history="1">
            <w:r w:rsidR="00D00613" w:rsidRPr="0006319F">
              <w:rPr>
                <w:rStyle w:val="Hyperlink"/>
                <w:noProof/>
              </w:rPr>
              <w:t>3.3</w:t>
            </w:r>
            <w:r w:rsidR="00D00613">
              <w:rPr>
                <w:rFonts w:asciiTheme="minorHAnsi" w:hAnsiTheme="minorHAnsi"/>
                <w:noProof/>
                <w:sz w:val="22"/>
              </w:rPr>
              <w:tab/>
            </w:r>
            <w:r w:rsidR="00D00613" w:rsidRPr="0006319F">
              <w:rPr>
                <w:rStyle w:val="Hyperlink"/>
                <w:noProof/>
              </w:rPr>
              <w:t>Alocarea pe sesiune</w:t>
            </w:r>
            <w:r w:rsidR="00D00613">
              <w:rPr>
                <w:noProof/>
                <w:webHidden/>
              </w:rPr>
              <w:tab/>
            </w:r>
            <w:r w:rsidR="00D00613">
              <w:rPr>
                <w:noProof/>
                <w:webHidden/>
              </w:rPr>
              <w:fldChar w:fldCharType="begin"/>
            </w:r>
            <w:r w:rsidR="00D00613">
              <w:rPr>
                <w:noProof/>
                <w:webHidden/>
              </w:rPr>
              <w:instrText xml:space="preserve"> PAGEREF _Toc489046606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0E3C7D05" w14:textId="0B4CC299" w:rsidR="00D00613" w:rsidRDefault="00000000">
          <w:pPr>
            <w:pStyle w:val="TOC2"/>
            <w:tabs>
              <w:tab w:val="left" w:pos="880"/>
              <w:tab w:val="right" w:leader="dot" w:pos="9350"/>
            </w:tabs>
            <w:rPr>
              <w:rFonts w:asciiTheme="minorHAnsi" w:hAnsiTheme="minorHAnsi"/>
              <w:noProof/>
              <w:sz w:val="22"/>
            </w:rPr>
          </w:pPr>
          <w:hyperlink w:anchor="_Toc489046607" w:history="1">
            <w:r w:rsidR="00D00613" w:rsidRPr="0006319F">
              <w:rPr>
                <w:rStyle w:val="Hyperlink"/>
                <w:noProof/>
              </w:rPr>
              <w:t>3.4</w:t>
            </w:r>
            <w:r w:rsidR="00D00613">
              <w:rPr>
                <w:rFonts w:asciiTheme="minorHAnsi" w:hAnsiTheme="minorHAnsi"/>
                <w:noProof/>
                <w:sz w:val="22"/>
              </w:rPr>
              <w:tab/>
            </w:r>
            <w:r w:rsidR="00D00613" w:rsidRPr="0006319F">
              <w:rPr>
                <w:rStyle w:val="Hyperlink"/>
                <w:noProof/>
              </w:rPr>
              <w:t>Punctajul minim</w:t>
            </w:r>
            <w:r w:rsidR="00D00613">
              <w:rPr>
                <w:noProof/>
                <w:webHidden/>
              </w:rPr>
              <w:tab/>
            </w:r>
            <w:r w:rsidR="00D00613">
              <w:rPr>
                <w:noProof/>
                <w:webHidden/>
              </w:rPr>
              <w:fldChar w:fldCharType="begin"/>
            </w:r>
            <w:r w:rsidR="00D00613">
              <w:rPr>
                <w:noProof/>
                <w:webHidden/>
              </w:rPr>
              <w:instrText xml:space="preserve"> PAGEREF _Toc489046607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4194E4E9" w14:textId="08BE27A0" w:rsidR="00D00613" w:rsidRDefault="00000000">
          <w:pPr>
            <w:pStyle w:val="TOC1"/>
            <w:tabs>
              <w:tab w:val="left" w:pos="480"/>
              <w:tab w:val="right" w:leader="dot" w:pos="9350"/>
            </w:tabs>
            <w:rPr>
              <w:rFonts w:asciiTheme="minorHAnsi" w:hAnsiTheme="minorHAnsi"/>
              <w:noProof/>
              <w:sz w:val="22"/>
            </w:rPr>
          </w:pPr>
          <w:hyperlink w:anchor="_Toc489046608" w:history="1">
            <w:r w:rsidR="00D00613" w:rsidRPr="0006319F">
              <w:rPr>
                <w:rStyle w:val="Hyperlink"/>
                <w:noProof/>
              </w:rPr>
              <w:t>4</w:t>
            </w:r>
            <w:r w:rsidR="00D00613">
              <w:rPr>
                <w:rFonts w:asciiTheme="minorHAnsi" w:hAnsiTheme="minorHAnsi"/>
                <w:noProof/>
                <w:sz w:val="22"/>
              </w:rPr>
              <w:tab/>
            </w:r>
            <w:r w:rsidR="00D00613" w:rsidRPr="0006319F">
              <w:rPr>
                <w:rStyle w:val="Hyperlink"/>
                <w:noProof/>
              </w:rPr>
              <w:t>Capitolul 4. CATEGORIILE DE BENEFICIARI ELIGIBILI</w:t>
            </w:r>
            <w:r w:rsidR="00D00613">
              <w:rPr>
                <w:noProof/>
                <w:webHidden/>
              </w:rPr>
              <w:tab/>
            </w:r>
            <w:r w:rsidR="00D00613">
              <w:rPr>
                <w:noProof/>
                <w:webHidden/>
              </w:rPr>
              <w:fldChar w:fldCharType="begin"/>
            </w:r>
            <w:r w:rsidR="00D00613">
              <w:rPr>
                <w:noProof/>
                <w:webHidden/>
              </w:rPr>
              <w:instrText xml:space="preserve"> PAGEREF _Toc489046608 \h </w:instrText>
            </w:r>
            <w:r w:rsidR="00D00613">
              <w:rPr>
                <w:noProof/>
                <w:webHidden/>
              </w:rPr>
            </w:r>
            <w:r w:rsidR="00D00613">
              <w:rPr>
                <w:noProof/>
                <w:webHidden/>
              </w:rPr>
              <w:fldChar w:fldCharType="separate"/>
            </w:r>
            <w:r w:rsidR="00AB6F33">
              <w:rPr>
                <w:noProof/>
                <w:webHidden/>
              </w:rPr>
              <w:t>22</w:t>
            </w:r>
            <w:r w:rsidR="00D00613">
              <w:rPr>
                <w:noProof/>
                <w:webHidden/>
              </w:rPr>
              <w:fldChar w:fldCharType="end"/>
            </w:r>
          </w:hyperlink>
        </w:p>
        <w:p w14:paraId="081E8C0D" w14:textId="437E4F22" w:rsidR="00D00613" w:rsidRDefault="00000000">
          <w:pPr>
            <w:pStyle w:val="TOC1"/>
            <w:tabs>
              <w:tab w:val="left" w:pos="480"/>
              <w:tab w:val="right" w:leader="dot" w:pos="9350"/>
            </w:tabs>
            <w:rPr>
              <w:rFonts w:asciiTheme="minorHAnsi" w:hAnsiTheme="minorHAnsi"/>
              <w:noProof/>
              <w:sz w:val="22"/>
            </w:rPr>
          </w:pPr>
          <w:hyperlink w:anchor="_Toc489046609" w:history="1">
            <w:r w:rsidR="00D00613" w:rsidRPr="0006319F">
              <w:rPr>
                <w:rStyle w:val="Hyperlink"/>
                <w:noProof/>
              </w:rPr>
              <w:t>5</w:t>
            </w:r>
            <w:r w:rsidR="00D00613">
              <w:rPr>
                <w:rFonts w:asciiTheme="minorHAnsi" w:hAnsiTheme="minorHAnsi"/>
                <w:noProof/>
                <w:sz w:val="22"/>
              </w:rPr>
              <w:tab/>
            </w:r>
            <w:r w:rsidR="00D00613" w:rsidRPr="0006319F">
              <w:rPr>
                <w:rStyle w:val="Hyperlink"/>
                <w:noProof/>
              </w:rPr>
              <w:t>Capitolul 5. CONDIŢII MINIME OBLIGATORII PENTRU ACORDAREA SPRIJINULUI</w:t>
            </w:r>
            <w:r w:rsidR="00D00613">
              <w:rPr>
                <w:noProof/>
                <w:webHidden/>
              </w:rPr>
              <w:tab/>
            </w:r>
            <w:r w:rsidR="00D00613">
              <w:rPr>
                <w:noProof/>
                <w:webHidden/>
              </w:rPr>
              <w:fldChar w:fldCharType="begin"/>
            </w:r>
            <w:r w:rsidR="00D00613">
              <w:rPr>
                <w:noProof/>
                <w:webHidden/>
              </w:rPr>
              <w:instrText xml:space="preserve"> PAGEREF _Toc489046609 \h </w:instrText>
            </w:r>
            <w:r w:rsidR="00D00613">
              <w:rPr>
                <w:noProof/>
                <w:webHidden/>
              </w:rPr>
            </w:r>
            <w:r w:rsidR="00D00613">
              <w:rPr>
                <w:noProof/>
                <w:webHidden/>
              </w:rPr>
              <w:fldChar w:fldCharType="separate"/>
            </w:r>
            <w:r w:rsidR="00AB6F33">
              <w:rPr>
                <w:noProof/>
                <w:webHidden/>
              </w:rPr>
              <w:t>26</w:t>
            </w:r>
            <w:r w:rsidR="00D00613">
              <w:rPr>
                <w:noProof/>
                <w:webHidden/>
              </w:rPr>
              <w:fldChar w:fldCharType="end"/>
            </w:r>
          </w:hyperlink>
        </w:p>
        <w:p w14:paraId="16EF7431" w14:textId="49C4F452" w:rsidR="00D00613" w:rsidRDefault="00000000">
          <w:pPr>
            <w:pStyle w:val="TOC1"/>
            <w:tabs>
              <w:tab w:val="left" w:pos="480"/>
              <w:tab w:val="right" w:leader="dot" w:pos="9350"/>
            </w:tabs>
            <w:rPr>
              <w:rFonts w:asciiTheme="minorHAnsi" w:hAnsiTheme="minorHAnsi"/>
              <w:noProof/>
              <w:sz w:val="22"/>
            </w:rPr>
          </w:pPr>
          <w:hyperlink w:anchor="_Toc489046610" w:history="1">
            <w:r w:rsidR="00D00613" w:rsidRPr="0006319F">
              <w:rPr>
                <w:rStyle w:val="Hyperlink"/>
                <w:noProof/>
              </w:rPr>
              <w:t>6</w:t>
            </w:r>
            <w:r w:rsidR="00D00613">
              <w:rPr>
                <w:rFonts w:asciiTheme="minorHAnsi" w:hAnsiTheme="minorHAnsi"/>
                <w:noProof/>
                <w:sz w:val="22"/>
              </w:rPr>
              <w:tab/>
            </w:r>
            <w:r w:rsidR="00D00613" w:rsidRPr="0006319F">
              <w:rPr>
                <w:rStyle w:val="Hyperlink"/>
                <w:noProof/>
              </w:rPr>
              <w:t>Capitolul 6. CHELTUIELI ELIGIBILE ŞI NEELIGIBILE</w:t>
            </w:r>
            <w:r w:rsidR="00D00613">
              <w:rPr>
                <w:noProof/>
                <w:webHidden/>
              </w:rPr>
              <w:tab/>
            </w:r>
            <w:r w:rsidR="00D00613">
              <w:rPr>
                <w:noProof/>
                <w:webHidden/>
              </w:rPr>
              <w:fldChar w:fldCharType="begin"/>
            </w:r>
            <w:r w:rsidR="00D00613">
              <w:rPr>
                <w:noProof/>
                <w:webHidden/>
              </w:rPr>
              <w:instrText xml:space="preserve"> PAGEREF _Toc489046610 \h </w:instrText>
            </w:r>
            <w:r w:rsidR="00D00613">
              <w:rPr>
                <w:noProof/>
                <w:webHidden/>
              </w:rPr>
            </w:r>
            <w:r w:rsidR="00D00613">
              <w:rPr>
                <w:noProof/>
                <w:webHidden/>
              </w:rPr>
              <w:fldChar w:fldCharType="separate"/>
            </w:r>
            <w:r w:rsidR="00AB6F33">
              <w:rPr>
                <w:noProof/>
                <w:webHidden/>
              </w:rPr>
              <w:t>28</w:t>
            </w:r>
            <w:r w:rsidR="00D00613">
              <w:rPr>
                <w:noProof/>
                <w:webHidden/>
              </w:rPr>
              <w:fldChar w:fldCharType="end"/>
            </w:r>
          </w:hyperlink>
        </w:p>
        <w:p w14:paraId="7B492861" w14:textId="0EE9D589" w:rsidR="00D00613" w:rsidRDefault="00000000">
          <w:pPr>
            <w:pStyle w:val="TOC2"/>
            <w:tabs>
              <w:tab w:val="left" w:pos="880"/>
              <w:tab w:val="right" w:leader="dot" w:pos="9350"/>
            </w:tabs>
            <w:rPr>
              <w:rFonts w:asciiTheme="minorHAnsi" w:hAnsiTheme="minorHAnsi"/>
              <w:noProof/>
              <w:sz w:val="22"/>
            </w:rPr>
          </w:pPr>
          <w:hyperlink w:anchor="_Toc489046611" w:history="1">
            <w:r w:rsidR="00D00613" w:rsidRPr="0006319F">
              <w:rPr>
                <w:rStyle w:val="Hyperlink"/>
                <w:noProof/>
              </w:rPr>
              <w:t>6.1</w:t>
            </w:r>
            <w:r w:rsidR="00D00613">
              <w:rPr>
                <w:rFonts w:asciiTheme="minorHAnsi" w:hAnsiTheme="minorHAnsi"/>
                <w:noProof/>
                <w:sz w:val="22"/>
              </w:rPr>
              <w:tab/>
            </w:r>
            <w:r w:rsidR="00D00613" w:rsidRPr="0006319F">
              <w:rPr>
                <w:rStyle w:val="Hyperlink"/>
                <w:noProof/>
              </w:rPr>
              <w:t>Tipuri de investitii si cheltuieli eligibile</w:t>
            </w:r>
            <w:r w:rsidR="00D00613">
              <w:rPr>
                <w:noProof/>
                <w:webHidden/>
              </w:rPr>
              <w:tab/>
            </w:r>
            <w:r w:rsidR="00D00613">
              <w:rPr>
                <w:noProof/>
                <w:webHidden/>
              </w:rPr>
              <w:fldChar w:fldCharType="begin"/>
            </w:r>
            <w:r w:rsidR="00D00613">
              <w:rPr>
                <w:noProof/>
                <w:webHidden/>
              </w:rPr>
              <w:instrText xml:space="preserve"> PAGEREF _Toc489046611 \h </w:instrText>
            </w:r>
            <w:r w:rsidR="00D00613">
              <w:rPr>
                <w:noProof/>
                <w:webHidden/>
              </w:rPr>
            </w:r>
            <w:r w:rsidR="00D00613">
              <w:rPr>
                <w:noProof/>
                <w:webHidden/>
              </w:rPr>
              <w:fldChar w:fldCharType="separate"/>
            </w:r>
            <w:r w:rsidR="00AB6F33">
              <w:rPr>
                <w:noProof/>
                <w:webHidden/>
              </w:rPr>
              <w:t>28</w:t>
            </w:r>
            <w:r w:rsidR="00D00613">
              <w:rPr>
                <w:noProof/>
                <w:webHidden/>
              </w:rPr>
              <w:fldChar w:fldCharType="end"/>
            </w:r>
          </w:hyperlink>
        </w:p>
        <w:p w14:paraId="409F145D" w14:textId="25C165B6" w:rsidR="00D00613" w:rsidRDefault="00000000">
          <w:pPr>
            <w:pStyle w:val="TOC2"/>
            <w:tabs>
              <w:tab w:val="left" w:pos="880"/>
              <w:tab w:val="right" w:leader="dot" w:pos="9350"/>
            </w:tabs>
            <w:rPr>
              <w:rFonts w:asciiTheme="minorHAnsi" w:hAnsiTheme="minorHAnsi"/>
              <w:noProof/>
              <w:sz w:val="22"/>
            </w:rPr>
          </w:pPr>
          <w:hyperlink w:anchor="_Toc489046612" w:history="1">
            <w:r w:rsidR="00D00613" w:rsidRPr="0006319F">
              <w:rPr>
                <w:rStyle w:val="Hyperlink"/>
                <w:noProof/>
              </w:rPr>
              <w:t>6.2</w:t>
            </w:r>
            <w:r w:rsidR="00D00613">
              <w:rPr>
                <w:rFonts w:asciiTheme="minorHAnsi" w:hAnsiTheme="minorHAnsi"/>
                <w:noProof/>
                <w:sz w:val="22"/>
              </w:rPr>
              <w:tab/>
            </w:r>
            <w:r w:rsidR="00D00613" w:rsidRPr="0006319F">
              <w:rPr>
                <w:rStyle w:val="Hyperlink"/>
                <w:noProof/>
              </w:rPr>
              <w:t>Tipuri de investiţii şi cheltuieli neeligibile</w:t>
            </w:r>
            <w:r w:rsidR="00D00613">
              <w:rPr>
                <w:noProof/>
                <w:webHidden/>
              </w:rPr>
              <w:tab/>
            </w:r>
            <w:r w:rsidR="00D00613">
              <w:rPr>
                <w:noProof/>
                <w:webHidden/>
              </w:rPr>
              <w:fldChar w:fldCharType="begin"/>
            </w:r>
            <w:r w:rsidR="00D00613">
              <w:rPr>
                <w:noProof/>
                <w:webHidden/>
              </w:rPr>
              <w:instrText xml:space="preserve"> PAGEREF _Toc489046612 \h </w:instrText>
            </w:r>
            <w:r w:rsidR="00D00613">
              <w:rPr>
                <w:noProof/>
                <w:webHidden/>
              </w:rPr>
            </w:r>
            <w:r w:rsidR="00D00613">
              <w:rPr>
                <w:noProof/>
                <w:webHidden/>
              </w:rPr>
              <w:fldChar w:fldCharType="separate"/>
            </w:r>
            <w:r w:rsidR="00AB6F33">
              <w:rPr>
                <w:noProof/>
                <w:webHidden/>
              </w:rPr>
              <w:t>33</w:t>
            </w:r>
            <w:r w:rsidR="00D00613">
              <w:rPr>
                <w:noProof/>
                <w:webHidden/>
              </w:rPr>
              <w:fldChar w:fldCharType="end"/>
            </w:r>
          </w:hyperlink>
        </w:p>
        <w:p w14:paraId="31DD08D4" w14:textId="30476C89" w:rsidR="00D00613" w:rsidRDefault="00000000">
          <w:pPr>
            <w:pStyle w:val="TOC1"/>
            <w:tabs>
              <w:tab w:val="left" w:pos="480"/>
              <w:tab w:val="right" w:leader="dot" w:pos="9350"/>
            </w:tabs>
            <w:rPr>
              <w:rFonts w:asciiTheme="minorHAnsi" w:hAnsiTheme="minorHAnsi"/>
              <w:noProof/>
              <w:sz w:val="22"/>
            </w:rPr>
          </w:pPr>
          <w:hyperlink w:anchor="_Toc489046613" w:history="1">
            <w:r w:rsidR="00D00613" w:rsidRPr="0006319F">
              <w:rPr>
                <w:rStyle w:val="Hyperlink"/>
                <w:noProof/>
              </w:rPr>
              <w:t>7</w:t>
            </w:r>
            <w:r w:rsidR="00D00613">
              <w:rPr>
                <w:rFonts w:asciiTheme="minorHAnsi" w:hAnsiTheme="minorHAnsi"/>
                <w:noProof/>
                <w:sz w:val="22"/>
              </w:rPr>
              <w:tab/>
            </w:r>
            <w:r w:rsidR="00D00613" w:rsidRPr="0006319F">
              <w:rPr>
                <w:rStyle w:val="Hyperlink"/>
                <w:noProof/>
              </w:rPr>
              <w:t>Capitolul 7. SELECȚIA PROIECTELOR</w:t>
            </w:r>
            <w:r w:rsidR="00D00613">
              <w:rPr>
                <w:noProof/>
                <w:webHidden/>
              </w:rPr>
              <w:tab/>
            </w:r>
            <w:r w:rsidR="00D00613">
              <w:rPr>
                <w:noProof/>
                <w:webHidden/>
              </w:rPr>
              <w:fldChar w:fldCharType="begin"/>
            </w:r>
            <w:r w:rsidR="00D00613">
              <w:rPr>
                <w:noProof/>
                <w:webHidden/>
              </w:rPr>
              <w:instrText xml:space="preserve"> PAGEREF _Toc489046613 \h </w:instrText>
            </w:r>
            <w:r w:rsidR="00D00613">
              <w:rPr>
                <w:noProof/>
                <w:webHidden/>
              </w:rPr>
            </w:r>
            <w:r w:rsidR="00D00613">
              <w:rPr>
                <w:noProof/>
                <w:webHidden/>
              </w:rPr>
              <w:fldChar w:fldCharType="separate"/>
            </w:r>
            <w:r w:rsidR="00AB6F33">
              <w:rPr>
                <w:noProof/>
                <w:webHidden/>
              </w:rPr>
              <w:t>35</w:t>
            </w:r>
            <w:r w:rsidR="00D00613">
              <w:rPr>
                <w:noProof/>
                <w:webHidden/>
              </w:rPr>
              <w:fldChar w:fldCharType="end"/>
            </w:r>
          </w:hyperlink>
        </w:p>
        <w:p w14:paraId="07A88D14" w14:textId="21D91714" w:rsidR="00D00613" w:rsidRDefault="00000000">
          <w:pPr>
            <w:pStyle w:val="TOC2"/>
            <w:tabs>
              <w:tab w:val="left" w:pos="880"/>
              <w:tab w:val="right" w:leader="dot" w:pos="9350"/>
            </w:tabs>
            <w:rPr>
              <w:rFonts w:asciiTheme="minorHAnsi" w:hAnsiTheme="minorHAnsi"/>
              <w:noProof/>
              <w:sz w:val="22"/>
            </w:rPr>
          </w:pPr>
          <w:hyperlink w:anchor="_Toc489046614" w:history="1">
            <w:r w:rsidR="00D00613" w:rsidRPr="0006319F">
              <w:rPr>
                <w:rStyle w:val="Hyperlink"/>
                <w:noProof/>
              </w:rPr>
              <w:t>7.1</w:t>
            </w:r>
            <w:r w:rsidR="00D00613">
              <w:rPr>
                <w:rFonts w:asciiTheme="minorHAnsi" w:hAnsiTheme="minorHAnsi"/>
                <w:noProof/>
                <w:sz w:val="22"/>
              </w:rPr>
              <w:tab/>
            </w:r>
            <w:r w:rsidR="00D00613" w:rsidRPr="0006319F">
              <w:rPr>
                <w:rStyle w:val="Hyperlink"/>
                <w:noProof/>
              </w:rPr>
              <w:t>Criterii de selecție</w:t>
            </w:r>
            <w:r w:rsidR="00D00613">
              <w:rPr>
                <w:noProof/>
                <w:webHidden/>
              </w:rPr>
              <w:tab/>
            </w:r>
            <w:r w:rsidR="00D00613">
              <w:rPr>
                <w:noProof/>
                <w:webHidden/>
              </w:rPr>
              <w:fldChar w:fldCharType="begin"/>
            </w:r>
            <w:r w:rsidR="00D00613">
              <w:rPr>
                <w:noProof/>
                <w:webHidden/>
              </w:rPr>
              <w:instrText xml:space="preserve"> PAGEREF _Toc489046614 \h </w:instrText>
            </w:r>
            <w:r w:rsidR="00D00613">
              <w:rPr>
                <w:noProof/>
                <w:webHidden/>
              </w:rPr>
            </w:r>
            <w:r w:rsidR="00D00613">
              <w:rPr>
                <w:noProof/>
                <w:webHidden/>
              </w:rPr>
              <w:fldChar w:fldCharType="separate"/>
            </w:r>
            <w:r w:rsidR="00AB6F33">
              <w:rPr>
                <w:noProof/>
                <w:webHidden/>
              </w:rPr>
              <w:t>35</w:t>
            </w:r>
            <w:r w:rsidR="00D00613">
              <w:rPr>
                <w:noProof/>
                <w:webHidden/>
              </w:rPr>
              <w:fldChar w:fldCharType="end"/>
            </w:r>
          </w:hyperlink>
        </w:p>
        <w:p w14:paraId="6838E67F" w14:textId="49438657" w:rsidR="00D00613" w:rsidRDefault="00000000">
          <w:pPr>
            <w:pStyle w:val="TOC2"/>
            <w:tabs>
              <w:tab w:val="left" w:pos="880"/>
              <w:tab w:val="right" w:leader="dot" w:pos="9350"/>
            </w:tabs>
            <w:rPr>
              <w:rFonts w:asciiTheme="minorHAnsi" w:hAnsiTheme="minorHAnsi"/>
              <w:noProof/>
              <w:sz w:val="22"/>
            </w:rPr>
          </w:pPr>
          <w:hyperlink w:anchor="_Toc489046615" w:history="1">
            <w:r w:rsidR="00D00613" w:rsidRPr="0006319F">
              <w:rPr>
                <w:rStyle w:val="Hyperlink"/>
                <w:noProof/>
              </w:rPr>
              <w:t>7.2</w:t>
            </w:r>
            <w:r w:rsidR="00D00613">
              <w:rPr>
                <w:rFonts w:asciiTheme="minorHAnsi" w:hAnsiTheme="minorHAnsi"/>
                <w:noProof/>
                <w:sz w:val="22"/>
              </w:rPr>
              <w:tab/>
            </w:r>
            <w:r w:rsidR="00D00613" w:rsidRPr="0006319F">
              <w:rPr>
                <w:rStyle w:val="Hyperlink"/>
                <w:noProof/>
              </w:rPr>
              <w:t>Procedura de evaluare şi selecţie</w:t>
            </w:r>
            <w:r w:rsidR="00D00613">
              <w:rPr>
                <w:noProof/>
                <w:webHidden/>
              </w:rPr>
              <w:tab/>
            </w:r>
            <w:r w:rsidR="00D00613">
              <w:rPr>
                <w:noProof/>
                <w:webHidden/>
              </w:rPr>
              <w:fldChar w:fldCharType="begin"/>
            </w:r>
            <w:r w:rsidR="00D00613">
              <w:rPr>
                <w:noProof/>
                <w:webHidden/>
              </w:rPr>
              <w:instrText xml:space="preserve"> PAGEREF _Toc489046615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69EF72BF" w14:textId="22E20E57" w:rsidR="00D00613" w:rsidRDefault="00000000">
          <w:pPr>
            <w:pStyle w:val="TOC3"/>
            <w:tabs>
              <w:tab w:val="left" w:pos="1320"/>
              <w:tab w:val="right" w:leader="dot" w:pos="9350"/>
            </w:tabs>
            <w:rPr>
              <w:rFonts w:asciiTheme="minorHAnsi" w:hAnsiTheme="minorHAnsi"/>
              <w:noProof/>
              <w:sz w:val="22"/>
            </w:rPr>
          </w:pPr>
          <w:hyperlink w:anchor="_Toc489046616" w:history="1">
            <w:r w:rsidR="00D00613" w:rsidRPr="0006319F">
              <w:rPr>
                <w:rStyle w:val="Hyperlink"/>
                <w:noProof/>
              </w:rPr>
              <w:t>7.2.1</w:t>
            </w:r>
            <w:r w:rsidR="00D00613">
              <w:rPr>
                <w:rFonts w:asciiTheme="minorHAnsi" w:hAnsiTheme="minorHAnsi"/>
                <w:noProof/>
                <w:sz w:val="22"/>
              </w:rPr>
              <w:tab/>
            </w:r>
            <w:r w:rsidR="00D00613" w:rsidRPr="0006319F">
              <w:rPr>
                <w:rStyle w:val="Hyperlink"/>
                <w:noProof/>
              </w:rPr>
              <w:t>Punctajul minim admis la finanţare</w:t>
            </w:r>
            <w:r w:rsidR="00D00613">
              <w:rPr>
                <w:noProof/>
                <w:webHidden/>
              </w:rPr>
              <w:tab/>
            </w:r>
            <w:r w:rsidR="00D00613">
              <w:rPr>
                <w:noProof/>
                <w:webHidden/>
              </w:rPr>
              <w:fldChar w:fldCharType="begin"/>
            </w:r>
            <w:r w:rsidR="00D00613">
              <w:rPr>
                <w:noProof/>
                <w:webHidden/>
              </w:rPr>
              <w:instrText xml:space="preserve"> PAGEREF _Toc489046616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2211F6B6" w14:textId="03DC89AB" w:rsidR="00D00613" w:rsidRDefault="00000000">
          <w:pPr>
            <w:pStyle w:val="TOC3"/>
            <w:tabs>
              <w:tab w:val="left" w:pos="1320"/>
              <w:tab w:val="right" w:leader="dot" w:pos="9350"/>
            </w:tabs>
            <w:rPr>
              <w:rFonts w:asciiTheme="minorHAnsi" w:hAnsiTheme="minorHAnsi"/>
              <w:noProof/>
              <w:sz w:val="22"/>
            </w:rPr>
          </w:pPr>
          <w:hyperlink w:anchor="_Toc489046617" w:history="1">
            <w:r w:rsidR="00D00613" w:rsidRPr="0006319F">
              <w:rPr>
                <w:rStyle w:val="Hyperlink"/>
                <w:rFonts w:eastAsia="Times New Roman"/>
                <w:noProof/>
                <w:lang w:val="ro-RO"/>
              </w:rPr>
              <w:t>7.2.2</w:t>
            </w:r>
            <w:r w:rsidR="00D00613">
              <w:rPr>
                <w:rFonts w:asciiTheme="minorHAnsi" w:hAnsiTheme="minorHAnsi"/>
                <w:noProof/>
                <w:sz w:val="22"/>
              </w:rPr>
              <w:tab/>
            </w:r>
            <w:r w:rsidR="00D00613" w:rsidRPr="0006319F">
              <w:rPr>
                <w:rStyle w:val="Hyperlink"/>
                <w:rFonts w:eastAsia="Times New Roman"/>
                <w:noProof/>
                <w:lang w:val="ro-RO"/>
              </w:rPr>
              <w:t>Evaluarea proiectelor depuse, inclusiv termenele stabilite</w:t>
            </w:r>
            <w:r w:rsidR="00D00613">
              <w:rPr>
                <w:noProof/>
                <w:webHidden/>
              </w:rPr>
              <w:tab/>
            </w:r>
            <w:r w:rsidR="00D00613">
              <w:rPr>
                <w:noProof/>
                <w:webHidden/>
              </w:rPr>
              <w:fldChar w:fldCharType="begin"/>
            </w:r>
            <w:r w:rsidR="00D00613">
              <w:rPr>
                <w:noProof/>
                <w:webHidden/>
              </w:rPr>
              <w:instrText xml:space="preserve"> PAGEREF _Toc489046617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2632581F" w14:textId="3A384589" w:rsidR="00D00613" w:rsidRDefault="00000000">
          <w:pPr>
            <w:pStyle w:val="TOC3"/>
            <w:tabs>
              <w:tab w:val="left" w:pos="1320"/>
              <w:tab w:val="right" w:leader="dot" w:pos="9350"/>
            </w:tabs>
            <w:rPr>
              <w:rFonts w:asciiTheme="minorHAnsi" w:hAnsiTheme="minorHAnsi"/>
              <w:noProof/>
              <w:sz w:val="22"/>
            </w:rPr>
          </w:pPr>
          <w:hyperlink w:anchor="_Toc489046618" w:history="1">
            <w:r w:rsidR="00D00613" w:rsidRPr="0006319F">
              <w:rPr>
                <w:rStyle w:val="Hyperlink"/>
                <w:noProof/>
              </w:rPr>
              <w:t>7.2.3</w:t>
            </w:r>
            <w:r w:rsidR="00D00613">
              <w:rPr>
                <w:rFonts w:asciiTheme="minorHAnsi" w:hAnsiTheme="minorHAnsi"/>
                <w:noProof/>
                <w:sz w:val="22"/>
              </w:rPr>
              <w:tab/>
            </w:r>
            <w:r w:rsidR="00D00613" w:rsidRPr="0006319F">
              <w:rPr>
                <w:rStyle w:val="Hyperlink"/>
                <w:noProof/>
              </w:rPr>
              <w:t>Modalitatea de prezentare a rezultatului evaluării</w:t>
            </w:r>
            <w:r w:rsidR="00D00613">
              <w:rPr>
                <w:noProof/>
                <w:webHidden/>
              </w:rPr>
              <w:tab/>
            </w:r>
            <w:r w:rsidR="00D00613">
              <w:rPr>
                <w:noProof/>
                <w:webHidden/>
              </w:rPr>
              <w:fldChar w:fldCharType="begin"/>
            </w:r>
            <w:r w:rsidR="00D00613">
              <w:rPr>
                <w:noProof/>
                <w:webHidden/>
              </w:rPr>
              <w:instrText xml:space="preserve"> PAGEREF _Toc489046618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746B52FC" w14:textId="28592A5F" w:rsidR="00D00613" w:rsidRDefault="00000000">
          <w:pPr>
            <w:pStyle w:val="TOC3"/>
            <w:tabs>
              <w:tab w:val="left" w:pos="1320"/>
              <w:tab w:val="right" w:leader="dot" w:pos="9350"/>
            </w:tabs>
            <w:rPr>
              <w:rFonts w:asciiTheme="minorHAnsi" w:hAnsiTheme="minorHAnsi"/>
              <w:noProof/>
              <w:sz w:val="22"/>
            </w:rPr>
          </w:pPr>
          <w:hyperlink w:anchor="_Toc489046619" w:history="1">
            <w:r w:rsidR="00D00613" w:rsidRPr="0006319F">
              <w:rPr>
                <w:rStyle w:val="Hyperlink"/>
                <w:noProof/>
              </w:rPr>
              <w:t>7.2.4</w:t>
            </w:r>
            <w:r w:rsidR="00D00613">
              <w:rPr>
                <w:rFonts w:asciiTheme="minorHAnsi" w:hAnsiTheme="minorHAnsi"/>
                <w:noProof/>
                <w:sz w:val="22"/>
              </w:rPr>
              <w:tab/>
            </w:r>
            <w:r w:rsidR="00D00613" w:rsidRPr="0006319F">
              <w:rPr>
                <w:rStyle w:val="Hyperlink"/>
                <w:noProof/>
              </w:rPr>
              <w:t>Componența și obligațiile comitetului de selecție și a comisiei de soluționare a contestațiilor</w:t>
            </w:r>
            <w:r w:rsidR="00D00613">
              <w:rPr>
                <w:noProof/>
                <w:webHidden/>
              </w:rPr>
              <w:tab/>
            </w:r>
            <w:r w:rsidR="00D00613">
              <w:rPr>
                <w:noProof/>
                <w:webHidden/>
              </w:rPr>
              <w:fldChar w:fldCharType="begin"/>
            </w:r>
            <w:r w:rsidR="00D00613">
              <w:rPr>
                <w:noProof/>
                <w:webHidden/>
              </w:rPr>
              <w:instrText xml:space="preserve"> PAGEREF _Toc489046619 \h </w:instrText>
            </w:r>
            <w:r w:rsidR="00D00613">
              <w:rPr>
                <w:noProof/>
                <w:webHidden/>
              </w:rPr>
            </w:r>
            <w:r w:rsidR="00D00613">
              <w:rPr>
                <w:noProof/>
                <w:webHidden/>
              </w:rPr>
              <w:fldChar w:fldCharType="separate"/>
            </w:r>
            <w:r w:rsidR="00AB6F33">
              <w:rPr>
                <w:noProof/>
                <w:webHidden/>
              </w:rPr>
              <w:t>45</w:t>
            </w:r>
            <w:r w:rsidR="00D00613">
              <w:rPr>
                <w:noProof/>
                <w:webHidden/>
              </w:rPr>
              <w:fldChar w:fldCharType="end"/>
            </w:r>
          </w:hyperlink>
        </w:p>
        <w:p w14:paraId="545B7074" w14:textId="4BCCE4D5" w:rsidR="00D00613" w:rsidRDefault="00000000">
          <w:pPr>
            <w:pStyle w:val="TOC3"/>
            <w:tabs>
              <w:tab w:val="left" w:pos="1320"/>
              <w:tab w:val="right" w:leader="dot" w:pos="9350"/>
            </w:tabs>
            <w:rPr>
              <w:rFonts w:asciiTheme="minorHAnsi" w:hAnsiTheme="minorHAnsi"/>
              <w:noProof/>
              <w:sz w:val="22"/>
            </w:rPr>
          </w:pPr>
          <w:hyperlink w:anchor="_Toc489046620" w:history="1">
            <w:r w:rsidR="00D00613" w:rsidRPr="0006319F">
              <w:rPr>
                <w:rStyle w:val="Hyperlink"/>
                <w:noProof/>
              </w:rPr>
              <w:t>7.2.5</w:t>
            </w:r>
            <w:r w:rsidR="00D00613">
              <w:rPr>
                <w:rFonts w:asciiTheme="minorHAnsi" w:hAnsiTheme="minorHAnsi"/>
                <w:noProof/>
                <w:sz w:val="22"/>
              </w:rPr>
              <w:tab/>
            </w:r>
            <w:r w:rsidR="00D00613" w:rsidRPr="0006319F">
              <w:rPr>
                <w:rStyle w:val="Hyperlink"/>
                <w:noProof/>
              </w:rPr>
              <w:t>Desfășurarea procedurii de soluționare a contestațiilor, inclusiv perioada și locația de depunere a contestațiilor, comunicarea rezultatelor</w:t>
            </w:r>
            <w:r w:rsidR="00D00613">
              <w:rPr>
                <w:noProof/>
                <w:webHidden/>
              </w:rPr>
              <w:tab/>
            </w:r>
            <w:r w:rsidR="00D00613">
              <w:rPr>
                <w:noProof/>
                <w:webHidden/>
              </w:rPr>
              <w:fldChar w:fldCharType="begin"/>
            </w:r>
            <w:r w:rsidR="00D00613">
              <w:rPr>
                <w:noProof/>
                <w:webHidden/>
              </w:rPr>
              <w:instrText xml:space="preserve"> PAGEREF _Toc489046620 \h </w:instrText>
            </w:r>
            <w:r w:rsidR="00D00613">
              <w:rPr>
                <w:noProof/>
                <w:webHidden/>
              </w:rPr>
            </w:r>
            <w:r w:rsidR="00D00613">
              <w:rPr>
                <w:noProof/>
                <w:webHidden/>
              </w:rPr>
              <w:fldChar w:fldCharType="separate"/>
            </w:r>
            <w:r w:rsidR="00AB6F33">
              <w:rPr>
                <w:noProof/>
                <w:webHidden/>
              </w:rPr>
              <w:t>46</w:t>
            </w:r>
            <w:r w:rsidR="00D00613">
              <w:rPr>
                <w:noProof/>
                <w:webHidden/>
              </w:rPr>
              <w:fldChar w:fldCharType="end"/>
            </w:r>
          </w:hyperlink>
        </w:p>
        <w:p w14:paraId="52F5E2FD" w14:textId="0311D34C" w:rsidR="00D00613" w:rsidRDefault="00000000">
          <w:pPr>
            <w:pStyle w:val="TOC3"/>
            <w:tabs>
              <w:tab w:val="left" w:pos="1320"/>
              <w:tab w:val="right" w:leader="dot" w:pos="9350"/>
            </w:tabs>
            <w:rPr>
              <w:rFonts w:asciiTheme="minorHAnsi" w:hAnsiTheme="minorHAnsi"/>
              <w:noProof/>
              <w:sz w:val="22"/>
            </w:rPr>
          </w:pPr>
          <w:hyperlink w:anchor="_Toc489046621" w:history="1">
            <w:r w:rsidR="00D00613" w:rsidRPr="0006319F">
              <w:rPr>
                <w:rStyle w:val="Hyperlink"/>
                <w:noProof/>
              </w:rPr>
              <w:t>7.2.6</w:t>
            </w:r>
            <w:r w:rsidR="00D00613">
              <w:rPr>
                <w:rFonts w:asciiTheme="minorHAnsi" w:hAnsiTheme="minorHAnsi"/>
                <w:noProof/>
                <w:sz w:val="22"/>
              </w:rPr>
              <w:tab/>
            </w:r>
            <w:r w:rsidR="00D00613" w:rsidRPr="0006319F">
              <w:rPr>
                <w:rStyle w:val="Hyperlink"/>
                <w:noProof/>
              </w:rPr>
              <w:t>Modalitatea de desfășurare a procesului de selecție a proiectelor</w:t>
            </w:r>
            <w:r w:rsidR="00D00613">
              <w:rPr>
                <w:noProof/>
                <w:webHidden/>
              </w:rPr>
              <w:tab/>
            </w:r>
            <w:r w:rsidR="00D00613">
              <w:rPr>
                <w:noProof/>
                <w:webHidden/>
              </w:rPr>
              <w:fldChar w:fldCharType="begin"/>
            </w:r>
            <w:r w:rsidR="00D00613">
              <w:rPr>
                <w:noProof/>
                <w:webHidden/>
              </w:rPr>
              <w:instrText xml:space="preserve"> PAGEREF _Toc489046621 \h </w:instrText>
            </w:r>
            <w:r w:rsidR="00D00613">
              <w:rPr>
                <w:noProof/>
                <w:webHidden/>
              </w:rPr>
            </w:r>
            <w:r w:rsidR="00D00613">
              <w:rPr>
                <w:noProof/>
                <w:webHidden/>
              </w:rPr>
              <w:fldChar w:fldCharType="separate"/>
            </w:r>
            <w:r w:rsidR="00AB6F33">
              <w:rPr>
                <w:noProof/>
                <w:webHidden/>
              </w:rPr>
              <w:t>47</w:t>
            </w:r>
            <w:r w:rsidR="00D00613">
              <w:rPr>
                <w:noProof/>
                <w:webHidden/>
              </w:rPr>
              <w:fldChar w:fldCharType="end"/>
            </w:r>
          </w:hyperlink>
        </w:p>
        <w:p w14:paraId="3E11DD60" w14:textId="0436ECB9" w:rsidR="00D00613" w:rsidRDefault="00000000">
          <w:pPr>
            <w:pStyle w:val="TOC1"/>
            <w:tabs>
              <w:tab w:val="left" w:pos="480"/>
              <w:tab w:val="right" w:leader="dot" w:pos="9350"/>
            </w:tabs>
            <w:rPr>
              <w:rFonts w:asciiTheme="minorHAnsi" w:hAnsiTheme="minorHAnsi"/>
              <w:noProof/>
              <w:sz w:val="22"/>
            </w:rPr>
          </w:pPr>
          <w:hyperlink w:anchor="_Toc489046622" w:history="1">
            <w:r w:rsidR="00D00613" w:rsidRPr="0006319F">
              <w:rPr>
                <w:rStyle w:val="Hyperlink"/>
                <w:noProof/>
              </w:rPr>
              <w:t>8</w:t>
            </w:r>
            <w:r w:rsidR="00D00613">
              <w:rPr>
                <w:rFonts w:asciiTheme="minorHAnsi" w:hAnsiTheme="minorHAnsi"/>
                <w:noProof/>
                <w:sz w:val="22"/>
              </w:rPr>
              <w:tab/>
            </w:r>
            <w:r w:rsidR="00D00613" w:rsidRPr="0006319F">
              <w:rPr>
                <w:rStyle w:val="Hyperlink"/>
                <w:noProof/>
              </w:rPr>
              <w:t>Capitolul 8. VALOAREA SPRIJINULUI  NERAMBURSABIL</w:t>
            </w:r>
            <w:r w:rsidR="00D00613">
              <w:rPr>
                <w:noProof/>
                <w:webHidden/>
              </w:rPr>
              <w:tab/>
            </w:r>
            <w:r w:rsidR="00D00613">
              <w:rPr>
                <w:noProof/>
                <w:webHidden/>
              </w:rPr>
              <w:fldChar w:fldCharType="begin"/>
            </w:r>
            <w:r w:rsidR="00D00613">
              <w:rPr>
                <w:noProof/>
                <w:webHidden/>
              </w:rPr>
              <w:instrText xml:space="preserve"> PAGEREF _Toc489046622 \h </w:instrText>
            </w:r>
            <w:r w:rsidR="00D00613">
              <w:rPr>
                <w:noProof/>
                <w:webHidden/>
              </w:rPr>
            </w:r>
            <w:r w:rsidR="00D00613">
              <w:rPr>
                <w:noProof/>
                <w:webHidden/>
              </w:rPr>
              <w:fldChar w:fldCharType="separate"/>
            </w:r>
            <w:r w:rsidR="00AB6F33">
              <w:rPr>
                <w:noProof/>
                <w:webHidden/>
              </w:rPr>
              <w:t>49</w:t>
            </w:r>
            <w:r w:rsidR="00D00613">
              <w:rPr>
                <w:noProof/>
                <w:webHidden/>
              </w:rPr>
              <w:fldChar w:fldCharType="end"/>
            </w:r>
          </w:hyperlink>
        </w:p>
        <w:p w14:paraId="4E668111" w14:textId="68D7AC22" w:rsidR="00D00613" w:rsidRDefault="00000000">
          <w:pPr>
            <w:pStyle w:val="TOC1"/>
            <w:tabs>
              <w:tab w:val="left" w:pos="480"/>
              <w:tab w:val="right" w:leader="dot" w:pos="9350"/>
            </w:tabs>
            <w:rPr>
              <w:rFonts w:asciiTheme="minorHAnsi" w:hAnsiTheme="minorHAnsi"/>
              <w:noProof/>
              <w:sz w:val="22"/>
            </w:rPr>
          </w:pPr>
          <w:hyperlink w:anchor="_Toc489046623" w:history="1">
            <w:r w:rsidR="00D00613" w:rsidRPr="0006319F">
              <w:rPr>
                <w:rStyle w:val="Hyperlink"/>
                <w:noProof/>
                <w:lang w:val="ro-RO"/>
              </w:rPr>
              <w:t>9</w:t>
            </w:r>
            <w:r w:rsidR="00D00613">
              <w:rPr>
                <w:rFonts w:asciiTheme="minorHAnsi" w:hAnsiTheme="minorHAnsi"/>
                <w:noProof/>
                <w:sz w:val="22"/>
              </w:rPr>
              <w:tab/>
            </w:r>
            <w:r w:rsidR="00D00613" w:rsidRPr="0006319F">
              <w:rPr>
                <w:rStyle w:val="Hyperlink"/>
                <w:noProof/>
                <w:lang w:val="ro-RO"/>
              </w:rPr>
              <w:t>Capitolul 9. COMPLETAREA, DEPUNEREA ȘI VERIFICAREA DOSARULUI CERERII DE FINANTARE</w:t>
            </w:r>
            <w:r w:rsidR="00D00613">
              <w:rPr>
                <w:noProof/>
                <w:webHidden/>
              </w:rPr>
              <w:tab/>
            </w:r>
            <w:r w:rsidR="00D00613">
              <w:rPr>
                <w:noProof/>
                <w:webHidden/>
              </w:rPr>
              <w:fldChar w:fldCharType="begin"/>
            </w:r>
            <w:r w:rsidR="00D00613">
              <w:rPr>
                <w:noProof/>
                <w:webHidden/>
              </w:rPr>
              <w:instrText xml:space="preserve"> PAGEREF _Toc489046623 \h </w:instrText>
            </w:r>
            <w:r w:rsidR="00D00613">
              <w:rPr>
                <w:noProof/>
                <w:webHidden/>
              </w:rPr>
            </w:r>
            <w:r w:rsidR="00D00613">
              <w:rPr>
                <w:noProof/>
                <w:webHidden/>
              </w:rPr>
              <w:fldChar w:fldCharType="separate"/>
            </w:r>
            <w:r w:rsidR="00AB6F33">
              <w:rPr>
                <w:noProof/>
                <w:webHidden/>
              </w:rPr>
              <w:t>52</w:t>
            </w:r>
            <w:r w:rsidR="00D00613">
              <w:rPr>
                <w:noProof/>
                <w:webHidden/>
              </w:rPr>
              <w:fldChar w:fldCharType="end"/>
            </w:r>
          </w:hyperlink>
        </w:p>
        <w:p w14:paraId="4D72572C" w14:textId="7A4CFA2B" w:rsidR="00D00613" w:rsidRDefault="00000000">
          <w:pPr>
            <w:pStyle w:val="TOC2"/>
            <w:tabs>
              <w:tab w:val="left" w:pos="880"/>
              <w:tab w:val="right" w:leader="dot" w:pos="9350"/>
            </w:tabs>
            <w:rPr>
              <w:rFonts w:asciiTheme="minorHAnsi" w:hAnsiTheme="minorHAnsi"/>
              <w:noProof/>
              <w:sz w:val="22"/>
            </w:rPr>
          </w:pPr>
          <w:hyperlink w:anchor="_Toc489046624" w:history="1">
            <w:r w:rsidR="00D00613" w:rsidRPr="0006319F">
              <w:rPr>
                <w:rStyle w:val="Hyperlink"/>
                <w:noProof/>
              </w:rPr>
              <w:t>9.1</w:t>
            </w:r>
            <w:r w:rsidR="00D00613">
              <w:rPr>
                <w:rFonts w:asciiTheme="minorHAnsi" w:hAnsiTheme="minorHAnsi"/>
                <w:noProof/>
                <w:sz w:val="22"/>
              </w:rPr>
              <w:tab/>
            </w:r>
            <w:r w:rsidR="00D00613" w:rsidRPr="0006319F">
              <w:rPr>
                <w:rStyle w:val="Hyperlink"/>
                <w:noProof/>
              </w:rPr>
              <w:t>Completarea Cererii de Finanțare</w:t>
            </w:r>
            <w:r w:rsidR="00D00613">
              <w:rPr>
                <w:noProof/>
                <w:webHidden/>
              </w:rPr>
              <w:tab/>
            </w:r>
            <w:r w:rsidR="00D00613">
              <w:rPr>
                <w:noProof/>
                <w:webHidden/>
              </w:rPr>
              <w:fldChar w:fldCharType="begin"/>
            </w:r>
            <w:r w:rsidR="00D00613">
              <w:rPr>
                <w:noProof/>
                <w:webHidden/>
              </w:rPr>
              <w:instrText xml:space="preserve"> PAGEREF _Toc489046624 \h </w:instrText>
            </w:r>
            <w:r w:rsidR="00D00613">
              <w:rPr>
                <w:noProof/>
                <w:webHidden/>
              </w:rPr>
            </w:r>
            <w:r w:rsidR="00D00613">
              <w:rPr>
                <w:noProof/>
                <w:webHidden/>
              </w:rPr>
              <w:fldChar w:fldCharType="separate"/>
            </w:r>
            <w:r w:rsidR="00AB6F33">
              <w:rPr>
                <w:noProof/>
                <w:webHidden/>
              </w:rPr>
              <w:t>52</w:t>
            </w:r>
            <w:r w:rsidR="00D00613">
              <w:rPr>
                <w:noProof/>
                <w:webHidden/>
              </w:rPr>
              <w:fldChar w:fldCharType="end"/>
            </w:r>
          </w:hyperlink>
        </w:p>
        <w:p w14:paraId="3686FF56" w14:textId="32A08306" w:rsidR="00D00613" w:rsidRDefault="00000000">
          <w:pPr>
            <w:pStyle w:val="TOC2"/>
            <w:tabs>
              <w:tab w:val="left" w:pos="880"/>
              <w:tab w:val="right" w:leader="dot" w:pos="9350"/>
            </w:tabs>
            <w:rPr>
              <w:rFonts w:asciiTheme="minorHAnsi" w:hAnsiTheme="minorHAnsi"/>
              <w:noProof/>
              <w:sz w:val="22"/>
            </w:rPr>
          </w:pPr>
          <w:hyperlink w:anchor="_Toc489046625" w:history="1">
            <w:r w:rsidR="00D00613" w:rsidRPr="0006319F">
              <w:rPr>
                <w:rStyle w:val="Hyperlink"/>
                <w:noProof/>
              </w:rPr>
              <w:t>9.2</w:t>
            </w:r>
            <w:r w:rsidR="00D00613">
              <w:rPr>
                <w:rFonts w:asciiTheme="minorHAnsi" w:hAnsiTheme="minorHAnsi"/>
                <w:noProof/>
                <w:sz w:val="22"/>
              </w:rPr>
              <w:tab/>
            </w:r>
            <w:r w:rsidR="00D00613" w:rsidRPr="0006319F">
              <w:rPr>
                <w:rStyle w:val="Hyperlink"/>
                <w:noProof/>
              </w:rPr>
              <w:t>Depunerea dosarului Cererii de Finanțare</w:t>
            </w:r>
            <w:r w:rsidR="00D00613">
              <w:rPr>
                <w:noProof/>
                <w:webHidden/>
              </w:rPr>
              <w:tab/>
            </w:r>
            <w:r w:rsidR="00D00613">
              <w:rPr>
                <w:noProof/>
                <w:webHidden/>
              </w:rPr>
              <w:fldChar w:fldCharType="begin"/>
            </w:r>
            <w:r w:rsidR="00D00613">
              <w:rPr>
                <w:noProof/>
                <w:webHidden/>
              </w:rPr>
              <w:instrText xml:space="preserve"> PAGEREF _Toc489046625 \h </w:instrText>
            </w:r>
            <w:r w:rsidR="00D00613">
              <w:rPr>
                <w:noProof/>
                <w:webHidden/>
              </w:rPr>
            </w:r>
            <w:r w:rsidR="00D00613">
              <w:rPr>
                <w:noProof/>
                <w:webHidden/>
              </w:rPr>
              <w:fldChar w:fldCharType="separate"/>
            </w:r>
            <w:r w:rsidR="00AB6F33">
              <w:rPr>
                <w:noProof/>
                <w:webHidden/>
              </w:rPr>
              <w:t>53</w:t>
            </w:r>
            <w:r w:rsidR="00D00613">
              <w:rPr>
                <w:noProof/>
                <w:webHidden/>
              </w:rPr>
              <w:fldChar w:fldCharType="end"/>
            </w:r>
          </w:hyperlink>
        </w:p>
        <w:p w14:paraId="73FE639A" w14:textId="72E35F2E" w:rsidR="00D00613" w:rsidRDefault="00000000">
          <w:pPr>
            <w:pStyle w:val="TOC2"/>
            <w:tabs>
              <w:tab w:val="left" w:pos="880"/>
              <w:tab w:val="right" w:leader="dot" w:pos="9350"/>
            </w:tabs>
            <w:rPr>
              <w:rFonts w:asciiTheme="minorHAnsi" w:hAnsiTheme="minorHAnsi"/>
              <w:noProof/>
              <w:sz w:val="22"/>
            </w:rPr>
          </w:pPr>
          <w:hyperlink w:anchor="_Toc489046626" w:history="1">
            <w:r w:rsidR="00D00613" w:rsidRPr="0006319F">
              <w:rPr>
                <w:rStyle w:val="Hyperlink"/>
                <w:noProof/>
              </w:rPr>
              <w:t>9.3</w:t>
            </w:r>
            <w:r w:rsidR="00D00613">
              <w:rPr>
                <w:rFonts w:asciiTheme="minorHAnsi" w:hAnsiTheme="minorHAnsi"/>
                <w:noProof/>
                <w:sz w:val="22"/>
              </w:rPr>
              <w:tab/>
            </w:r>
            <w:r w:rsidR="00D00613" w:rsidRPr="0006319F">
              <w:rPr>
                <w:rStyle w:val="Hyperlink"/>
                <w:noProof/>
              </w:rPr>
              <w:t>Verificarea dosarului Cererii de Finanțare de GAL Tovishat</w:t>
            </w:r>
            <w:r w:rsidR="00D00613">
              <w:rPr>
                <w:noProof/>
                <w:webHidden/>
              </w:rPr>
              <w:tab/>
            </w:r>
            <w:r w:rsidR="00D00613">
              <w:rPr>
                <w:noProof/>
                <w:webHidden/>
              </w:rPr>
              <w:fldChar w:fldCharType="begin"/>
            </w:r>
            <w:r w:rsidR="00D00613">
              <w:rPr>
                <w:noProof/>
                <w:webHidden/>
              </w:rPr>
              <w:instrText xml:space="preserve"> PAGEREF _Toc489046626 \h </w:instrText>
            </w:r>
            <w:r w:rsidR="00D00613">
              <w:rPr>
                <w:noProof/>
                <w:webHidden/>
              </w:rPr>
            </w:r>
            <w:r w:rsidR="00D00613">
              <w:rPr>
                <w:noProof/>
                <w:webHidden/>
              </w:rPr>
              <w:fldChar w:fldCharType="separate"/>
            </w:r>
            <w:r w:rsidR="00AB6F33">
              <w:rPr>
                <w:noProof/>
                <w:webHidden/>
              </w:rPr>
              <w:t>54</w:t>
            </w:r>
            <w:r w:rsidR="00D00613">
              <w:rPr>
                <w:noProof/>
                <w:webHidden/>
              </w:rPr>
              <w:fldChar w:fldCharType="end"/>
            </w:r>
          </w:hyperlink>
        </w:p>
        <w:p w14:paraId="013FF13A" w14:textId="587A074A" w:rsidR="00D00613" w:rsidRDefault="00000000">
          <w:pPr>
            <w:pStyle w:val="TOC2"/>
            <w:tabs>
              <w:tab w:val="left" w:pos="880"/>
              <w:tab w:val="right" w:leader="dot" w:pos="9350"/>
            </w:tabs>
            <w:rPr>
              <w:rFonts w:asciiTheme="minorHAnsi" w:hAnsiTheme="minorHAnsi"/>
              <w:noProof/>
              <w:sz w:val="22"/>
            </w:rPr>
          </w:pPr>
          <w:hyperlink w:anchor="_Toc489046627" w:history="1">
            <w:r w:rsidR="00D00613" w:rsidRPr="0006319F">
              <w:rPr>
                <w:rStyle w:val="Hyperlink"/>
                <w:noProof/>
              </w:rPr>
              <w:t>9.4</w:t>
            </w:r>
            <w:r w:rsidR="00D00613">
              <w:rPr>
                <w:rFonts w:asciiTheme="minorHAnsi" w:hAnsiTheme="minorHAnsi"/>
                <w:noProof/>
                <w:sz w:val="22"/>
              </w:rPr>
              <w:tab/>
            </w:r>
            <w:r w:rsidR="00D00613" w:rsidRPr="0006319F">
              <w:rPr>
                <w:rStyle w:val="Hyperlink"/>
                <w:noProof/>
              </w:rPr>
              <w:t>Documentele necesare întocmirii Cererii de Finanţare</w:t>
            </w:r>
            <w:r w:rsidR="00D00613">
              <w:rPr>
                <w:noProof/>
                <w:webHidden/>
              </w:rPr>
              <w:tab/>
            </w:r>
            <w:r w:rsidR="00D00613">
              <w:rPr>
                <w:noProof/>
                <w:webHidden/>
              </w:rPr>
              <w:fldChar w:fldCharType="begin"/>
            </w:r>
            <w:r w:rsidR="00D00613">
              <w:rPr>
                <w:noProof/>
                <w:webHidden/>
              </w:rPr>
              <w:instrText xml:space="preserve"> PAGEREF _Toc489046627 \h </w:instrText>
            </w:r>
            <w:r w:rsidR="00D00613">
              <w:rPr>
                <w:noProof/>
                <w:webHidden/>
              </w:rPr>
            </w:r>
            <w:r w:rsidR="00D00613">
              <w:rPr>
                <w:noProof/>
                <w:webHidden/>
              </w:rPr>
              <w:fldChar w:fldCharType="separate"/>
            </w:r>
            <w:r w:rsidR="00AB6F33">
              <w:rPr>
                <w:noProof/>
                <w:webHidden/>
              </w:rPr>
              <w:t>58</w:t>
            </w:r>
            <w:r w:rsidR="00D00613">
              <w:rPr>
                <w:noProof/>
                <w:webHidden/>
              </w:rPr>
              <w:fldChar w:fldCharType="end"/>
            </w:r>
          </w:hyperlink>
        </w:p>
        <w:p w14:paraId="0D15EF4D" w14:textId="474D2733" w:rsidR="00D00613" w:rsidRDefault="00000000">
          <w:pPr>
            <w:pStyle w:val="TOC1"/>
            <w:tabs>
              <w:tab w:val="left" w:pos="480"/>
              <w:tab w:val="right" w:leader="dot" w:pos="9350"/>
            </w:tabs>
            <w:rPr>
              <w:rFonts w:asciiTheme="minorHAnsi" w:hAnsiTheme="minorHAnsi"/>
              <w:noProof/>
              <w:sz w:val="22"/>
            </w:rPr>
          </w:pPr>
          <w:hyperlink w:anchor="_Toc489046628" w:history="1">
            <w:r w:rsidR="00D00613" w:rsidRPr="0006319F">
              <w:rPr>
                <w:rStyle w:val="Hyperlink"/>
                <w:noProof/>
              </w:rPr>
              <w:t>10</w:t>
            </w:r>
            <w:r w:rsidR="00D00613">
              <w:rPr>
                <w:rFonts w:asciiTheme="minorHAnsi" w:hAnsiTheme="minorHAnsi"/>
                <w:noProof/>
                <w:sz w:val="22"/>
              </w:rPr>
              <w:tab/>
            </w:r>
            <w:r w:rsidR="00D00613" w:rsidRPr="0006319F">
              <w:rPr>
                <w:rStyle w:val="Hyperlink"/>
                <w:noProof/>
              </w:rPr>
              <w:t>Capitolul 10. CONTRACTAREA FONDURILOR</w:t>
            </w:r>
            <w:r w:rsidR="00D00613">
              <w:rPr>
                <w:noProof/>
                <w:webHidden/>
              </w:rPr>
              <w:tab/>
            </w:r>
            <w:r w:rsidR="00D00613">
              <w:rPr>
                <w:noProof/>
                <w:webHidden/>
              </w:rPr>
              <w:fldChar w:fldCharType="begin"/>
            </w:r>
            <w:r w:rsidR="00D00613">
              <w:rPr>
                <w:noProof/>
                <w:webHidden/>
              </w:rPr>
              <w:instrText xml:space="preserve"> PAGEREF _Toc489046628 \h </w:instrText>
            </w:r>
            <w:r w:rsidR="00D00613">
              <w:rPr>
                <w:noProof/>
                <w:webHidden/>
              </w:rPr>
            </w:r>
            <w:r w:rsidR="00D00613">
              <w:rPr>
                <w:noProof/>
                <w:webHidden/>
              </w:rPr>
              <w:fldChar w:fldCharType="separate"/>
            </w:r>
            <w:r w:rsidR="00AB6F33">
              <w:rPr>
                <w:noProof/>
                <w:webHidden/>
              </w:rPr>
              <w:t>65</w:t>
            </w:r>
            <w:r w:rsidR="00D00613">
              <w:rPr>
                <w:noProof/>
                <w:webHidden/>
              </w:rPr>
              <w:fldChar w:fldCharType="end"/>
            </w:r>
          </w:hyperlink>
        </w:p>
        <w:p w14:paraId="1D8A1D6A" w14:textId="06ECE955" w:rsidR="00D00613" w:rsidRDefault="00000000">
          <w:pPr>
            <w:pStyle w:val="TOC2"/>
            <w:tabs>
              <w:tab w:val="left" w:pos="1100"/>
              <w:tab w:val="right" w:leader="dot" w:pos="9350"/>
            </w:tabs>
            <w:rPr>
              <w:rFonts w:asciiTheme="minorHAnsi" w:hAnsiTheme="minorHAnsi"/>
              <w:noProof/>
              <w:sz w:val="22"/>
            </w:rPr>
          </w:pPr>
          <w:hyperlink w:anchor="_Toc489046629" w:history="1">
            <w:r w:rsidR="00D00613" w:rsidRPr="0006319F">
              <w:rPr>
                <w:rStyle w:val="Hyperlink"/>
                <w:noProof/>
              </w:rPr>
              <w:t>10.1</w:t>
            </w:r>
            <w:r w:rsidR="00D00613">
              <w:rPr>
                <w:rFonts w:asciiTheme="minorHAnsi" w:hAnsiTheme="minorHAnsi"/>
                <w:noProof/>
                <w:sz w:val="22"/>
              </w:rPr>
              <w:tab/>
            </w:r>
            <w:r w:rsidR="00D00613" w:rsidRPr="0006319F">
              <w:rPr>
                <w:rStyle w:val="Hyperlink"/>
                <w:noProof/>
              </w:rPr>
              <w:t>Semnarea contractelor de finanțare</w:t>
            </w:r>
            <w:r w:rsidR="00D00613">
              <w:rPr>
                <w:noProof/>
                <w:webHidden/>
              </w:rPr>
              <w:tab/>
            </w:r>
            <w:r w:rsidR="00D00613">
              <w:rPr>
                <w:noProof/>
                <w:webHidden/>
              </w:rPr>
              <w:fldChar w:fldCharType="begin"/>
            </w:r>
            <w:r w:rsidR="00D00613">
              <w:rPr>
                <w:noProof/>
                <w:webHidden/>
              </w:rPr>
              <w:instrText xml:space="preserve"> PAGEREF _Toc489046629 \h </w:instrText>
            </w:r>
            <w:r w:rsidR="00D00613">
              <w:rPr>
                <w:noProof/>
                <w:webHidden/>
              </w:rPr>
            </w:r>
            <w:r w:rsidR="00D00613">
              <w:rPr>
                <w:noProof/>
                <w:webHidden/>
              </w:rPr>
              <w:fldChar w:fldCharType="separate"/>
            </w:r>
            <w:r w:rsidR="00AB6F33">
              <w:rPr>
                <w:noProof/>
                <w:webHidden/>
              </w:rPr>
              <w:t>65</w:t>
            </w:r>
            <w:r w:rsidR="00D00613">
              <w:rPr>
                <w:noProof/>
                <w:webHidden/>
              </w:rPr>
              <w:fldChar w:fldCharType="end"/>
            </w:r>
          </w:hyperlink>
        </w:p>
        <w:p w14:paraId="56973294" w14:textId="69844FC7" w:rsidR="00D00613" w:rsidRDefault="00000000">
          <w:pPr>
            <w:pStyle w:val="TOC2"/>
            <w:tabs>
              <w:tab w:val="left" w:pos="1100"/>
              <w:tab w:val="right" w:leader="dot" w:pos="9350"/>
            </w:tabs>
            <w:rPr>
              <w:rFonts w:asciiTheme="minorHAnsi" w:hAnsiTheme="minorHAnsi"/>
              <w:noProof/>
              <w:sz w:val="22"/>
            </w:rPr>
          </w:pPr>
          <w:hyperlink w:anchor="_Toc489046630" w:history="1">
            <w:r w:rsidR="00D00613" w:rsidRPr="0006319F">
              <w:rPr>
                <w:rStyle w:val="Hyperlink"/>
                <w:noProof/>
              </w:rPr>
              <w:t>10.2</w:t>
            </w:r>
            <w:r w:rsidR="00D00613">
              <w:rPr>
                <w:rFonts w:asciiTheme="minorHAnsi" w:hAnsiTheme="minorHAnsi"/>
                <w:noProof/>
                <w:sz w:val="22"/>
              </w:rPr>
              <w:tab/>
            </w:r>
            <w:r w:rsidR="00D00613" w:rsidRPr="0006319F">
              <w:rPr>
                <w:rStyle w:val="Hyperlink"/>
                <w:noProof/>
              </w:rPr>
              <w:t>Modificarea Contractului de finanţare</w:t>
            </w:r>
            <w:r w:rsidR="00D00613">
              <w:rPr>
                <w:noProof/>
                <w:webHidden/>
              </w:rPr>
              <w:tab/>
            </w:r>
            <w:r w:rsidR="00D00613">
              <w:rPr>
                <w:noProof/>
                <w:webHidden/>
              </w:rPr>
              <w:fldChar w:fldCharType="begin"/>
            </w:r>
            <w:r w:rsidR="00D00613">
              <w:rPr>
                <w:noProof/>
                <w:webHidden/>
              </w:rPr>
              <w:instrText xml:space="preserve"> PAGEREF _Toc489046630 \h </w:instrText>
            </w:r>
            <w:r w:rsidR="00D00613">
              <w:rPr>
                <w:noProof/>
                <w:webHidden/>
              </w:rPr>
            </w:r>
            <w:r w:rsidR="00D00613">
              <w:rPr>
                <w:noProof/>
                <w:webHidden/>
              </w:rPr>
              <w:fldChar w:fldCharType="separate"/>
            </w:r>
            <w:r w:rsidR="00AB6F33">
              <w:rPr>
                <w:noProof/>
                <w:webHidden/>
              </w:rPr>
              <w:t>69</w:t>
            </w:r>
            <w:r w:rsidR="00D00613">
              <w:rPr>
                <w:noProof/>
                <w:webHidden/>
              </w:rPr>
              <w:fldChar w:fldCharType="end"/>
            </w:r>
          </w:hyperlink>
        </w:p>
        <w:p w14:paraId="017C2967" w14:textId="4D5427B4" w:rsidR="00D00613" w:rsidRDefault="00000000">
          <w:pPr>
            <w:pStyle w:val="TOC2"/>
            <w:tabs>
              <w:tab w:val="left" w:pos="1100"/>
              <w:tab w:val="right" w:leader="dot" w:pos="9350"/>
            </w:tabs>
            <w:rPr>
              <w:rFonts w:asciiTheme="minorHAnsi" w:hAnsiTheme="minorHAnsi"/>
              <w:noProof/>
              <w:sz w:val="22"/>
            </w:rPr>
          </w:pPr>
          <w:hyperlink w:anchor="_Toc489046631" w:history="1">
            <w:r w:rsidR="00D00613" w:rsidRPr="0006319F">
              <w:rPr>
                <w:rStyle w:val="Hyperlink"/>
                <w:noProof/>
              </w:rPr>
              <w:t>10.3</w:t>
            </w:r>
            <w:r w:rsidR="00D00613">
              <w:rPr>
                <w:rFonts w:asciiTheme="minorHAnsi" w:hAnsiTheme="minorHAnsi"/>
                <w:noProof/>
                <w:sz w:val="22"/>
              </w:rPr>
              <w:tab/>
            </w:r>
            <w:r w:rsidR="00D00613" w:rsidRPr="0006319F">
              <w:rPr>
                <w:rStyle w:val="Hyperlink"/>
                <w:noProof/>
              </w:rPr>
              <w:t>Incetarea contractului de finanțare</w:t>
            </w:r>
            <w:r w:rsidR="00D00613">
              <w:rPr>
                <w:noProof/>
                <w:webHidden/>
              </w:rPr>
              <w:tab/>
            </w:r>
            <w:r w:rsidR="00D00613">
              <w:rPr>
                <w:noProof/>
                <w:webHidden/>
              </w:rPr>
              <w:fldChar w:fldCharType="begin"/>
            </w:r>
            <w:r w:rsidR="00D00613">
              <w:rPr>
                <w:noProof/>
                <w:webHidden/>
              </w:rPr>
              <w:instrText xml:space="preserve"> PAGEREF _Toc489046631 \h </w:instrText>
            </w:r>
            <w:r w:rsidR="00D00613">
              <w:rPr>
                <w:noProof/>
                <w:webHidden/>
              </w:rPr>
            </w:r>
            <w:r w:rsidR="00D00613">
              <w:rPr>
                <w:noProof/>
                <w:webHidden/>
              </w:rPr>
              <w:fldChar w:fldCharType="separate"/>
            </w:r>
            <w:r w:rsidR="00AB6F33">
              <w:rPr>
                <w:noProof/>
                <w:webHidden/>
              </w:rPr>
              <w:t>73</w:t>
            </w:r>
            <w:r w:rsidR="00D00613">
              <w:rPr>
                <w:noProof/>
                <w:webHidden/>
              </w:rPr>
              <w:fldChar w:fldCharType="end"/>
            </w:r>
          </w:hyperlink>
        </w:p>
        <w:p w14:paraId="134D171B" w14:textId="551893F2" w:rsidR="00D00613" w:rsidRDefault="00000000">
          <w:pPr>
            <w:pStyle w:val="TOC1"/>
            <w:tabs>
              <w:tab w:val="left" w:pos="480"/>
              <w:tab w:val="right" w:leader="dot" w:pos="9350"/>
            </w:tabs>
            <w:rPr>
              <w:rFonts w:asciiTheme="minorHAnsi" w:hAnsiTheme="minorHAnsi"/>
              <w:noProof/>
              <w:sz w:val="22"/>
            </w:rPr>
          </w:pPr>
          <w:hyperlink w:anchor="_Toc489046632" w:history="1">
            <w:r w:rsidR="00D00613" w:rsidRPr="0006319F">
              <w:rPr>
                <w:rStyle w:val="Hyperlink"/>
                <w:noProof/>
              </w:rPr>
              <w:t>11</w:t>
            </w:r>
            <w:r w:rsidR="00D00613">
              <w:rPr>
                <w:rFonts w:asciiTheme="minorHAnsi" w:hAnsiTheme="minorHAnsi"/>
                <w:noProof/>
                <w:sz w:val="22"/>
              </w:rPr>
              <w:tab/>
            </w:r>
            <w:r w:rsidR="00D00613" w:rsidRPr="0006319F">
              <w:rPr>
                <w:rStyle w:val="Hyperlink"/>
                <w:noProof/>
              </w:rPr>
              <w:t>Capitolul 11. AVANSURILE</w:t>
            </w:r>
            <w:r w:rsidR="00D00613">
              <w:rPr>
                <w:noProof/>
                <w:webHidden/>
              </w:rPr>
              <w:tab/>
            </w:r>
            <w:r w:rsidR="00D00613">
              <w:rPr>
                <w:noProof/>
                <w:webHidden/>
              </w:rPr>
              <w:fldChar w:fldCharType="begin"/>
            </w:r>
            <w:r w:rsidR="00D00613">
              <w:rPr>
                <w:noProof/>
                <w:webHidden/>
              </w:rPr>
              <w:instrText xml:space="preserve"> PAGEREF _Toc489046632 \h </w:instrText>
            </w:r>
            <w:r w:rsidR="00D00613">
              <w:rPr>
                <w:noProof/>
                <w:webHidden/>
              </w:rPr>
            </w:r>
            <w:r w:rsidR="00D00613">
              <w:rPr>
                <w:noProof/>
                <w:webHidden/>
              </w:rPr>
              <w:fldChar w:fldCharType="separate"/>
            </w:r>
            <w:r w:rsidR="00AB6F33">
              <w:rPr>
                <w:noProof/>
                <w:webHidden/>
              </w:rPr>
              <w:t>74</w:t>
            </w:r>
            <w:r w:rsidR="00D00613">
              <w:rPr>
                <w:noProof/>
                <w:webHidden/>
              </w:rPr>
              <w:fldChar w:fldCharType="end"/>
            </w:r>
          </w:hyperlink>
        </w:p>
        <w:p w14:paraId="0F7C339D" w14:textId="6A9A1555" w:rsidR="00D00613" w:rsidRDefault="00000000">
          <w:pPr>
            <w:pStyle w:val="TOC1"/>
            <w:tabs>
              <w:tab w:val="left" w:pos="480"/>
              <w:tab w:val="right" w:leader="dot" w:pos="9350"/>
            </w:tabs>
            <w:rPr>
              <w:rFonts w:asciiTheme="minorHAnsi" w:hAnsiTheme="minorHAnsi"/>
              <w:noProof/>
              <w:sz w:val="22"/>
            </w:rPr>
          </w:pPr>
          <w:hyperlink w:anchor="_Toc489046633" w:history="1">
            <w:r w:rsidR="00D00613" w:rsidRPr="0006319F">
              <w:rPr>
                <w:rStyle w:val="Hyperlink"/>
                <w:noProof/>
              </w:rPr>
              <w:t>12</w:t>
            </w:r>
            <w:r w:rsidR="00D00613">
              <w:rPr>
                <w:rFonts w:asciiTheme="minorHAnsi" w:hAnsiTheme="minorHAnsi"/>
                <w:noProof/>
                <w:sz w:val="22"/>
              </w:rPr>
              <w:tab/>
            </w:r>
            <w:r w:rsidR="00D00613" w:rsidRPr="0006319F">
              <w:rPr>
                <w:rStyle w:val="Hyperlink"/>
                <w:noProof/>
              </w:rPr>
              <w:t>Capitolul 12. ACHIZIȚIILE</w:t>
            </w:r>
            <w:r w:rsidR="00D00613">
              <w:rPr>
                <w:noProof/>
                <w:webHidden/>
              </w:rPr>
              <w:tab/>
            </w:r>
            <w:r w:rsidR="00D00613">
              <w:rPr>
                <w:noProof/>
                <w:webHidden/>
              </w:rPr>
              <w:fldChar w:fldCharType="begin"/>
            </w:r>
            <w:r w:rsidR="00D00613">
              <w:rPr>
                <w:noProof/>
                <w:webHidden/>
              </w:rPr>
              <w:instrText xml:space="preserve"> PAGEREF _Toc489046633 \h </w:instrText>
            </w:r>
            <w:r w:rsidR="00D00613">
              <w:rPr>
                <w:noProof/>
                <w:webHidden/>
              </w:rPr>
            </w:r>
            <w:r w:rsidR="00D00613">
              <w:rPr>
                <w:noProof/>
                <w:webHidden/>
              </w:rPr>
              <w:fldChar w:fldCharType="separate"/>
            </w:r>
            <w:r w:rsidR="00AB6F33">
              <w:rPr>
                <w:noProof/>
                <w:webHidden/>
              </w:rPr>
              <w:t>75</w:t>
            </w:r>
            <w:r w:rsidR="00D00613">
              <w:rPr>
                <w:noProof/>
                <w:webHidden/>
              </w:rPr>
              <w:fldChar w:fldCharType="end"/>
            </w:r>
          </w:hyperlink>
        </w:p>
        <w:p w14:paraId="2AD4D3FB" w14:textId="613E87FA" w:rsidR="00D00613" w:rsidRDefault="00000000">
          <w:pPr>
            <w:pStyle w:val="TOC1"/>
            <w:tabs>
              <w:tab w:val="left" w:pos="480"/>
              <w:tab w:val="right" w:leader="dot" w:pos="9350"/>
            </w:tabs>
            <w:rPr>
              <w:rFonts w:asciiTheme="minorHAnsi" w:hAnsiTheme="minorHAnsi"/>
              <w:noProof/>
              <w:sz w:val="22"/>
            </w:rPr>
          </w:pPr>
          <w:hyperlink w:anchor="_Toc489046634" w:history="1">
            <w:r w:rsidR="00D00613" w:rsidRPr="0006319F">
              <w:rPr>
                <w:rStyle w:val="Hyperlink"/>
                <w:noProof/>
              </w:rPr>
              <w:t>13</w:t>
            </w:r>
            <w:r w:rsidR="00D00613">
              <w:rPr>
                <w:rFonts w:asciiTheme="minorHAnsi" w:hAnsiTheme="minorHAnsi"/>
                <w:noProof/>
                <w:sz w:val="22"/>
              </w:rPr>
              <w:tab/>
            </w:r>
            <w:r w:rsidR="00D00613" w:rsidRPr="0006319F">
              <w:rPr>
                <w:rStyle w:val="Hyperlink"/>
                <w:noProof/>
              </w:rPr>
              <w:t>Capitolul 13. TERMENELE LIMITĂ ȘI CONDIȚIILE PENTRU DEPUNEREA CERERILOR DE PLATĂ A AVANSULUI ȘI A CELOR AFERENTE TRANȘELOR DE PLATĂ</w:t>
            </w:r>
            <w:r w:rsidR="00D00613">
              <w:rPr>
                <w:noProof/>
                <w:webHidden/>
              </w:rPr>
              <w:tab/>
            </w:r>
            <w:r w:rsidR="00D00613">
              <w:rPr>
                <w:noProof/>
                <w:webHidden/>
              </w:rPr>
              <w:fldChar w:fldCharType="begin"/>
            </w:r>
            <w:r w:rsidR="00D00613">
              <w:rPr>
                <w:noProof/>
                <w:webHidden/>
              </w:rPr>
              <w:instrText xml:space="preserve"> PAGEREF _Toc489046634 \h </w:instrText>
            </w:r>
            <w:r w:rsidR="00D00613">
              <w:rPr>
                <w:noProof/>
                <w:webHidden/>
              </w:rPr>
            </w:r>
            <w:r w:rsidR="00D00613">
              <w:rPr>
                <w:noProof/>
                <w:webHidden/>
              </w:rPr>
              <w:fldChar w:fldCharType="separate"/>
            </w:r>
            <w:r w:rsidR="00AB6F33">
              <w:rPr>
                <w:noProof/>
                <w:webHidden/>
              </w:rPr>
              <w:t>77</w:t>
            </w:r>
            <w:r w:rsidR="00D00613">
              <w:rPr>
                <w:noProof/>
                <w:webHidden/>
              </w:rPr>
              <w:fldChar w:fldCharType="end"/>
            </w:r>
          </w:hyperlink>
        </w:p>
        <w:p w14:paraId="41D52062" w14:textId="33941719" w:rsidR="00D00613" w:rsidRDefault="00000000">
          <w:pPr>
            <w:pStyle w:val="TOC1"/>
            <w:tabs>
              <w:tab w:val="left" w:pos="480"/>
              <w:tab w:val="right" w:leader="dot" w:pos="9350"/>
            </w:tabs>
            <w:rPr>
              <w:rFonts w:asciiTheme="minorHAnsi" w:hAnsiTheme="minorHAnsi"/>
              <w:noProof/>
              <w:sz w:val="22"/>
            </w:rPr>
          </w:pPr>
          <w:hyperlink w:anchor="_Toc489046635" w:history="1">
            <w:r w:rsidR="00D00613" w:rsidRPr="0006319F">
              <w:rPr>
                <w:rStyle w:val="Hyperlink"/>
                <w:noProof/>
              </w:rPr>
              <w:t>14</w:t>
            </w:r>
            <w:r w:rsidR="00D00613">
              <w:rPr>
                <w:rFonts w:asciiTheme="minorHAnsi" w:hAnsiTheme="minorHAnsi"/>
                <w:noProof/>
                <w:sz w:val="22"/>
              </w:rPr>
              <w:tab/>
            </w:r>
            <w:r w:rsidR="00D00613" w:rsidRPr="0006319F">
              <w:rPr>
                <w:rStyle w:val="Hyperlink"/>
                <w:noProof/>
              </w:rPr>
              <w:t>Capitolul 14. MONITORIZAREA PROIECTULUI</w:t>
            </w:r>
            <w:r w:rsidR="00D00613">
              <w:rPr>
                <w:noProof/>
                <w:webHidden/>
              </w:rPr>
              <w:tab/>
            </w:r>
            <w:r w:rsidR="00D00613">
              <w:rPr>
                <w:noProof/>
                <w:webHidden/>
              </w:rPr>
              <w:fldChar w:fldCharType="begin"/>
            </w:r>
            <w:r w:rsidR="00D00613">
              <w:rPr>
                <w:noProof/>
                <w:webHidden/>
              </w:rPr>
              <w:instrText xml:space="preserve"> PAGEREF _Toc489046635 \h </w:instrText>
            </w:r>
            <w:r w:rsidR="00D00613">
              <w:rPr>
                <w:noProof/>
                <w:webHidden/>
              </w:rPr>
            </w:r>
            <w:r w:rsidR="00D00613">
              <w:rPr>
                <w:noProof/>
                <w:webHidden/>
              </w:rPr>
              <w:fldChar w:fldCharType="separate"/>
            </w:r>
            <w:r w:rsidR="00AB6F33">
              <w:rPr>
                <w:noProof/>
                <w:webHidden/>
              </w:rPr>
              <w:t>79</w:t>
            </w:r>
            <w:r w:rsidR="00D00613">
              <w:rPr>
                <w:noProof/>
                <w:webHidden/>
              </w:rPr>
              <w:fldChar w:fldCharType="end"/>
            </w:r>
          </w:hyperlink>
        </w:p>
        <w:p w14:paraId="284829C8" w14:textId="77777777" w:rsidR="00D00613" w:rsidRDefault="00D00613">
          <w:r>
            <w:rPr>
              <w:b/>
              <w:bCs/>
              <w:noProof/>
            </w:rPr>
            <w:fldChar w:fldCharType="end"/>
          </w:r>
        </w:p>
      </w:sdtContent>
    </w:sdt>
    <w:p w14:paraId="7377951A" w14:textId="77777777" w:rsidR="002C2DCE" w:rsidRDefault="002C2DCE" w:rsidP="002C2DCE">
      <w:pPr>
        <w:autoSpaceDE w:val="0"/>
        <w:autoSpaceDN w:val="0"/>
        <w:adjustRightInd w:val="0"/>
        <w:spacing w:after="0"/>
      </w:pPr>
    </w:p>
    <w:p w14:paraId="4D9FF02B" w14:textId="77777777" w:rsidR="002C2DCE" w:rsidRPr="00E76B13" w:rsidRDefault="002C2DCE" w:rsidP="00E76B13">
      <w:pPr>
        <w:pStyle w:val="Heading1"/>
      </w:pPr>
      <w:bookmarkStart w:id="0" w:name="_Toc489046592"/>
      <w:r w:rsidRPr="00831D7F">
        <w:lastRenderedPageBreak/>
        <w:t>Capitolul 1- DEFINIȚII ȘI ABREVIERI</w:t>
      </w:r>
      <w:bookmarkEnd w:id="0"/>
    </w:p>
    <w:p w14:paraId="0BCD86DA" w14:textId="77777777" w:rsidR="002C2DCE" w:rsidRPr="00831D7F" w:rsidRDefault="00E76B13" w:rsidP="00E76B13">
      <w:pPr>
        <w:pStyle w:val="Heading2"/>
      </w:pPr>
      <w:bookmarkStart w:id="1" w:name="_Toc489046593"/>
      <w:r>
        <w:t>Definitii</w:t>
      </w:r>
      <w:bookmarkEnd w:id="1"/>
    </w:p>
    <w:p w14:paraId="66BB1BE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Achiziție simplă </w:t>
      </w:r>
      <w:r w:rsidRPr="00E456C6">
        <w:rPr>
          <w:rFonts w:cs="Times New Roman"/>
          <w:color w:val="000000"/>
          <w:szCs w:val="24"/>
        </w:rPr>
        <w:t xml:space="preserve">–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 </w:t>
      </w:r>
    </w:p>
    <w:p w14:paraId="332979E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Achiziție complexă care prevede construcții montaj </w:t>
      </w:r>
      <w:r w:rsidRPr="00E456C6">
        <w:rPr>
          <w:rFonts w:cs="Times New Roman"/>
          <w:color w:val="000000"/>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14:paraId="593673B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Activitate agricolă </w:t>
      </w:r>
      <w:r w:rsidRPr="00E456C6">
        <w:rPr>
          <w:rFonts w:cs="Times New Roman"/>
          <w:color w:val="000000"/>
          <w:szCs w:val="24"/>
        </w:rPr>
        <w:t xml:space="preserve">– conform cu prevederile art. 4(1)(c) din Reg. 1307/2013 înseamnă după caz: producţia, creşterea sau cultivarea de produse agricole, inclusiv recoltarea, mulgerea, reproducerea animalelor şi deţinerea acestora în scopuri agricole; menţinerea unei suprafeţe agricole într-o stare care o face adecvată pentru păşunat sau pentru cultivare, fără nicio acţiune pregătitoare care depăşeşte cadrul metodelor şi al utilajelor agricole uzuale, cu respectarea normelor de ecocondiționalitate, sau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14:paraId="1902742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In cazul viilor și livezilor activitatea agricolă minimă presupune cel puțin o tăiere anuală de întreținere și cel puțin o cosire anuală </w:t>
      </w:r>
      <w:proofErr w:type="gramStart"/>
      <w:r w:rsidRPr="00E456C6">
        <w:rPr>
          <w:rFonts w:cs="Times New Roman"/>
          <w:color w:val="000000"/>
          <w:szCs w:val="24"/>
        </w:rPr>
        <w:t>a</w:t>
      </w:r>
      <w:proofErr w:type="gramEnd"/>
      <w:r w:rsidRPr="00E456C6">
        <w:rPr>
          <w:rFonts w:cs="Times New Roman"/>
          <w:color w:val="000000"/>
          <w:szCs w:val="24"/>
        </w:rPr>
        <w:t xml:space="preserve"> ierbii dintre rânduri sau o lucrare anuală de întreținere a solului. </w:t>
      </w:r>
    </w:p>
    <w:p w14:paraId="0E2DA30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Activitate complement</w:t>
      </w:r>
      <w:r w:rsidRPr="00E456C6">
        <w:rPr>
          <w:rFonts w:cs="Times New Roman"/>
          <w:b/>
          <w:color w:val="000000"/>
          <w:szCs w:val="24"/>
        </w:rPr>
        <w:t>ară</w:t>
      </w:r>
      <w:r w:rsidRPr="00E456C6">
        <w:rPr>
          <w:rFonts w:cs="Times New Roman"/>
          <w:color w:val="000000"/>
          <w:szCs w:val="24"/>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14:paraId="07D40E4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Activitate mesteşugărească </w:t>
      </w:r>
      <w:r w:rsidRPr="00E456C6">
        <w:rPr>
          <w:rFonts w:cs="Times New Roman"/>
          <w:color w:val="000000"/>
          <w:szCs w:val="24"/>
        </w:rPr>
        <w:t xml:space="preserve">- producerea şi comercializarea produselor care pastrează specificul execuţiei manuale şi artizanat, prestarea serviciilor care presupun un număr mai mare de operaţii </w:t>
      </w:r>
      <w:r w:rsidRPr="00E456C6">
        <w:rPr>
          <w:rFonts w:cs="Times New Roman"/>
          <w:color w:val="000000"/>
          <w:szCs w:val="24"/>
        </w:rPr>
        <w:lastRenderedPageBreak/>
        <w:t>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14:paraId="6D3364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 productive</w:t>
      </w:r>
      <w:r w:rsidRPr="00E456C6">
        <w:rPr>
          <w:rFonts w:cs="Times New Roman"/>
          <w:color w:val="000000"/>
          <w:szCs w:val="24"/>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679F6AE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 servicii turistice</w:t>
      </w:r>
      <w:r w:rsidRPr="00E456C6">
        <w:rPr>
          <w:rFonts w:cs="Times New Roman"/>
          <w:color w:val="000000"/>
          <w:szCs w:val="24"/>
        </w:rPr>
        <w:t xml:space="preserve"> – servicii agroturistice de cazare, servicii turistice de agrement dependente sau independente de o structură de primire agroturistică cu funcţiuni de cazare și servicii de alimentație publică.</w:t>
      </w:r>
    </w:p>
    <w:p w14:paraId="69D515A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Activități/servicii de agrement</w:t>
      </w:r>
      <w:r w:rsidRPr="00E456C6">
        <w:rPr>
          <w:rFonts w:cs="Times New Roman"/>
          <w:color w:val="000000"/>
          <w:szCs w:val="24"/>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14:paraId="2EABA90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Beneficiar</w:t>
      </w:r>
      <w:r w:rsidRPr="00E456C6">
        <w:rPr>
          <w:rFonts w:cs="Times New Roman"/>
          <w:color w:val="000000"/>
          <w:szCs w:val="24"/>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14:paraId="0A80BF8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Camping </w:t>
      </w:r>
      <w:r w:rsidRPr="00E456C6">
        <w:rPr>
          <w:rFonts w:cs="Times New Roman"/>
          <w:color w:val="000000"/>
          <w:szCs w:val="24"/>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14:paraId="084037D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Căsuţă tip camping </w:t>
      </w:r>
      <w:r w:rsidRPr="00E456C6">
        <w:rPr>
          <w:rFonts w:cs="Times New Roman"/>
          <w:color w:val="000000"/>
          <w:szCs w:val="24"/>
        </w:rPr>
        <w:t xml:space="preserve">este un spaţiu de cazare de dimensiuni reduse (maximum 4 locuri), realizat din lemn sau alte materiale similare, compusă, de regulă, dintr-o cameră şi un mic antreu sau terasă şi uneori dotată şi cu grup sanitar propriu. </w:t>
      </w:r>
    </w:p>
    <w:p w14:paraId="22AA395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Cerere de finanțare</w:t>
      </w:r>
      <w:r w:rsidRPr="00E456C6">
        <w:rPr>
          <w:rFonts w:cs="Times New Roman"/>
          <w:color w:val="000000"/>
          <w:szCs w:val="24"/>
        </w:rPr>
        <w:t xml:space="preserve"> - document depus de către un solicitant în vederea obținerii sprijinului financiar nerambursabil.</w:t>
      </w:r>
    </w:p>
    <w:p w14:paraId="7766DECD"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Contribuţia privată </w:t>
      </w:r>
      <w:r w:rsidRPr="00E456C6">
        <w:rPr>
          <w:rFonts w:cs="Times New Roman"/>
          <w:szCs w:val="24"/>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w:t>
      </w:r>
      <w:r w:rsidRPr="00E456C6">
        <w:rPr>
          <w:rFonts w:cs="Times New Roman"/>
          <w:szCs w:val="24"/>
        </w:rPr>
        <w:lastRenderedPageBreak/>
        <w:t>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w:t>
      </w:r>
    </w:p>
    <w:p w14:paraId="407E45A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Co-finanțare publică</w:t>
      </w:r>
      <w:r w:rsidRPr="00E456C6">
        <w:rPr>
          <w:rFonts w:cs="Times New Roman"/>
          <w:color w:val="000000"/>
          <w:szCs w:val="24"/>
        </w:rPr>
        <w:t xml:space="preserve"> – reprezintă fondurile nerambursabile alocate proiectelor prin FEADR - aceasta este asigurata prin contribuția Uniunii Europene și a Guvernului României.</w:t>
      </w:r>
    </w:p>
    <w:p w14:paraId="4742CFC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Contract/Decizie de Finanțare</w:t>
      </w:r>
      <w:r w:rsidRPr="00E456C6">
        <w:rPr>
          <w:rFonts w:cs="Times New Roman"/>
          <w:color w:val="000000"/>
          <w:szCs w:val="24"/>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692A5418"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Data acordării ajutorului de minimis</w:t>
      </w:r>
      <w:r w:rsidRPr="00E456C6">
        <w:rPr>
          <w:rFonts w:cs="Times New Roman"/>
          <w:color w:val="000000"/>
          <w:szCs w:val="24"/>
        </w:rPr>
        <w:t>– data la care dreptul legal de a primi ajutorul este conferit beneficiarului în conformitate cu regimul juridic național aplicabil.</w:t>
      </w:r>
    </w:p>
    <w:p w14:paraId="17E9032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Eligibilitate</w:t>
      </w:r>
      <w:r w:rsidRPr="00E456C6">
        <w:rPr>
          <w:rFonts w:cs="Times New Roman"/>
          <w:color w:val="000000"/>
          <w:szCs w:val="24"/>
        </w:rPr>
        <w:t xml:space="preserve"> – suma criteriilor pe care un beneficiar trebuie să le îndeplinească în vederea obținerii finanțării prin Măsurile/Sub-măsurile din FEADR.</w:t>
      </w:r>
    </w:p>
    <w:p w14:paraId="612A87E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Evaluare</w:t>
      </w:r>
      <w:r w:rsidRPr="00E456C6">
        <w:rPr>
          <w:rFonts w:cs="Times New Roman"/>
          <w:color w:val="000000"/>
          <w:szCs w:val="24"/>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37AC33C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Exploataţia</w:t>
      </w:r>
      <w:r w:rsidRPr="00E456C6">
        <w:rPr>
          <w:rFonts w:cs="Times New Roman"/>
          <w:color w:val="000000"/>
          <w:szCs w:val="24"/>
        </w:rPr>
        <w:t xml:space="preserve"> </w:t>
      </w:r>
      <w:r w:rsidRPr="00E456C6">
        <w:rPr>
          <w:rFonts w:cs="Times New Roman"/>
          <w:b/>
          <w:color w:val="000000"/>
          <w:szCs w:val="24"/>
        </w:rPr>
        <w:t xml:space="preserve">agricolă </w:t>
      </w:r>
      <w:r w:rsidRPr="00E456C6">
        <w:rPr>
          <w:rFonts w:cs="Times New Roman"/>
          <w:color w:val="000000"/>
          <w:szCs w:val="24"/>
        </w:rPr>
        <w:t>- este o unitate tehnico-economică ce îşi desfăşoară activitatea sub o gestiune unică şi are ca obiect de activitate exploatarea terenurilor agricole şi/sau activitatea zootehnică.</w:t>
      </w:r>
    </w:p>
    <w:p w14:paraId="644B667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Fermier</w:t>
      </w:r>
      <w:r w:rsidRPr="00E456C6">
        <w:rPr>
          <w:rFonts w:cs="Times New Roman"/>
          <w:color w:val="000000"/>
          <w:szCs w:val="24"/>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14:paraId="3BA6787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Fișa măsurii</w:t>
      </w:r>
      <w:r w:rsidRPr="00E456C6">
        <w:rPr>
          <w:rFonts w:cs="Times New Roman"/>
          <w:color w:val="000000"/>
          <w:szCs w:val="24"/>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7C6723AC"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Fonduri nerambursabile</w:t>
      </w:r>
      <w:r w:rsidRPr="00E456C6">
        <w:rPr>
          <w:rFonts w:cs="Times New Roman"/>
          <w:color w:val="000000"/>
          <w:szCs w:val="24"/>
        </w:rPr>
        <w:t xml:space="preserve"> – reprezintă fondurile acordate unei persoane fizice sau juridice în baza unor criterii de eligibilitate pentru realizarea de investiții/servicii încadrate în aria de </w:t>
      </w:r>
      <w:r w:rsidRPr="00E456C6">
        <w:rPr>
          <w:rFonts w:cs="Times New Roman"/>
          <w:color w:val="000000"/>
          <w:szCs w:val="24"/>
        </w:rPr>
        <w:lastRenderedPageBreak/>
        <w:t>finanțare a Măsurii și care nu trebuie returnate – singurele excepții sunt nerespectarea condițiilor contractuale și nerealizarea investiției/serviciului conform proiectului aprobat de AFIR.</w:t>
      </w:r>
    </w:p>
    <w:p w14:paraId="1BD0662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Furnizare de servicii</w:t>
      </w:r>
      <w:r w:rsidRPr="00E456C6">
        <w:rPr>
          <w:rFonts w:cs="Times New Roman"/>
          <w:color w:val="000000"/>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24EC034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Grup de Acțiune Locală</w:t>
      </w:r>
      <w:r w:rsidRPr="00E456C6">
        <w:rPr>
          <w:rFonts w:cs="Times New Roman"/>
          <w:color w:val="000000"/>
          <w:szCs w:val="24"/>
        </w:rPr>
        <w:t xml:space="preserve"> (GAL) – parteneriat public-privat alcătuit din reprezentanți ai sectoarelor public, privat și societatea civilă.</w:t>
      </w:r>
    </w:p>
    <w:p w14:paraId="0D472A44"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Gospodărie agricolă</w:t>
      </w:r>
      <w:r w:rsidRPr="00E456C6">
        <w:rPr>
          <w:rFonts w:cs="Times New Roman"/>
          <w:color w:val="000000"/>
          <w:szCs w:val="24"/>
        </w:rPr>
        <w:t xml:space="preserve"> - totalitatea membrilor de familie, a rudelor sau </w:t>
      </w:r>
      <w:proofErr w:type="gramStart"/>
      <w:r w:rsidRPr="00E456C6">
        <w:rPr>
          <w:rFonts w:cs="Times New Roman"/>
          <w:color w:val="000000"/>
          <w:szCs w:val="24"/>
        </w:rPr>
        <w:t>a</w:t>
      </w:r>
      <w:proofErr w:type="gramEnd"/>
      <w:r w:rsidRPr="00E456C6">
        <w:rPr>
          <w:rFonts w:cs="Times New Roman"/>
          <w:color w:val="000000"/>
          <w:szCs w:val="24"/>
        </w:rPr>
        <w:t xml:space="preserve">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14:paraId="7E2D3A4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Industrii creative</w:t>
      </w:r>
      <w:r w:rsidRPr="00E456C6">
        <w:rPr>
          <w:rFonts w:cs="Times New Roman"/>
          <w:color w:val="000000"/>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14:paraId="2820E1B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w:t>
      </w:r>
      <w:r w:rsidRPr="00E456C6">
        <w:rPr>
          <w:rFonts w:cs="Times New Roman"/>
          <w:color w:val="000000"/>
          <w:szCs w:val="24"/>
        </w:rPr>
        <w:t xml:space="preserve"> - orice entitate care desfăşoară o activitate economică pe o piaţă, indiferent de forma juridică, de modul de finanţare sau de existenţa unui scop lucrativ al acesteia.</w:t>
      </w:r>
    </w:p>
    <w:p w14:paraId="108057D8"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 în activitate</w:t>
      </w:r>
      <w:r w:rsidRPr="00E456C6">
        <w:rPr>
          <w:rFonts w:cs="Times New Roman"/>
          <w:color w:val="000000"/>
          <w:szCs w:val="24"/>
        </w:rPr>
        <w:t xml:space="preserve"> - întreprinderea care desfășoară activitate economică și are situații financiare anuale aprobate corespunzătoare ultimului exercițiu financiar încheiat.</w:t>
      </w:r>
    </w:p>
    <w:p w14:paraId="26B6A09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 în dificultate</w:t>
      </w:r>
      <w:r w:rsidRPr="00E456C6">
        <w:rPr>
          <w:rFonts w:cs="Times New Roman"/>
          <w:color w:val="000000"/>
          <w:szCs w:val="24"/>
        </w:rPr>
        <w:t xml:space="preserve"> - o întreprindere care se află în cel puțin una din situațiile următoare:</w:t>
      </w:r>
    </w:p>
    <w:p w14:paraId="473B46ED"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w:t>
      </w:r>
      <w:r w:rsidRPr="00E456C6">
        <w:rPr>
          <w:rFonts w:cs="Times New Roman"/>
          <w:color w:val="000000"/>
          <w:szCs w:val="24"/>
        </w:rPr>
        <w:lastRenderedPageBreak/>
        <w:t>I la Directiva 2013/34/UE (1), iar „capital social” include, dacă este cazul, orice capital suplimentar.</w:t>
      </w:r>
    </w:p>
    <w:p w14:paraId="481CC0EC"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1221FAE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iii. Atunci când întreprinderea face obiectul unei proceduri colective de insolvență sau îndeplinește criteriile prevăzute în dreptul intern pentru ca o procedură colectivă de insolvență să fie deschisă la cererea creditorilor săi.</w:t>
      </w:r>
    </w:p>
    <w:p w14:paraId="3CA20E6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iv. Atunci când întreprinderea a primit ajutor pentru salvare și nu a rambursat încă împrumutul sau nu a încetat garanția sau a primit ajutoare pentru restructurare și face încă obiectul unui plan de restructurare.</w:t>
      </w:r>
    </w:p>
    <w:p w14:paraId="300EA97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Întreprinderea unică</w:t>
      </w:r>
      <w:r w:rsidRPr="00E456C6">
        <w:rPr>
          <w:rFonts w:cs="Times New Roman"/>
          <w:color w:val="000000"/>
          <w:szCs w:val="24"/>
        </w:rPr>
        <w:t xml:space="preserve"> – în conformitate cu prevederile art.2 </w:t>
      </w:r>
      <w:proofErr w:type="gramStart"/>
      <w:r w:rsidRPr="00E456C6">
        <w:rPr>
          <w:rFonts w:cs="Times New Roman"/>
          <w:color w:val="000000"/>
          <w:szCs w:val="24"/>
        </w:rPr>
        <w:t>alin.(</w:t>
      </w:r>
      <w:proofErr w:type="gramEnd"/>
      <w:r w:rsidRPr="00E456C6">
        <w:rPr>
          <w:rFonts w:cs="Times New Roman"/>
          <w:color w:val="000000"/>
          <w:szCs w:val="24"/>
        </w:rPr>
        <w:t>2) din Regulamentul (UE) nr.1.407/2013 include toate întreprinderile între care există cel puțin una dintre relațiile următoare:</w:t>
      </w:r>
    </w:p>
    <w:p w14:paraId="3D88B2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 O întreprindere deține majoritatea drepturilor de vot ale acționarilor sau ale asociaților unei alte întreprinderi.</w:t>
      </w:r>
    </w:p>
    <w:p w14:paraId="403096F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 O întreprindere are dreptul de a numi sau revoca majoritatea membrilor organelor de administrare, de conducere sau de supraveghere ale unei alte întreprinderi.</w:t>
      </w:r>
    </w:p>
    <w:p w14:paraId="231B9B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iii. O întreprindere are dreptul de </w:t>
      </w:r>
      <w:proofErr w:type="gramStart"/>
      <w:r w:rsidRPr="00E456C6">
        <w:rPr>
          <w:rFonts w:cs="Times New Roman"/>
          <w:color w:val="000000"/>
          <w:szCs w:val="24"/>
        </w:rPr>
        <w:t>a</w:t>
      </w:r>
      <w:proofErr w:type="gramEnd"/>
      <w:r w:rsidRPr="00E456C6">
        <w:rPr>
          <w:rFonts w:cs="Times New Roman"/>
          <w:color w:val="000000"/>
          <w:szCs w:val="24"/>
        </w:rPr>
        <w:t xml:space="preserve"> exercita o influență dominantă asupra altei întreprinderi în temeiul unui contract încheiat cu întreprinderea în cauză sau în temeiul unei prevederi din contractul de societate sau din statutul acesteia.</w:t>
      </w:r>
    </w:p>
    <w:p w14:paraId="753BAC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D51921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Întreprinderile care întrețin, cu una sau mai multe întreprinderi, relațiile la care se face referire la punctele i-iv sunt considerate întreprinderi unice.</w:t>
      </w:r>
    </w:p>
    <w:p w14:paraId="0D5DFE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lastRenderedPageBreak/>
        <w:t>Investiţia nouă</w:t>
      </w:r>
      <w:r w:rsidRPr="00E456C6">
        <w:rPr>
          <w:rFonts w:cs="Times New Roman"/>
          <w:color w:val="000000"/>
          <w:szCs w:val="24"/>
        </w:rPr>
        <w:t xml:space="preserve"> - cuprinde lucrările de construcţii-montaj, utilaje, instalaţii, achiziția de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14:paraId="6A0BA45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LEADER</w:t>
      </w:r>
      <w:r w:rsidRPr="00E456C6">
        <w:rPr>
          <w:rFonts w:cs="Times New Roman"/>
          <w:color w:val="000000"/>
          <w:szCs w:val="24"/>
        </w:rPr>
        <w:t xml:space="preserve"> – Măsură din cadrul PNDR ce are ca obiectiv dezvoltarea comunităților rurale ca urmare </w:t>
      </w:r>
      <w:proofErr w:type="gramStart"/>
      <w:r w:rsidRPr="00E456C6">
        <w:rPr>
          <w:rFonts w:cs="Times New Roman"/>
          <w:color w:val="000000"/>
          <w:szCs w:val="24"/>
        </w:rPr>
        <w:t>a</w:t>
      </w:r>
      <w:proofErr w:type="gramEnd"/>
      <w:r w:rsidRPr="00E456C6">
        <w:rPr>
          <w:rFonts w:cs="Times New Roman"/>
          <w:color w:val="000000"/>
          <w:szCs w:val="24"/>
        </w:rPr>
        <w:t xml:space="preserve"> implementării strategiilor elaborate de către GAL. Provine din limba franceză „Liaisons Entre Actions de Developpement de l‟Economie Rurale” – „Legături între Acțiuni pentru Dezvoltarea Economiei Rurale”.</w:t>
      </w:r>
    </w:p>
    <w:p w14:paraId="5BADAB6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 xml:space="preserve">Măsură </w:t>
      </w:r>
      <w:r w:rsidRPr="00E456C6">
        <w:rPr>
          <w:rFonts w:cs="Times New Roman"/>
          <w:color w:val="000000"/>
          <w:szCs w:val="24"/>
        </w:rPr>
        <w:t>– definește aria de finanțare prin care se poate realiza cofinanțarea proiectelor (reprezintă o sumă de activități cofinanțate prin fonduri nerambursabile).</w:t>
      </w:r>
    </w:p>
    <w:p w14:paraId="30954E8F"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Modernizarea</w:t>
      </w:r>
      <w:r w:rsidRPr="00E456C6">
        <w:rPr>
          <w:rFonts w:cs="Times New Roman"/>
          <w:color w:val="000000"/>
          <w:szCs w:val="24"/>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14:paraId="6AF38A0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Pensiune agroturistică </w:t>
      </w:r>
      <w:r w:rsidRPr="00E456C6">
        <w:rPr>
          <w:rFonts w:cs="Times New Roman"/>
          <w:szCs w:val="24"/>
        </w:rPr>
        <w:t>-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14:paraId="1C024233"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Perioada de implementare</w:t>
      </w:r>
      <w:r w:rsidRPr="00E456C6">
        <w:rPr>
          <w:rFonts w:cs="Times New Roman"/>
          <w:color w:val="000000"/>
          <w:szCs w:val="24"/>
        </w:rPr>
        <w:t xml:space="preserve"> – reprezintă perioada de la semnarea contractului de finanţare până la data depunerii ultimei tranşe de plată.</w:t>
      </w:r>
    </w:p>
    <w:p w14:paraId="1DB25F7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Perioadă de derulare a proiectului</w:t>
      </w:r>
      <w:r w:rsidRPr="00E456C6">
        <w:rPr>
          <w:rFonts w:cs="Times New Roman"/>
          <w:color w:val="000000"/>
          <w:szCs w:val="24"/>
        </w:rPr>
        <w:t xml:space="preserve"> - reprezintă perioada de la semnarea contractului de finanțare până la finalul perioadei de monitorizare a proiectului.</w:t>
      </w:r>
    </w:p>
    <w:p w14:paraId="5F062AC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Prag minim</w:t>
      </w:r>
      <w:r w:rsidRPr="00E456C6">
        <w:rPr>
          <w:rFonts w:cs="Times New Roman"/>
          <w:color w:val="000000"/>
          <w:szCs w:val="24"/>
        </w:rPr>
        <w:t xml:space="preserve"> - reprezintă punctajul minim sub care un proiect nu poate intra în verificarea eligibilității.</w:t>
      </w:r>
    </w:p>
    <w:p w14:paraId="0AA320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Produsele şi serviciile meşteşugăreşti, de mică industrie şi artizanale</w:t>
      </w:r>
      <w:r w:rsidRPr="00E456C6">
        <w:rPr>
          <w:rFonts w:cs="Times New Roman"/>
          <w:color w:val="000000"/>
          <w:szCs w:val="24"/>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2F35021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sunt produse fără restricţii privind cantitatea şi folosind materiale brute, neprelucrate, apelând în general la resursele naturale;</w:t>
      </w:r>
    </w:p>
    <w:p w14:paraId="1F9F16F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lastRenderedPageBreak/>
        <w:t>- natura specială a produselor meşteşugăreşti şi artizanale derivă din trăsăturile lor distinctive, care pot fi: artistice, creative, culturale, decorative, tradiţionale, simbolice şi semnificative din punct de vedere comunitar şi religios;</w:t>
      </w:r>
    </w:p>
    <w:p w14:paraId="353FA71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cuprind o arie largă de obiecte şi activităţi, care valorifică tehnicile, materiile prime, formele şi ornamentele tradiţionale, precum şi ale creaţiei populare din diferite genuri;</w:t>
      </w:r>
    </w:p>
    <w:p w14:paraId="65F9F62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produse şi servicii cu valoare artistică, dar şi utilitară, care păstrează specificul execuţiei manuale şi tradiţionale.</w:t>
      </w:r>
    </w:p>
    <w:p w14:paraId="4164CCA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produsele de artă populară - sunt produsele realizate de creatorii şi meşterii populari, care păstrează caracterul autentic şi specificul etnic şi/sau cultural al unei anumite zone.</w:t>
      </w:r>
    </w:p>
    <w:p w14:paraId="530BC2A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Proiecte neconforme</w:t>
      </w:r>
      <w:r w:rsidRPr="00E456C6">
        <w:rPr>
          <w:rFonts w:cs="Times New Roman"/>
          <w:color w:val="000000"/>
          <w:szCs w:val="24"/>
        </w:rPr>
        <w:t xml:space="preserve"> - proiectele al căror punctaj rezultat în urma evaluării GAL/AFIR este mai mic decât pragul minim stabilit sau proiectele care nu indeplinesc conditiile de conformitate administrativa;</w:t>
      </w:r>
    </w:p>
    <w:p w14:paraId="0537BCB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Reprezentantul legal</w:t>
      </w:r>
      <w:r w:rsidRPr="00E456C6">
        <w:rPr>
          <w:rFonts w:cs="Times New Roman"/>
          <w:color w:val="000000"/>
          <w:szCs w:val="24"/>
        </w:rPr>
        <w:t xml:space="preserve"> – reprezentant al beneficiarului care semnează angajamentele legale, desemnat conform actelor constitutive/statutului beneficiarului;</w:t>
      </w:r>
    </w:p>
    <w:p w14:paraId="4650755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Solicitant</w:t>
      </w:r>
      <w:r w:rsidRPr="00E456C6">
        <w:rPr>
          <w:rFonts w:cs="Times New Roman"/>
          <w:color w:val="000000"/>
          <w:szCs w:val="24"/>
        </w:rPr>
        <w:t xml:space="preserve"> – persoană fizică autorizată sau juridică, potenţial beneficiar al sprijinului nerambursabil din FEADR.</w:t>
      </w:r>
    </w:p>
    <w:p w14:paraId="17B2DD9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Spațiul rural - </w:t>
      </w:r>
      <w:r w:rsidRPr="00E456C6">
        <w:rPr>
          <w:rFonts w:cs="Times New Roman"/>
          <w:szCs w:val="24"/>
        </w:rPr>
        <w:t>totalitatea comunelor la nivel de unitate administrativ-teritorială, comuna fiind cea mai mică unitate administrativ-teritorială, nivel NUTS 5.</w:t>
      </w:r>
    </w:p>
    <w:p w14:paraId="43EC49F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Sprijin nerambursabil</w:t>
      </w:r>
      <w:r w:rsidRPr="00E456C6">
        <w:rPr>
          <w:rFonts w:cs="Times New Roman"/>
          <w:color w:val="000000"/>
          <w:szCs w:val="24"/>
        </w:rPr>
        <w:t xml:space="preserve"> – reprezintă suma alocată proiectelor, asigurată prin contribuţia Uniunii Europene şi a Guvernului României.</w:t>
      </w:r>
    </w:p>
    <w:p w14:paraId="5ADE6D9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Submăsura </w:t>
      </w:r>
      <w:r w:rsidRPr="00E456C6">
        <w:rPr>
          <w:rFonts w:cs="Times New Roman"/>
          <w:szCs w:val="24"/>
        </w:rPr>
        <w:t>– defineşte aria de finanţare prin care se poate realiza cofinanţarea proiectelor (reprezintă o sumă de activităţi cofinanţate prin fonduri nerambursabile).</w:t>
      </w:r>
    </w:p>
    <w:p w14:paraId="221ED9B4"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Strategie de Dezvoltare Locală</w:t>
      </w:r>
      <w:r w:rsidRPr="00E456C6">
        <w:rPr>
          <w:rFonts w:cs="Times New Roman"/>
          <w:color w:val="000000"/>
          <w:szCs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1492897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Tehnologia informației sau/ și Tehnologia informației și a comunicațiilor</w:t>
      </w:r>
      <w:r w:rsidRPr="00E456C6">
        <w:rPr>
          <w:rFonts w:cs="Times New Roman"/>
          <w:color w:val="000000"/>
          <w:szCs w:val="24"/>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14:paraId="54AF4642" w14:textId="77777777" w:rsidR="002C2DCE" w:rsidRPr="00E456C6" w:rsidRDefault="002C2DCE" w:rsidP="002C2DCE">
      <w:pPr>
        <w:autoSpaceDE w:val="0"/>
        <w:autoSpaceDN w:val="0"/>
        <w:adjustRightInd w:val="0"/>
        <w:spacing w:after="0"/>
        <w:rPr>
          <w:rFonts w:cs="Times New Roman"/>
          <w:szCs w:val="24"/>
        </w:rPr>
      </w:pPr>
      <w:r w:rsidRPr="00E456C6">
        <w:rPr>
          <w:rFonts w:cs="Times New Roman"/>
          <w:b/>
          <w:szCs w:val="24"/>
        </w:rPr>
        <w:lastRenderedPageBreak/>
        <w:t>Teritoriul GAL Tovishat</w:t>
      </w:r>
      <w:r w:rsidRPr="00E456C6">
        <w:rPr>
          <w:rFonts w:cs="Times New Roman"/>
          <w:szCs w:val="24"/>
        </w:rPr>
        <w:t xml:space="preserve">- totalitatea comunelor la nivel de unitate administrative-teritorială, format din: </w:t>
      </w:r>
      <w:r w:rsidRPr="00E456C6">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14:paraId="6327312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 eligibilă a proiectului</w:t>
      </w:r>
      <w:r w:rsidRPr="00E456C6">
        <w:rPr>
          <w:rFonts w:cs="Times New Roman"/>
          <w:color w:val="000000"/>
          <w:szCs w:val="24"/>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14:paraId="7194D96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Valoarea neeligibilă a proiectului</w:t>
      </w:r>
      <w:r w:rsidRPr="00E456C6">
        <w:rPr>
          <w:rFonts w:cs="Times New Roman"/>
          <w:color w:val="000000"/>
          <w:szCs w:val="24"/>
        </w:rPr>
        <w:t xml:space="preserve"> –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w:t>
      </w:r>
    </w:p>
    <w:p w14:paraId="76659F3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w:t>
      </w:r>
      <w:r w:rsidRPr="00E456C6">
        <w:rPr>
          <w:rFonts w:cs="Times New Roman"/>
          <w:color w:val="000000"/>
          <w:szCs w:val="24"/>
        </w:rPr>
        <w:t xml:space="preserve"> </w:t>
      </w:r>
      <w:r w:rsidRPr="00E456C6">
        <w:rPr>
          <w:rFonts w:cs="Times New Roman"/>
          <w:b/>
          <w:color w:val="000000"/>
          <w:szCs w:val="24"/>
        </w:rPr>
        <w:t>totală</w:t>
      </w:r>
      <w:r w:rsidRPr="00E456C6">
        <w:rPr>
          <w:rFonts w:cs="Times New Roman"/>
          <w:color w:val="000000"/>
          <w:szCs w:val="24"/>
        </w:rPr>
        <w:t xml:space="preserve"> </w:t>
      </w:r>
      <w:r w:rsidRPr="00E456C6">
        <w:rPr>
          <w:rFonts w:cs="Times New Roman"/>
          <w:b/>
          <w:color w:val="000000"/>
          <w:szCs w:val="24"/>
        </w:rPr>
        <w:t>a</w:t>
      </w:r>
      <w:r w:rsidRPr="00E456C6">
        <w:rPr>
          <w:rFonts w:cs="Times New Roman"/>
          <w:color w:val="000000"/>
          <w:szCs w:val="24"/>
        </w:rPr>
        <w:t xml:space="preserve"> </w:t>
      </w:r>
      <w:r w:rsidRPr="00E456C6">
        <w:rPr>
          <w:rFonts w:cs="Times New Roman"/>
          <w:b/>
          <w:color w:val="000000"/>
          <w:szCs w:val="24"/>
        </w:rPr>
        <w:t>proiectului</w:t>
      </w:r>
      <w:r w:rsidRPr="00E456C6">
        <w:rPr>
          <w:rFonts w:cs="Times New Roman"/>
          <w:color w:val="000000"/>
          <w:szCs w:val="24"/>
        </w:rPr>
        <w:t xml:space="preserve"> – suma cheltuielilor eligibile şi neeligibile pentru bunuri, servicii, lucrări.</w:t>
      </w:r>
    </w:p>
    <w:p w14:paraId="33999D14" w14:textId="77777777" w:rsidR="002C2DCE" w:rsidRPr="00E76B13"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Zi</w:t>
      </w:r>
      <w:r w:rsidR="00E76B13">
        <w:rPr>
          <w:rFonts w:cs="Times New Roman"/>
          <w:color w:val="000000"/>
          <w:szCs w:val="24"/>
        </w:rPr>
        <w:t xml:space="preserve"> – zi lucrătoare.</w:t>
      </w:r>
    </w:p>
    <w:p w14:paraId="272BE69A" w14:textId="77777777" w:rsidR="002C2DCE" w:rsidRPr="00831D7F" w:rsidRDefault="00E76B13" w:rsidP="00E76B13">
      <w:pPr>
        <w:pStyle w:val="Heading2"/>
      </w:pPr>
      <w:r>
        <w:t xml:space="preserve"> </w:t>
      </w:r>
      <w:bookmarkStart w:id="2" w:name="_Toc489046594"/>
      <w:r>
        <w:t>Abrevieri</w:t>
      </w:r>
      <w:bookmarkEnd w:id="2"/>
    </w:p>
    <w:p w14:paraId="5A3A6FB8" w14:textId="77777777" w:rsidR="002C2DCE" w:rsidRPr="006B7AF2" w:rsidRDefault="002C2DCE" w:rsidP="002C2DCE">
      <w:pPr>
        <w:spacing w:after="0"/>
        <w:rPr>
          <w:rFonts w:cs="Times New Roman"/>
          <w:szCs w:val="24"/>
          <w:lang w:val="ro-RO"/>
        </w:rPr>
      </w:pPr>
      <w:r w:rsidRPr="0024317F">
        <w:rPr>
          <w:rFonts w:cs="Times New Roman"/>
          <w:b/>
          <w:szCs w:val="24"/>
          <w:lang w:val="ro-RO"/>
        </w:rPr>
        <w:t>AFIR</w:t>
      </w:r>
      <w:r w:rsidRPr="006B7AF2">
        <w:rPr>
          <w:rFonts w:cs="Times New Roman"/>
          <w:szCs w:val="24"/>
          <w:lang w:val="ro-RO"/>
        </w:rPr>
        <w:t xml:space="preserve"> – Agenţia pentru Finanțarea Investițiilor Rurale </w:t>
      </w:r>
    </w:p>
    <w:p w14:paraId="0EDCD484" w14:textId="77777777" w:rsidR="002C2DCE" w:rsidRPr="006B7AF2" w:rsidRDefault="002C2DCE" w:rsidP="002C2DCE">
      <w:pPr>
        <w:spacing w:after="0"/>
        <w:rPr>
          <w:rFonts w:cs="Times New Roman"/>
          <w:szCs w:val="24"/>
          <w:lang w:val="ro-RO"/>
        </w:rPr>
      </w:pPr>
      <w:r w:rsidRPr="0024317F">
        <w:rPr>
          <w:rFonts w:cs="Times New Roman"/>
          <w:b/>
          <w:szCs w:val="24"/>
          <w:lang w:val="ro-RO"/>
        </w:rPr>
        <w:t>AM PNDR</w:t>
      </w:r>
      <w:r w:rsidRPr="006B7AF2">
        <w:rPr>
          <w:rFonts w:cs="Times New Roman"/>
          <w:szCs w:val="24"/>
          <w:lang w:val="ro-RO"/>
        </w:rPr>
        <w:t xml:space="preserve"> – Autoritatea de Management pentru Programul Naţional de Dezvoltare Rurală </w:t>
      </w:r>
    </w:p>
    <w:p w14:paraId="48D18A4B" w14:textId="77777777" w:rsidR="002C2DCE" w:rsidRPr="006B7AF2" w:rsidRDefault="002C2DCE" w:rsidP="002C2DCE">
      <w:pPr>
        <w:spacing w:after="0"/>
        <w:rPr>
          <w:rFonts w:cs="Times New Roman"/>
          <w:szCs w:val="24"/>
          <w:lang w:val="ro-RO"/>
        </w:rPr>
      </w:pPr>
      <w:r w:rsidRPr="0024317F">
        <w:rPr>
          <w:rFonts w:cs="Times New Roman"/>
          <w:b/>
          <w:szCs w:val="24"/>
          <w:lang w:val="ro-RO"/>
        </w:rPr>
        <w:t>ANCOM</w:t>
      </w:r>
      <w:r w:rsidRPr="006B7AF2">
        <w:rPr>
          <w:rFonts w:cs="Times New Roman"/>
          <w:szCs w:val="24"/>
          <w:lang w:val="ro-RO"/>
        </w:rPr>
        <w:t xml:space="preserve"> – Autoritatea Națională pentru Administrare și reglementare în Comunicații </w:t>
      </w:r>
    </w:p>
    <w:p w14:paraId="29B33DE2" w14:textId="77777777" w:rsidR="002C2DCE" w:rsidRPr="006B7AF2" w:rsidRDefault="002C2DCE" w:rsidP="002C2DCE">
      <w:pPr>
        <w:spacing w:after="0"/>
        <w:rPr>
          <w:rFonts w:cs="Times New Roman"/>
          <w:szCs w:val="24"/>
          <w:lang w:val="ro-RO"/>
        </w:rPr>
      </w:pPr>
      <w:r w:rsidRPr="0024317F">
        <w:rPr>
          <w:rFonts w:cs="Times New Roman"/>
          <w:b/>
          <w:szCs w:val="24"/>
          <w:lang w:val="ro-RO"/>
        </w:rPr>
        <w:t xml:space="preserve">AP </w:t>
      </w:r>
      <w:r w:rsidRPr="006B7AF2">
        <w:rPr>
          <w:rFonts w:cs="Times New Roman"/>
          <w:szCs w:val="24"/>
          <w:lang w:val="ro-RO"/>
        </w:rPr>
        <w:t xml:space="preserve">– Acord Parteneriat </w:t>
      </w:r>
    </w:p>
    <w:p w14:paraId="5C59CA63" w14:textId="77777777" w:rsidR="002C2DCE" w:rsidRPr="006B7AF2" w:rsidRDefault="002C2DCE" w:rsidP="002C2DCE">
      <w:pPr>
        <w:spacing w:after="0"/>
        <w:rPr>
          <w:rFonts w:cs="Times New Roman"/>
          <w:szCs w:val="24"/>
          <w:lang w:val="ro-RO"/>
        </w:rPr>
      </w:pPr>
      <w:r w:rsidRPr="0024317F">
        <w:rPr>
          <w:rFonts w:cs="Times New Roman"/>
          <w:b/>
          <w:szCs w:val="24"/>
          <w:lang w:val="ro-RO"/>
        </w:rPr>
        <w:t>CDRJ</w:t>
      </w:r>
      <w:r w:rsidRPr="006B7AF2">
        <w:rPr>
          <w:rFonts w:cs="Times New Roman"/>
          <w:szCs w:val="24"/>
          <w:lang w:val="ro-RO"/>
        </w:rPr>
        <w:t xml:space="preserve"> – Compartiment de Dezvoltare Rurală Județean </w:t>
      </w:r>
    </w:p>
    <w:p w14:paraId="7BB61625" w14:textId="77777777" w:rsidR="002C2DCE" w:rsidRPr="006B7AF2" w:rsidRDefault="002C2DCE" w:rsidP="002C2DCE">
      <w:pPr>
        <w:spacing w:after="0"/>
        <w:rPr>
          <w:rFonts w:cs="Times New Roman"/>
          <w:szCs w:val="24"/>
          <w:lang w:val="ro-RO"/>
        </w:rPr>
      </w:pPr>
      <w:r w:rsidRPr="0024317F">
        <w:rPr>
          <w:rFonts w:cs="Times New Roman"/>
          <w:b/>
          <w:szCs w:val="24"/>
          <w:lang w:val="ro-RO"/>
        </w:rPr>
        <w:t xml:space="preserve">CS </w:t>
      </w:r>
      <w:r w:rsidRPr="006B7AF2">
        <w:rPr>
          <w:rFonts w:cs="Times New Roman"/>
          <w:szCs w:val="24"/>
          <w:lang w:val="ro-RO"/>
        </w:rPr>
        <w:t xml:space="preserve">– Comitet de selecție </w:t>
      </w:r>
    </w:p>
    <w:p w14:paraId="137C9603" w14:textId="77777777" w:rsidR="002C2DCE" w:rsidRPr="006B7AF2" w:rsidRDefault="002C2DCE" w:rsidP="002C2DCE">
      <w:pPr>
        <w:spacing w:after="0"/>
        <w:rPr>
          <w:rFonts w:cs="Times New Roman"/>
          <w:szCs w:val="24"/>
          <w:lang w:val="ro-RO"/>
        </w:rPr>
      </w:pPr>
      <w:r w:rsidRPr="0024317F">
        <w:rPr>
          <w:rFonts w:cs="Times New Roman"/>
          <w:b/>
          <w:szCs w:val="24"/>
          <w:lang w:val="ro-RO"/>
        </w:rPr>
        <w:t>DGDR AM PNDR</w:t>
      </w:r>
      <w:r w:rsidRPr="006B7AF2">
        <w:rPr>
          <w:rFonts w:cs="Times New Roman"/>
          <w:szCs w:val="24"/>
          <w:lang w:val="ro-RO"/>
        </w:rPr>
        <w:t xml:space="preserve"> – Direcţia Generală Dezvoltare Rurală - Autoritatea de Management pentru Programul Naţional de Dezvoltare Rurală </w:t>
      </w:r>
    </w:p>
    <w:p w14:paraId="2D939B47" w14:textId="77777777" w:rsidR="002C2DCE" w:rsidRPr="006B7AF2" w:rsidRDefault="002C2DCE" w:rsidP="002C2DCE">
      <w:pPr>
        <w:spacing w:after="0"/>
        <w:rPr>
          <w:rFonts w:cs="Times New Roman"/>
          <w:szCs w:val="24"/>
          <w:lang w:val="ro-RO"/>
        </w:rPr>
      </w:pPr>
      <w:r w:rsidRPr="0024317F">
        <w:rPr>
          <w:rFonts w:cs="Times New Roman"/>
          <w:b/>
          <w:szCs w:val="24"/>
          <w:lang w:val="ro-RO"/>
        </w:rPr>
        <w:t>DI</w:t>
      </w:r>
      <w:r w:rsidRPr="006B7AF2">
        <w:rPr>
          <w:rFonts w:cs="Times New Roman"/>
          <w:szCs w:val="24"/>
          <w:lang w:val="ro-RO"/>
        </w:rPr>
        <w:t xml:space="preserve"> – Domeniu de intervenție </w:t>
      </w:r>
    </w:p>
    <w:p w14:paraId="12B8B063" w14:textId="77777777" w:rsidR="002C2DCE" w:rsidRDefault="002C2DCE" w:rsidP="002C2DCE">
      <w:pPr>
        <w:spacing w:after="0"/>
        <w:rPr>
          <w:rFonts w:cs="Times New Roman"/>
          <w:szCs w:val="24"/>
          <w:lang w:val="ro-RO"/>
        </w:rPr>
      </w:pPr>
      <w:r w:rsidRPr="0024317F">
        <w:rPr>
          <w:rFonts w:cs="Times New Roman"/>
          <w:b/>
          <w:szCs w:val="24"/>
          <w:lang w:val="ro-RO"/>
        </w:rPr>
        <w:t>DLINRNDR</w:t>
      </w:r>
      <w:r w:rsidRPr="006B7AF2">
        <w:rPr>
          <w:rFonts w:cs="Times New Roman"/>
          <w:szCs w:val="24"/>
          <w:lang w:val="ro-RO"/>
        </w:rPr>
        <w:t xml:space="preserve"> – Direcţia LE</w:t>
      </w:r>
      <w:r>
        <w:rPr>
          <w:rFonts w:cs="Times New Roman"/>
          <w:szCs w:val="24"/>
          <w:lang w:val="ro-RO"/>
        </w:rPr>
        <w:t xml:space="preserve">ADER, Investiții Neagricole și RNDR </w:t>
      </w:r>
    </w:p>
    <w:p w14:paraId="52538547" w14:textId="77777777" w:rsidR="002C2DCE" w:rsidRPr="006B7AF2" w:rsidRDefault="002C2DCE" w:rsidP="002C2DCE">
      <w:pPr>
        <w:spacing w:after="0"/>
        <w:rPr>
          <w:rFonts w:cs="Times New Roman"/>
          <w:szCs w:val="24"/>
          <w:lang w:val="ro-RO"/>
        </w:rPr>
      </w:pPr>
      <w:r w:rsidRPr="004A5345">
        <w:rPr>
          <w:rFonts w:cs="Times New Roman"/>
          <w:b/>
          <w:szCs w:val="24"/>
          <w:lang w:val="ro-RO"/>
        </w:rPr>
        <w:t>FEADR</w:t>
      </w:r>
      <w:r w:rsidRPr="006B7AF2">
        <w:rPr>
          <w:rFonts w:cs="Times New Roman"/>
          <w:szCs w:val="24"/>
          <w:lang w:val="ro-RO"/>
        </w:rPr>
        <w:t xml:space="preserve"> - Fondul European Agricol pentru Dezvoltare Rurală </w:t>
      </w:r>
    </w:p>
    <w:p w14:paraId="692CE149" w14:textId="77777777" w:rsidR="002C2DCE" w:rsidRPr="006B7AF2" w:rsidRDefault="002C2DCE" w:rsidP="002C2DCE">
      <w:pPr>
        <w:spacing w:after="0"/>
        <w:rPr>
          <w:rFonts w:cs="Times New Roman"/>
          <w:szCs w:val="24"/>
          <w:lang w:val="ro-RO"/>
        </w:rPr>
      </w:pPr>
      <w:r w:rsidRPr="004A5345">
        <w:rPr>
          <w:rFonts w:cs="Times New Roman"/>
          <w:b/>
          <w:szCs w:val="24"/>
          <w:lang w:val="ro-RO"/>
        </w:rPr>
        <w:t>GAL</w:t>
      </w:r>
      <w:r w:rsidRPr="006B7AF2">
        <w:rPr>
          <w:rFonts w:cs="Times New Roman"/>
          <w:szCs w:val="24"/>
          <w:lang w:val="ro-RO"/>
        </w:rPr>
        <w:t xml:space="preserve"> - Grup de Acţiune Locală </w:t>
      </w:r>
    </w:p>
    <w:p w14:paraId="79CBAE51" w14:textId="77777777" w:rsidR="002C2DCE" w:rsidRPr="006B7AF2" w:rsidRDefault="002C2DCE" w:rsidP="002C2DCE">
      <w:pPr>
        <w:spacing w:after="0"/>
        <w:rPr>
          <w:rFonts w:cs="Times New Roman"/>
          <w:szCs w:val="24"/>
          <w:lang w:val="ro-RO"/>
        </w:rPr>
      </w:pPr>
      <w:r w:rsidRPr="004A5345">
        <w:rPr>
          <w:rFonts w:cs="Times New Roman"/>
          <w:b/>
          <w:szCs w:val="24"/>
          <w:lang w:val="ro-RO"/>
        </w:rPr>
        <w:t>HCL</w:t>
      </w:r>
      <w:r w:rsidRPr="006B7AF2">
        <w:rPr>
          <w:rFonts w:cs="Times New Roman"/>
          <w:szCs w:val="24"/>
          <w:lang w:val="ro-RO"/>
        </w:rPr>
        <w:t xml:space="preserve"> – Hotărâre a Consiliului Local </w:t>
      </w:r>
    </w:p>
    <w:p w14:paraId="15EB62D9" w14:textId="77777777" w:rsidR="002C2DCE" w:rsidRPr="006B7AF2" w:rsidRDefault="002C2DCE" w:rsidP="002C2DCE">
      <w:pPr>
        <w:spacing w:after="0"/>
        <w:rPr>
          <w:rFonts w:cs="Times New Roman"/>
          <w:szCs w:val="24"/>
          <w:lang w:val="ro-RO"/>
        </w:rPr>
      </w:pPr>
      <w:r w:rsidRPr="004A5345">
        <w:rPr>
          <w:rFonts w:cs="Times New Roman"/>
          <w:b/>
          <w:szCs w:val="24"/>
          <w:lang w:val="ro-RO"/>
        </w:rPr>
        <w:lastRenderedPageBreak/>
        <w:t>IDUL</w:t>
      </w:r>
      <w:r w:rsidRPr="006B7AF2">
        <w:rPr>
          <w:rFonts w:cs="Times New Roman"/>
          <w:szCs w:val="24"/>
          <w:lang w:val="ro-RO"/>
        </w:rPr>
        <w:t xml:space="preserve"> – Indicele Dezvoltării Umane Locale </w:t>
      </w:r>
    </w:p>
    <w:p w14:paraId="023BD768" w14:textId="77777777" w:rsidR="002C2DCE" w:rsidRPr="006B7AF2" w:rsidRDefault="002C2DCE" w:rsidP="002C2DCE">
      <w:pPr>
        <w:spacing w:after="0"/>
        <w:rPr>
          <w:rFonts w:cs="Times New Roman"/>
          <w:szCs w:val="24"/>
          <w:lang w:val="ro-RO"/>
        </w:rPr>
      </w:pPr>
      <w:r w:rsidRPr="004A5345">
        <w:rPr>
          <w:rFonts w:cs="Times New Roman"/>
          <w:b/>
          <w:szCs w:val="24"/>
          <w:lang w:val="ro-RO"/>
        </w:rPr>
        <w:t>INS</w:t>
      </w:r>
      <w:r w:rsidRPr="006B7AF2">
        <w:rPr>
          <w:rFonts w:cs="Times New Roman"/>
          <w:szCs w:val="24"/>
          <w:lang w:val="ro-RO"/>
        </w:rPr>
        <w:t xml:space="preserve"> – Institutul Național de Statistică </w:t>
      </w:r>
    </w:p>
    <w:p w14:paraId="4CC36994" w14:textId="77777777" w:rsidR="002C2DCE" w:rsidRPr="006B7AF2" w:rsidRDefault="002C2DCE" w:rsidP="002C2DCE">
      <w:pPr>
        <w:spacing w:after="0"/>
        <w:rPr>
          <w:rFonts w:cs="Times New Roman"/>
          <w:szCs w:val="24"/>
          <w:lang w:val="ro-RO"/>
        </w:rPr>
      </w:pPr>
      <w:r w:rsidRPr="004A5345">
        <w:rPr>
          <w:rFonts w:cs="Times New Roman"/>
          <w:b/>
          <w:szCs w:val="24"/>
          <w:lang w:val="ro-RO"/>
        </w:rPr>
        <w:t>INSCC</w:t>
      </w:r>
      <w:r w:rsidRPr="006B7AF2">
        <w:rPr>
          <w:rFonts w:cs="Times New Roman"/>
          <w:szCs w:val="24"/>
          <w:lang w:val="ro-RO"/>
        </w:rPr>
        <w:t xml:space="preserve"> – Institutul Național de Studii și Cercetări pentru Comunicații </w:t>
      </w:r>
    </w:p>
    <w:p w14:paraId="7FB62077" w14:textId="77777777" w:rsidR="002C2DCE" w:rsidRPr="006B7AF2" w:rsidRDefault="002C2DCE" w:rsidP="002C2DCE">
      <w:pPr>
        <w:spacing w:after="0"/>
        <w:rPr>
          <w:rFonts w:cs="Times New Roman"/>
          <w:szCs w:val="24"/>
          <w:lang w:val="ro-RO"/>
        </w:rPr>
      </w:pPr>
      <w:r w:rsidRPr="004A5345">
        <w:rPr>
          <w:rFonts w:cs="Times New Roman"/>
          <w:b/>
          <w:szCs w:val="24"/>
          <w:lang w:val="ro-RO"/>
        </w:rPr>
        <w:t>ITI</w:t>
      </w:r>
      <w:r w:rsidRPr="006B7AF2">
        <w:rPr>
          <w:rFonts w:cs="Times New Roman"/>
          <w:szCs w:val="24"/>
          <w:lang w:val="ro-RO"/>
        </w:rPr>
        <w:t xml:space="preserve"> – Investiții Teritoriale Integrate MADR – Ministerul Agriculturii şi Dezvoltării Rurale </w:t>
      </w:r>
    </w:p>
    <w:p w14:paraId="090873F0" w14:textId="77777777" w:rsidR="002C2DCE" w:rsidRPr="006B7AF2" w:rsidRDefault="002C2DCE" w:rsidP="002C2DCE">
      <w:pPr>
        <w:spacing w:after="0"/>
        <w:rPr>
          <w:rFonts w:cs="Times New Roman"/>
          <w:szCs w:val="24"/>
          <w:lang w:val="ro-RO"/>
        </w:rPr>
      </w:pPr>
      <w:r w:rsidRPr="004A5345">
        <w:rPr>
          <w:rFonts w:cs="Times New Roman"/>
          <w:b/>
          <w:szCs w:val="24"/>
          <w:lang w:val="ro-RO"/>
        </w:rPr>
        <w:t>MDRAP</w:t>
      </w:r>
      <w:r w:rsidRPr="006B7AF2">
        <w:rPr>
          <w:rFonts w:cs="Times New Roman"/>
          <w:szCs w:val="24"/>
          <w:lang w:val="ro-RO"/>
        </w:rPr>
        <w:t xml:space="preserve"> – Ministerul Dezvoltării Regionale și Administrației Publice </w:t>
      </w:r>
    </w:p>
    <w:p w14:paraId="245477A9" w14:textId="77777777" w:rsidR="002C2DCE" w:rsidRPr="006B7AF2" w:rsidRDefault="002C2DCE" w:rsidP="002C2DCE">
      <w:pPr>
        <w:spacing w:after="0"/>
        <w:rPr>
          <w:rFonts w:cs="Times New Roman"/>
          <w:szCs w:val="24"/>
          <w:lang w:val="ro-RO"/>
        </w:rPr>
      </w:pPr>
      <w:r w:rsidRPr="004A5345">
        <w:rPr>
          <w:rFonts w:cs="Times New Roman"/>
          <w:b/>
          <w:szCs w:val="24"/>
          <w:lang w:val="ro-RO"/>
        </w:rPr>
        <w:t>PNDR</w:t>
      </w:r>
      <w:r w:rsidRPr="006B7AF2">
        <w:rPr>
          <w:rFonts w:cs="Times New Roman"/>
          <w:szCs w:val="24"/>
          <w:lang w:val="ro-RO"/>
        </w:rPr>
        <w:t xml:space="preserve"> - Programul Naţional de Dezvoltare Rurală 2014-2020 </w:t>
      </w:r>
    </w:p>
    <w:p w14:paraId="577F4E15" w14:textId="77777777" w:rsidR="002C2DCE" w:rsidRPr="006B7AF2" w:rsidRDefault="002C2DCE" w:rsidP="002C2DCE">
      <w:pPr>
        <w:spacing w:after="0"/>
        <w:rPr>
          <w:rFonts w:cs="Times New Roman"/>
          <w:szCs w:val="24"/>
          <w:lang w:val="ro-RO"/>
        </w:rPr>
      </w:pPr>
      <w:r w:rsidRPr="004A5345">
        <w:rPr>
          <w:rFonts w:cs="Times New Roman"/>
          <w:b/>
          <w:szCs w:val="24"/>
          <w:lang w:val="ro-RO"/>
        </w:rPr>
        <w:t>OG</w:t>
      </w:r>
      <w:r w:rsidRPr="006B7AF2">
        <w:rPr>
          <w:rFonts w:cs="Times New Roman"/>
          <w:szCs w:val="24"/>
          <w:lang w:val="ro-RO"/>
        </w:rPr>
        <w:t xml:space="preserve"> – Ordonanța Guvernului </w:t>
      </w:r>
    </w:p>
    <w:p w14:paraId="49E3649A" w14:textId="77777777" w:rsidR="002C2DCE" w:rsidRPr="006B7AF2" w:rsidRDefault="002C2DCE" w:rsidP="002C2DCE">
      <w:pPr>
        <w:spacing w:after="0"/>
        <w:rPr>
          <w:rFonts w:cs="Times New Roman"/>
          <w:szCs w:val="24"/>
          <w:lang w:val="ro-RO"/>
        </w:rPr>
      </w:pPr>
      <w:r w:rsidRPr="004A5345">
        <w:rPr>
          <w:rFonts w:cs="Times New Roman"/>
          <w:b/>
          <w:szCs w:val="24"/>
          <w:lang w:val="ro-RO"/>
        </w:rPr>
        <w:t>OJFIR</w:t>
      </w:r>
      <w:r w:rsidRPr="006B7AF2">
        <w:rPr>
          <w:rFonts w:cs="Times New Roman"/>
          <w:szCs w:val="24"/>
          <w:lang w:val="ro-RO"/>
        </w:rPr>
        <w:t xml:space="preserve"> – Oficiul Județean pentru Finanțarea Investițiilor Rurale </w:t>
      </w:r>
    </w:p>
    <w:p w14:paraId="33975425" w14:textId="77777777" w:rsidR="002C2DCE" w:rsidRPr="006B7AF2" w:rsidRDefault="002C2DCE" w:rsidP="002C2DCE">
      <w:pPr>
        <w:spacing w:after="0"/>
        <w:rPr>
          <w:rFonts w:cs="Times New Roman"/>
          <w:szCs w:val="24"/>
          <w:lang w:val="ro-RO"/>
        </w:rPr>
      </w:pPr>
      <w:r w:rsidRPr="004A5345">
        <w:rPr>
          <w:rFonts w:cs="Times New Roman"/>
          <w:b/>
          <w:szCs w:val="24"/>
          <w:lang w:val="ro-RO"/>
        </w:rPr>
        <w:t>SLIN</w:t>
      </w:r>
      <w:r w:rsidRPr="006B7AF2">
        <w:rPr>
          <w:rFonts w:cs="Times New Roman"/>
          <w:szCs w:val="24"/>
          <w:lang w:val="ro-RO"/>
        </w:rPr>
        <w:t xml:space="preserve"> – Serviciul LEADER şi Investiții Nonagricole </w:t>
      </w:r>
    </w:p>
    <w:p w14:paraId="4F83CE02" w14:textId="77777777" w:rsidR="002C2DCE" w:rsidRPr="006B7AF2" w:rsidRDefault="002C2DCE" w:rsidP="002C2DCE">
      <w:pPr>
        <w:spacing w:after="0"/>
        <w:rPr>
          <w:rFonts w:cs="Times New Roman"/>
          <w:szCs w:val="24"/>
          <w:lang w:val="ro-RO"/>
        </w:rPr>
      </w:pPr>
      <w:r w:rsidRPr="004A5345">
        <w:rPr>
          <w:rFonts w:cs="Times New Roman"/>
          <w:b/>
          <w:szCs w:val="24"/>
          <w:lang w:val="ro-RO"/>
        </w:rPr>
        <w:t>SDL</w:t>
      </w:r>
      <w:r w:rsidRPr="006B7AF2">
        <w:rPr>
          <w:rFonts w:cs="Times New Roman"/>
          <w:szCs w:val="24"/>
          <w:lang w:val="ro-RO"/>
        </w:rPr>
        <w:t xml:space="preserve"> - Strategie de Dezvoltare Locală </w:t>
      </w:r>
    </w:p>
    <w:p w14:paraId="0E82EFE8" w14:textId="77777777" w:rsidR="002C2DCE" w:rsidRPr="006B7AF2" w:rsidRDefault="002C2DCE" w:rsidP="002C2DCE">
      <w:pPr>
        <w:spacing w:after="0"/>
        <w:rPr>
          <w:rFonts w:cs="Times New Roman"/>
          <w:szCs w:val="24"/>
          <w:lang w:val="ro-RO"/>
        </w:rPr>
      </w:pPr>
      <w:r w:rsidRPr="004A5345">
        <w:rPr>
          <w:rFonts w:cs="Times New Roman"/>
          <w:b/>
          <w:szCs w:val="24"/>
          <w:lang w:val="ro-RO"/>
        </w:rPr>
        <w:t>UAT</w:t>
      </w:r>
      <w:r w:rsidRPr="006B7AF2">
        <w:rPr>
          <w:rFonts w:cs="Times New Roman"/>
          <w:szCs w:val="24"/>
          <w:lang w:val="ro-RO"/>
        </w:rPr>
        <w:t xml:space="preserve"> – Unitate Administrativ-Teritorială </w:t>
      </w:r>
    </w:p>
    <w:p w14:paraId="503A4E34" w14:textId="77777777" w:rsidR="002C2DCE" w:rsidRDefault="002C2DCE" w:rsidP="002C2DCE">
      <w:pPr>
        <w:spacing w:after="0"/>
        <w:rPr>
          <w:rFonts w:cs="Times New Roman"/>
          <w:szCs w:val="24"/>
          <w:lang w:val="ro-RO"/>
        </w:rPr>
      </w:pPr>
      <w:r w:rsidRPr="004A5345">
        <w:rPr>
          <w:rFonts w:cs="Times New Roman"/>
          <w:b/>
          <w:szCs w:val="24"/>
          <w:lang w:val="ro-RO"/>
        </w:rPr>
        <w:t>UB</w:t>
      </w:r>
      <w:r w:rsidRPr="006B7AF2">
        <w:rPr>
          <w:rFonts w:cs="Times New Roman"/>
          <w:szCs w:val="24"/>
          <w:lang w:val="ro-RO"/>
        </w:rPr>
        <w:t xml:space="preserve"> – Unități de Bonusare</w:t>
      </w:r>
    </w:p>
    <w:p w14:paraId="67D70033" w14:textId="77777777" w:rsidR="00E76B13" w:rsidRDefault="00E76B13" w:rsidP="002C2DCE">
      <w:pPr>
        <w:autoSpaceDE w:val="0"/>
        <w:autoSpaceDN w:val="0"/>
        <w:adjustRightInd w:val="0"/>
        <w:spacing w:after="0"/>
        <w:rPr>
          <w:rFonts w:cs="Times New Roman"/>
          <w:szCs w:val="24"/>
          <w:lang w:val="ro-RO"/>
        </w:rPr>
      </w:pPr>
      <w:r>
        <w:rPr>
          <w:rFonts w:cs="Times New Roman"/>
          <w:szCs w:val="24"/>
          <w:lang w:val="ro-RO"/>
        </w:rPr>
        <w:br w:type="page"/>
      </w:r>
    </w:p>
    <w:p w14:paraId="3E2F802A" w14:textId="77777777" w:rsidR="002C2DCE" w:rsidRPr="00E76B13" w:rsidRDefault="002C2DCE" w:rsidP="00E76B13">
      <w:pPr>
        <w:pStyle w:val="Heading1"/>
      </w:pPr>
      <w:bookmarkStart w:id="3" w:name="_Toc489046595"/>
      <w:r>
        <w:lastRenderedPageBreak/>
        <w:t xml:space="preserve">Capitolul 2. </w:t>
      </w:r>
      <w:r w:rsidRPr="00831D7F">
        <w:t>PREVEDERI GENERALE</w:t>
      </w:r>
      <w:bookmarkEnd w:id="3"/>
    </w:p>
    <w:p w14:paraId="3F54AAB8" w14:textId="77777777" w:rsidR="002C2DCE" w:rsidRPr="0080606C" w:rsidRDefault="002C2DCE" w:rsidP="002C2DCE">
      <w:pPr>
        <w:autoSpaceDE w:val="0"/>
        <w:autoSpaceDN w:val="0"/>
        <w:adjustRightInd w:val="0"/>
        <w:spacing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Pr>
          <w:rFonts w:cs="Times New Roman"/>
          <w:color w:val="000000"/>
          <w:szCs w:val="24"/>
        </w:rPr>
        <w:t>o</w:t>
      </w:r>
      <w:r w:rsidRPr="0080606C">
        <w:rPr>
          <w:rFonts w:cs="Times New Roman"/>
          <w:color w:val="000000"/>
          <w:szCs w:val="24"/>
        </w:rPr>
        <w:t xml:space="preserve">ilor și prioprităților acestora. Valoarea adăugată </w:t>
      </w:r>
      <w:proofErr w:type="gramStart"/>
      <w:r w:rsidRPr="0080606C">
        <w:rPr>
          <w:rFonts w:cs="Times New Roman"/>
          <w:color w:val="000000"/>
          <w:szCs w:val="24"/>
        </w:rPr>
        <w:t>a</w:t>
      </w:r>
      <w:proofErr w:type="gramEnd"/>
      <w:r w:rsidRPr="0080606C">
        <w:rPr>
          <w:rFonts w:cs="Times New Roman"/>
          <w:color w:val="000000"/>
          <w:szCs w:val="24"/>
        </w:rPr>
        <w:t xml:space="preserve"> abordării LEADER derivă din acele inițiative locale care combină soluții ce răspund problematicii existente la nivelul comunităților locale, refletate în acțiuni specifice acestor nevoi. </w:t>
      </w:r>
    </w:p>
    <w:p w14:paraId="2E26180E" w14:textId="77777777" w:rsidR="002C2DCE" w:rsidRDefault="002C2DCE" w:rsidP="002C2DCE">
      <w:pPr>
        <w:autoSpaceDE w:val="0"/>
        <w:autoSpaceDN w:val="0"/>
        <w:adjustRightInd w:val="0"/>
        <w:spacing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0675A84E" w14:textId="77777777" w:rsidR="002C2DCE" w:rsidRDefault="002C2DCE" w:rsidP="00E76B13">
      <w:pPr>
        <w:pStyle w:val="Heading2"/>
      </w:pPr>
      <w:r w:rsidRPr="0080606C">
        <w:t xml:space="preserve"> </w:t>
      </w:r>
      <w:bookmarkStart w:id="4" w:name="_Toc489046596"/>
      <w:r w:rsidRPr="0080606C">
        <w:t>Contribuția măsurii din SDL la domeniile de intervenție</w:t>
      </w:r>
      <w:bookmarkEnd w:id="4"/>
    </w:p>
    <w:p w14:paraId="6AC67C4B" w14:textId="77777777" w:rsidR="002C2DCE" w:rsidRPr="00E456C6" w:rsidRDefault="002C2DCE" w:rsidP="002C2DCE">
      <w:pPr>
        <w:autoSpaceDE w:val="0"/>
        <w:autoSpaceDN w:val="0"/>
        <w:adjustRightInd w:val="0"/>
        <w:spacing w:after="0"/>
        <w:ind w:firstLine="720"/>
        <w:rPr>
          <w:rFonts w:cs="Times New Roman"/>
          <w:color w:val="000000"/>
          <w:szCs w:val="24"/>
        </w:rPr>
      </w:pPr>
      <w:r w:rsidRPr="00051B11">
        <w:rPr>
          <w:rFonts w:cs="Times New Roman"/>
          <w:b/>
          <w:bCs/>
          <w:color w:val="000000"/>
          <w:szCs w:val="24"/>
        </w:rPr>
        <w:t xml:space="preserve">Submăsura SM </w:t>
      </w:r>
      <w:proofErr w:type="gramStart"/>
      <w:r w:rsidRPr="00051B11">
        <w:rPr>
          <w:rFonts w:cs="Times New Roman"/>
          <w:b/>
          <w:bCs/>
          <w:color w:val="000000"/>
          <w:szCs w:val="24"/>
        </w:rPr>
        <w:t xml:space="preserve">6.4 </w:t>
      </w:r>
      <w:r w:rsidRPr="00051B11">
        <w:rPr>
          <w:rFonts w:cs="Times New Roman"/>
          <w:color w:val="000000"/>
          <w:szCs w:val="24"/>
        </w:rPr>
        <w:t xml:space="preserve"> se</w:t>
      </w:r>
      <w:proofErr w:type="gramEnd"/>
      <w:r w:rsidRPr="00051B11">
        <w:rPr>
          <w:rFonts w:cs="Times New Roman"/>
          <w:color w:val="000000"/>
          <w:szCs w:val="24"/>
        </w:rPr>
        <w:t xml:space="preserve"> încadrează, conform Regulamentului nr.(CE)1305/2013, cu modificările și completările ulterioare, art.19, în măsura 06 ”Dezvoltarea exploataţiilor și a întreprinder</w:t>
      </w:r>
      <w:r w:rsidRPr="005B7D14">
        <w:rPr>
          <w:rFonts w:cs="Times New Roman"/>
          <w:color w:val="000000"/>
          <w:szCs w:val="24"/>
        </w:rPr>
        <w:t>ilor” şi contribuie la domeniul</w:t>
      </w:r>
      <w:r w:rsidRPr="00051B11">
        <w:rPr>
          <w:rFonts w:cs="Times New Roman"/>
          <w:color w:val="000000"/>
          <w:szCs w:val="24"/>
        </w:rPr>
        <w:t xml:space="preserve"> de intervenție</w:t>
      </w:r>
      <w:r w:rsidRPr="005B7D14">
        <w:rPr>
          <w:rFonts w:cs="Times New Roman"/>
          <w:color w:val="000000"/>
          <w:szCs w:val="24"/>
        </w:rPr>
        <w:t xml:space="preserve"> 6A – Facilitarea diversificării, a înfiinţării şi a dezvoltării de întreprinderi mici, precum şi crearea de locuri de muncă.</w:t>
      </w:r>
      <w:r w:rsidRPr="005B7D14">
        <w:rPr>
          <w:rFonts w:cs="Times New Roman"/>
          <w:szCs w:val="24"/>
        </w:rPr>
        <w:t xml:space="preserve"> </w:t>
      </w:r>
    </w:p>
    <w:p w14:paraId="5B9B3FC8" w14:textId="77777777" w:rsidR="002C2DCE" w:rsidRPr="00E76B13" w:rsidRDefault="002C2DCE" w:rsidP="00E76B13">
      <w:pPr>
        <w:spacing w:after="0"/>
        <w:rPr>
          <w:rFonts w:cs="Times New Roman"/>
          <w:szCs w:val="24"/>
        </w:rPr>
      </w:pPr>
      <w:r w:rsidRPr="005B7D14">
        <w:rPr>
          <w:rFonts w:cs="Times New Roman"/>
          <w:szCs w:val="24"/>
          <w:lang w:val="ro-RO"/>
        </w:rPr>
        <w:t xml:space="preserve">Sprijinul acordat în cadrul acestei măsuri va contribui la </w:t>
      </w:r>
      <w:r w:rsidRPr="005B7D14">
        <w:rPr>
          <w:rFonts w:cs="Times New Roman"/>
          <w:szCs w:val="24"/>
        </w:rPr>
        <w:t>satisface</w:t>
      </w:r>
      <w:r w:rsidR="00E76B13">
        <w:rPr>
          <w:rFonts w:cs="Times New Roman"/>
          <w:szCs w:val="24"/>
        </w:rPr>
        <w:t xml:space="preserve">rea nevoilor privind: adecvarea </w:t>
      </w:r>
      <w:r w:rsidRPr="005B7D14">
        <w:rPr>
          <w:rFonts w:cs="Times New Roman"/>
          <w:szCs w:val="24"/>
        </w:rPr>
        <w:t>capitalului de lucru şi a tehnologiilor pentru creşterea competitivi</w:t>
      </w:r>
      <w:r w:rsidR="00E76B13">
        <w:rPr>
          <w:rFonts w:cs="Times New Roman"/>
          <w:szCs w:val="24"/>
        </w:rPr>
        <w:t xml:space="preserve">tăţii activităţilor economice , </w:t>
      </w:r>
      <w:r w:rsidRPr="005B7D14">
        <w:rPr>
          <w:rFonts w:cs="Times New Roman"/>
          <w:szCs w:val="24"/>
        </w:rPr>
        <w:t>protecţia şi îmbunătăţirea mediului , adecvarea serviciilor educ</w:t>
      </w:r>
      <w:r w:rsidR="00E76B13">
        <w:rPr>
          <w:rFonts w:cs="Times New Roman"/>
          <w:szCs w:val="24"/>
        </w:rPr>
        <w:t xml:space="preserve">aţionale, sociale şi medicale , </w:t>
      </w:r>
      <w:r w:rsidRPr="005B7D14">
        <w:rPr>
          <w:rFonts w:cs="Times New Roman"/>
          <w:szCs w:val="24"/>
        </w:rPr>
        <w:t>creşterea şi diversificarea numărului locurilor de muncă , in</w:t>
      </w:r>
      <w:r w:rsidR="00E76B13">
        <w:rPr>
          <w:rFonts w:cs="Times New Roman"/>
          <w:szCs w:val="24"/>
        </w:rPr>
        <w:t>troducerea inovării , reducerea poluării mediului.</w:t>
      </w:r>
    </w:p>
    <w:p w14:paraId="6DEAC348" w14:textId="77777777" w:rsidR="002C2DCE" w:rsidRPr="00720BE6" w:rsidRDefault="002C2DCE" w:rsidP="00E76B13">
      <w:pPr>
        <w:pStyle w:val="Heading2"/>
      </w:pPr>
      <w:bookmarkStart w:id="5" w:name="_Toc489046597"/>
      <w:r w:rsidRPr="00720BE6">
        <w:t>Obiective generale și specifice ale măsurii</w:t>
      </w:r>
      <w:bookmarkEnd w:id="5"/>
    </w:p>
    <w:p w14:paraId="62528303" w14:textId="77777777" w:rsidR="002C2DCE" w:rsidRPr="005B7D14" w:rsidRDefault="002C2DCE" w:rsidP="00E76B13">
      <w:pPr>
        <w:spacing w:before="0" w:after="0"/>
        <w:ind w:firstLine="375"/>
        <w:rPr>
          <w:rFonts w:cs="Times New Roman"/>
          <w:szCs w:val="24"/>
        </w:rPr>
      </w:pPr>
      <w:r w:rsidRPr="005B7D14">
        <w:rPr>
          <w:rFonts w:cs="Times New Roman"/>
          <w:szCs w:val="24"/>
        </w:rPr>
        <w:t xml:space="preserve">Sprijinul prin măsura 6.4 vizează fermele existente, microîntreprinderile și întreprinderile mici existente care dezvoltă activități non-agricole productive, precum și diverse servicii ce vor contribui la diversificarea activităților în mediul rural și la crearea de locuri de muncă. </w:t>
      </w:r>
    </w:p>
    <w:p w14:paraId="1278ECA0" w14:textId="77777777" w:rsidR="002C2DCE" w:rsidRPr="005B7D14" w:rsidRDefault="002C2DCE" w:rsidP="00E76B13">
      <w:pPr>
        <w:spacing w:before="0" w:after="0"/>
        <w:rPr>
          <w:rFonts w:cs="Times New Roman"/>
          <w:szCs w:val="24"/>
        </w:rPr>
      </w:pPr>
      <w:r w:rsidRPr="005B7D14">
        <w:rPr>
          <w:rFonts w:cs="Times New Roman"/>
          <w:szCs w:val="24"/>
        </w:rPr>
        <w:t>Sprijinul are ca scop:</w:t>
      </w:r>
    </w:p>
    <w:p w14:paraId="441A6422"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Stimularea mediului de afaceri din mediul rural; </w:t>
      </w:r>
    </w:p>
    <w:p w14:paraId="4380340F"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Creșterea numărului de activități neagricole desfășurate în zonele rurale; </w:t>
      </w:r>
    </w:p>
    <w:p w14:paraId="2859F6C5"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Dezvoltarea activităților neagricole existente; </w:t>
      </w:r>
    </w:p>
    <w:p w14:paraId="1E5CBCCF"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Crearea de locuri de muncă; </w:t>
      </w:r>
    </w:p>
    <w:p w14:paraId="66C4117C"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Creșterea veniturilor populației rurale; </w:t>
      </w:r>
    </w:p>
    <w:p w14:paraId="0ADFBC69"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lastRenderedPageBreak/>
        <w:t xml:space="preserve">Reducerea diferențelor dintre mediul rural și urban. </w:t>
      </w:r>
    </w:p>
    <w:p w14:paraId="444BAD02" w14:textId="77777777" w:rsidR="002C2DCE" w:rsidRPr="005B7D14" w:rsidRDefault="002C2DCE" w:rsidP="00E76B13">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Diversificarea activităților economice ale fermierilor sau membrilor gospodăriilor agricole prin practicarea de activități neagricole în vederea creșterii </w:t>
      </w:r>
      <w:proofErr w:type="gramStart"/>
      <w:r w:rsidRPr="005B7D14">
        <w:rPr>
          <w:rFonts w:ascii="Times New Roman" w:hAnsi="Times New Roman" w:cs="Times New Roman"/>
          <w:szCs w:val="24"/>
        </w:rPr>
        <w:t>veniturilor  și</w:t>
      </w:r>
      <w:proofErr w:type="gramEnd"/>
      <w:r w:rsidRPr="005B7D14">
        <w:rPr>
          <w:rFonts w:ascii="Times New Roman" w:hAnsi="Times New Roman" w:cs="Times New Roman"/>
          <w:szCs w:val="24"/>
        </w:rPr>
        <w:t xml:space="preserve"> creării de alternative ocupaționale.    </w:t>
      </w:r>
    </w:p>
    <w:p w14:paraId="26390DA7" w14:textId="77777777" w:rsidR="002C2DCE" w:rsidRPr="005B7D14" w:rsidRDefault="002C2DCE" w:rsidP="00E76B13">
      <w:pPr>
        <w:spacing w:before="0" w:after="0"/>
        <w:rPr>
          <w:rFonts w:cs="Times New Roman"/>
          <w:b/>
          <w:szCs w:val="24"/>
        </w:rPr>
      </w:pPr>
      <w:r w:rsidRPr="005B7D14">
        <w:rPr>
          <w:rFonts w:cs="Times New Roman"/>
          <w:szCs w:val="24"/>
        </w:rPr>
        <w:t>Această măsură vizează următoarele obiective specific pentru teritoriul Tovishat:</w:t>
      </w:r>
    </w:p>
    <w:p w14:paraId="75CD9708" w14:textId="77777777" w:rsidR="002C2DCE" w:rsidRPr="005B7D14" w:rsidRDefault="002C2DCE" w:rsidP="002C2DCE">
      <w:pPr>
        <w:pStyle w:val="NormalWeb"/>
        <w:numPr>
          <w:ilvl w:val="0"/>
          <w:numId w:val="30"/>
        </w:numPr>
        <w:shd w:val="clear" w:color="auto" w:fill="FFFFFF"/>
        <w:spacing w:before="0" w:beforeAutospacing="0" w:after="0" w:afterAutospacing="0" w:line="276" w:lineRule="auto"/>
        <w:rPr>
          <w:rFonts w:eastAsiaTheme="majorEastAsia"/>
          <w:b/>
          <w:lang w:eastAsia="en-US"/>
        </w:rPr>
      </w:pPr>
      <w:r w:rsidRPr="005B7D14">
        <w:rPr>
          <w:rFonts w:eastAsiaTheme="majorEastAsia"/>
          <w:lang w:eastAsia="en-US"/>
        </w:rPr>
        <w:t>Stimularea mediului de afaceri din rural, contribuind la creșterea numărului de activități non-agricole desfășurate în zonele rurale;</w:t>
      </w:r>
    </w:p>
    <w:p w14:paraId="6B28062A" w14:textId="77777777" w:rsidR="002C2DCE" w:rsidRPr="00E76B13" w:rsidRDefault="002C2DCE" w:rsidP="002C2DCE">
      <w:pPr>
        <w:pStyle w:val="NormalWeb"/>
        <w:numPr>
          <w:ilvl w:val="0"/>
          <w:numId w:val="30"/>
        </w:numPr>
        <w:shd w:val="clear" w:color="auto" w:fill="FFFFFF"/>
        <w:spacing w:before="0" w:beforeAutospacing="0" w:after="0" w:afterAutospacing="0" w:line="276" w:lineRule="auto"/>
        <w:rPr>
          <w:rFonts w:eastAsiaTheme="majorEastAsia"/>
          <w:b/>
          <w:lang w:eastAsia="en-US"/>
        </w:rPr>
      </w:pPr>
      <w:r w:rsidRPr="005B7D14">
        <w:rPr>
          <w:rFonts w:eastAsiaTheme="majorEastAsia"/>
          <w:lang w:eastAsia="en-US"/>
        </w:rPr>
        <w:t>Dezvoltarea activităților non-agricole existente; crearea de locuri de muncă, creșterea veniturilor populației rurale și diminuarea disparităților dintre rural și urban</w:t>
      </w:r>
    </w:p>
    <w:p w14:paraId="798167A0" w14:textId="77777777" w:rsidR="002C2DCE" w:rsidRPr="0080606C" w:rsidRDefault="002C2DCE" w:rsidP="00E76B13">
      <w:pPr>
        <w:pStyle w:val="Heading2"/>
      </w:pPr>
      <w:r w:rsidRPr="0080606C">
        <w:t xml:space="preserve"> </w:t>
      </w:r>
      <w:bookmarkStart w:id="6" w:name="_Toc489046598"/>
      <w:r w:rsidRPr="0080606C">
        <w:t>Contribuția publică totală a măsurii</w:t>
      </w:r>
      <w:bookmarkEnd w:id="6"/>
      <w:r w:rsidRPr="0080606C">
        <w:t xml:space="preserve"> </w:t>
      </w:r>
    </w:p>
    <w:p w14:paraId="74715464" w14:textId="718782B1" w:rsidR="002C2DCE" w:rsidRPr="006B7AF2" w:rsidRDefault="002C2DCE" w:rsidP="002C2DCE">
      <w:pPr>
        <w:autoSpaceDE w:val="0"/>
        <w:autoSpaceDN w:val="0"/>
        <w:adjustRightInd w:val="0"/>
        <w:spacing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Pr>
          <w:rFonts w:cs="Times New Roman"/>
          <w:color w:val="000000"/>
          <w:szCs w:val="24"/>
        </w:rPr>
        <w:t>masura 6.4</w:t>
      </w:r>
      <w:r w:rsidRPr="006B7AF2">
        <w:rPr>
          <w:rFonts w:cs="Times New Roman"/>
          <w:color w:val="000000"/>
          <w:szCs w:val="24"/>
        </w:rPr>
        <w:t xml:space="preserve"> - „</w:t>
      </w:r>
      <w:r w:rsidRPr="00E83A4D">
        <w:t xml:space="preserve"> </w:t>
      </w:r>
      <w:r w:rsidRPr="00E83A4D">
        <w:rPr>
          <w:rFonts w:cs="Times New Roman"/>
          <w:color w:val="000000"/>
          <w:szCs w:val="24"/>
        </w:rPr>
        <w:t>Investiții în crearea și dezvoltarea de activități non-</w:t>
      </w:r>
      <w:proofErr w:type="gramStart"/>
      <w:r w:rsidRPr="00E83A4D">
        <w:rPr>
          <w:rFonts w:cs="Times New Roman"/>
          <w:color w:val="000000"/>
          <w:szCs w:val="24"/>
        </w:rPr>
        <w:t>agricole</w:t>
      </w:r>
      <w:r>
        <w:rPr>
          <w:rFonts w:cs="Times New Roman"/>
          <w:color w:val="000000"/>
          <w:szCs w:val="24"/>
        </w:rPr>
        <w:t xml:space="preserve"> </w:t>
      </w:r>
      <w:r w:rsidRPr="006B7AF2">
        <w:rPr>
          <w:rFonts w:cs="Times New Roman"/>
          <w:color w:val="000000"/>
          <w:szCs w:val="24"/>
        </w:rPr>
        <w:t>”</w:t>
      </w:r>
      <w:proofErr w:type="gramEnd"/>
      <w:r w:rsidRPr="006B7AF2">
        <w:rPr>
          <w:rFonts w:cs="Times New Roman"/>
          <w:color w:val="000000"/>
          <w:szCs w:val="24"/>
        </w:rPr>
        <w:t>, este de</w:t>
      </w:r>
      <w:r>
        <w:rPr>
          <w:rFonts w:cs="Times New Roman"/>
          <w:color w:val="000000"/>
          <w:szCs w:val="24"/>
        </w:rPr>
        <w:t xml:space="preserve"> </w:t>
      </w:r>
      <w:r w:rsidR="00A51C04" w:rsidRPr="00A51C04">
        <w:rPr>
          <w:rFonts w:cs="Times New Roman"/>
          <w:color w:val="000000"/>
          <w:szCs w:val="24"/>
        </w:rPr>
        <w:t>396</w:t>
      </w:r>
      <w:r w:rsidR="00A51C04">
        <w:rPr>
          <w:rFonts w:cs="Times New Roman"/>
          <w:color w:val="000000"/>
          <w:szCs w:val="24"/>
        </w:rPr>
        <w:t>.</w:t>
      </w:r>
      <w:r w:rsidR="00A51C04" w:rsidRPr="00A51C04">
        <w:rPr>
          <w:rFonts w:cs="Times New Roman"/>
          <w:color w:val="000000"/>
          <w:szCs w:val="24"/>
        </w:rPr>
        <w:t>596</w:t>
      </w:r>
      <w:r w:rsidRPr="006B7AF2">
        <w:rPr>
          <w:rFonts w:cs="Times New Roman"/>
          <w:color w:val="000000"/>
          <w:szCs w:val="24"/>
        </w:rPr>
        <w:t xml:space="preserve"> </w:t>
      </w:r>
      <w:r w:rsidRPr="006B7AF2">
        <w:rPr>
          <w:rFonts w:cs="Times New Roman"/>
          <w:b/>
          <w:bCs/>
          <w:color w:val="000000"/>
          <w:szCs w:val="24"/>
        </w:rPr>
        <w:t xml:space="preserve"> Euro, </w:t>
      </w:r>
      <w:r w:rsidRPr="006B7AF2">
        <w:rPr>
          <w:rFonts w:cs="Times New Roman"/>
          <w:color w:val="000000"/>
          <w:szCs w:val="24"/>
        </w:rPr>
        <w:t>din care:</w:t>
      </w:r>
    </w:p>
    <w:p w14:paraId="3ABF767E" w14:textId="77777777" w:rsidR="002C2DCE" w:rsidRPr="00E76B13" w:rsidRDefault="002C2DCE" w:rsidP="002C2DCE">
      <w:pPr>
        <w:autoSpaceDE w:val="0"/>
        <w:autoSpaceDN w:val="0"/>
        <w:adjustRightInd w:val="0"/>
        <w:spacing w:after="0"/>
        <w:rPr>
          <w:rFonts w:cs="Times New Roman"/>
          <w:color w:val="000000"/>
          <w:szCs w:val="24"/>
        </w:rPr>
      </w:pPr>
      <w:r w:rsidRPr="006B7AF2">
        <w:rPr>
          <w:rFonts w:ascii="Cambria Math" w:hAnsi="Cambria Math" w:cs="Cambria Math"/>
          <w:color w:val="000000"/>
          <w:szCs w:val="24"/>
        </w:rPr>
        <w:t>‐</w:t>
      </w:r>
      <w:r w:rsidRPr="006B7AF2">
        <w:rPr>
          <w:rFonts w:cs="Times New Roman"/>
          <w:color w:val="000000"/>
          <w:szCs w:val="24"/>
        </w:rPr>
        <w:t xml:space="preserve"> 85 % contribuție europeană – FEADR și 15% contribuţia națională de la bugetul de stat pentru regiunile de dezvoltare ale României, fără regiunea Bucureşti </w:t>
      </w:r>
      <w:r w:rsidRPr="006B7AF2">
        <w:rPr>
          <w:rFonts w:ascii="Cambria Math" w:hAnsi="Cambria Math" w:cs="Cambria Math"/>
          <w:color w:val="000000"/>
          <w:szCs w:val="24"/>
        </w:rPr>
        <w:t>‐</w:t>
      </w:r>
      <w:r w:rsidR="00E76B13">
        <w:rPr>
          <w:rFonts w:cs="Times New Roman"/>
          <w:color w:val="000000"/>
          <w:szCs w:val="24"/>
        </w:rPr>
        <w:t xml:space="preserve"> Ilfov;</w:t>
      </w:r>
    </w:p>
    <w:p w14:paraId="5E31847B" w14:textId="77777777" w:rsidR="002C2DCE" w:rsidRPr="0080606C" w:rsidRDefault="002C2DCE" w:rsidP="00E76B13">
      <w:pPr>
        <w:pStyle w:val="Heading2"/>
      </w:pPr>
      <w:r w:rsidRPr="0080606C">
        <w:t xml:space="preserve"> </w:t>
      </w:r>
      <w:bookmarkStart w:id="7" w:name="_Toc489046599"/>
      <w:r w:rsidRPr="0080606C">
        <w:t>Tip de sprijin</w:t>
      </w:r>
      <w:bookmarkEnd w:id="7"/>
    </w:p>
    <w:p w14:paraId="2CB4522E" w14:textId="77777777" w:rsidR="002C2DCE" w:rsidRPr="00E83A4D" w:rsidRDefault="002C2DCE" w:rsidP="002C2DCE">
      <w:pPr>
        <w:spacing w:after="0"/>
        <w:rPr>
          <w:rFonts w:cs="Times New Roman"/>
          <w:szCs w:val="24"/>
        </w:rPr>
      </w:pPr>
      <w:r w:rsidRPr="00E83A4D">
        <w:rPr>
          <w:rFonts w:cs="Times New Roman"/>
          <w:szCs w:val="24"/>
        </w:rPr>
        <w:t>Rambursarea costurilor eligibi</w:t>
      </w:r>
      <w:r w:rsidR="00E76B13">
        <w:rPr>
          <w:rFonts w:cs="Times New Roman"/>
          <w:szCs w:val="24"/>
        </w:rPr>
        <w:t>le suportate și plătite efectiv.</w:t>
      </w:r>
    </w:p>
    <w:p w14:paraId="1CC16CFB" w14:textId="77777777" w:rsidR="002C2DCE" w:rsidRPr="00E76B13" w:rsidRDefault="002C2DCE" w:rsidP="002C2DCE">
      <w:pPr>
        <w:spacing w:after="0"/>
        <w:rPr>
          <w:rFonts w:cs="Times New Roman"/>
          <w:szCs w:val="24"/>
        </w:rPr>
      </w:pPr>
      <w:r w:rsidRPr="00E83A4D">
        <w:rPr>
          <w:rFonts w:cs="Times New Roman"/>
          <w:szCs w:val="24"/>
        </w:rPr>
        <w:t>Plăți în avans, cu condiția constituirii unei garanții bancare corespunzătoare procentului de 100% din valoarea avansului, în conformitate cu art. 45 (4) și a</w:t>
      </w:r>
      <w:r w:rsidR="00E76B13">
        <w:rPr>
          <w:rFonts w:cs="Times New Roman"/>
          <w:szCs w:val="24"/>
        </w:rPr>
        <w:t>rt. 63 ale R (UE) nr. 1305/2013</w:t>
      </w:r>
    </w:p>
    <w:p w14:paraId="437E8A7D" w14:textId="77777777" w:rsidR="002C2DCE" w:rsidRPr="0080606C" w:rsidRDefault="002C2DCE" w:rsidP="00E76B13">
      <w:pPr>
        <w:pStyle w:val="Heading2"/>
      </w:pPr>
      <w:bookmarkStart w:id="8" w:name="_Toc489046600"/>
      <w:r w:rsidRPr="0080606C">
        <w:t>Sume (aplicabile) şi rata sprijinului</w:t>
      </w:r>
      <w:bookmarkEnd w:id="8"/>
    </w:p>
    <w:p w14:paraId="6893A4D1" w14:textId="5624A28F" w:rsidR="00E76B13" w:rsidRPr="00E76B13" w:rsidRDefault="00E76B13" w:rsidP="00E76B13">
      <w:pPr>
        <w:spacing w:after="0"/>
        <w:rPr>
          <w:rFonts w:cs="Times New Roman"/>
          <w:szCs w:val="24"/>
        </w:rPr>
      </w:pPr>
      <w:r w:rsidRPr="00E76B13">
        <w:rPr>
          <w:rFonts w:cs="Times New Roman"/>
          <w:szCs w:val="24"/>
          <w:lang w:val="ro-RO"/>
        </w:rPr>
        <w:t xml:space="preserve">Cuantumul sprijinului public nerambursabil este de </w:t>
      </w:r>
      <w:r w:rsidR="00A51C04" w:rsidRPr="00A51C04">
        <w:rPr>
          <w:rFonts w:cs="Times New Roman"/>
          <w:szCs w:val="24"/>
          <w:lang w:val="ro-RO"/>
        </w:rPr>
        <w:t>33.968</w:t>
      </w:r>
      <w:r w:rsidRPr="00E76B13">
        <w:rPr>
          <w:rFonts w:cs="Times New Roman"/>
          <w:szCs w:val="24"/>
          <w:lang w:val="ro-RO"/>
        </w:rPr>
        <w:t xml:space="preserve"> euro/proiect sub formă de </w:t>
      </w:r>
      <w:r w:rsidRPr="00E76B13">
        <w:rPr>
          <w:rFonts w:cs="Times New Roman"/>
          <w:szCs w:val="24"/>
        </w:rPr>
        <w:t>rambursare a costurilor eligibile suportate și plătite efectiv.</w:t>
      </w:r>
    </w:p>
    <w:p w14:paraId="0326C3BD"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b/>
          <w:bCs/>
          <w:color w:val="000000"/>
          <w:szCs w:val="24"/>
        </w:rPr>
        <w:t xml:space="preserve">Sprijinul public nerambursabil: </w:t>
      </w:r>
    </w:p>
    <w:p w14:paraId="012FED06" w14:textId="77777777" w:rsidR="002C2DCE" w:rsidRPr="00DA7D68" w:rsidRDefault="002C2DCE" w:rsidP="002C2DCE">
      <w:pPr>
        <w:autoSpaceDE w:val="0"/>
        <w:autoSpaceDN w:val="0"/>
        <w:adjustRightInd w:val="0"/>
        <w:spacing w:after="0"/>
        <w:rPr>
          <w:rFonts w:cs="Times New Roman"/>
          <w:color w:val="000000"/>
          <w:szCs w:val="24"/>
        </w:rPr>
      </w:pPr>
      <w:r w:rsidRPr="00DA7D68">
        <w:rPr>
          <w:rFonts w:cs="Times New Roman"/>
          <w:bCs/>
          <w:color w:val="000000"/>
          <w:szCs w:val="24"/>
        </w:rPr>
        <w:t>Intensitatea sprijinului public nerambursabil este de 70%</w:t>
      </w:r>
      <w:r w:rsidRPr="00DA7D68">
        <w:rPr>
          <w:rFonts w:cs="Times New Roman"/>
          <w:color w:val="000000"/>
          <w:szCs w:val="24"/>
        </w:rPr>
        <w:t xml:space="preserve">. </w:t>
      </w:r>
    </w:p>
    <w:p w14:paraId="26A4BDF9" w14:textId="77777777" w:rsidR="002C2DCE" w:rsidRPr="00DA7D68" w:rsidRDefault="002C2DCE" w:rsidP="002C2DCE">
      <w:pPr>
        <w:autoSpaceDE w:val="0"/>
        <w:autoSpaceDN w:val="0"/>
        <w:adjustRightInd w:val="0"/>
        <w:spacing w:after="0"/>
        <w:rPr>
          <w:rFonts w:cs="Times New Roman"/>
          <w:color w:val="000000"/>
          <w:szCs w:val="24"/>
        </w:rPr>
      </w:pPr>
      <w:r w:rsidRPr="00DA7D68">
        <w:rPr>
          <w:rFonts w:cs="Times New Roman"/>
          <w:bCs/>
          <w:color w:val="000000"/>
          <w:szCs w:val="24"/>
        </w:rPr>
        <w:t xml:space="preserve">Intensitatea sprijinului public nerambursabil poate fi de 90% în următoarele cazuri: </w:t>
      </w:r>
    </w:p>
    <w:p w14:paraId="1918CC2D"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 pentru solicitanţii care desfăşoară </w:t>
      </w:r>
      <w:r w:rsidRPr="00C80B30">
        <w:rPr>
          <w:rFonts w:cs="Times New Roman"/>
          <w:i/>
          <w:iCs/>
          <w:color w:val="000000"/>
          <w:szCs w:val="24"/>
        </w:rPr>
        <w:t>activităţi de producţie, servicii medicale, sanitar-veterinare şi agro-turism</w:t>
      </w:r>
      <w:r w:rsidRPr="00C80B30">
        <w:rPr>
          <w:rFonts w:cs="Times New Roman"/>
          <w:color w:val="000000"/>
          <w:szCs w:val="24"/>
        </w:rPr>
        <w:t xml:space="preserve">; </w:t>
      </w:r>
    </w:p>
    <w:p w14:paraId="675D8F0F"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 pentru </w:t>
      </w:r>
      <w:r w:rsidRPr="00C80B30">
        <w:rPr>
          <w:rFonts w:cs="Times New Roman"/>
          <w:i/>
          <w:iCs/>
          <w:color w:val="000000"/>
          <w:szCs w:val="24"/>
        </w:rPr>
        <w:t xml:space="preserve">fermierii </w:t>
      </w:r>
      <w:r w:rsidRPr="00C80B30">
        <w:rPr>
          <w:rFonts w:cs="Times New Roman"/>
          <w:color w:val="000000"/>
          <w:szCs w:val="24"/>
        </w:rPr>
        <w:t xml:space="preserve">care îşi diversifică activitatea de baza agricolă prin dezvoltarea unor activităţi neagricole. </w:t>
      </w:r>
    </w:p>
    <w:p w14:paraId="0B461732"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Pentru </w:t>
      </w:r>
      <w:r w:rsidRPr="00C80B30">
        <w:rPr>
          <w:rFonts w:cs="Times New Roman"/>
          <w:b/>
          <w:bCs/>
          <w:color w:val="000000"/>
          <w:szCs w:val="24"/>
        </w:rPr>
        <w:t xml:space="preserve">fermieri </w:t>
      </w:r>
      <w:r w:rsidRPr="00C80B30">
        <w:rPr>
          <w:rFonts w:cs="Times New Roman"/>
          <w:color w:val="000000"/>
          <w:szCs w:val="24"/>
        </w:rPr>
        <w:t xml:space="preserve">intensitatea sprijinului nerambursabil este de 90%, în cazul în care aceștia sunt: </w:t>
      </w:r>
    </w:p>
    <w:p w14:paraId="1AF481C7" w14:textId="77777777" w:rsidR="002C2DCE" w:rsidRPr="00234CD7" w:rsidRDefault="002C2DCE" w:rsidP="002C2DCE">
      <w:pPr>
        <w:pStyle w:val="Default"/>
        <w:spacing w:line="276" w:lineRule="auto"/>
        <w:jc w:val="both"/>
      </w:pPr>
      <w:r w:rsidRPr="00C80B30">
        <w:lastRenderedPageBreak/>
        <w:t xml:space="preserve">a) </w:t>
      </w:r>
      <w:r w:rsidRPr="00C80B30">
        <w:rPr>
          <w:b/>
          <w:bCs/>
        </w:rPr>
        <w:t xml:space="preserve">persoane fizice autorizate (PFA, II, IF) </w:t>
      </w:r>
      <w:r w:rsidRPr="00C80B30">
        <w:t xml:space="preserve">care desfășoară activitatea agricolă (codul CAEN autorizat să fie aferent unei activități agricole), înregistrate în registrul APIA /ANSVSA / </w:t>
      </w:r>
    </w:p>
    <w:p w14:paraId="31237401" w14:textId="77777777" w:rsidR="002C2DCE" w:rsidRPr="00155369" w:rsidRDefault="002C2DCE" w:rsidP="002C2DCE">
      <w:pPr>
        <w:autoSpaceDE w:val="0"/>
        <w:autoSpaceDN w:val="0"/>
        <w:adjustRightInd w:val="0"/>
        <w:spacing w:after="1"/>
        <w:rPr>
          <w:rFonts w:cs="Times New Roman"/>
          <w:color w:val="000000"/>
          <w:szCs w:val="24"/>
        </w:rPr>
      </w:pPr>
      <w:r w:rsidRPr="00155369">
        <w:rPr>
          <w:rFonts w:cs="Times New Roman"/>
          <w:color w:val="000000"/>
          <w:szCs w:val="24"/>
        </w:rPr>
        <w:t xml:space="preserve">Registrul agricol, cu cel puțin 12 luni consecutive înaintea depunerii Cererii de Finantare și solicitantul </w:t>
      </w:r>
      <w:proofErr w:type="gramStart"/>
      <w:r w:rsidRPr="00155369">
        <w:rPr>
          <w:rFonts w:cs="Times New Roman"/>
          <w:color w:val="000000"/>
          <w:szCs w:val="24"/>
        </w:rPr>
        <w:t>a</w:t>
      </w:r>
      <w:proofErr w:type="gramEnd"/>
      <w:r w:rsidRPr="00155369">
        <w:rPr>
          <w:rFonts w:cs="Times New Roman"/>
          <w:color w:val="000000"/>
          <w:szCs w:val="24"/>
        </w:rPr>
        <w:t xml:space="preserve"> obținut venit brut din care veniturile din activitățile agricole reprezintă cel puțin 50% din total venit brut în anul precent depunerii Cererii de finanțare; </w:t>
      </w:r>
    </w:p>
    <w:p w14:paraId="3826137E" w14:textId="77777777" w:rsidR="002C2DCE" w:rsidRPr="00155369" w:rsidRDefault="002C2DCE" w:rsidP="002C2DCE">
      <w:pPr>
        <w:autoSpaceDE w:val="0"/>
        <w:autoSpaceDN w:val="0"/>
        <w:adjustRightInd w:val="0"/>
        <w:spacing w:after="0"/>
        <w:rPr>
          <w:rFonts w:cs="Times New Roman"/>
          <w:color w:val="000000"/>
          <w:szCs w:val="24"/>
        </w:rPr>
      </w:pPr>
      <w:r w:rsidRPr="00155369">
        <w:rPr>
          <w:rFonts w:cs="Times New Roman"/>
          <w:color w:val="000000"/>
          <w:szCs w:val="24"/>
        </w:rPr>
        <w:t xml:space="preserve">b) </w:t>
      </w:r>
      <w:r w:rsidRPr="00155369">
        <w:rPr>
          <w:rFonts w:cs="Times New Roman"/>
          <w:b/>
          <w:bCs/>
          <w:color w:val="000000"/>
          <w:szCs w:val="24"/>
        </w:rPr>
        <w:t xml:space="preserve">persoane juridice - micro întreprinderi și întreprinderi mici </w:t>
      </w:r>
      <w:r w:rsidRPr="00155369">
        <w:rPr>
          <w:rFonts w:cs="Times New Roman"/>
          <w:color w:val="000000"/>
          <w:szCs w:val="24"/>
        </w:rPr>
        <w:t xml:space="preserve">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 </w:t>
      </w:r>
    </w:p>
    <w:p w14:paraId="27C6AD67" w14:textId="77777777" w:rsidR="002C2DCE" w:rsidRDefault="002C2DCE" w:rsidP="00DA7D68">
      <w:pPr>
        <w:pStyle w:val="Heading2"/>
        <w:rPr>
          <w:lang w:val="ro-RO"/>
        </w:rPr>
      </w:pPr>
      <w:bookmarkStart w:id="9" w:name="_Toc489046601"/>
      <w:r w:rsidRPr="00E64C46">
        <w:t>Legislația națională și europeană aplicabilă măsurii</w:t>
      </w:r>
      <w:bookmarkEnd w:id="9"/>
    </w:p>
    <w:p w14:paraId="0BF72016" w14:textId="77777777" w:rsidR="002C2DCE" w:rsidRPr="00234CD7" w:rsidRDefault="002C2DCE" w:rsidP="002C2DCE">
      <w:pPr>
        <w:spacing w:after="0"/>
        <w:rPr>
          <w:rFonts w:cs="Times New Roman"/>
          <w:b/>
          <w:szCs w:val="24"/>
          <w:lang w:val="ro-RO"/>
        </w:rPr>
      </w:pPr>
      <w:r w:rsidRPr="00234CD7">
        <w:rPr>
          <w:rFonts w:cs="Times New Roman"/>
          <w:b/>
          <w:szCs w:val="24"/>
          <w:lang w:val="ro-RO"/>
        </w:rPr>
        <w:t>Legislație europeană:</w:t>
      </w:r>
    </w:p>
    <w:p w14:paraId="2296B36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1303/2013 </w:t>
      </w:r>
      <w:r w:rsidRPr="00234CD7">
        <w:rPr>
          <w:rFonts w:cs="Times New Roman"/>
          <w:color w:val="000000"/>
          <w:szCs w:val="24"/>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14:paraId="0A6D2DD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1305/2013 </w:t>
      </w:r>
      <w:r w:rsidRPr="00234CD7">
        <w:rPr>
          <w:rFonts w:cs="Times New Roman"/>
          <w:color w:val="000000"/>
          <w:szCs w:val="24"/>
        </w:rPr>
        <w:t xml:space="preserve">privind sprijinul pentru dezvoltare rurală acordat din Fondul european agricol pentru dezvoltare rurală (FEADR) și de abrogare a Regulamentului (CE) nr. 1698/2005 al Consiliului, cu modificările şi completările ulterioare; </w:t>
      </w:r>
    </w:p>
    <w:p w14:paraId="19856103"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1306/2013 </w:t>
      </w:r>
      <w:r w:rsidRPr="00234CD7">
        <w:rPr>
          <w:rFonts w:cs="Times New Roman"/>
          <w:color w:val="000000"/>
          <w:szCs w:val="24"/>
        </w:rPr>
        <w:t xml:space="preserve">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14:paraId="2CE76EE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1307/2013 </w:t>
      </w:r>
      <w:r w:rsidRPr="00234CD7">
        <w:rPr>
          <w:rFonts w:cs="Times New Roman"/>
          <w:color w:val="000000"/>
          <w:szCs w:val="24"/>
        </w:rPr>
        <w:t>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45958FD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1310/2013 </w:t>
      </w:r>
      <w:r w:rsidRPr="00234CD7">
        <w:rPr>
          <w:rFonts w:cs="Times New Roman"/>
          <w:color w:val="000000"/>
          <w:szCs w:val="24"/>
        </w:rPr>
        <w:t xml:space="preserve">al Parlamentului European și al Consiliului de stabilire </w:t>
      </w:r>
      <w:proofErr w:type="gramStart"/>
      <w:r w:rsidRPr="00234CD7">
        <w:rPr>
          <w:rFonts w:cs="Times New Roman"/>
          <w:color w:val="000000"/>
          <w:szCs w:val="24"/>
        </w:rPr>
        <w:t>a</w:t>
      </w:r>
      <w:proofErr w:type="gramEnd"/>
      <w:r w:rsidRPr="00234CD7">
        <w:rPr>
          <w:rFonts w:cs="Times New Roman"/>
          <w:color w:val="000000"/>
          <w:szCs w:val="24"/>
        </w:rPr>
        <w:t xml:space="preserve"> anumitor dispoziții tranzitorii privind sprijinul pentru dezvoltare rurală acordat din Fondul </w:t>
      </w:r>
      <w:r w:rsidRPr="00234CD7">
        <w:rPr>
          <w:rFonts w:cs="Times New Roman"/>
          <w:color w:val="000000"/>
          <w:szCs w:val="24"/>
        </w:rPr>
        <w:lastRenderedPageBreak/>
        <w:t xml:space="preserve">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14:paraId="15BB3C3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1407/2013 </w:t>
      </w:r>
      <w:r w:rsidRPr="00234CD7">
        <w:rPr>
          <w:rFonts w:cs="Times New Roman"/>
          <w:color w:val="000000"/>
          <w:szCs w:val="24"/>
        </w:rPr>
        <w:t xml:space="preserve">al Comisiei privind aplicarea articolelor 107 și 108 din Tratatul privind funcționarea Uniunii Europene ajutoarelor de minimis Text cu relevanță pentru SEE, cu modificările şi completările ulterioare; </w:t>
      </w:r>
    </w:p>
    <w:p w14:paraId="4B01C40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delegat (UE) nr. 807/2014 </w:t>
      </w:r>
      <w:r w:rsidRPr="00234CD7">
        <w:rPr>
          <w:rFonts w:cs="Times New Roman"/>
          <w:color w:val="000000"/>
          <w:szCs w:val="24"/>
        </w:rPr>
        <w:t xml:space="preserve">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14:paraId="1DCAF7CC"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808/2014 </w:t>
      </w:r>
      <w:r w:rsidRPr="00234CD7">
        <w:rPr>
          <w:rFonts w:cs="Times New Roman"/>
          <w:color w:val="000000"/>
          <w:szCs w:val="24"/>
        </w:rPr>
        <w:t xml:space="preserve">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14:paraId="0E91151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809/2014 </w:t>
      </w:r>
      <w:r w:rsidRPr="00234CD7">
        <w:rPr>
          <w:rFonts w:cs="Times New Roman"/>
          <w:color w:val="000000"/>
          <w:szCs w:val="24"/>
        </w:rPr>
        <w:t xml:space="preserve">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6EE3E8B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908/2014 </w:t>
      </w:r>
      <w:r w:rsidRPr="00234CD7">
        <w:rPr>
          <w:rFonts w:cs="Times New Roman"/>
          <w:color w:val="000000"/>
          <w:szCs w:val="24"/>
        </w:rPr>
        <w:t xml:space="preserve">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14:paraId="386416B1" w14:textId="77777777" w:rsidR="002C2DCE"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Recomandarea 2003/361/CE din 6 mai 2003 </w:t>
      </w:r>
      <w:r w:rsidRPr="00234CD7">
        <w:rPr>
          <w:rFonts w:cs="Times New Roman"/>
          <w:color w:val="000000"/>
          <w:szCs w:val="24"/>
        </w:rPr>
        <w:t xml:space="preserve">privind definirea microîntreprinderilor şi a întreprinderilor mici şi mijlocii; </w:t>
      </w:r>
    </w:p>
    <w:p w14:paraId="72C74629" w14:textId="77777777" w:rsidR="002C2DCE" w:rsidRPr="00DA7D68" w:rsidRDefault="002C2DCE" w:rsidP="00DA7D68">
      <w:pPr>
        <w:spacing w:after="0"/>
        <w:rPr>
          <w:rFonts w:cs="Times New Roman"/>
          <w:szCs w:val="24"/>
        </w:rPr>
      </w:pPr>
      <w:r w:rsidRPr="007E7D3C">
        <w:rPr>
          <w:rFonts w:cs="Times New Roman"/>
          <w:b/>
          <w:szCs w:val="24"/>
        </w:rPr>
        <w:t>Comunicarea Comisiei nr. 2008/C14/02</w:t>
      </w:r>
      <w:r w:rsidRPr="007E7D3C">
        <w:rPr>
          <w:rFonts w:cs="Times New Roman"/>
          <w:szCs w:val="24"/>
        </w:rPr>
        <w:t xml:space="preserve"> cu privire la revizuirea metodei de stabilire a ratelor de referință și de actualizare. Linii directoare comunitare privind ajutorul de stat pentru salvarea și restructurarea întreprinderilor aflate în dificultate</w:t>
      </w:r>
    </w:p>
    <w:p w14:paraId="61DB862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Legislaţia naţională </w:t>
      </w:r>
    </w:p>
    <w:p w14:paraId="3DB5AE4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15/1990 </w:t>
      </w:r>
      <w:r w:rsidRPr="00234CD7">
        <w:rPr>
          <w:rFonts w:cs="Times New Roman"/>
          <w:color w:val="000000"/>
          <w:szCs w:val="24"/>
        </w:rPr>
        <w:t xml:space="preserve">privind reorganizarea unităţilor economice de stat ca regii autonome şi societăţi comerciale, cu modificările și completările ulterioare; </w:t>
      </w:r>
    </w:p>
    <w:p w14:paraId="7DEBB128"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Legea nr. 31/1990 </w:t>
      </w:r>
      <w:r w:rsidRPr="00234CD7">
        <w:rPr>
          <w:rFonts w:cs="Times New Roman"/>
          <w:color w:val="000000"/>
          <w:szCs w:val="24"/>
        </w:rPr>
        <w:t xml:space="preserve">privind societăţile comerciale – Republicare, cu modificările şi completările ulterioare; </w:t>
      </w:r>
    </w:p>
    <w:p w14:paraId="55F843C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82/ 1991 </w:t>
      </w:r>
      <w:r w:rsidRPr="00234CD7">
        <w:rPr>
          <w:rFonts w:cs="Times New Roman"/>
          <w:color w:val="000000"/>
          <w:szCs w:val="24"/>
        </w:rPr>
        <w:t xml:space="preserve">a contabilităţii – Republicare, cu modificările şi completările ulterioare; </w:t>
      </w:r>
    </w:p>
    <w:p w14:paraId="304D8AC1"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nr.160/1998 </w:t>
      </w:r>
      <w:r w:rsidRPr="00234CD7">
        <w:rPr>
          <w:rFonts w:cs="Times New Roman"/>
          <w:color w:val="000000"/>
          <w:szCs w:val="24"/>
        </w:rPr>
        <w:t xml:space="preserve">pentru organizarea şi exercitarea profesiunii de medic veterinar; </w:t>
      </w:r>
    </w:p>
    <w:p w14:paraId="29D0D6F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36/1991 </w:t>
      </w:r>
      <w:r w:rsidRPr="00234CD7">
        <w:rPr>
          <w:rFonts w:cs="Times New Roman"/>
          <w:color w:val="000000"/>
          <w:szCs w:val="24"/>
        </w:rPr>
        <w:t>privind societățile agricole și alte forme de asociere în agricultură, cu modificările și completările ulterioare;</w:t>
      </w:r>
    </w:p>
    <w:p w14:paraId="4BD2CAAB"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227/ 2015 </w:t>
      </w:r>
      <w:r w:rsidRPr="00234CD7">
        <w:rPr>
          <w:rFonts w:cs="Times New Roman"/>
          <w:color w:val="000000"/>
          <w:szCs w:val="24"/>
        </w:rPr>
        <w:t xml:space="preserve">privind Codul Fiscal, cu modificările şi completările ulterioare; </w:t>
      </w:r>
    </w:p>
    <w:p w14:paraId="70B5EA45"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207/2015 </w:t>
      </w:r>
      <w:r w:rsidRPr="00234CD7">
        <w:rPr>
          <w:rFonts w:cs="Times New Roman"/>
          <w:color w:val="000000"/>
          <w:szCs w:val="24"/>
        </w:rPr>
        <w:t xml:space="preserve">privind Codul de procedură fiscală, cu modificările și completările ulterioare; </w:t>
      </w:r>
    </w:p>
    <w:p w14:paraId="0DE9455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346/ 2004 </w:t>
      </w:r>
      <w:r w:rsidRPr="00234CD7">
        <w:rPr>
          <w:rFonts w:cs="Times New Roman"/>
          <w:color w:val="000000"/>
          <w:szCs w:val="24"/>
        </w:rPr>
        <w:t xml:space="preserve">privind stimularea înfiinţării şi dezvoltării întreprinderilor mici şi mijlocii, cu modificările şi completările ulterioare; </w:t>
      </w:r>
    </w:p>
    <w:p w14:paraId="4915E03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359/2004 </w:t>
      </w:r>
      <w:r w:rsidRPr="00234CD7">
        <w:rPr>
          <w:rFonts w:cs="Times New Roman"/>
          <w:color w:val="000000"/>
          <w:szCs w:val="24"/>
        </w:rPr>
        <w:t xml:space="preserve">privind simplificarea formalităţilor la înregistrarea în registrul comerţului a persoanelor fizice, asociaţiilor familiale şi persoanelor juridice, înregistrarea fiscală </w:t>
      </w:r>
      <w:proofErr w:type="gramStart"/>
      <w:r w:rsidRPr="00234CD7">
        <w:rPr>
          <w:rFonts w:cs="Times New Roman"/>
          <w:color w:val="000000"/>
          <w:szCs w:val="24"/>
        </w:rPr>
        <w:t>a</w:t>
      </w:r>
      <w:proofErr w:type="gramEnd"/>
      <w:r w:rsidRPr="00234CD7">
        <w:rPr>
          <w:rFonts w:cs="Times New Roman"/>
          <w:color w:val="000000"/>
          <w:szCs w:val="24"/>
        </w:rPr>
        <w:t xml:space="preserve"> acestora, precum şi la autorizarea funcţionării persoanelor juridice, cu modificările și completările ulterioare </w:t>
      </w:r>
    </w:p>
    <w:p w14:paraId="67476E00"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nr.566/2004 </w:t>
      </w:r>
      <w:r w:rsidRPr="00234CD7">
        <w:rPr>
          <w:rFonts w:cs="Times New Roman"/>
          <w:color w:val="000000"/>
          <w:szCs w:val="24"/>
        </w:rPr>
        <w:t xml:space="preserve">a cooperaţiei agricole, cu modificările şi completările ulterioare; </w:t>
      </w:r>
    </w:p>
    <w:p w14:paraId="3A53F5E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nr.1/2005 </w:t>
      </w:r>
      <w:r w:rsidRPr="00234CD7">
        <w:rPr>
          <w:rFonts w:cs="Times New Roman"/>
          <w:color w:val="000000"/>
          <w:szCs w:val="24"/>
        </w:rPr>
        <w:t xml:space="preserve">privind organizarea şi funcţionarea cooperaţiei, republicată, cu modificările şi completările ulterioare; </w:t>
      </w:r>
    </w:p>
    <w:p w14:paraId="420D7B1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nr.85/2006 </w:t>
      </w:r>
      <w:r w:rsidRPr="00234CD7">
        <w:rPr>
          <w:rFonts w:cs="Times New Roman"/>
          <w:color w:val="000000"/>
          <w:szCs w:val="24"/>
        </w:rPr>
        <w:t xml:space="preserve">privind procedurile de prevenire </w:t>
      </w:r>
      <w:proofErr w:type="gramStart"/>
      <w:r w:rsidRPr="00234CD7">
        <w:rPr>
          <w:rFonts w:cs="Times New Roman"/>
          <w:color w:val="000000"/>
          <w:szCs w:val="24"/>
        </w:rPr>
        <w:t>a</w:t>
      </w:r>
      <w:proofErr w:type="gramEnd"/>
      <w:r w:rsidRPr="00234CD7">
        <w:rPr>
          <w:rFonts w:cs="Times New Roman"/>
          <w:color w:val="000000"/>
          <w:szCs w:val="24"/>
        </w:rPr>
        <w:t xml:space="preserve"> insolvenţei şi de insolvenţă, cu modificarile și completarile ulterioare. </w:t>
      </w:r>
    </w:p>
    <w:p w14:paraId="1A37982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44/ 2008 </w:t>
      </w:r>
      <w:r w:rsidRPr="00234CD7">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aprobată cu modificări și completări prin Legea nr.182/2016; </w:t>
      </w:r>
    </w:p>
    <w:p w14:paraId="61D469C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142/2008 </w:t>
      </w:r>
      <w:r w:rsidRPr="00234CD7">
        <w:rPr>
          <w:rFonts w:cs="Times New Roman"/>
          <w:color w:val="000000"/>
          <w:szCs w:val="24"/>
        </w:rPr>
        <w:t xml:space="preserve">privind aprobarea Planului de amenajare a teritoriului naţional Secţiunea a VIII - a - zone cu resurse turistice, aprobată prin Legea 190/2009, cu modificările și completările ulterioare. </w:t>
      </w:r>
    </w:p>
    <w:p w14:paraId="2CEBDDA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6/2011 </w:t>
      </w:r>
      <w:r w:rsidRPr="00234CD7">
        <w:rPr>
          <w:rFonts w:cs="Times New Roman"/>
          <w:color w:val="000000"/>
          <w:szCs w:val="24"/>
        </w:rPr>
        <w:t xml:space="preserve">pentru stimularea înfiinţării şi dezvoltării microîntreprinderilor de către întreprinzătorii debutanţi în afaceri, cu modificările şi completările ulterioare; </w:t>
      </w:r>
    </w:p>
    <w:p w14:paraId="6FA4078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Ordonanţa de urgenţă a Guvernului nr. 66/2011 </w:t>
      </w:r>
      <w:r w:rsidRPr="00234CD7">
        <w:rPr>
          <w:rFonts w:cs="Times New Roman"/>
          <w:color w:val="000000"/>
          <w:szCs w:val="24"/>
        </w:rPr>
        <w:t xml:space="preserve">privind prevenirea, constatarea şi sancţionarea neregulilor apărute în obţinerea şi utilizarea fondurilor europene şi/sau a fondurilor publice naţionale aferente acestora, cu modificările şi completările ulterioare; </w:t>
      </w:r>
    </w:p>
    <w:p w14:paraId="02C152B6"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nr.49/2015 </w:t>
      </w:r>
      <w:r w:rsidRPr="00234CD7">
        <w:rPr>
          <w:rFonts w:cs="Times New Roman"/>
          <w:color w:val="000000"/>
          <w:szCs w:val="24"/>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14:paraId="4D8EB80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Guvernului nr. 27/2002 </w:t>
      </w:r>
      <w:r w:rsidRPr="00234CD7">
        <w:rPr>
          <w:rFonts w:cs="Times New Roman"/>
          <w:color w:val="000000"/>
          <w:szCs w:val="24"/>
        </w:rPr>
        <w:t xml:space="preserve">privind reglementarea activităţii de soluţionare a petiţiilor, cu modificările şi completările ulterioare; </w:t>
      </w:r>
    </w:p>
    <w:p w14:paraId="7737C3C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907/2016 </w:t>
      </w:r>
      <w:r w:rsidRPr="00234CD7">
        <w:rPr>
          <w:rFonts w:cs="Times New Roman"/>
          <w:color w:val="000000"/>
          <w:szCs w:val="24"/>
        </w:rPr>
        <w:t xml:space="preserve">privind etapele de elaborare şi conţinutul-cadru al documentaţiilor tehnico-economice aferente obiectivelor/proiectelor de investiţii finanţate din fonduri publice; </w:t>
      </w:r>
    </w:p>
    <w:p w14:paraId="315FBB0F"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218/2015 </w:t>
      </w:r>
      <w:r w:rsidRPr="00234CD7">
        <w:rPr>
          <w:rFonts w:cs="Times New Roman"/>
          <w:color w:val="000000"/>
          <w:szCs w:val="24"/>
        </w:rPr>
        <w:t xml:space="preserve">privind registrul agricol pentru perioada 2015-2019, cu modificările şi completările ulterioare; </w:t>
      </w:r>
    </w:p>
    <w:p w14:paraId="409806C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226/ 2015 </w:t>
      </w:r>
      <w:r w:rsidRPr="00234CD7">
        <w:rPr>
          <w:rFonts w:cs="Times New Roman"/>
          <w:color w:val="000000"/>
          <w:szCs w:val="24"/>
        </w:rPr>
        <w:t>privind stabilirea cadrului general de implementare a măsurilor programului naţional de dezvoltare rurală cofinanţate din Fondul European Agricol pentru Dezvoltare Rurală şi de la bugetul de stat, cu modificările şi completările ulterioare;</w:t>
      </w:r>
    </w:p>
    <w:p w14:paraId="23495325"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 ANSVSA nr.17/2008 </w:t>
      </w:r>
      <w:r w:rsidRPr="00234CD7">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14:paraId="4F076B29"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858/ 2008 </w:t>
      </w:r>
      <w:r w:rsidRPr="00234CD7">
        <w:rPr>
          <w:rFonts w:cs="Times New Roman"/>
          <w:color w:val="000000"/>
          <w:szCs w:val="24"/>
        </w:rPr>
        <w:t xml:space="preserve">privind depunerea declaraţiilor fiscale prin mijloace electronice de transmitere la distanţă, cu modificările şi completările ulterioare; </w:t>
      </w:r>
    </w:p>
    <w:p w14:paraId="6AA6F0F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3512/ 2008 </w:t>
      </w:r>
      <w:r w:rsidRPr="00234CD7">
        <w:rPr>
          <w:rFonts w:cs="Times New Roman"/>
          <w:color w:val="000000"/>
          <w:szCs w:val="24"/>
        </w:rPr>
        <w:t xml:space="preserve">privind documentele financiar-contabile, cu modificările şi completările ulterioare; </w:t>
      </w:r>
    </w:p>
    <w:p w14:paraId="217805BC"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ANSVSA nr. 16/ 2010 </w:t>
      </w:r>
      <w:r w:rsidRPr="00234CD7">
        <w:rPr>
          <w:rFonts w:cs="Times New Roman"/>
          <w:color w:val="000000"/>
          <w:szCs w:val="24"/>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1480BF63"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Ordinul MADR nr. 22/ 2011 </w:t>
      </w:r>
      <w:r w:rsidRPr="00234CD7">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14:paraId="2A3AF46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ANT nr. 65/2013 </w:t>
      </w:r>
      <w:r w:rsidRPr="00234CD7">
        <w:rPr>
          <w:rFonts w:cs="Times New Roman"/>
          <w:color w:val="000000"/>
          <w:szCs w:val="24"/>
        </w:rPr>
        <w:t xml:space="preserve">cu modificările şi completările ulterioare al ANT privind Norme de clasificare a structurilor de turism; </w:t>
      </w:r>
    </w:p>
    <w:p w14:paraId="32BE2F0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MFP nr. 65/ 2015 </w:t>
      </w:r>
      <w:r w:rsidRPr="00234CD7">
        <w:rPr>
          <w:rFonts w:cs="Times New Roman"/>
          <w:color w:val="000000"/>
          <w:szCs w:val="24"/>
        </w:rPr>
        <w:t xml:space="preserve">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451E770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31/1996 </w:t>
      </w:r>
      <w:r w:rsidRPr="00234CD7">
        <w:rPr>
          <w:rFonts w:cs="Times New Roman"/>
          <w:color w:val="000000"/>
          <w:szCs w:val="24"/>
        </w:rPr>
        <w:t xml:space="preserve">pentru aprobarea Metodologiei de avizare a documentaţiilor de urbanism privind zone şi staţiuni turistice şi a documentaţiilor tehnice privind construcţii din domeniul turismului </w:t>
      </w:r>
    </w:p>
    <w:p w14:paraId="3CC8574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ANT nr. 221/2015 </w:t>
      </w:r>
      <w:r w:rsidRPr="00234CD7">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14:paraId="6CC9FB10"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MADR nr.1731/2015 </w:t>
      </w:r>
      <w:r w:rsidRPr="00234CD7">
        <w:rPr>
          <w:rFonts w:cs="Times New Roman"/>
          <w:color w:val="000000"/>
          <w:szCs w:val="24"/>
        </w:rPr>
        <w:t xml:space="preserve">privind privind instituirea schemei de ajutor de minimis "Sprijin acordat microîntreprinderilor şi întreprinderilor mici din spaţiul rural pentru înfiinţarea şi dezvoltarea activităţilor economice neagricole", cu modificările și completările ulterioare; </w:t>
      </w:r>
    </w:p>
    <w:p w14:paraId="1BB189B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MADR nr. 2243/2015 </w:t>
      </w:r>
      <w:r w:rsidRPr="00234CD7">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14:paraId="04FC7FA8"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Programul Naţional de Dezvoltare Rurală 2014-2020</w:t>
      </w:r>
      <w:r w:rsidRPr="00234CD7">
        <w:rPr>
          <w:rFonts w:cs="Times New Roman"/>
          <w:color w:val="000000"/>
          <w:szCs w:val="24"/>
        </w:rPr>
        <w:t xml:space="preserve">, aprobat prin Decizia Comisiei de punere în aplicare nr. </w:t>
      </w:r>
      <w:proofErr w:type="gramStart"/>
      <w:r w:rsidRPr="00234CD7">
        <w:rPr>
          <w:rFonts w:cs="Times New Roman"/>
          <w:color w:val="000000"/>
          <w:szCs w:val="24"/>
        </w:rPr>
        <w:t>C(</w:t>
      </w:r>
      <w:proofErr w:type="gramEnd"/>
      <w:r w:rsidRPr="00234CD7">
        <w:rPr>
          <w:rFonts w:cs="Times New Roman"/>
          <w:color w:val="000000"/>
          <w:szCs w:val="24"/>
        </w:rPr>
        <w:t xml:space="preserve">2015) 3508 / 26.05.2015, cu modificările ulterioare; </w:t>
      </w:r>
    </w:p>
    <w:p w14:paraId="65BA0B86"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2371/ 2007 </w:t>
      </w:r>
      <w:r w:rsidRPr="00234CD7">
        <w:rPr>
          <w:rFonts w:cs="Times New Roman"/>
          <w:color w:val="000000"/>
          <w:szCs w:val="24"/>
        </w:rPr>
        <w:t xml:space="preserve">pentru aprobarea modelului şi conţinutului unor formulare prevăzute la titlul III din Legea nr. 571/2003 privind Codul fiscal, cu modificările şi completările ulterioare; </w:t>
      </w:r>
    </w:p>
    <w:p w14:paraId="2D58F610" w14:textId="77777777" w:rsidR="002C2DCE" w:rsidRPr="00DD3175"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Avizul Consiliului Concurenței nr. 7622 </w:t>
      </w:r>
      <w:proofErr w:type="gramStart"/>
      <w:r w:rsidRPr="00234CD7">
        <w:rPr>
          <w:rFonts w:cs="Times New Roman"/>
          <w:b/>
          <w:bCs/>
          <w:color w:val="000000"/>
          <w:szCs w:val="24"/>
        </w:rPr>
        <w:t>din</w:t>
      </w:r>
      <w:proofErr w:type="gramEnd"/>
      <w:r w:rsidRPr="00234CD7">
        <w:rPr>
          <w:rFonts w:cs="Times New Roman"/>
          <w:b/>
          <w:bCs/>
          <w:color w:val="000000"/>
          <w:szCs w:val="24"/>
        </w:rPr>
        <w:t xml:space="preserve"> 03.07.2015 </w:t>
      </w:r>
      <w:r w:rsidRPr="00234CD7">
        <w:rPr>
          <w:rFonts w:cs="Times New Roman"/>
          <w:color w:val="000000"/>
          <w:szCs w:val="24"/>
        </w:rPr>
        <w:t>privind proiectul Schemei de ajutor de minimis pentru sprijinul acordat microîntreprinderilor şi întreprinderilor mici din spatiul rural pentru înfiinţarea şi dezvoltarea acti</w:t>
      </w:r>
      <w:r w:rsidR="0078245F">
        <w:rPr>
          <w:rFonts w:cs="Times New Roman"/>
          <w:color w:val="000000"/>
          <w:szCs w:val="24"/>
        </w:rPr>
        <w:t>vităţilor economice neagricole.</w:t>
      </w:r>
    </w:p>
    <w:p w14:paraId="48E48A3F" w14:textId="77777777" w:rsidR="002C2DCE" w:rsidRPr="0080606C" w:rsidRDefault="002C2DCE" w:rsidP="0078245F">
      <w:pPr>
        <w:pStyle w:val="Heading2"/>
      </w:pPr>
      <w:bookmarkStart w:id="10" w:name="_Toc489046602"/>
      <w:r w:rsidRPr="0080606C">
        <w:t>Aria de aplicabilitate a măsurii (teritoriul acoperit de GAL)</w:t>
      </w:r>
      <w:bookmarkEnd w:id="10"/>
    </w:p>
    <w:p w14:paraId="029862D7" w14:textId="77777777" w:rsidR="002C2DCE" w:rsidRPr="006B7AF2" w:rsidRDefault="002C2DCE" w:rsidP="002C2DCE">
      <w:pPr>
        <w:spacing w:after="0"/>
        <w:rPr>
          <w:rFonts w:cs="Times New Roman"/>
          <w:color w:val="FF0000"/>
          <w:szCs w:val="24"/>
        </w:rPr>
      </w:pPr>
      <w:r w:rsidRPr="00831D7F">
        <w:rPr>
          <w:rFonts w:cs="Times New Roman"/>
          <w:szCs w:val="24"/>
        </w:rPr>
        <w:t>Pentru a putea depune proiecte prin intermediul GAL beneficiarul trebuie</w:t>
      </w:r>
      <w:r>
        <w:rPr>
          <w:rFonts w:cs="Times New Roman"/>
          <w:szCs w:val="24"/>
        </w:rPr>
        <w:t xml:space="preserve"> s</w:t>
      </w:r>
      <w:r>
        <w:rPr>
          <w:rFonts w:cs="Times New Roman"/>
          <w:szCs w:val="24"/>
          <w:lang w:val="ro-RO"/>
        </w:rPr>
        <w:t>ă</w:t>
      </w:r>
      <w:r>
        <w:rPr>
          <w:rFonts w:cs="Times New Roman"/>
          <w:szCs w:val="24"/>
        </w:rPr>
        <w:t xml:space="preserve"> efectueze investiția î</w:t>
      </w:r>
      <w:r w:rsidRPr="00831D7F">
        <w:rPr>
          <w:rFonts w:cs="Times New Roman"/>
          <w:szCs w:val="24"/>
        </w:rPr>
        <w:t>n teritoriul GAL</w:t>
      </w:r>
      <w:r w:rsidRPr="006B7AF2">
        <w:rPr>
          <w:rFonts w:cs="Times New Roman"/>
          <w:color w:val="FF0000"/>
          <w:szCs w:val="24"/>
        </w:rPr>
        <w:t>.</w:t>
      </w:r>
    </w:p>
    <w:p w14:paraId="2B147E51" w14:textId="77777777" w:rsidR="002C2DCE" w:rsidRPr="006B7AF2" w:rsidRDefault="002C2DCE" w:rsidP="002C2DCE">
      <w:pPr>
        <w:spacing w:after="0"/>
        <w:rPr>
          <w:rFonts w:cs="Times New Roman"/>
          <w:szCs w:val="24"/>
          <w:lang w:val="ro-RO"/>
        </w:rPr>
      </w:pPr>
      <w:r>
        <w:rPr>
          <w:rFonts w:cs="Times New Roman"/>
          <w:szCs w:val="24"/>
          <w:lang w:val="ro-RO"/>
        </w:rPr>
        <w:lastRenderedPageBreak/>
        <w:t>Aria de aplicabilitate a măsurii 6</w:t>
      </w:r>
      <w:r w:rsidR="0078245F">
        <w:rPr>
          <w:rFonts w:cs="Times New Roman"/>
          <w:szCs w:val="24"/>
          <w:lang w:val="ro-RO"/>
        </w:rPr>
        <w:t>.4</w:t>
      </w:r>
      <w:r w:rsidRPr="006B7AF2">
        <w:rPr>
          <w:rFonts w:cs="Times New Roman"/>
          <w:szCs w:val="24"/>
          <w:lang w:val="ro-RO"/>
        </w:rPr>
        <w:t xml:space="preserve"> est</w:t>
      </w:r>
      <w:r>
        <w:rPr>
          <w:rFonts w:cs="Times New Roman"/>
          <w:szCs w:val="24"/>
          <w:lang w:val="ro-RO"/>
        </w:rPr>
        <w:t>e teritoriul acoperit de Asociația Grup De Acțiune Locală</w:t>
      </w:r>
      <w:r w:rsidRPr="006B7AF2">
        <w:rPr>
          <w:rFonts w:cs="Times New Roman"/>
          <w:szCs w:val="24"/>
          <w:lang w:val="ro-RO"/>
        </w:rPr>
        <w:t xml:space="preserve"> Tovishat.Teritoriul</w:t>
      </w:r>
      <w:r w:rsidRPr="0078245F">
        <w:rPr>
          <w:rFonts w:cs="Times New Roman"/>
          <w:b/>
          <w:szCs w:val="24"/>
          <w:lang w:val="ro-RO"/>
        </w:rPr>
        <w:t>.</w:t>
      </w:r>
      <w:r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14:paraId="4C3EA359" w14:textId="77777777" w:rsidR="0078245F" w:rsidRDefault="0078245F" w:rsidP="002C2DCE">
      <w:pPr>
        <w:autoSpaceDE w:val="0"/>
        <w:autoSpaceDN w:val="0"/>
        <w:adjustRightInd w:val="0"/>
        <w:spacing w:after="0"/>
        <w:rPr>
          <w:rFonts w:cs="Times New Roman"/>
          <w:b/>
          <w:sz w:val="32"/>
          <w:szCs w:val="32"/>
        </w:rPr>
      </w:pPr>
      <w:r>
        <w:rPr>
          <w:rFonts w:cs="Times New Roman"/>
          <w:b/>
          <w:sz w:val="32"/>
          <w:szCs w:val="32"/>
        </w:rPr>
        <w:br w:type="page"/>
      </w:r>
    </w:p>
    <w:p w14:paraId="1A0D6779" w14:textId="77777777" w:rsidR="002C2DCE" w:rsidRPr="0078245F" w:rsidRDefault="002C2DCE" w:rsidP="0078245F">
      <w:pPr>
        <w:pStyle w:val="Heading1"/>
      </w:pPr>
      <w:bookmarkStart w:id="11" w:name="_Toc489046603"/>
      <w:r w:rsidRPr="0080606C">
        <w:lastRenderedPageBreak/>
        <w:t>Capitolul 3. DEPUNEREA PROIECTELOR</w:t>
      </w:r>
      <w:bookmarkEnd w:id="11"/>
    </w:p>
    <w:p w14:paraId="0F475424" w14:textId="77777777" w:rsidR="0078245F" w:rsidRPr="00143291" w:rsidRDefault="0078245F" w:rsidP="0078245F">
      <w:pPr>
        <w:pStyle w:val="Heading2"/>
      </w:pPr>
      <w:bookmarkStart w:id="12" w:name="_Toc489008328"/>
      <w:bookmarkStart w:id="13" w:name="_Toc489046604"/>
      <w:r w:rsidRPr="00143291">
        <w:t>Locul unde vor fi depuse proiectele</w:t>
      </w:r>
      <w:bookmarkEnd w:id="12"/>
      <w:bookmarkEnd w:id="13"/>
    </w:p>
    <w:p w14:paraId="3E73B1FC" w14:textId="3AD786E8" w:rsidR="0078245F" w:rsidRPr="006B7AF2" w:rsidRDefault="0078245F" w:rsidP="0078245F">
      <w:r w:rsidRPr="006B7AF2">
        <w:t>Dosarele se dep</w:t>
      </w:r>
      <w:r>
        <w:t xml:space="preserve">un la </w:t>
      </w:r>
      <w:r w:rsidRPr="00777EA3">
        <w:t>secretariatul</w:t>
      </w:r>
      <w:r w:rsidRPr="006B7AF2">
        <w:t xml:space="preserve"> Asociatiei G</w:t>
      </w:r>
      <w:r>
        <w:t xml:space="preserve">rup de Actiune Locala Tovishat cu sediul </w:t>
      </w:r>
      <w:r>
        <w:rPr>
          <w:lang w:val="ro-RO"/>
        </w:rPr>
        <w:t>în</w:t>
      </w:r>
      <w:r>
        <w:t xml:space="preserve"> l</w:t>
      </w:r>
      <w:r w:rsidRPr="006B7AF2">
        <w:t xml:space="preserve">ocalitatea </w:t>
      </w:r>
      <w:r w:rsidR="00626CBE">
        <w:t>Panic</w:t>
      </w:r>
      <w:r w:rsidRPr="006B7AF2">
        <w:t>, n</w:t>
      </w:r>
      <w:r>
        <w:t>r.1</w:t>
      </w:r>
      <w:r w:rsidR="00626CBE">
        <w:t>/S</w:t>
      </w:r>
      <w:r>
        <w:t xml:space="preserve">, comuna </w:t>
      </w:r>
      <w:r w:rsidR="00626CBE">
        <w:t>Hereclean</w:t>
      </w:r>
      <w:r>
        <w:t xml:space="preserve">, </w:t>
      </w:r>
      <w:proofErr w:type="gramStart"/>
      <w:r>
        <w:t>jud.Sălaj</w:t>
      </w:r>
      <w:proofErr w:type="gramEnd"/>
      <w:r>
        <w:t xml:space="preserve"> sub forma Cererii de finanțare și a documentelor anexă cerute î</w:t>
      </w:r>
      <w:r w:rsidRPr="006B7AF2">
        <w:t xml:space="preserve">n </w:t>
      </w:r>
      <w:r>
        <w:t>Ghidul Solicitantului aferent mă</w:t>
      </w:r>
      <w:r w:rsidRPr="006B7AF2">
        <w:t>surii</w:t>
      </w:r>
      <w:r>
        <w:t>,</w:t>
      </w:r>
      <w:r w:rsidRPr="007974E9">
        <w:rPr>
          <w:color w:val="000000"/>
        </w:rPr>
        <w:t xml:space="preserve"> </w:t>
      </w:r>
      <w:r w:rsidRPr="00E64C46">
        <w:rPr>
          <w:color w:val="000000"/>
        </w:rPr>
        <w:t>de luni până vineri, în intervalul orar 09:00 – 14:0</w:t>
      </w:r>
      <w:r>
        <w:rPr>
          <w:color w:val="000000"/>
        </w:rPr>
        <w:t>0</w:t>
      </w:r>
      <w:r w:rsidRPr="006B7AF2">
        <w:t>.</w:t>
      </w:r>
    </w:p>
    <w:p w14:paraId="777FE044" w14:textId="77777777" w:rsidR="0078245F" w:rsidRDefault="0078245F" w:rsidP="0078245F">
      <w:r w:rsidRPr="006B7AF2">
        <w:t>Un expert din cadrul GAL înregistrează Cererea de Finanțare în Registrul de Intrări/Ieșiri</w:t>
      </w:r>
      <w:r w:rsidRPr="0047783F">
        <w:t xml:space="preserve"> </w:t>
      </w:r>
      <w:r>
        <w:t>iar solicitantul primește un număr de înregistrare.</w:t>
      </w:r>
      <w:r w:rsidRPr="006B7AF2">
        <w:t xml:space="preserve"> </w:t>
      </w:r>
    </w:p>
    <w:p w14:paraId="7FCB9B18" w14:textId="77777777" w:rsidR="0078245F" w:rsidRPr="00143291" w:rsidRDefault="0078245F" w:rsidP="0078245F">
      <w:pPr>
        <w:pStyle w:val="Heading2"/>
      </w:pPr>
      <w:bookmarkStart w:id="14" w:name="_Toc489008329"/>
      <w:bookmarkStart w:id="15" w:name="_Toc489046605"/>
      <w:r w:rsidRPr="00143291">
        <w:t>Perioada de depunere a proiectelor</w:t>
      </w:r>
      <w:bookmarkEnd w:id="14"/>
      <w:bookmarkEnd w:id="15"/>
    </w:p>
    <w:p w14:paraId="4109D471" w14:textId="3440BC2B" w:rsidR="0078245F" w:rsidRDefault="0078245F" w:rsidP="0078245F">
      <w:r w:rsidRPr="00E64C46">
        <w:t>Perioada de depunere a proiectelor va fi precizată în apelul de selecție.</w:t>
      </w:r>
    </w:p>
    <w:p w14:paraId="327F7E36" w14:textId="733FE071" w:rsidR="00A51C04" w:rsidRPr="008237CF" w:rsidRDefault="008237CF" w:rsidP="0078245F">
      <w:pPr>
        <w:rPr>
          <w:rFonts w:cs="Times New Roman"/>
          <w:szCs w:val="24"/>
        </w:rPr>
      </w:pPr>
      <w:bookmarkStart w:id="16" w:name="_Hlk114660408"/>
      <w:r w:rsidRPr="00495449">
        <w:rPr>
          <w:rFonts w:cs="Times New Roman"/>
          <w:b/>
          <w:bCs/>
          <w:szCs w:val="24"/>
        </w:rPr>
        <w:t>IMPORTANT!!!</w:t>
      </w:r>
      <w:r>
        <w:rPr>
          <w:rFonts w:cs="Times New Roman"/>
          <w:szCs w:val="24"/>
        </w:rPr>
        <w:t xml:space="preserve"> </w:t>
      </w:r>
      <w:r w:rsidRPr="00275440">
        <w:rPr>
          <w:rFonts w:cs="Times New Roman"/>
          <w:szCs w:val="24"/>
        </w:rPr>
        <w:t>Depunerea proiectelor în cadrul apelului de selec</w:t>
      </w:r>
      <w:r w:rsidRPr="00275440">
        <w:rPr>
          <w:rFonts w:cs="Times New Roman"/>
          <w:szCs w:val="24"/>
          <w:lang w:val="ro-RO"/>
        </w:rPr>
        <w:t xml:space="preserve">ție nr. 3 </w:t>
      </w:r>
      <w:r w:rsidRPr="00275440">
        <w:rPr>
          <w:rFonts w:cs="Times New Roman"/>
          <w:szCs w:val="24"/>
        </w:rPr>
        <w:t xml:space="preserve">aferent măsurii 6.2 din cadrul SDL Tovishat se opreşte înainte de termenul limită prevăzut în apelul de selecție, atunci când valoarea publică totală a proiectelor depuse având un punctaj estimat (autoevaluare/prescoring) mai mare sau egal cu pragul minim de selecție, excluzând valoarea publică totală a proiectelor retrase, ajunge la </w:t>
      </w:r>
      <w:r>
        <w:rPr>
          <w:rFonts w:cs="Times New Roman"/>
          <w:szCs w:val="24"/>
        </w:rPr>
        <w:t>20</w:t>
      </w:r>
      <w:r w:rsidRPr="00275440">
        <w:rPr>
          <w:rFonts w:cs="Times New Roman"/>
          <w:szCs w:val="24"/>
        </w:rPr>
        <w:t xml:space="preserve">0% din nivelul alocării pentru apelul  de selecție, cu excepția primelor </w:t>
      </w:r>
      <w:r>
        <w:rPr>
          <w:rFonts w:cs="Times New Roman"/>
          <w:szCs w:val="24"/>
        </w:rPr>
        <w:t>10</w:t>
      </w:r>
      <w:r w:rsidRPr="00275440">
        <w:rPr>
          <w:rFonts w:cs="Times New Roman"/>
          <w:szCs w:val="24"/>
        </w:rPr>
        <w:t xml:space="preserve"> zile calendaristice când depunerea proiectelor se realizează indiferent de nivelul plafonului. </w:t>
      </w:r>
      <w:bookmarkEnd w:id="16"/>
    </w:p>
    <w:p w14:paraId="5C683578" w14:textId="77777777" w:rsidR="0078245F" w:rsidRDefault="0078245F" w:rsidP="0078245F">
      <w:pPr>
        <w:pStyle w:val="Heading2"/>
      </w:pPr>
      <w:bookmarkStart w:id="17" w:name="_Toc489008330"/>
      <w:bookmarkStart w:id="18" w:name="_Toc489046606"/>
      <w:r w:rsidRPr="00143291">
        <w:t>Alocarea pe sesiune</w:t>
      </w:r>
      <w:bookmarkEnd w:id="17"/>
      <w:bookmarkEnd w:id="18"/>
    </w:p>
    <w:p w14:paraId="24D81862" w14:textId="048BABB8" w:rsidR="0078245F" w:rsidRPr="00CD7102" w:rsidRDefault="0078245F" w:rsidP="0078245F">
      <w:pPr>
        <w:rPr>
          <w:b/>
        </w:rPr>
      </w:pPr>
      <w:r>
        <w:t>Suma disponibilă pentru</w:t>
      </w:r>
      <w:r w:rsidRPr="00CD7102">
        <w:t xml:space="preserve"> sesiunea de selecție a proiec</w:t>
      </w:r>
      <w:r>
        <w:t xml:space="preserve">telor </w:t>
      </w:r>
      <w:r w:rsidR="00AE0789">
        <w:t xml:space="preserve">pentru apelul de selecție </w:t>
      </w:r>
      <w:r w:rsidR="00626CBE">
        <w:t>3</w:t>
      </w:r>
      <w:r w:rsidRPr="00FD6113">
        <w:t xml:space="preserve"> este </w:t>
      </w:r>
      <w:proofErr w:type="gramStart"/>
      <w:r w:rsidRPr="00FD6113">
        <w:t xml:space="preserve">de </w:t>
      </w:r>
      <w:r w:rsidR="00AE0789">
        <w:t xml:space="preserve"> </w:t>
      </w:r>
      <w:r w:rsidR="008237CF">
        <w:t>67.</w:t>
      </w:r>
      <w:r w:rsidR="00992174">
        <w:t>936</w:t>
      </w:r>
      <w:proofErr w:type="gramEnd"/>
      <w:r w:rsidR="00992174">
        <w:t xml:space="preserve"> </w:t>
      </w:r>
      <w:r>
        <w:t>euro.</w:t>
      </w:r>
    </w:p>
    <w:p w14:paraId="112C2EA3" w14:textId="77777777" w:rsidR="0078245F" w:rsidRDefault="0078245F" w:rsidP="0078245F">
      <w:pPr>
        <w:pStyle w:val="Heading2"/>
      </w:pPr>
      <w:bookmarkStart w:id="19" w:name="_Toc489008331"/>
      <w:bookmarkStart w:id="20" w:name="_Toc489046607"/>
      <w:r w:rsidRPr="00143291">
        <w:t>Punctajul minim</w:t>
      </w:r>
      <w:bookmarkEnd w:id="19"/>
      <w:bookmarkEnd w:id="20"/>
      <w:r w:rsidRPr="00143291">
        <w:t xml:space="preserve"> </w:t>
      </w:r>
    </w:p>
    <w:p w14:paraId="6705DE2E" w14:textId="77777777" w:rsidR="002C2DCE" w:rsidRPr="006B7AF2" w:rsidRDefault="0078245F" w:rsidP="002C2DCE">
      <w:pPr>
        <w:spacing w:after="0"/>
        <w:rPr>
          <w:rFonts w:cs="Times New Roman"/>
          <w:color w:val="FF0000"/>
          <w:szCs w:val="24"/>
        </w:rPr>
      </w:pPr>
      <w:r w:rsidRPr="00F20C42">
        <w:rPr>
          <w:rFonts w:cs="Times New Roman"/>
          <w:szCs w:val="24"/>
        </w:rPr>
        <w:t xml:space="preserve">Pentru această măsură pragul minim este </w:t>
      </w:r>
      <w:r w:rsidRPr="006E1572">
        <w:rPr>
          <w:rFonts w:cs="Times New Roman"/>
          <w:szCs w:val="24"/>
        </w:rPr>
        <w:t>de 15</w:t>
      </w:r>
      <w:r w:rsidRPr="007F288B">
        <w:rPr>
          <w:rFonts w:cs="Times New Roman"/>
          <w:color w:val="FF0000"/>
          <w:szCs w:val="24"/>
        </w:rPr>
        <w:t xml:space="preserve"> </w:t>
      </w:r>
      <w:r w:rsidRPr="00F20C42">
        <w:rPr>
          <w:rFonts w:cs="Times New Roman"/>
          <w:szCs w:val="24"/>
        </w:rPr>
        <w:t>puncte şi reprezintă pragul sub care niciun proiect nu poate intra la finanţare.</w:t>
      </w:r>
    </w:p>
    <w:p w14:paraId="6729890A" w14:textId="77777777" w:rsidR="0078245F" w:rsidRDefault="0078245F" w:rsidP="002C2DCE">
      <w:pPr>
        <w:autoSpaceDE w:val="0"/>
        <w:autoSpaceDN w:val="0"/>
        <w:adjustRightInd w:val="0"/>
        <w:spacing w:after="0"/>
        <w:rPr>
          <w:rFonts w:cs="Times New Roman"/>
          <w:b/>
          <w:sz w:val="32"/>
          <w:szCs w:val="32"/>
        </w:rPr>
      </w:pPr>
      <w:r>
        <w:rPr>
          <w:rFonts w:cs="Times New Roman"/>
          <w:b/>
          <w:sz w:val="32"/>
          <w:szCs w:val="32"/>
        </w:rPr>
        <w:br w:type="page"/>
      </w:r>
    </w:p>
    <w:p w14:paraId="3F7B27EA" w14:textId="77777777" w:rsidR="002C2DCE" w:rsidRPr="0078245F" w:rsidRDefault="002C2DCE" w:rsidP="0078245F">
      <w:pPr>
        <w:pStyle w:val="Heading1"/>
      </w:pPr>
      <w:bookmarkStart w:id="21" w:name="_Toc489046608"/>
      <w:r w:rsidRPr="00143291">
        <w:lastRenderedPageBreak/>
        <w:t>Capitolul 4. CATEGORIILE DE BENEFICIARI ELIGIBILI</w:t>
      </w:r>
      <w:bookmarkEnd w:id="21"/>
    </w:p>
    <w:p w14:paraId="72B70955" w14:textId="77777777" w:rsidR="002C2DCE" w:rsidRDefault="002C2DCE" w:rsidP="002C2DCE">
      <w:pPr>
        <w:tabs>
          <w:tab w:val="left" w:pos="2880"/>
        </w:tabs>
        <w:spacing w:after="0"/>
        <w:rPr>
          <w:rFonts w:cs="Times New Roman"/>
          <w:b/>
          <w:sz w:val="28"/>
          <w:szCs w:val="28"/>
          <w:lang w:val="ro-RO"/>
        </w:rPr>
      </w:pPr>
      <w:r>
        <w:rPr>
          <w:rFonts w:cs="Times New Roman"/>
          <w:b/>
          <w:sz w:val="28"/>
          <w:szCs w:val="28"/>
          <w:lang w:val="ro-RO"/>
        </w:rPr>
        <w:t>Beneficiari eligibili</w:t>
      </w:r>
    </w:p>
    <w:p w14:paraId="72EDED1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Solicitanţii eligibili </w:t>
      </w:r>
      <w:r w:rsidRPr="00E456C6">
        <w:rPr>
          <w:rFonts w:cs="Times New Roman"/>
          <w:color w:val="000000"/>
          <w:szCs w:val="24"/>
        </w:rPr>
        <w:t xml:space="preserve">pentru sprijinul financiar nerambursabil acordat prin această sub-măsură sunt: </w:t>
      </w:r>
    </w:p>
    <w:p w14:paraId="2CADD597" w14:textId="77777777" w:rsidR="002C2DCE" w:rsidRPr="00E456C6" w:rsidRDefault="002C2DCE" w:rsidP="002C2DCE">
      <w:pPr>
        <w:autoSpaceDE w:val="0"/>
        <w:autoSpaceDN w:val="0"/>
        <w:adjustRightInd w:val="0"/>
        <w:spacing w:after="1"/>
        <w:rPr>
          <w:rFonts w:cs="Times New Roman"/>
          <w:color w:val="000000"/>
          <w:szCs w:val="24"/>
        </w:rPr>
      </w:pPr>
      <w:r w:rsidRPr="00E456C6">
        <w:rPr>
          <w:rFonts w:cs="Times New Roman"/>
          <w:color w:val="000000"/>
          <w:szCs w:val="24"/>
        </w:rPr>
        <w:t xml:space="preserve"> </w:t>
      </w:r>
      <w:r w:rsidRPr="00E456C6">
        <w:rPr>
          <w:rFonts w:cs="Times New Roman"/>
          <w:b/>
          <w:bCs/>
          <w:color w:val="000000"/>
          <w:szCs w:val="24"/>
        </w:rPr>
        <w:t>Micro-întreprinderi şi întreprinderi neagricole mici existente şi nou-înfiinţa</w:t>
      </w:r>
      <w:r>
        <w:rPr>
          <w:rFonts w:cs="Times New Roman"/>
          <w:b/>
          <w:bCs/>
          <w:color w:val="000000"/>
          <w:szCs w:val="24"/>
        </w:rPr>
        <w:t>te (start-ups) din spaţiul LEADER Gal Tovishat</w:t>
      </w:r>
      <w:r w:rsidRPr="00E456C6">
        <w:rPr>
          <w:rFonts w:cs="Times New Roman"/>
          <w:b/>
          <w:bCs/>
          <w:color w:val="000000"/>
          <w:szCs w:val="24"/>
        </w:rPr>
        <w:t xml:space="preserve">; </w:t>
      </w:r>
    </w:p>
    <w:p w14:paraId="23E7BEED" w14:textId="77777777" w:rsidR="002C2DCE" w:rsidRPr="00E456C6" w:rsidRDefault="002C2DCE" w:rsidP="002C2DCE">
      <w:pPr>
        <w:autoSpaceDE w:val="0"/>
        <w:autoSpaceDN w:val="0"/>
        <w:adjustRightInd w:val="0"/>
        <w:spacing w:after="0"/>
        <w:rPr>
          <w:rFonts w:cs="Times New Roman"/>
          <w:b/>
          <w:bCs/>
          <w:color w:val="000000"/>
          <w:szCs w:val="24"/>
        </w:rPr>
      </w:pPr>
      <w:r w:rsidRPr="00E456C6">
        <w:rPr>
          <w:rFonts w:cs="Times New Roman"/>
          <w:color w:val="000000"/>
          <w:szCs w:val="24"/>
        </w:rPr>
        <w:t xml:space="preserve"> </w:t>
      </w:r>
      <w:r w:rsidRPr="00E456C6">
        <w:rPr>
          <w:rFonts w:cs="Times New Roman"/>
          <w:b/>
          <w:bCs/>
          <w:color w:val="000000"/>
          <w:szCs w:val="24"/>
        </w:rPr>
        <w:t xml:space="preserve">Fermieri sau membrii unor gospodării agricole (autorizaţi cu statut minim pe PFA) care îşi diversifică activitatea de bază agricolă prin dezvoltarea unei activităţi neagricole în zona rurală în cadrul întreprinderii deja existente, încadrabile în micro-întreprinderi şi întreprinderi mici, cu excepţia persoanelor fizice neautorizate. </w:t>
      </w:r>
    </w:p>
    <w:p w14:paraId="0C943F00" w14:textId="77777777" w:rsidR="002C2DCE" w:rsidRPr="00E456C6" w:rsidRDefault="002C2DCE" w:rsidP="002C2DCE">
      <w:pPr>
        <w:autoSpaceDE w:val="0"/>
        <w:autoSpaceDN w:val="0"/>
        <w:adjustRightInd w:val="0"/>
        <w:spacing w:after="0"/>
        <w:rPr>
          <w:rFonts w:ascii="Calibri" w:hAnsi="Calibri" w:cs="Calibri"/>
          <w:color w:val="000000"/>
          <w:sz w:val="23"/>
          <w:szCs w:val="23"/>
        </w:rPr>
      </w:pPr>
      <w:r w:rsidRPr="00E456C6">
        <w:rPr>
          <w:rFonts w:cs="Times New Roman"/>
          <w:i/>
          <w:iCs/>
          <w:szCs w:val="24"/>
        </w:rPr>
        <w:t>O micro-întreprindere este considerată nou înfiinţată (start-up) dacă este înfiinţată în anul depunerii Cererii de Finanţare sau dacă nu a înregistrat activitate până în momentul depunerii acesteia, dar nu mai mult de 3 ani fiscali consecutivi</w:t>
      </w:r>
      <w:r>
        <w:rPr>
          <w:i/>
          <w:iCs/>
          <w:sz w:val="20"/>
          <w:szCs w:val="20"/>
        </w:rPr>
        <w:t>.</w:t>
      </w:r>
    </w:p>
    <w:p w14:paraId="2E419F9E" w14:textId="77777777" w:rsidR="002C2DCE" w:rsidRPr="000E416B" w:rsidRDefault="002C2DCE" w:rsidP="002C2DCE">
      <w:pPr>
        <w:tabs>
          <w:tab w:val="left" w:pos="2880"/>
        </w:tabs>
        <w:spacing w:after="0"/>
        <w:rPr>
          <w:rFonts w:cs="Times New Roman"/>
          <w:color w:val="000000"/>
          <w:szCs w:val="24"/>
        </w:rPr>
      </w:pPr>
      <w:r w:rsidRPr="000E416B">
        <w:rPr>
          <w:rFonts w:cs="Times New Roman"/>
          <w:b/>
          <w:bCs/>
          <w:color w:val="000000"/>
          <w:szCs w:val="24"/>
        </w:rPr>
        <w:t xml:space="preserve">Micro-întreprinderile şi întreprinderile mici, atât cele existente cât şi cele nou înfiinţate </w:t>
      </w:r>
      <w:r w:rsidRPr="000E416B">
        <w:rPr>
          <w:rFonts w:cs="Times New Roman"/>
          <w:color w:val="000000"/>
          <w:szCs w:val="24"/>
        </w:rPr>
        <w:t>(</w:t>
      </w:r>
      <w:r w:rsidRPr="000E416B">
        <w:rPr>
          <w:rFonts w:cs="Times New Roman"/>
          <w:i/>
          <w:iCs/>
          <w:color w:val="000000"/>
          <w:szCs w:val="24"/>
        </w:rPr>
        <w:t>start-up</w:t>
      </w:r>
      <w:r w:rsidRPr="000E416B">
        <w:rPr>
          <w:rFonts w:cs="Times New Roman"/>
          <w:color w:val="000000"/>
          <w:szCs w:val="24"/>
        </w:rPr>
        <w:t xml:space="preserve">) </w:t>
      </w:r>
      <w:r w:rsidRPr="000E416B">
        <w:rPr>
          <w:rFonts w:cs="Times New Roman"/>
          <w:b/>
          <w:bCs/>
          <w:color w:val="000000"/>
          <w:szCs w:val="24"/>
        </w:rPr>
        <w:t>trebuie să fie înregistrate la ONRC şi să-şi desfăşoare act</w:t>
      </w:r>
      <w:r>
        <w:rPr>
          <w:rFonts w:cs="Times New Roman"/>
          <w:b/>
          <w:bCs/>
          <w:color w:val="000000"/>
          <w:szCs w:val="24"/>
        </w:rPr>
        <w:t xml:space="preserve">ivitatea în teritoriul GAL Tovishat </w:t>
      </w:r>
      <w:r w:rsidRPr="000E416B">
        <w:rPr>
          <w:rFonts w:cs="Times New Roman"/>
          <w:color w:val="000000"/>
          <w:szCs w:val="24"/>
        </w:rPr>
        <w:t xml:space="preserve">(atât sediul social, cât şi punctul/punctele de lucru trebuie să fie amplasate în </w:t>
      </w:r>
      <w:r>
        <w:rPr>
          <w:rFonts w:cs="Times New Roman"/>
          <w:b/>
          <w:bCs/>
          <w:color w:val="000000"/>
          <w:szCs w:val="24"/>
        </w:rPr>
        <w:t>teritoriul GAL Tovishat</w:t>
      </w:r>
      <w:r w:rsidRPr="000E416B">
        <w:rPr>
          <w:rFonts w:cs="Times New Roman"/>
          <w:color w:val="000000"/>
          <w:szCs w:val="24"/>
        </w:rPr>
        <w:t>). Numai punctele de lucru aferente activităţilor agricole pot fi amplasate şi în mediul urban. Sunt elig</w:t>
      </w:r>
      <w:r>
        <w:rPr>
          <w:rFonts w:cs="Times New Roman"/>
          <w:color w:val="000000"/>
          <w:szCs w:val="24"/>
        </w:rPr>
        <w:t>ibili în cadrul măsurii 6.4</w:t>
      </w:r>
      <w:r w:rsidRPr="000E416B">
        <w:rPr>
          <w:rFonts w:cs="Times New Roman"/>
          <w:color w:val="000000"/>
          <w:szCs w:val="24"/>
        </w:rPr>
        <w:t>, numai solicitanţii înscrişi la ONRC.</w:t>
      </w:r>
    </w:p>
    <w:p w14:paraId="26954837" w14:textId="77777777" w:rsidR="002C2DCE" w:rsidRPr="000E416B" w:rsidRDefault="002C2DCE" w:rsidP="002C2DCE">
      <w:pPr>
        <w:autoSpaceDE w:val="0"/>
        <w:autoSpaceDN w:val="0"/>
        <w:adjustRightInd w:val="0"/>
        <w:spacing w:after="0"/>
        <w:rPr>
          <w:rFonts w:cs="Times New Roman"/>
          <w:color w:val="000000"/>
          <w:szCs w:val="24"/>
        </w:rPr>
      </w:pPr>
      <w:r w:rsidRPr="000E416B">
        <w:rPr>
          <w:rFonts w:cs="Times New Roman"/>
          <w:b/>
          <w:bCs/>
          <w:color w:val="000000"/>
          <w:szCs w:val="24"/>
        </w:rPr>
        <w:t>Categoriile de solicitanţi elig</w:t>
      </w:r>
      <w:r w:rsidR="0078245F">
        <w:rPr>
          <w:rFonts w:cs="Times New Roman"/>
          <w:b/>
          <w:bCs/>
          <w:color w:val="000000"/>
          <w:szCs w:val="24"/>
        </w:rPr>
        <w:t>ibili în cadrul măsurii 6.4</w:t>
      </w:r>
      <w:r w:rsidRPr="000E416B">
        <w:rPr>
          <w:rFonts w:cs="Times New Roman"/>
          <w:color w:val="000000"/>
          <w:szCs w:val="24"/>
        </w:rPr>
        <w:t xml:space="preserve">, </w:t>
      </w:r>
      <w:r w:rsidRPr="000E416B">
        <w:rPr>
          <w:rFonts w:cs="Times New Roman"/>
          <w:b/>
          <w:bCs/>
          <w:color w:val="000000"/>
          <w:szCs w:val="24"/>
        </w:rPr>
        <w:t xml:space="preserve">în funcție de forma de organizare sunt: </w:t>
      </w:r>
    </w:p>
    <w:p w14:paraId="48003B53"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Persoană fizică autorizată </w:t>
      </w:r>
      <w:r w:rsidRPr="000E416B">
        <w:rPr>
          <w:rFonts w:cs="Times New Roman"/>
          <w:color w:val="000000"/>
          <w:szCs w:val="24"/>
        </w:rPr>
        <w:t>-înfi</w:t>
      </w:r>
      <w:r w:rsidR="0078245F">
        <w:rPr>
          <w:rFonts w:cs="Times New Roman"/>
          <w:color w:val="000000"/>
          <w:szCs w:val="24"/>
        </w:rPr>
        <w:t>inţată în baza OUG nr. 44/ 2008</w:t>
      </w:r>
      <w:r w:rsidRPr="000E416B">
        <w:rPr>
          <w:rFonts w:cs="Times New Roman"/>
          <w:i/>
          <w:iCs/>
          <w:color w:val="000000"/>
          <w:szCs w:val="24"/>
        </w:rPr>
        <w:t xml:space="preserve">, </w:t>
      </w:r>
      <w:r w:rsidRPr="000E416B">
        <w:rPr>
          <w:rFonts w:cs="Times New Roman"/>
          <w:color w:val="000000"/>
          <w:szCs w:val="24"/>
        </w:rPr>
        <w:t xml:space="preserve">cu modificările și completările ulterioare; </w:t>
      </w:r>
    </w:p>
    <w:p w14:paraId="4BF0B4B8"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individuală </w:t>
      </w:r>
      <w:r w:rsidRPr="000E416B">
        <w:rPr>
          <w:rFonts w:cs="Times New Roman"/>
          <w:color w:val="000000"/>
          <w:szCs w:val="24"/>
        </w:rPr>
        <w:t xml:space="preserve">înfiinţată în baza OUG nr. 44/ 2008, cu modificările și completările ulterioare; </w:t>
      </w:r>
    </w:p>
    <w:p w14:paraId="6C51E151"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familială </w:t>
      </w:r>
      <w:r w:rsidRPr="000E416B">
        <w:rPr>
          <w:rFonts w:cs="Times New Roman"/>
          <w:color w:val="000000"/>
          <w:szCs w:val="24"/>
        </w:rPr>
        <w:t xml:space="preserve">înfiinţată în baza OUG nr. 44/ 2008 cu modificările și completările ulterioare; </w:t>
      </w:r>
    </w:p>
    <w:p w14:paraId="1C3DBE8A"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nume colectiv </w:t>
      </w:r>
      <w:r w:rsidRPr="000E416B">
        <w:rPr>
          <w:rFonts w:cs="Times New Roman"/>
          <w:color w:val="000000"/>
          <w:szCs w:val="24"/>
        </w:rPr>
        <w:t xml:space="preserve">– </w:t>
      </w:r>
      <w:r w:rsidRPr="000E416B">
        <w:rPr>
          <w:rFonts w:cs="Times New Roman"/>
          <w:b/>
          <w:bCs/>
          <w:color w:val="000000"/>
          <w:szCs w:val="24"/>
        </w:rPr>
        <w:t xml:space="preserve">SNC </w:t>
      </w:r>
      <w:r w:rsidRPr="000E416B">
        <w:rPr>
          <w:rFonts w:cs="Times New Roman"/>
          <w:color w:val="000000"/>
          <w:szCs w:val="24"/>
        </w:rPr>
        <w:t xml:space="preserve">- înfiinţată în baza Legii </w:t>
      </w:r>
      <w:r w:rsidRPr="000E416B">
        <w:rPr>
          <w:rFonts w:cs="Times New Roman"/>
          <w:i/>
          <w:iCs/>
          <w:color w:val="000000"/>
          <w:szCs w:val="24"/>
        </w:rPr>
        <w:t xml:space="preserve">societăților </w:t>
      </w:r>
      <w:r w:rsidRPr="000E416B">
        <w:rPr>
          <w:rFonts w:cs="Times New Roman"/>
          <w:color w:val="000000"/>
          <w:szCs w:val="24"/>
        </w:rPr>
        <w:t>nr. 31/1990</w:t>
      </w:r>
      <w:r w:rsidRPr="000E416B">
        <w:rPr>
          <w:rFonts w:cs="Times New Roman"/>
          <w:i/>
          <w:iCs/>
          <w:color w:val="000000"/>
          <w:szCs w:val="24"/>
        </w:rPr>
        <w:t xml:space="preserve">, </w:t>
      </w:r>
      <w:r w:rsidRPr="000E416B">
        <w:rPr>
          <w:rFonts w:cs="Times New Roman"/>
          <w:color w:val="000000"/>
          <w:szCs w:val="24"/>
        </w:rPr>
        <w:t xml:space="preserve">republicata, cu modificările și completările ulterioare; </w:t>
      </w:r>
    </w:p>
    <w:p w14:paraId="07C36D02"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simplă </w:t>
      </w:r>
      <w:r w:rsidRPr="000E416B">
        <w:rPr>
          <w:rFonts w:cs="Times New Roman"/>
          <w:color w:val="000000"/>
          <w:szCs w:val="24"/>
        </w:rPr>
        <w:t xml:space="preserve">– </w:t>
      </w:r>
      <w:r w:rsidRPr="000E416B">
        <w:rPr>
          <w:rFonts w:cs="Times New Roman"/>
          <w:b/>
          <w:bCs/>
          <w:color w:val="000000"/>
          <w:szCs w:val="24"/>
        </w:rPr>
        <w:t xml:space="preserve">SCS </w:t>
      </w:r>
      <w:r w:rsidRPr="000E416B">
        <w:rPr>
          <w:rFonts w:cs="Times New Roman"/>
          <w:color w:val="000000"/>
          <w:szCs w:val="24"/>
        </w:rPr>
        <w:t>- 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6F399408"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lastRenderedPageBreak/>
        <w:t xml:space="preserve"> </w:t>
      </w:r>
      <w:r w:rsidRPr="000E416B">
        <w:rPr>
          <w:rFonts w:cs="Times New Roman"/>
          <w:b/>
          <w:bCs/>
          <w:color w:val="000000"/>
          <w:szCs w:val="24"/>
        </w:rPr>
        <w:t xml:space="preserve">Societate pe acţiuni </w:t>
      </w:r>
      <w:r w:rsidRPr="000E416B">
        <w:rPr>
          <w:rFonts w:cs="Times New Roman"/>
          <w:color w:val="000000"/>
          <w:szCs w:val="24"/>
        </w:rPr>
        <w:t xml:space="preserve">– </w:t>
      </w:r>
      <w:r w:rsidRPr="000E416B">
        <w:rPr>
          <w:rFonts w:cs="Times New Roman"/>
          <w:b/>
          <w:bCs/>
          <w:color w:val="000000"/>
          <w:szCs w:val="24"/>
        </w:rPr>
        <w:t xml:space="preserve">SA </w:t>
      </w:r>
      <w:r w:rsidRPr="000E416B">
        <w:rPr>
          <w:rFonts w:cs="Times New Roman"/>
          <w:color w:val="000000"/>
          <w:szCs w:val="24"/>
        </w:rPr>
        <w:t>- înfiinţată în baza Legii nr. 31/ 1990</w:t>
      </w:r>
      <w:r w:rsidRPr="000E416B">
        <w:rPr>
          <w:rFonts w:cs="Times New Roman"/>
          <w:i/>
          <w:iCs/>
          <w:color w:val="000000"/>
          <w:szCs w:val="24"/>
        </w:rPr>
        <w:t xml:space="preserve">, </w:t>
      </w:r>
      <w:r w:rsidRPr="000E416B">
        <w:rPr>
          <w:rFonts w:cs="Times New Roman"/>
          <w:color w:val="000000"/>
          <w:szCs w:val="24"/>
        </w:rPr>
        <w:t xml:space="preserve">republicată cu modificarile şi completările ulterioare; </w:t>
      </w:r>
    </w:p>
    <w:p w14:paraId="0EF0DA7D"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pe acţiuni </w:t>
      </w:r>
      <w:r w:rsidRPr="000E416B">
        <w:rPr>
          <w:rFonts w:cs="Times New Roman"/>
          <w:color w:val="000000"/>
          <w:szCs w:val="24"/>
        </w:rPr>
        <w:t xml:space="preserve">– </w:t>
      </w:r>
      <w:r w:rsidRPr="000E416B">
        <w:rPr>
          <w:rFonts w:cs="Times New Roman"/>
          <w:b/>
          <w:bCs/>
          <w:color w:val="000000"/>
          <w:szCs w:val="24"/>
        </w:rPr>
        <w:t xml:space="preserve">SCA </w:t>
      </w:r>
      <w:r w:rsidRPr="000E416B">
        <w:rPr>
          <w:rFonts w:cs="Times New Roman"/>
          <w:color w:val="000000"/>
          <w:szCs w:val="24"/>
        </w:rPr>
        <w:t>înfiinţată în baza Legii nr. 31/1990</w:t>
      </w:r>
      <w:r w:rsidRPr="000E416B">
        <w:rPr>
          <w:rFonts w:cs="Times New Roman"/>
          <w:i/>
          <w:iCs/>
          <w:color w:val="000000"/>
          <w:szCs w:val="24"/>
        </w:rPr>
        <w:t xml:space="preserve">, </w:t>
      </w:r>
      <w:r w:rsidRPr="000E416B">
        <w:rPr>
          <w:rFonts w:cs="Times New Roman"/>
          <w:color w:val="000000"/>
          <w:szCs w:val="24"/>
        </w:rPr>
        <w:t xml:space="preserve">republicată cu modificările şi completările ulterioare; </w:t>
      </w:r>
    </w:p>
    <w:p w14:paraId="48FAB052"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cu răspundere limitată </w:t>
      </w:r>
      <w:r w:rsidRPr="000E416B">
        <w:rPr>
          <w:rFonts w:cs="Times New Roman"/>
          <w:color w:val="000000"/>
          <w:szCs w:val="24"/>
        </w:rPr>
        <w:t xml:space="preserve">– </w:t>
      </w:r>
      <w:r w:rsidRPr="000E416B">
        <w:rPr>
          <w:rFonts w:cs="Times New Roman"/>
          <w:b/>
          <w:bCs/>
          <w:color w:val="000000"/>
          <w:szCs w:val="24"/>
        </w:rPr>
        <w:t>SRL</w:t>
      </w:r>
      <w:r>
        <w:rPr>
          <w:rStyle w:val="FootnoteReference"/>
          <w:rFonts w:cs="Times New Roman"/>
          <w:b/>
          <w:bCs/>
          <w:color w:val="000000"/>
          <w:szCs w:val="24"/>
        </w:rPr>
        <w:footnoteReference w:id="1"/>
      </w:r>
      <w:r w:rsidRPr="000E416B">
        <w:rPr>
          <w:rFonts w:cs="Times New Roman"/>
          <w:b/>
          <w:bCs/>
          <w:color w:val="000000"/>
          <w:szCs w:val="24"/>
        </w:rPr>
        <w:t xml:space="preserve"> </w:t>
      </w:r>
      <w:r w:rsidRPr="000E416B">
        <w:rPr>
          <w:rFonts w:cs="Times New Roman"/>
          <w:color w:val="000000"/>
          <w:szCs w:val="24"/>
        </w:rPr>
        <w:t>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544B1B7F"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comercială cu capital privat </w:t>
      </w:r>
      <w:r w:rsidRPr="000E416B">
        <w:rPr>
          <w:rFonts w:cs="Times New Roman"/>
          <w:color w:val="000000"/>
          <w:szCs w:val="24"/>
        </w:rPr>
        <w:t xml:space="preserve">înfiinţată în baza Legii nr. 15/1990, cu modificările şi completările ulterioare); </w:t>
      </w:r>
    </w:p>
    <w:p w14:paraId="606AAB94" w14:textId="77777777" w:rsidR="002C2DCE" w:rsidRPr="00411995" w:rsidRDefault="002C2DCE" w:rsidP="002C2DCE">
      <w:pPr>
        <w:autoSpaceDE w:val="0"/>
        <w:autoSpaceDN w:val="0"/>
        <w:adjustRightInd w:val="0"/>
        <w:spacing w:after="0"/>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agricolă </w:t>
      </w:r>
      <w:r w:rsidRPr="000E416B">
        <w:rPr>
          <w:rFonts w:cs="Times New Roman"/>
          <w:color w:val="000000"/>
          <w:szCs w:val="24"/>
        </w:rPr>
        <w:t>înfiinţată în baza Legii nr</w:t>
      </w:r>
      <w:r w:rsidRPr="000E416B">
        <w:rPr>
          <w:rFonts w:cs="Times New Roman"/>
          <w:i/>
          <w:iCs/>
          <w:color w:val="000000"/>
          <w:szCs w:val="24"/>
        </w:rPr>
        <w:t xml:space="preserve">. </w:t>
      </w:r>
      <w:r w:rsidRPr="000E416B">
        <w:rPr>
          <w:rFonts w:cs="Times New Roman"/>
          <w:color w:val="000000"/>
          <w:szCs w:val="24"/>
        </w:rPr>
        <w:t xml:space="preserve">36/1991 cu modificările şi completările ulterioare; </w:t>
      </w:r>
    </w:p>
    <w:p w14:paraId="774541CD"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Societate cooperativă de gradul 1 </w:t>
      </w:r>
      <w:r w:rsidRPr="00411995">
        <w:rPr>
          <w:rFonts w:cs="Times New Roman"/>
          <w:color w:val="000000"/>
          <w:szCs w:val="24"/>
        </w:rPr>
        <w:t xml:space="preserve">înfiinţată în baza Legii nr. 1/2005 </w:t>
      </w:r>
      <w:r w:rsidRPr="00411995">
        <w:rPr>
          <w:rFonts w:cs="Times New Roman"/>
          <w:i/>
          <w:iCs/>
          <w:color w:val="000000"/>
          <w:szCs w:val="24"/>
        </w:rPr>
        <w:t xml:space="preserve">privind organizarea şi funcţionarea cooperaţiei, republicată, </w:t>
      </w:r>
      <w:r w:rsidRPr="00411995">
        <w:rPr>
          <w:rFonts w:cs="Times New Roman"/>
          <w:color w:val="000000"/>
          <w:szCs w:val="24"/>
        </w:rPr>
        <w:t xml:space="preserve">respectiv </w:t>
      </w:r>
      <w:r w:rsidRPr="00411995">
        <w:rPr>
          <w:rFonts w:cs="Times New Roman"/>
          <w:b/>
          <w:bCs/>
          <w:color w:val="000000"/>
          <w:szCs w:val="24"/>
        </w:rPr>
        <w:t xml:space="preserve">societăți cooperative meșteșugărești și societăți cooperative de consum </w:t>
      </w:r>
      <w:r w:rsidRPr="00411995">
        <w:rPr>
          <w:rFonts w:cs="Times New Roman"/>
          <w:color w:val="000000"/>
          <w:szCs w:val="24"/>
        </w:rPr>
        <w:t xml:space="preserve">care au prevăzute în actul constitutiv ca obiect desfășurarea de activităţi neagricole; </w:t>
      </w:r>
    </w:p>
    <w:p w14:paraId="36FA4B09"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Cooperativă agricolă </w:t>
      </w:r>
      <w:r w:rsidRPr="00411995">
        <w:rPr>
          <w:rFonts w:cs="Times New Roman"/>
          <w:color w:val="000000"/>
          <w:szCs w:val="24"/>
        </w:rPr>
        <w:t>de grad 1</w:t>
      </w:r>
      <w:r>
        <w:rPr>
          <w:rStyle w:val="FootnoteReference"/>
          <w:rFonts w:cs="Times New Roman"/>
          <w:b/>
          <w:bCs/>
          <w:color w:val="000000"/>
          <w:szCs w:val="24"/>
        </w:rPr>
        <w:footnoteReference w:id="2"/>
      </w:r>
      <w:r w:rsidRPr="00411995">
        <w:rPr>
          <w:rFonts w:cs="Times New Roman"/>
          <w:color w:val="000000"/>
          <w:szCs w:val="24"/>
        </w:rPr>
        <w:t xml:space="preserve"> înfiinţată în baza Legii </w:t>
      </w:r>
      <w:r w:rsidRPr="00411995">
        <w:rPr>
          <w:rFonts w:cs="Times New Roman"/>
          <w:i/>
          <w:iCs/>
          <w:color w:val="000000"/>
          <w:szCs w:val="24"/>
        </w:rPr>
        <w:t xml:space="preserve">cooperației agricole </w:t>
      </w:r>
      <w:r w:rsidRPr="00411995">
        <w:rPr>
          <w:rFonts w:cs="Times New Roman"/>
          <w:color w:val="000000"/>
          <w:szCs w:val="24"/>
        </w:rPr>
        <w:t xml:space="preserve">nr. 566/2004, cu modificările și completările ulterioare. </w:t>
      </w:r>
    </w:p>
    <w:p w14:paraId="3B1D71F6" w14:textId="77777777" w:rsidR="002C2DCE" w:rsidRPr="00E456C6" w:rsidRDefault="002C2DCE" w:rsidP="00DA02BF">
      <w:pPr>
        <w:autoSpaceDE w:val="0"/>
        <w:autoSpaceDN w:val="0"/>
        <w:adjustRightInd w:val="0"/>
        <w:spacing w:after="0"/>
        <w:rPr>
          <w:rFonts w:cs="Times New Roman"/>
          <w:color w:val="000000"/>
          <w:szCs w:val="24"/>
        </w:rPr>
      </w:pPr>
      <w:r w:rsidRPr="00E456C6">
        <w:rPr>
          <w:rFonts w:cs="Times New Roman"/>
          <w:b/>
          <w:bCs/>
          <w:szCs w:val="24"/>
        </w:rPr>
        <w:t>Atenție! În cadrul sub-măsurii 6.4, solicitantul trebuie să aibă capital 100% privat.</w:t>
      </w:r>
    </w:p>
    <w:p w14:paraId="73A9AE19" w14:textId="77777777" w:rsidR="002C2DCE" w:rsidRPr="00411995" w:rsidRDefault="002C2DCE" w:rsidP="002C2DCE">
      <w:pPr>
        <w:tabs>
          <w:tab w:val="left" w:pos="2694"/>
        </w:tabs>
        <w:autoSpaceDE w:val="0"/>
        <w:autoSpaceDN w:val="0"/>
        <w:adjustRightInd w:val="0"/>
        <w:spacing w:after="0"/>
        <w:rPr>
          <w:rFonts w:cs="Times New Roman"/>
          <w:color w:val="000000"/>
          <w:szCs w:val="24"/>
        </w:rPr>
      </w:pPr>
      <w:r w:rsidRPr="00411995">
        <w:rPr>
          <w:rFonts w:cs="Times New Roman"/>
          <w:b/>
          <w:bCs/>
          <w:color w:val="000000"/>
          <w:szCs w:val="24"/>
        </w:rPr>
        <w:t xml:space="preserve">Solicitanţii eligibili trebuie să se încadreze în categoria: </w:t>
      </w:r>
    </w:p>
    <w:p w14:paraId="4F88FD14" w14:textId="77777777" w:rsidR="002C2DCE" w:rsidRPr="00411995" w:rsidRDefault="002C2DCE" w:rsidP="002C2DCE">
      <w:pPr>
        <w:tabs>
          <w:tab w:val="left" w:pos="2694"/>
        </w:tabs>
        <w:autoSpaceDE w:val="0"/>
        <w:autoSpaceDN w:val="0"/>
        <w:adjustRightInd w:val="0"/>
        <w:spacing w:after="32"/>
        <w:rPr>
          <w:rFonts w:cs="Times New Roman"/>
          <w:color w:val="000000"/>
          <w:szCs w:val="24"/>
        </w:rPr>
      </w:pPr>
      <w:r w:rsidRPr="00411995">
        <w:rPr>
          <w:rFonts w:cs="Times New Roman"/>
          <w:color w:val="000000"/>
          <w:szCs w:val="24"/>
        </w:rPr>
        <w:t xml:space="preserve"> Micro-întreprindere – maximum 9 salariaţi şi realizează o cifră de afaceri anuală netă sau deţin active totale de până la 2 milioane euro, echivalent în lei; </w:t>
      </w:r>
    </w:p>
    <w:p w14:paraId="5561B5D1" w14:textId="77777777" w:rsidR="002C2DCE" w:rsidRPr="00411995" w:rsidRDefault="002C2DCE" w:rsidP="002C2DCE">
      <w:pPr>
        <w:tabs>
          <w:tab w:val="left" w:pos="2694"/>
        </w:tabs>
        <w:autoSpaceDE w:val="0"/>
        <w:autoSpaceDN w:val="0"/>
        <w:adjustRightInd w:val="0"/>
        <w:spacing w:after="0"/>
        <w:rPr>
          <w:rFonts w:cs="Times New Roman"/>
          <w:color w:val="000000"/>
          <w:szCs w:val="24"/>
        </w:rPr>
      </w:pPr>
      <w:r w:rsidRPr="00411995">
        <w:rPr>
          <w:rFonts w:cs="Times New Roman"/>
          <w:color w:val="000000"/>
          <w:szCs w:val="24"/>
        </w:rPr>
        <w:t xml:space="preserve"> Întreprindere mică – între 10 şi 49 de salariaţi şi realizează o cifră de afaceri anuală netă sau deţin active totale de până la 10 milioane euro, echivalent în lei. </w:t>
      </w:r>
    </w:p>
    <w:p w14:paraId="2088ECB1"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b/>
          <w:bCs/>
          <w:color w:val="000000"/>
          <w:szCs w:val="24"/>
        </w:rPr>
        <w:lastRenderedPageBreak/>
        <w:t xml:space="preserve">IMPORTANT! Dovada încadrării în categoria de micro-întreprindere sau întreprindere mică </w:t>
      </w:r>
      <w:r w:rsidRPr="00411995">
        <w:rPr>
          <w:rFonts w:cs="Times New Roman"/>
          <w:color w:val="000000"/>
          <w:szCs w:val="24"/>
        </w:rPr>
        <w:t xml:space="preserve">se face în baza </w:t>
      </w:r>
      <w:r w:rsidRPr="00411995">
        <w:rPr>
          <w:rFonts w:cs="Times New Roman"/>
          <w:b/>
          <w:bCs/>
          <w:i/>
          <w:iCs/>
          <w:color w:val="000000"/>
          <w:szCs w:val="24"/>
        </w:rPr>
        <w:t xml:space="preserve">Declarației privind încadrarea întreprinderii în categoria întreprinderilor mici și mijlocii </w:t>
      </w:r>
      <w:r w:rsidRPr="00411995">
        <w:rPr>
          <w:rFonts w:cs="Times New Roman"/>
          <w:color w:val="000000"/>
          <w:szCs w:val="24"/>
        </w:rPr>
        <w:t xml:space="preserve">și a </w:t>
      </w:r>
      <w:r w:rsidRPr="00411995">
        <w:rPr>
          <w:rFonts w:cs="Times New Roman"/>
          <w:b/>
          <w:bCs/>
          <w:i/>
          <w:iCs/>
          <w:color w:val="000000"/>
          <w:szCs w:val="24"/>
        </w:rPr>
        <w:t>Calculului pentru întreprinderile partenere sau legate</w:t>
      </w:r>
      <w:r w:rsidRPr="00411995">
        <w:rPr>
          <w:rFonts w:cs="Times New Roman"/>
          <w:color w:val="000000"/>
          <w:szCs w:val="24"/>
        </w:rPr>
        <w:t xml:space="preserve">, completate în conformitate cu anexele la Legea nr. 346/2004 </w:t>
      </w:r>
      <w:r w:rsidRPr="00411995">
        <w:rPr>
          <w:rFonts w:cs="Times New Roman"/>
          <w:i/>
          <w:iCs/>
          <w:color w:val="000000"/>
          <w:szCs w:val="24"/>
        </w:rPr>
        <w:t xml:space="preserve">privind stimularea înfiinţării şi dezvoltării întreprinderilor mici şi mijlocii, </w:t>
      </w:r>
      <w:r w:rsidRPr="00411995">
        <w:rPr>
          <w:rFonts w:cs="Times New Roman"/>
          <w:color w:val="000000"/>
          <w:szCs w:val="24"/>
        </w:rPr>
        <w:t xml:space="preserve">cu modificările şi completările ulterioare. </w:t>
      </w:r>
    </w:p>
    <w:p w14:paraId="3FED0D01"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w:t>
      </w:r>
      <w:r>
        <w:rPr>
          <w:rFonts w:cs="Times New Roman"/>
          <w:color w:val="000000"/>
          <w:szCs w:val="24"/>
        </w:rPr>
        <w:t>rea acestora.</w:t>
      </w:r>
    </w:p>
    <w:p w14:paraId="0418BCE1" w14:textId="77777777" w:rsidR="002C2DCE" w:rsidRPr="009508F0" w:rsidRDefault="002C2DCE" w:rsidP="002C2DCE">
      <w:pPr>
        <w:autoSpaceDE w:val="0"/>
        <w:autoSpaceDN w:val="0"/>
        <w:adjustRightInd w:val="0"/>
        <w:spacing w:after="0"/>
        <w:rPr>
          <w:rFonts w:ascii="Calibri" w:hAnsi="Calibri" w:cs="Calibri"/>
          <w:color w:val="000000"/>
          <w:sz w:val="16"/>
          <w:szCs w:val="16"/>
        </w:rPr>
      </w:pPr>
      <w:r w:rsidRPr="00411995">
        <w:rPr>
          <w:rFonts w:cs="Times New Roman"/>
          <w:color w:val="000000"/>
          <w:szCs w:val="24"/>
        </w:rPr>
        <w:t xml:space="preserve">În vederea identificării relației în care se află întreprinderea solicitantă cu alte întreprinderi, raportată la capitalul sau la drepturile de vot deţinute ori la dreptul de </w:t>
      </w:r>
      <w:proofErr w:type="gramStart"/>
      <w:r w:rsidRPr="00411995">
        <w:rPr>
          <w:rFonts w:cs="Times New Roman"/>
          <w:color w:val="000000"/>
          <w:szCs w:val="24"/>
        </w:rPr>
        <w:t>a</w:t>
      </w:r>
      <w:proofErr w:type="gramEnd"/>
      <w:r w:rsidRPr="00411995">
        <w:rPr>
          <w:rFonts w:cs="Times New Roman"/>
          <w:color w:val="000000"/>
          <w:szCs w:val="24"/>
        </w:rPr>
        <w:t xml:space="preserve"> exercita o influenţă dominantă, se vor respecta prevederile art.4 din Legea nr. 346/2004. </w:t>
      </w:r>
    </w:p>
    <w:p w14:paraId="4412AB3A"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Intreprinderile autonome sunt definite la art. 4</w:t>
      </w:r>
      <w:r>
        <w:rPr>
          <w:sz w:val="18"/>
          <w:szCs w:val="18"/>
          <w:vertAlign w:val="superscript"/>
        </w:rPr>
        <w:t>1</w:t>
      </w:r>
      <w:r w:rsidRPr="00411995">
        <w:rPr>
          <w:rFonts w:cs="Times New Roman"/>
          <w:color w:val="000000"/>
          <w:szCs w:val="24"/>
        </w:rPr>
        <w:t xml:space="preserve"> din Legea nr. 346/2004, intreprinderile partenere la art. 43 iar intreprinderile legate la art. 4</w:t>
      </w:r>
      <w:r>
        <w:rPr>
          <w:rFonts w:cs="Times New Roman"/>
          <w:color w:val="000000"/>
          <w:szCs w:val="24"/>
          <w:vertAlign w:val="superscript"/>
        </w:rPr>
        <w:t>2</w:t>
      </w:r>
      <w:r w:rsidRPr="00411995">
        <w:rPr>
          <w:rFonts w:cs="Times New Roman"/>
          <w:color w:val="000000"/>
          <w:szCs w:val="24"/>
        </w:rPr>
        <w:t xml:space="preserve"> din Legea nr. 346/2004 privind stimularea înfiinţării şi dezvoltării întreprinderilor mici şi </w:t>
      </w:r>
      <w:proofErr w:type="gramStart"/>
      <w:r w:rsidRPr="00411995">
        <w:rPr>
          <w:rFonts w:cs="Times New Roman"/>
          <w:color w:val="000000"/>
          <w:szCs w:val="24"/>
        </w:rPr>
        <w:t>mijlocii.O</w:t>
      </w:r>
      <w:proofErr w:type="gramEnd"/>
      <w:r w:rsidRPr="00411995">
        <w:rPr>
          <w:rFonts w:cs="Times New Roman"/>
          <w:color w:val="000000"/>
          <w:szCs w:val="24"/>
        </w:rPr>
        <w:t xml:space="preserve">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14:paraId="1B3F9F59"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Datele utilizate pentru calculul numărului mediu de salariaţi, cifra de afaceri netă anuală şi activele totale sunt cele raportate în situaţiile financiare aferente exerciţiului financiar precedent, aprobate de adunarea generală </w:t>
      </w:r>
      <w:proofErr w:type="gramStart"/>
      <w:r w:rsidRPr="00411995">
        <w:rPr>
          <w:rFonts w:cs="Times New Roman"/>
          <w:color w:val="000000"/>
          <w:szCs w:val="24"/>
        </w:rPr>
        <w:t>a</w:t>
      </w:r>
      <w:proofErr w:type="gramEnd"/>
      <w:r w:rsidRPr="00411995">
        <w:rPr>
          <w:rFonts w:cs="Times New Roman"/>
          <w:color w:val="000000"/>
          <w:szCs w:val="24"/>
        </w:rPr>
        <w:t xml:space="preserve"> acţionarilor sau asociaţilor’’ conform art 6(1) al Legii nr. 346/2004. </w:t>
      </w:r>
    </w:p>
    <w:p w14:paraId="72D0D38C"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14:paraId="5050A73B" w14:textId="77777777" w:rsidR="002C2DCE" w:rsidRPr="007F7839" w:rsidRDefault="002C2DCE" w:rsidP="002C2DCE">
      <w:pPr>
        <w:autoSpaceDE w:val="0"/>
        <w:autoSpaceDN w:val="0"/>
        <w:adjustRightInd w:val="0"/>
        <w:spacing w:after="0"/>
        <w:rPr>
          <w:rFonts w:cs="Times New Roman"/>
          <w:color w:val="000000"/>
          <w:szCs w:val="24"/>
          <w:vertAlign w:val="superscript"/>
        </w:rPr>
      </w:pPr>
      <w:r w:rsidRPr="00411995">
        <w:rPr>
          <w:rFonts w:cs="Times New Roman"/>
          <w:b/>
          <w:bCs/>
          <w:color w:val="000000"/>
          <w:szCs w:val="24"/>
        </w:rPr>
        <w:t xml:space="preserve">Pentru o întreprindere nou înființată, numărul de salariați este cel declarat </w:t>
      </w:r>
      <w:r w:rsidRPr="00411995">
        <w:rPr>
          <w:rFonts w:cs="Times New Roman"/>
          <w:color w:val="000000"/>
          <w:szCs w:val="24"/>
        </w:rPr>
        <w:t xml:space="preserve">în </w:t>
      </w:r>
      <w:r w:rsidRPr="00411995">
        <w:rPr>
          <w:rFonts w:cs="Times New Roman"/>
          <w:i/>
          <w:iCs/>
          <w:color w:val="000000"/>
          <w:szCs w:val="24"/>
        </w:rPr>
        <w:t xml:space="preserve">Declarația privind încadrarea întreprinderii în categoria întreprinderilor mici și mijlocii </w:t>
      </w:r>
      <w:r w:rsidRPr="00411995">
        <w:rPr>
          <w:rFonts w:cs="Times New Roman"/>
          <w:color w:val="000000"/>
          <w:szCs w:val="24"/>
        </w:rPr>
        <w:t>și poate fi diferit de numărul de salariați prevăzut în proiect.</w:t>
      </w:r>
      <w:r w:rsidR="00DA02BF">
        <w:rPr>
          <w:rStyle w:val="FootnoteReference"/>
          <w:rFonts w:cs="Times New Roman"/>
          <w:color w:val="000000"/>
          <w:szCs w:val="24"/>
        </w:rPr>
        <w:footnoteReference w:id="3"/>
      </w:r>
    </w:p>
    <w:p w14:paraId="412C6890"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lastRenderedPageBreak/>
        <w:t xml:space="preserve">Se va verifica condiția de întreprinderi legate sau partenere sau autonoma pentru încadrarea în categoria de micro-întreprindere sau întreprindere mică. </w:t>
      </w:r>
    </w:p>
    <w:p w14:paraId="5FB425E4" w14:textId="77777777" w:rsidR="002C2DCE" w:rsidRPr="00720160" w:rsidRDefault="002C2DCE" w:rsidP="002C2DCE">
      <w:pPr>
        <w:autoSpaceDE w:val="0"/>
        <w:autoSpaceDN w:val="0"/>
        <w:adjustRightInd w:val="0"/>
        <w:spacing w:after="0" w:line="240" w:lineRule="auto"/>
        <w:rPr>
          <w:rFonts w:cs="Times New Roman"/>
          <w:color w:val="000000"/>
          <w:szCs w:val="24"/>
        </w:rPr>
      </w:pPr>
      <w:r w:rsidRPr="00720160">
        <w:rPr>
          <w:rFonts w:cs="Times New Roman"/>
          <w:color w:val="000000"/>
          <w:szCs w:val="24"/>
        </w:rPr>
        <w:t xml:space="preserve">Solicitantul trebuie să respecte următoarele: </w:t>
      </w:r>
    </w:p>
    <w:p w14:paraId="1D1E83E8" w14:textId="77777777" w:rsidR="002C2DCE" w:rsidRPr="00720160" w:rsidRDefault="002C2DCE" w:rsidP="002C2DCE">
      <w:pPr>
        <w:autoSpaceDE w:val="0"/>
        <w:autoSpaceDN w:val="0"/>
        <w:adjustRightInd w:val="0"/>
        <w:spacing w:after="1" w:line="240" w:lineRule="auto"/>
        <w:rPr>
          <w:rFonts w:cs="Times New Roman"/>
          <w:color w:val="000000"/>
          <w:szCs w:val="24"/>
        </w:rPr>
      </w:pPr>
      <w:r w:rsidRPr="00720160">
        <w:rPr>
          <w:rFonts w:cs="Times New Roman"/>
          <w:color w:val="000000"/>
          <w:szCs w:val="24"/>
        </w:rPr>
        <w:t xml:space="preserve"> să fie persoană juridică română; </w:t>
      </w:r>
    </w:p>
    <w:p w14:paraId="36B71A39" w14:textId="77777777" w:rsidR="002C2DCE" w:rsidRPr="00DA02BF" w:rsidRDefault="002C2DCE" w:rsidP="002C2DCE">
      <w:pPr>
        <w:autoSpaceDE w:val="0"/>
        <w:autoSpaceDN w:val="0"/>
        <w:adjustRightInd w:val="0"/>
        <w:spacing w:after="1" w:line="240" w:lineRule="auto"/>
        <w:rPr>
          <w:rFonts w:cs="Times New Roman"/>
          <w:b/>
          <w:bCs/>
          <w:color w:val="000000"/>
          <w:szCs w:val="24"/>
        </w:rPr>
      </w:pPr>
      <w:r w:rsidRPr="00720160">
        <w:rPr>
          <w:rFonts w:cs="Times New Roman"/>
          <w:color w:val="000000"/>
          <w:szCs w:val="24"/>
        </w:rPr>
        <w:t xml:space="preserve"> </w:t>
      </w:r>
      <w:r w:rsidRPr="00720160">
        <w:rPr>
          <w:rFonts w:cs="Times New Roman"/>
          <w:b/>
          <w:bCs/>
          <w:color w:val="000000"/>
          <w:szCs w:val="24"/>
        </w:rPr>
        <w:t>să aibă capital 100% privat</w:t>
      </w:r>
    </w:p>
    <w:p w14:paraId="2975C65D" w14:textId="77777777" w:rsidR="002C2DCE" w:rsidRPr="00720160" w:rsidRDefault="002C2DCE" w:rsidP="002C2DCE">
      <w:pPr>
        <w:autoSpaceDE w:val="0"/>
        <w:autoSpaceDN w:val="0"/>
        <w:adjustRightInd w:val="0"/>
        <w:spacing w:after="1" w:line="240" w:lineRule="auto"/>
        <w:rPr>
          <w:rFonts w:cs="Times New Roman"/>
          <w:color w:val="000000"/>
          <w:szCs w:val="24"/>
        </w:rPr>
      </w:pPr>
      <w:r w:rsidRPr="00720160">
        <w:rPr>
          <w:rFonts w:cs="Times New Roman"/>
          <w:color w:val="000000"/>
          <w:szCs w:val="24"/>
        </w:rPr>
        <w:t xml:space="preserve"> să acţioneze în nume propriu; </w:t>
      </w:r>
    </w:p>
    <w:p w14:paraId="2647A678" w14:textId="77777777" w:rsidR="002C2DCE" w:rsidRPr="00411995" w:rsidRDefault="002C2DCE" w:rsidP="00DA02BF">
      <w:pPr>
        <w:autoSpaceDE w:val="0"/>
        <w:autoSpaceDN w:val="0"/>
        <w:adjustRightInd w:val="0"/>
        <w:spacing w:after="0" w:line="240" w:lineRule="auto"/>
        <w:rPr>
          <w:rFonts w:cs="Times New Roman"/>
          <w:color w:val="000000"/>
          <w:szCs w:val="24"/>
        </w:rPr>
      </w:pPr>
      <w:r w:rsidRPr="00720160">
        <w:rPr>
          <w:rFonts w:cs="Times New Roman"/>
          <w:color w:val="000000"/>
          <w:szCs w:val="24"/>
        </w:rPr>
        <w:t> să asigure surse financiare stabile și suficiente pe tot parcu</w:t>
      </w:r>
      <w:r w:rsidR="00DA02BF">
        <w:rPr>
          <w:rFonts w:cs="Times New Roman"/>
          <w:color w:val="000000"/>
          <w:szCs w:val="24"/>
        </w:rPr>
        <w:t xml:space="preserve">rsul implementării proiectului </w:t>
      </w:r>
    </w:p>
    <w:p w14:paraId="25CA046A" w14:textId="77777777" w:rsidR="00DA02BF" w:rsidRDefault="00DA02BF" w:rsidP="002C2DCE">
      <w:pPr>
        <w:autoSpaceDE w:val="0"/>
        <w:autoSpaceDN w:val="0"/>
        <w:adjustRightInd w:val="0"/>
        <w:spacing w:after="0"/>
        <w:rPr>
          <w:rFonts w:cs="Times New Roman"/>
          <w:b/>
          <w:sz w:val="32"/>
          <w:szCs w:val="32"/>
        </w:rPr>
      </w:pPr>
      <w:r>
        <w:rPr>
          <w:rFonts w:cs="Times New Roman"/>
          <w:b/>
          <w:sz w:val="32"/>
          <w:szCs w:val="32"/>
        </w:rPr>
        <w:br w:type="page"/>
      </w:r>
    </w:p>
    <w:p w14:paraId="52182089" w14:textId="77777777" w:rsidR="002C2DCE" w:rsidRPr="00DA02BF" w:rsidRDefault="002C2DCE" w:rsidP="00DA02BF">
      <w:pPr>
        <w:pStyle w:val="Heading1"/>
      </w:pPr>
      <w:bookmarkStart w:id="22" w:name="_Toc489046609"/>
      <w:r w:rsidRPr="00143291">
        <w:lastRenderedPageBreak/>
        <w:t xml:space="preserve">Capitolul </w:t>
      </w:r>
      <w:r>
        <w:t xml:space="preserve">5. </w:t>
      </w:r>
      <w:r w:rsidRPr="00143291">
        <w:t>CONDIŢII MINIME OBLIGATORII PENTRU ACORDAREA SPRIJINULUI</w:t>
      </w:r>
      <w:bookmarkEnd w:id="22"/>
    </w:p>
    <w:p w14:paraId="02A5134C"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Pentru a putea primi sprijin în cadrul sub-măsurii 6.4, solicitantul sprijinului trebuie să îndeplinească următoarele condiţii: </w:t>
      </w:r>
    </w:p>
    <w:p w14:paraId="11E1F0D3" w14:textId="77777777" w:rsidR="002C2DCE" w:rsidRDefault="002C2DCE" w:rsidP="002C2DCE">
      <w:pPr>
        <w:autoSpaceDE w:val="0"/>
        <w:autoSpaceDN w:val="0"/>
        <w:adjustRightInd w:val="0"/>
        <w:spacing w:after="3"/>
        <w:rPr>
          <w:rFonts w:cs="Times New Roman"/>
          <w:b/>
          <w:bCs/>
          <w:color w:val="000000"/>
          <w:szCs w:val="24"/>
        </w:rPr>
      </w:pPr>
      <w:r w:rsidRPr="00720160">
        <w:rPr>
          <w:rFonts w:cs="Times New Roman"/>
          <w:color w:val="000000"/>
          <w:szCs w:val="24"/>
        </w:rPr>
        <w:t xml:space="preserve"> Solicitantul trebuie să se încadreze în categoria </w:t>
      </w:r>
      <w:r w:rsidRPr="00610806">
        <w:rPr>
          <w:rFonts w:cs="Times New Roman"/>
          <w:bCs/>
          <w:color w:val="000000"/>
          <w:szCs w:val="24"/>
        </w:rPr>
        <w:t>beneficiarilor eligibili;</w:t>
      </w:r>
      <w:r w:rsidRPr="00720160">
        <w:rPr>
          <w:rFonts w:cs="Times New Roman"/>
          <w:b/>
          <w:bCs/>
          <w:color w:val="000000"/>
          <w:szCs w:val="24"/>
        </w:rPr>
        <w:t xml:space="preserve"> </w:t>
      </w:r>
    </w:p>
    <w:p w14:paraId="23E09A8F" w14:textId="77777777" w:rsidR="00260018" w:rsidRPr="00260018" w:rsidRDefault="00260018" w:rsidP="00260018">
      <w:pPr>
        <w:autoSpaceDE w:val="0"/>
        <w:autoSpaceDN w:val="0"/>
        <w:adjustRightInd w:val="0"/>
        <w:spacing w:after="0"/>
        <w:rPr>
          <w:rFonts w:cs="Times New Roman"/>
          <w:bCs/>
          <w:szCs w:val="24"/>
        </w:rPr>
      </w:pPr>
      <w:r>
        <w:rPr>
          <w:rFonts w:cs="Times New Roman"/>
          <w:color w:val="000000"/>
          <w:szCs w:val="24"/>
        </w:rPr>
        <w:t xml:space="preserve">Se va verifica: </w:t>
      </w:r>
      <w:r w:rsidRPr="00280B9A">
        <w:rPr>
          <w:rFonts w:cs="Times New Roman"/>
          <w:color w:val="000000"/>
          <w:szCs w:val="24"/>
        </w:rPr>
        <w:t>Fi</w:t>
      </w:r>
      <w:r w:rsidRPr="00280B9A">
        <w:rPr>
          <w:rFonts w:cs="Times New Roman"/>
          <w:color w:val="000000"/>
          <w:szCs w:val="24"/>
          <w:lang w:val="ro-RO"/>
        </w:rPr>
        <w:t>șa măsurii din SDL</w:t>
      </w:r>
      <w:r>
        <w:rPr>
          <w:rFonts w:cs="Times New Roman"/>
          <w:color w:val="000000"/>
          <w:szCs w:val="24"/>
        </w:rPr>
        <w:t>, Cererea de finan</w:t>
      </w:r>
      <w:r>
        <w:rPr>
          <w:rFonts w:cs="Times New Roman"/>
          <w:color w:val="000000"/>
          <w:szCs w:val="24"/>
          <w:lang w:val="ro-RO"/>
        </w:rPr>
        <w:t xml:space="preserve">țare, </w:t>
      </w:r>
      <w:r w:rsidR="005B6176">
        <w:rPr>
          <w:rFonts w:cs="Times New Roman"/>
          <w:bCs/>
          <w:szCs w:val="24"/>
        </w:rPr>
        <w:t>6</w:t>
      </w:r>
      <w:r w:rsidRPr="00F611E4">
        <w:rPr>
          <w:rFonts w:cs="Times New Roman"/>
          <w:bCs/>
          <w:szCs w:val="24"/>
        </w:rPr>
        <w:t xml:space="preserve">. Documente care atestă forma </w:t>
      </w:r>
      <w:r w:rsidR="005B6176">
        <w:rPr>
          <w:rFonts w:cs="Times New Roman"/>
          <w:bCs/>
          <w:szCs w:val="24"/>
        </w:rPr>
        <w:t>de organizare a solicitantului/6</w:t>
      </w:r>
      <w:r w:rsidRPr="00F611E4">
        <w:rPr>
          <w:rFonts w:cs="Times New Roman"/>
          <w:bCs/>
          <w:szCs w:val="24"/>
        </w:rPr>
        <w:t xml:space="preserve">.1 Hotărâre judecătorească </w:t>
      </w:r>
      <w:r w:rsidRPr="00F611E4">
        <w:rPr>
          <w:rFonts w:cs="Times New Roman"/>
          <w:szCs w:val="24"/>
        </w:rPr>
        <w:t>definitivă pronunţată pe baza actului de constituire și a statutului propriu în cazul Societăţilor agricole, însoțită de Statutul Societății agricole/</w:t>
      </w:r>
      <w:r w:rsidR="005B6176">
        <w:rPr>
          <w:rFonts w:cs="Times New Roman"/>
          <w:bCs/>
          <w:szCs w:val="24"/>
        </w:rPr>
        <w:t>6</w:t>
      </w:r>
      <w:r w:rsidRPr="00F611E4">
        <w:rPr>
          <w:rFonts w:cs="Times New Roman"/>
          <w:bCs/>
          <w:szCs w:val="24"/>
        </w:rPr>
        <w:t xml:space="preserve">.2 Act constitutiv </w:t>
      </w:r>
      <w:r w:rsidRPr="00F611E4">
        <w:rPr>
          <w:rFonts w:cs="Times New Roman"/>
          <w:szCs w:val="24"/>
        </w:rPr>
        <w:t xml:space="preserve">pentru Societatea cooperativă agricolă și </w:t>
      </w:r>
      <w:r w:rsidRPr="00F611E4">
        <w:rPr>
          <w:rFonts w:cs="Times New Roman"/>
          <w:bCs/>
          <w:szCs w:val="24"/>
        </w:rPr>
        <w:t xml:space="preserve">10. Declaraţia privind încadrarea </w:t>
      </w:r>
      <w:r w:rsidRPr="00F611E4">
        <w:rPr>
          <w:rFonts w:cs="Times New Roman"/>
          <w:szCs w:val="24"/>
        </w:rPr>
        <w:t>în categoria micro-întreprinderilor/ întreprinderilor mici</w:t>
      </w:r>
    </w:p>
    <w:p w14:paraId="7A962A80" w14:textId="77777777" w:rsidR="002C2DCE" w:rsidRDefault="002C2DCE" w:rsidP="002C2DCE">
      <w:pPr>
        <w:autoSpaceDE w:val="0"/>
        <w:autoSpaceDN w:val="0"/>
        <w:adjustRightInd w:val="0"/>
        <w:spacing w:after="3"/>
        <w:rPr>
          <w:rFonts w:cs="Times New Roman"/>
          <w:color w:val="000000"/>
          <w:szCs w:val="24"/>
        </w:rPr>
      </w:pPr>
      <w:r w:rsidRPr="00720160">
        <w:rPr>
          <w:rFonts w:cs="Times New Roman"/>
          <w:color w:val="000000"/>
          <w:szCs w:val="24"/>
        </w:rPr>
        <w:t> Investiţia trebuie să se încadreze în cel puţin unul din tipuril</w:t>
      </w:r>
      <w:r>
        <w:rPr>
          <w:rFonts w:cs="Times New Roman"/>
          <w:color w:val="000000"/>
          <w:szCs w:val="24"/>
        </w:rPr>
        <w:t xml:space="preserve">e de sprijin prevazute prin </w:t>
      </w:r>
      <w:r w:rsidRPr="00720160">
        <w:rPr>
          <w:rFonts w:cs="Times New Roman"/>
          <w:color w:val="000000"/>
          <w:szCs w:val="24"/>
        </w:rPr>
        <w:t xml:space="preserve">măsură; </w:t>
      </w:r>
    </w:p>
    <w:p w14:paraId="6DE9666F" w14:textId="77777777" w:rsidR="005B6176" w:rsidRPr="00720160" w:rsidRDefault="005B6176" w:rsidP="005B6176">
      <w:pPr>
        <w:autoSpaceDE w:val="0"/>
        <w:autoSpaceDN w:val="0"/>
        <w:adjustRightInd w:val="0"/>
        <w:spacing w:after="13"/>
        <w:rPr>
          <w:rFonts w:cs="Times New Roman"/>
          <w:color w:val="000000"/>
          <w:szCs w:val="24"/>
        </w:rPr>
      </w:pPr>
      <w:r>
        <w:rPr>
          <w:rFonts w:cs="Times New Roman"/>
          <w:color w:val="000000"/>
          <w:szCs w:val="24"/>
        </w:rPr>
        <w:t xml:space="preserve">Se va verifica </w:t>
      </w:r>
      <w:r w:rsidRPr="00280B9A">
        <w:rPr>
          <w:rFonts w:cs="Times New Roman"/>
          <w:color w:val="000000"/>
          <w:szCs w:val="24"/>
        </w:rPr>
        <w:t>Fi</w:t>
      </w:r>
      <w:r w:rsidRPr="00280B9A">
        <w:rPr>
          <w:rFonts w:cs="Times New Roman"/>
          <w:color w:val="000000"/>
          <w:szCs w:val="24"/>
          <w:lang w:val="ro-RO"/>
        </w:rPr>
        <w:t xml:space="preserve">șa măsurii din </w:t>
      </w:r>
      <w:proofErr w:type="gramStart"/>
      <w:r w:rsidRPr="00280B9A">
        <w:rPr>
          <w:rFonts w:cs="Times New Roman"/>
          <w:color w:val="000000"/>
          <w:szCs w:val="24"/>
          <w:lang w:val="ro-RO"/>
        </w:rPr>
        <w:t>SDL</w:t>
      </w:r>
      <w:r>
        <w:rPr>
          <w:rFonts w:cs="Times New Roman"/>
          <w:color w:val="000000"/>
          <w:szCs w:val="24"/>
        </w:rPr>
        <w:t xml:space="preserve"> ,Anexa</w:t>
      </w:r>
      <w:proofErr w:type="gramEnd"/>
      <w:r>
        <w:rPr>
          <w:rFonts w:cs="Times New Roman"/>
          <w:color w:val="000000"/>
          <w:szCs w:val="24"/>
        </w:rPr>
        <w:t xml:space="preserve"> 7 -Lista codurilor CAEN eligibile pentru finanțare în cadrul măsurii 6.2 Gal Tovishat,  Studiul de Fezabilitate</w:t>
      </w:r>
    </w:p>
    <w:p w14:paraId="2E0BACEE" w14:textId="77777777" w:rsidR="002C2DCE"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Solicitantul trebuie să își desfășoare activitatea aferentă investiției finanțate în spatial LEADER </w:t>
      </w:r>
      <w:proofErr w:type="gramStart"/>
      <w:r>
        <w:rPr>
          <w:rFonts w:cs="Times New Roman"/>
          <w:color w:val="000000"/>
          <w:szCs w:val="24"/>
        </w:rPr>
        <w:t xml:space="preserve">Tovishat </w:t>
      </w:r>
      <w:r w:rsidRPr="00720160">
        <w:rPr>
          <w:rFonts w:cs="Times New Roman"/>
          <w:color w:val="000000"/>
          <w:szCs w:val="24"/>
        </w:rPr>
        <w:t>;</w:t>
      </w:r>
      <w:proofErr w:type="gramEnd"/>
      <w:r w:rsidRPr="00720160">
        <w:rPr>
          <w:rFonts w:cs="Times New Roman"/>
          <w:color w:val="000000"/>
          <w:szCs w:val="24"/>
        </w:rPr>
        <w:t xml:space="preserve"> </w:t>
      </w:r>
    </w:p>
    <w:p w14:paraId="10F60300" w14:textId="77777777" w:rsidR="005B6176" w:rsidRPr="005B6176" w:rsidRDefault="005B6176" w:rsidP="002C2DCE">
      <w:pPr>
        <w:autoSpaceDE w:val="0"/>
        <w:autoSpaceDN w:val="0"/>
        <w:adjustRightInd w:val="0"/>
        <w:spacing w:after="0"/>
        <w:rPr>
          <w:rFonts w:cs="Times New Roman"/>
          <w:iCs/>
          <w:color w:val="000000"/>
          <w:szCs w:val="24"/>
        </w:rPr>
      </w:pPr>
      <w:r w:rsidRPr="006471AF">
        <w:rPr>
          <w:rFonts w:cs="Times New Roman"/>
          <w:iCs/>
          <w:color w:val="000000"/>
          <w:szCs w:val="24"/>
        </w:rPr>
        <w:t xml:space="preserve">Se vor </w:t>
      </w:r>
      <w:proofErr w:type="gramStart"/>
      <w:r w:rsidRPr="006471AF">
        <w:rPr>
          <w:rFonts w:cs="Times New Roman"/>
          <w:iCs/>
          <w:color w:val="000000"/>
          <w:szCs w:val="24"/>
        </w:rPr>
        <w:t xml:space="preserve">verifica  </w:t>
      </w:r>
      <w:r>
        <w:rPr>
          <w:rFonts w:cs="Times New Roman"/>
          <w:iCs/>
          <w:color w:val="000000"/>
          <w:szCs w:val="24"/>
        </w:rPr>
        <w:t>î</w:t>
      </w:r>
      <w:r w:rsidRPr="006471AF">
        <w:rPr>
          <w:rFonts w:cs="Times New Roman"/>
          <w:iCs/>
          <w:color w:val="000000"/>
          <w:szCs w:val="24"/>
        </w:rPr>
        <w:t>n</w:t>
      </w:r>
      <w:proofErr w:type="gramEnd"/>
      <w:r w:rsidRPr="006471AF">
        <w:rPr>
          <w:rFonts w:cs="Times New Roman"/>
          <w:iCs/>
          <w:color w:val="000000"/>
          <w:szCs w:val="24"/>
        </w:rPr>
        <w:t xml:space="preserve"> </w:t>
      </w:r>
      <w:r w:rsidRPr="006471AF">
        <w:rPr>
          <w:rFonts w:cs="Times New Roman"/>
          <w:bCs/>
          <w:szCs w:val="24"/>
        </w:rPr>
        <w:t>documentele care atestă forma de organizare a solicitantului</w:t>
      </w:r>
      <w:r w:rsidRPr="006471AF">
        <w:rPr>
          <w:rFonts w:cs="Times New Roman"/>
          <w:iCs/>
          <w:color w:val="000000"/>
          <w:szCs w:val="24"/>
        </w:rPr>
        <w:t xml:space="preserve"> dacă solicitantul are sediul social </w:t>
      </w:r>
      <w:r w:rsidRPr="006471AF">
        <w:rPr>
          <w:rFonts w:cs="Times New Roman"/>
          <w:bCs/>
          <w:color w:val="000000"/>
          <w:szCs w:val="24"/>
        </w:rPr>
        <w:t>și punctul/punctele de lucru în teritoriul Gal Tovishat</w:t>
      </w:r>
      <w:r w:rsidRPr="006471AF">
        <w:rPr>
          <w:rFonts w:cs="Times New Roman"/>
          <w:iCs/>
          <w:color w:val="000000"/>
          <w:szCs w:val="24"/>
        </w:rPr>
        <w:t xml:space="preserve">,  dacă activitatea propusă se realizeză la nivel de UAT-urilor, respectiv în satele componente din </w:t>
      </w:r>
      <w:r w:rsidRPr="006471AF">
        <w:rPr>
          <w:rFonts w:cs="Times New Roman"/>
          <w:color w:val="000000"/>
          <w:szCs w:val="24"/>
        </w:rPr>
        <w:t xml:space="preserve"> teritoriul GAL Tovishat prin verificarea  documentelor pentru terenurile și/sau cladirile aferente realizării investițiilor</w:t>
      </w:r>
    </w:p>
    <w:p w14:paraId="48DDD6FD" w14:textId="77777777" w:rsidR="002C2DCE" w:rsidRDefault="002C2DCE" w:rsidP="002C2DCE">
      <w:pPr>
        <w:autoSpaceDE w:val="0"/>
        <w:autoSpaceDN w:val="0"/>
        <w:adjustRightInd w:val="0"/>
        <w:spacing w:after="3"/>
        <w:rPr>
          <w:rFonts w:cs="Times New Roman"/>
          <w:color w:val="000000"/>
          <w:szCs w:val="24"/>
        </w:rPr>
      </w:pPr>
      <w:r w:rsidRPr="00720160">
        <w:rPr>
          <w:rFonts w:cs="Times New Roman"/>
          <w:color w:val="000000"/>
          <w:szCs w:val="24"/>
        </w:rPr>
        <w:t></w:t>
      </w:r>
      <w:r w:rsidRPr="007313F9">
        <w:rPr>
          <w:rFonts w:cs="Times New Roman"/>
          <w:color w:val="000000"/>
          <w:szCs w:val="24"/>
        </w:rPr>
        <w:t xml:space="preserve"> </w:t>
      </w:r>
      <w:r w:rsidRPr="00720160">
        <w:rPr>
          <w:rFonts w:cs="Times New Roman"/>
          <w:color w:val="000000"/>
          <w:szCs w:val="24"/>
        </w:rPr>
        <w:t xml:space="preserve">Solicitantul trebuie să demonstreze capacitatea de </w:t>
      </w:r>
      <w:proofErr w:type="gramStart"/>
      <w:r w:rsidRPr="00720160">
        <w:rPr>
          <w:rFonts w:cs="Times New Roman"/>
          <w:color w:val="000000"/>
          <w:szCs w:val="24"/>
        </w:rPr>
        <w:t>a</w:t>
      </w:r>
      <w:proofErr w:type="gramEnd"/>
      <w:r w:rsidRPr="00720160">
        <w:rPr>
          <w:rFonts w:cs="Times New Roman"/>
          <w:color w:val="000000"/>
          <w:szCs w:val="24"/>
        </w:rPr>
        <w:t xml:space="preserve"> asigura co-finanţarea investiţiei; </w:t>
      </w:r>
    </w:p>
    <w:p w14:paraId="018D8666" w14:textId="77777777" w:rsidR="005B6176" w:rsidRPr="00720160" w:rsidRDefault="005B6176" w:rsidP="002C2DCE">
      <w:pPr>
        <w:autoSpaceDE w:val="0"/>
        <w:autoSpaceDN w:val="0"/>
        <w:adjustRightInd w:val="0"/>
        <w:spacing w:after="3"/>
        <w:rPr>
          <w:rFonts w:cs="Times New Roman"/>
          <w:color w:val="000000"/>
          <w:szCs w:val="24"/>
        </w:rPr>
      </w:pPr>
      <w:r>
        <w:rPr>
          <w:rFonts w:cs="Times New Roman"/>
          <w:color w:val="000000"/>
          <w:szCs w:val="24"/>
        </w:rPr>
        <w:t xml:space="preserve">Se va verifica existența Declarației pe propria răspundere a solicitantului că în urma primirii </w:t>
      </w:r>
      <w:r w:rsidRPr="005B6176">
        <w:rPr>
          <w:rFonts w:cs="Times New Roman"/>
          <w:i/>
          <w:color w:val="000000"/>
          <w:szCs w:val="24"/>
        </w:rPr>
        <w:t>Notificării beneficiarului privind selectarea Cererii de Finanțare</w:t>
      </w:r>
      <w:r>
        <w:rPr>
          <w:rFonts w:cs="Times New Roman"/>
          <w:color w:val="000000"/>
          <w:szCs w:val="24"/>
        </w:rPr>
        <w:t xml:space="preserve"> va prezenta dovada cofinanțării</w:t>
      </w:r>
    </w:p>
    <w:p w14:paraId="2D69AC68"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Viabilitatea economică </w:t>
      </w:r>
      <w:proofErr w:type="gramStart"/>
      <w:r w:rsidRPr="00720160">
        <w:rPr>
          <w:rFonts w:cs="Times New Roman"/>
          <w:color w:val="000000"/>
          <w:szCs w:val="24"/>
        </w:rPr>
        <w:t>a</w:t>
      </w:r>
      <w:proofErr w:type="gramEnd"/>
      <w:r w:rsidRPr="00720160">
        <w:rPr>
          <w:rFonts w:cs="Times New Roman"/>
          <w:color w:val="000000"/>
          <w:szCs w:val="24"/>
        </w:rPr>
        <w:t xml:space="preserve"> investiţiei trebuie să fie demonstrată pe baza prezentării unei documentaţii tehnico-economice; </w:t>
      </w:r>
    </w:p>
    <w:p w14:paraId="4A07D1D9" w14:textId="77777777" w:rsidR="005B6176" w:rsidRPr="00720160" w:rsidRDefault="005B6176" w:rsidP="002C2DCE">
      <w:pPr>
        <w:autoSpaceDE w:val="0"/>
        <w:autoSpaceDN w:val="0"/>
        <w:adjustRightInd w:val="0"/>
        <w:spacing w:after="0"/>
        <w:rPr>
          <w:rFonts w:cs="Times New Roman"/>
          <w:color w:val="000000"/>
          <w:szCs w:val="24"/>
        </w:rPr>
      </w:pPr>
      <w:r>
        <w:rPr>
          <w:rFonts w:cs="Times New Roman"/>
          <w:color w:val="000000"/>
          <w:szCs w:val="24"/>
        </w:rPr>
        <w:t xml:space="preserve">Se va </w:t>
      </w:r>
      <w:proofErr w:type="gramStart"/>
      <w:r>
        <w:rPr>
          <w:rFonts w:cs="Times New Roman"/>
          <w:color w:val="000000"/>
          <w:szCs w:val="24"/>
        </w:rPr>
        <w:t>verifica:Studiul</w:t>
      </w:r>
      <w:proofErr w:type="gramEnd"/>
      <w:r>
        <w:rPr>
          <w:rFonts w:cs="Times New Roman"/>
          <w:color w:val="000000"/>
          <w:szCs w:val="24"/>
        </w:rPr>
        <w:t xml:space="preserve"> de Fezabilitate, Situațiile financiare, Anexele B sau C aferente Studiului de fezabilitate în vederea completării Matricei de verificare a viabilității economico-financiare a proiectului</w:t>
      </w:r>
    </w:p>
    <w:p w14:paraId="290A3C6D"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Întreprinderea nu trebuie să fie în dificultate în conformitate cu Liniile directoare privind ajutorul de stat pentru salvarea şi restructurarea întreprinderilor în dificultate; </w:t>
      </w:r>
    </w:p>
    <w:p w14:paraId="08BCE171" w14:textId="77777777" w:rsidR="005B6176" w:rsidRPr="00720160" w:rsidRDefault="005B6176" w:rsidP="002C2DCE">
      <w:pPr>
        <w:autoSpaceDE w:val="0"/>
        <w:autoSpaceDN w:val="0"/>
        <w:adjustRightInd w:val="0"/>
        <w:spacing w:after="0"/>
        <w:rPr>
          <w:rFonts w:cs="Times New Roman"/>
          <w:color w:val="000000"/>
          <w:szCs w:val="24"/>
        </w:rPr>
      </w:pPr>
      <w:r>
        <w:rPr>
          <w:rFonts w:cs="Times New Roman"/>
          <w:color w:val="000000"/>
          <w:szCs w:val="24"/>
        </w:rPr>
        <w:t>Se vor verifica: Baza de date a serviciului online RECOM a ONRC, Situațiile financiare(bilant- formular 10, cont de profit și pierderi-formular 20 și formularele 30 și 40), Declarația specială privind veniturile realizate în anul precedent</w:t>
      </w:r>
      <w:r w:rsidR="00B05C0F">
        <w:rPr>
          <w:rFonts w:cs="Times New Roman"/>
          <w:color w:val="000000"/>
          <w:szCs w:val="24"/>
        </w:rPr>
        <w:t xml:space="preserve"> depunerii proiectului înregistrată la Administrația </w:t>
      </w:r>
      <w:r w:rsidR="00B05C0F">
        <w:rPr>
          <w:rFonts w:cs="Times New Roman"/>
          <w:color w:val="000000"/>
          <w:szCs w:val="24"/>
        </w:rPr>
        <w:lastRenderedPageBreak/>
        <w:t>Financiară(formularul 200 însoțit de Anexele la Formular) în care rezultatul brut obținut annual să fie pozitiv(inclusiv 0) sau Declarația de inactivitate înregistrată la Administrația financiară, în cazul solicitanților care nu au desfășurat activitate anterior depunerii proiectului, Declarația pe propria răspundere cu privire la neîncadrarea în categoria firme în dificultate.</w:t>
      </w:r>
    </w:p>
    <w:p w14:paraId="5121563C"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Investiţia va fi precedată de o evaluare </w:t>
      </w:r>
      <w:proofErr w:type="gramStart"/>
      <w:r w:rsidRPr="00720160">
        <w:rPr>
          <w:rFonts w:cs="Times New Roman"/>
          <w:color w:val="000000"/>
          <w:szCs w:val="24"/>
        </w:rPr>
        <w:t>a</w:t>
      </w:r>
      <w:proofErr w:type="gramEnd"/>
      <w:r w:rsidRPr="00720160">
        <w:rPr>
          <w:rFonts w:cs="Times New Roman"/>
          <w:color w:val="000000"/>
          <w:szCs w:val="24"/>
        </w:rPr>
        <w:t xml:space="preserve"> impactului preconizat asupra mediului şi dacă aceasta poate avea efecte negative asupra mediului, în conformitate cu legislaţia în vigoare menţionată în capitolul 8.1 PNDR. </w:t>
      </w:r>
    </w:p>
    <w:p w14:paraId="06F61FC1" w14:textId="77777777" w:rsidR="00B05C0F" w:rsidRPr="007313F9" w:rsidRDefault="00B05C0F" w:rsidP="002C2DCE">
      <w:pPr>
        <w:autoSpaceDE w:val="0"/>
        <w:autoSpaceDN w:val="0"/>
        <w:adjustRightInd w:val="0"/>
        <w:spacing w:after="0"/>
        <w:rPr>
          <w:rFonts w:cs="Times New Roman"/>
          <w:color w:val="000000"/>
          <w:szCs w:val="24"/>
        </w:rPr>
      </w:pPr>
      <w:r>
        <w:rPr>
          <w:rFonts w:cs="Times New Roman"/>
          <w:color w:val="000000"/>
          <w:szCs w:val="24"/>
        </w:rPr>
        <w:t>Se verifică în momentul contractării prin verificarea documentului emis de AJPM, în conformitate cu Protocolul AFIR-ANPM-GNM.</w:t>
      </w:r>
    </w:p>
    <w:p w14:paraId="2B2CEE6E" w14:textId="77777777" w:rsidR="002C2DCE" w:rsidRPr="00720160" w:rsidRDefault="002C2DCE" w:rsidP="002C2DCE">
      <w:pPr>
        <w:autoSpaceDE w:val="0"/>
        <w:autoSpaceDN w:val="0"/>
        <w:adjustRightInd w:val="0"/>
        <w:spacing w:after="0"/>
        <w:ind w:firstLine="720"/>
        <w:rPr>
          <w:rFonts w:cs="Times New Roman"/>
          <w:color w:val="000000"/>
          <w:szCs w:val="24"/>
        </w:rPr>
      </w:pPr>
      <w:r w:rsidRPr="007313F9">
        <w:rPr>
          <w:rFonts w:cs="Times New Roman"/>
          <w:b/>
          <w:bCs/>
          <w:szCs w:val="24"/>
        </w:rPr>
        <w:t xml:space="preserve">Atenție! </w:t>
      </w:r>
      <w:r w:rsidRPr="007313F9">
        <w:rPr>
          <w:rFonts w:cs="Times New Roman"/>
          <w:szCs w:val="24"/>
        </w:rPr>
        <w:t xml:space="preserve">Sediul social sau punctul de lucru/punctele de lucru unde se realizează investiţia pentru care se solicită finanțare </w:t>
      </w:r>
      <w:r w:rsidRPr="007313F9">
        <w:rPr>
          <w:rFonts w:cs="Times New Roman"/>
          <w:b/>
          <w:bCs/>
          <w:szCs w:val="24"/>
        </w:rPr>
        <w:t>trebuie să fie situate în teritoriul GAL Tovishat.</w:t>
      </w:r>
    </w:p>
    <w:p w14:paraId="75C3B817"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Dacă solicitantul a beneficiat de </w:t>
      </w:r>
      <w:r w:rsidRPr="00720160">
        <w:rPr>
          <w:rFonts w:cs="Times New Roman"/>
          <w:b/>
          <w:bCs/>
          <w:color w:val="000000"/>
          <w:szCs w:val="24"/>
        </w:rPr>
        <w:t>servicii de consiliere pe M02</w:t>
      </w:r>
      <w:r w:rsidRPr="00720160">
        <w:rPr>
          <w:rFonts w:cs="Times New Roman"/>
          <w:color w:val="000000"/>
          <w:szCs w:val="24"/>
        </w:rPr>
        <w:t xml:space="preserve">– aceste servicii nu vor mai fi incluse în Studiul de fezabilitate. Verificarea se va efectua la depunerea Cererii de finanțare şi dacă se constată dubla finanţare, cheltuiala respectivă devine neeligibilă.  </w:t>
      </w:r>
    </w:p>
    <w:p w14:paraId="707A4B28"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În cadrul acestei sub-măsuri, un beneficiar poate solicita finanțare pentru unul sau mai multe proiecte, cu respectarea condițiilor de eligibilitate. </w:t>
      </w:r>
    </w:p>
    <w:p w14:paraId="1EA220AA"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Urmatoarele categorii de solicitanti/beneficiar</w:t>
      </w:r>
      <w:r w:rsidRPr="007313F9">
        <w:rPr>
          <w:rFonts w:cs="Times New Roman"/>
          <w:color w:val="000000"/>
          <w:szCs w:val="24"/>
        </w:rPr>
        <w:t xml:space="preserve">i pot depune proiecte în cadrul </w:t>
      </w:r>
      <w:r>
        <w:rPr>
          <w:rFonts w:cs="Times New Roman"/>
          <w:color w:val="000000"/>
          <w:szCs w:val="24"/>
        </w:rPr>
        <w:t xml:space="preserve">măsurilor </w:t>
      </w:r>
      <w:r w:rsidRPr="00720160">
        <w:rPr>
          <w:rFonts w:cs="Times New Roman"/>
          <w:color w:val="000000"/>
          <w:szCs w:val="24"/>
        </w:rPr>
        <w:t>de investiţii derulate prin PNDR 2014-20</w:t>
      </w:r>
      <w:r w:rsidRPr="007313F9">
        <w:rPr>
          <w:rFonts w:cs="Times New Roman"/>
          <w:color w:val="000000"/>
          <w:szCs w:val="24"/>
        </w:rPr>
        <w:t xml:space="preserve">20, cu respectarea următoarelor </w:t>
      </w:r>
      <w:r w:rsidRPr="00720160">
        <w:rPr>
          <w:rFonts w:cs="Times New Roman"/>
          <w:color w:val="000000"/>
          <w:szCs w:val="24"/>
        </w:rPr>
        <w:t xml:space="preserve">condiţii, dupa caz: </w:t>
      </w:r>
    </w:p>
    <w:p w14:paraId="4CCBD939"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a. solicitantii/beneficiarii/membrii asociaţiilor de dezvoltare intercomunitară, după caz, înregistrati în registrul debitorilor AFIR, atât pentru programul SAPARD, cât şi pentru FEADR, care </w:t>
      </w:r>
      <w:r w:rsidRPr="00610806">
        <w:rPr>
          <w:rFonts w:cs="Times New Roman"/>
          <w:bCs/>
          <w:color w:val="000000"/>
          <w:szCs w:val="24"/>
        </w:rPr>
        <w:t>achită integral datoria față de AFIR</w:t>
      </w:r>
      <w:r w:rsidRPr="00720160">
        <w:rPr>
          <w:rFonts w:cs="Times New Roman"/>
          <w:color w:val="000000"/>
          <w:szCs w:val="24"/>
        </w:rPr>
        <w:t xml:space="preserve">, inclusiv dobânzile și majorările de întârziere până la semnarea contractelor de finanțare. </w:t>
      </w:r>
    </w:p>
    <w:p w14:paraId="435933C7"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b. solicitanţii care s-au angajat la depunerea Cererii de finanțare prin declaraţie pe propria răspundere, că vor prezenta la data semnării contractului dovada cofinanţării private şi nu prezintă acest document la data prevăzută în notificarea AFIR, </w:t>
      </w:r>
      <w:r w:rsidRPr="00610806">
        <w:rPr>
          <w:rFonts w:cs="Times New Roman"/>
          <w:bCs/>
          <w:color w:val="000000"/>
          <w:szCs w:val="24"/>
        </w:rPr>
        <w:t>pot redepune/depune proiect numai in cadrul sesiunii continue următoare celei în care a fost depus proiectul.</w:t>
      </w:r>
      <w:r w:rsidRPr="00720160">
        <w:rPr>
          <w:rFonts w:cs="Times New Roman"/>
          <w:b/>
          <w:bCs/>
          <w:color w:val="000000"/>
          <w:szCs w:val="24"/>
        </w:rPr>
        <w:t xml:space="preserve"> </w:t>
      </w:r>
    </w:p>
    <w:p w14:paraId="50242B7D" w14:textId="77777777" w:rsidR="002C2DCE" w:rsidRPr="009508F0" w:rsidRDefault="002C2DCE" w:rsidP="002C2DCE">
      <w:pPr>
        <w:autoSpaceDE w:val="0"/>
        <w:autoSpaceDN w:val="0"/>
        <w:adjustRightInd w:val="0"/>
        <w:spacing w:after="0"/>
        <w:rPr>
          <w:rFonts w:cs="Times New Roman"/>
          <w:color w:val="000000"/>
          <w:szCs w:val="24"/>
        </w:rPr>
      </w:pPr>
      <w:r w:rsidRPr="007313F9">
        <w:rPr>
          <w:rFonts w:cs="Times New Roman"/>
          <w:color w:val="000000"/>
          <w:szCs w:val="24"/>
        </w:rPr>
        <w:t>Pot depune proiecte aferente măsurilor de investiţii derulate prin PNDR 2014-2020 şi solicitanţii care au depus astfel de proiecte în sesiunile anterioare şi care nu au prezentat proiectul tehnic la data prevăzută în notificarea AFIR.</w:t>
      </w:r>
    </w:p>
    <w:p w14:paraId="16A53E38" w14:textId="77777777" w:rsidR="00B05C0F" w:rsidRDefault="00B05C0F" w:rsidP="002C2DCE">
      <w:pPr>
        <w:autoSpaceDE w:val="0"/>
        <w:autoSpaceDN w:val="0"/>
        <w:adjustRightInd w:val="0"/>
        <w:spacing w:after="0"/>
        <w:rPr>
          <w:rFonts w:cs="Times New Roman"/>
          <w:b/>
          <w:sz w:val="32"/>
          <w:szCs w:val="32"/>
        </w:rPr>
      </w:pPr>
      <w:r>
        <w:rPr>
          <w:rFonts w:cs="Times New Roman"/>
          <w:b/>
          <w:sz w:val="32"/>
          <w:szCs w:val="32"/>
        </w:rPr>
        <w:br w:type="page"/>
      </w:r>
    </w:p>
    <w:p w14:paraId="5C509BB8" w14:textId="77777777" w:rsidR="002C2DCE" w:rsidRPr="00B05C0F" w:rsidRDefault="002C2DCE" w:rsidP="00B05C0F">
      <w:pPr>
        <w:pStyle w:val="Heading1"/>
      </w:pPr>
      <w:bookmarkStart w:id="23" w:name="_Toc489046610"/>
      <w:r w:rsidRPr="00D40E76">
        <w:lastRenderedPageBreak/>
        <w:t>Capitolul 6. CHELTUIELI ELIGIBILE ŞI NEELIGIBILE</w:t>
      </w:r>
      <w:bookmarkEnd w:id="23"/>
    </w:p>
    <w:p w14:paraId="1B72D696" w14:textId="77777777" w:rsidR="002C2DCE" w:rsidRDefault="002C2DCE" w:rsidP="00B05C0F">
      <w:pPr>
        <w:autoSpaceDE w:val="0"/>
        <w:autoSpaceDN w:val="0"/>
        <w:adjustRightInd w:val="0"/>
        <w:spacing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14:paraId="1F9EEBD2" w14:textId="77777777" w:rsidR="002C2DCE" w:rsidRPr="00842047" w:rsidRDefault="002C2DCE" w:rsidP="002C2DCE">
      <w:pPr>
        <w:autoSpaceDE w:val="0"/>
        <w:autoSpaceDN w:val="0"/>
        <w:adjustRightInd w:val="0"/>
        <w:spacing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14:paraId="2EC99B07" w14:textId="77777777" w:rsidR="002C2DCE" w:rsidRPr="00B05C0F" w:rsidRDefault="002C2DCE" w:rsidP="002C2DCE">
      <w:pPr>
        <w:autoSpaceDE w:val="0"/>
        <w:autoSpaceDN w:val="0"/>
        <w:adjustRightInd w:val="0"/>
        <w:spacing w:after="0"/>
        <w:rPr>
          <w:rFonts w:cs="Times New Roman"/>
          <w:bCs/>
          <w:iCs/>
          <w:color w:val="000000"/>
          <w:szCs w:val="24"/>
        </w:rPr>
      </w:pPr>
      <w:r w:rsidRPr="00721907">
        <w:rPr>
          <w:rFonts w:cs="Times New Roman"/>
          <w:bCs/>
          <w:iCs/>
          <w:color w:val="000000"/>
          <w:szCs w:val="24"/>
        </w:rPr>
        <w:t>Cheltuielile neeligibile vor fi suportate integral de</w:t>
      </w:r>
      <w:r w:rsidR="00B05C0F">
        <w:rPr>
          <w:rFonts w:cs="Times New Roman"/>
          <w:bCs/>
          <w:iCs/>
          <w:color w:val="000000"/>
          <w:szCs w:val="24"/>
        </w:rPr>
        <w:t xml:space="preserve"> către beneficiarul finanţării.</w:t>
      </w:r>
    </w:p>
    <w:p w14:paraId="074D16D1" w14:textId="77777777" w:rsidR="002C2DCE" w:rsidRDefault="002C2DCE" w:rsidP="00B05C0F">
      <w:pPr>
        <w:pStyle w:val="Heading2"/>
      </w:pPr>
      <w:bookmarkStart w:id="24" w:name="_Toc489046611"/>
      <w:r w:rsidRPr="00090867">
        <w:t>Tipuri de investitii si cheltuieli eligibile</w:t>
      </w:r>
      <w:bookmarkEnd w:id="24"/>
    </w:p>
    <w:p w14:paraId="3370F70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Operaţiunile şi cheltuielile sunt eligibile, cu respectarea prevederilor Ordinului MADR nr. 1.731/2015</w:t>
      </w:r>
      <w:r w:rsidRPr="00996048">
        <w:rPr>
          <w:rFonts w:cs="Times New Roman"/>
          <w:i/>
          <w:iCs/>
          <w:color w:val="000000"/>
          <w:szCs w:val="24"/>
        </w:rPr>
        <w:t xml:space="preserve">, privind instituirea schemei de ajutor de minimis "Sprijin acordat microîntreprinderilor și întreprinderilor mici din spațiul rural pentru înființarea și dezvoltarea activităților economice neagricole", </w:t>
      </w:r>
      <w:r w:rsidRPr="00996048">
        <w:rPr>
          <w:rFonts w:cs="Times New Roman"/>
          <w:color w:val="000000"/>
          <w:szCs w:val="24"/>
        </w:rPr>
        <w:t xml:space="preserve">cu modificările și completările ulterioare. </w:t>
      </w:r>
    </w:p>
    <w:p w14:paraId="0FC20D6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Tipurile de operaţiuni şi cheltuieli eligibile vor fi în conformitate cu Lista codurilor CAEN eligibile pentru finanţare în cadrul sub-măsurii 6.4, </w:t>
      </w:r>
      <w:r w:rsidRPr="00996048">
        <w:rPr>
          <w:rFonts w:cs="Times New Roman"/>
          <w:b/>
          <w:bCs/>
          <w:color w:val="000000"/>
          <w:szCs w:val="24"/>
        </w:rPr>
        <w:t xml:space="preserve">Anexa 7 la Ghidul solicitantului </w:t>
      </w:r>
      <w:r w:rsidRPr="00996048">
        <w:rPr>
          <w:rFonts w:cs="Times New Roman"/>
          <w:color w:val="000000"/>
          <w:szCs w:val="24"/>
        </w:rPr>
        <w:t>ș</w:t>
      </w:r>
      <w:r>
        <w:rPr>
          <w:rFonts w:cs="Times New Roman"/>
          <w:color w:val="000000"/>
          <w:szCs w:val="24"/>
        </w:rPr>
        <w:t xml:space="preserve">i dispoziţiilor </w:t>
      </w:r>
      <w:r w:rsidRPr="00996048">
        <w:rPr>
          <w:rFonts w:cs="Times New Roman"/>
          <w:color w:val="000000"/>
          <w:szCs w:val="24"/>
        </w:rPr>
        <w:t>privind eligibilitatea cheltuielilor prevăzute la cap. 8.1 din PNDR.</w:t>
      </w:r>
    </w:p>
    <w:p w14:paraId="228A03C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Anexa 8 la Ghidul solicitantului </w:t>
      </w:r>
      <w:r w:rsidRPr="00996048">
        <w:rPr>
          <w:rFonts w:cs="Times New Roman"/>
          <w:color w:val="000000"/>
          <w:szCs w:val="24"/>
        </w:rPr>
        <w:t xml:space="preserve">conține lista codurilor CAEN aferente activităților pentru care sunt permise doar cheltuieli de dotare. </w:t>
      </w:r>
    </w:p>
    <w:p w14:paraId="23C01328" w14:textId="77777777" w:rsidR="002C2DCE" w:rsidRPr="00207244" w:rsidRDefault="002C2DCE" w:rsidP="002C2DCE">
      <w:pPr>
        <w:spacing w:after="0"/>
        <w:rPr>
          <w:rFonts w:cs="Times New Roman"/>
          <w:szCs w:val="24"/>
          <w:u w:val="single"/>
        </w:rPr>
      </w:pPr>
      <w:r w:rsidRPr="00207244">
        <w:rPr>
          <w:rFonts w:cs="Times New Roman"/>
          <w:szCs w:val="24"/>
          <w:u w:val="single"/>
        </w:rPr>
        <w:t>Tipuri de operațiuni eligibile:</w:t>
      </w:r>
    </w:p>
    <w:p w14:paraId="1AABB6E8" w14:textId="77777777" w:rsidR="002C2DCE" w:rsidRPr="00207244" w:rsidRDefault="002C2DCE" w:rsidP="002C2DCE">
      <w:pPr>
        <w:spacing w:after="0"/>
        <w:rPr>
          <w:rFonts w:cs="Times New Roman"/>
          <w:szCs w:val="24"/>
        </w:rPr>
      </w:pPr>
      <w:r w:rsidRPr="00207244">
        <w:rPr>
          <w:rFonts w:cs="Times New Roman"/>
          <w:szCs w:val="24"/>
        </w:rPr>
        <w:t>Investiții pentru producerea și comercializarea produselor non-agricole, cum ar fi:</w:t>
      </w:r>
    </w:p>
    <w:p w14:paraId="48949FCC"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fabricarea produselor textile, îmbrăcăminte, articole</w:t>
      </w:r>
      <w:r>
        <w:rPr>
          <w:rFonts w:ascii="Times New Roman" w:hAnsi="Times New Roman" w:cs="Times New Roman"/>
          <w:szCs w:val="24"/>
        </w:rPr>
        <w:t xml:space="preserve"> de marochinărie, articole de h</w:t>
      </w:r>
      <w:r>
        <w:rPr>
          <w:rFonts w:ascii="Times New Roman" w:hAnsi="Times New Roman" w:cs="Times New Roman"/>
          <w:szCs w:val="24"/>
          <w:lang w:val="ro-RO"/>
        </w:rPr>
        <w:t>â</w:t>
      </w:r>
      <w:r w:rsidRPr="00207244">
        <w:rPr>
          <w:rFonts w:ascii="Times New Roman" w:hAnsi="Times New Roman" w:cs="Times New Roman"/>
          <w:szCs w:val="24"/>
        </w:rPr>
        <w:t xml:space="preserve">rtie și carton; </w:t>
      </w:r>
    </w:p>
    <w:p w14:paraId="08C333D3"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fabricarea produselor chimice, farmaceutice; </w:t>
      </w:r>
    </w:p>
    <w:p w14:paraId="43A7C98B"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activități de prelucrare a produselor lemnoase; </w:t>
      </w:r>
    </w:p>
    <w:p w14:paraId="16EBB390" w14:textId="77777777" w:rsidR="002C2DCE"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industrie metalurgică, fabricare construcții metalice, mașini, utilaje și echipamente; </w:t>
      </w:r>
    </w:p>
    <w:p w14:paraId="6B545B86"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fabricare produse electrice, electronice, </w:t>
      </w:r>
    </w:p>
    <w:p w14:paraId="1E481712"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producerea de produse electrice, electronice, și metalice, mașini, utilaje și echipamente, producția de carton etc; </w:t>
      </w:r>
    </w:p>
    <w:p w14:paraId="4EA9DCE3" w14:textId="77777777" w:rsidR="002C2DCE" w:rsidRPr="00207244" w:rsidRDefault="002C2DCE" w:rsidP="002C2DCE">
      <w:pPr>
        <w:spacing w:after="0"/>
        <w:rPr>
          <w:rFonts w:cs="Times New Roman"/>
          <w:szCs w:val="24"/>
        </w:rPr>
      </w:pPr>
      <w:r w:rsidRPr="00207244">
        <w:rPr>
          <w:rFonts w:cs="Times New Roman"/>
          <w:szCs w:val="24"/>
        </w:rPr>
        <w:t xml:space="preserve">Investiții pentru activități meșteșugărești, cum ar fi: </w:t>
      </w:r>
    </w:p>
    <w:p w14:paraId="658BD804" w14:textId="77777777" w:rsidR="002C2DCE" w:rsidRPr="00207244" w:rsidRDefault="002C2DCE" w:rsidP="002C2DCE">
      <w:pPr>
        <w:pStyle w:val="ListParagraph"/>
        <w:numPr>
          <w:ilvl w:val="0"/>
          <w:numId w:val="32"/>
        </w:numPr>
        <w:spacing w:before="0"/>
        <w:rPr>
          <w:rFonts w:ascii="Times New Roman" w:hAnsi="Times New Roman" w:cs="Times New Roman"/>
          <w:szCs w:val="24"/>
        </w:rPr>
      </w:pPr>
      <w:r w:rsidRPr="00207244">
        <w:rPr>
          <w:rFonts w:ascii="Times New Roman" w:hAnsi="Times New Roman" w:cs="Times New Roman"/>
          <w:szCs w:val="24"/>
        </w:rPr>
        <w:t>Activități de artizanat și alte activități tradiționale non-agricole (olărit, brodat,</w:t>
      </w:r>
      <w:r>
        <w:rPr>
          <w:rFonts w:ascii="Times New Roman" w:hAnsi="Times New Roman" w:cs="Times New Roman"/>
          <w:szCs w:val="24"/>
        </w:rPr>
        <w:t xml:space="preserve"> realizarea de bijuterii tradiționale, împletituri,</w:t>
      </w:r>
      <w:r w:rsidRPr="00207244">
        <w:rPr>
          <w:rFonts w:ascii="Times New Roman" w:hAnsi="Times New Roman" w:cs="Times New Roman"/>
          <w:szCs w:val="24"/>
        </w:rPr>
        <w:t xml:space="preserve"> prelucrarea manuală a fierului, lânii, lemnului, pielii etc.) </w:t>
      </w:r>
    </w:p>
    <w:p w14:paraId="40EAEC57" w14:textId="77777777" w:rsidR="002C2DCE" w:rsidRPr="00207244" w:rsidRDefault="002C2DCE" w:rsidP="002C2DCE">
      <w:pPr>
        <w:spacing w:after="0"/>
        <w:rPr>
          <w:rFonts w:cs="Times New Roman"/>
          <w:szCs w:val="24"/>
        </w:rPr>
      </w:pPr>
      <w:r w:rsidRPr="00207244">
        <w:rPr>
          <w:rFonts w:cs="Times New Roman"/>
          <w:szCs w:val="24"/>
        </w:rPr>
        <w:t xml:space="preserve">Investiții legate de furnizarea de servicii, cum ar fi: </w:t>
      </w:r>
    </w:p>
    <w:p w14:paraId="0F79AC1C"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medicale, sociale, sanitar-veterinare; </w:t>
      </w:r>
    </w:p>
    <w:p w14:paraId="49CC743B"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lastRenderedPageBreak/>
        <w:t xml:space="preserve">Servicii de reparații mașini, unelte, obiecte casnice; </w:t>
      </w:r>
    </w:p>
    <w:p w14:paraId="4393CEE7"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de consultanță, contabilitate, juridice, audit; </w:t>
      </w:r>
    </w:p>
    <w:p w14:paraId="18755B19"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Servicii de formare profesională</w:t>
      </w:r>
    </w:p>
    <w:p w14:paraId="69348620"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Activități de servicii în tehnologia informației și servicii informatice; </w:t>
      </w:r>
    </w:p>
    <w:p w14:paraId="1F0A74BC"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tehnice, administrative, etc; </w:t>
      </w:r>
    </w:p>
    <w:p w14:paraId="6F2D147B" w14:textId="77777777" w:rsidR="002C2DCE" w:rsidRPr="00207244" w:rsidRDefault="002C2DCE" w:rsidP="002C2DCE">
      <w:pPr>
        <w:spacing w:after="0"/>
        <w:rPr>
          <w:rFonts w:cs="Times New Roman"/>
          <w:szCs w:val="24"/>
        </w:rPr>
      </w:pPr>
      <w:r w:rsidRPr="00207244">
        <w:rPr>
          <w:rFonts w:cs="Times New Roman"/>
          <w:szCs w:val="24"/>
        </w:rPr>
        <w:t xml:space="preserve">Investiții pentru infrastructură în unităţile de primire turistică de tip agro-turistic, proiecte de activități de agrement; </w:t>
      </w:r>
    </w:p>
    <w:p w14:paraId="2F7797C3" w14:textId="77777777" w:rsidR="002C2DCE" w:rsidRPr="00207244" w:rsidRDefault="002C2DCE" w:rsidP="002C2DCE">
      <w:pPr>
        <w:spacing w:after="0"/>
        <w:rPr>
          <w:rFonts w:cs="Times New Roman"/>
          <w:szCs w:val="24"/>
        </w:rPr>
      </w:pPr>
      <w:r w:rsidRPr="00207244">
        <w:rPr>
          <w:rFonts w:cs="Times New Roman"/>
          <w:szCs w:val="24"/>
        </w:rPr>
        <w:t xml:space="preserve">Investiții pentru producția de combustibil din biomasă (ex.: fabricare de peleți și brichete) în vederea comercializării. </w:t>
      </w:r>
    </w:p>
    <w:p w14:paraId="1A05EF08" w14:textId="77777777" w:rsidR="002C2DCE" w:rsidRPr="00B05C0F" w:rsidRDefault="002C2DCE" w:rsidP="00B05C0F">
      <w:pPr>
        <w:spacing w:after="0"/>
        <w:rPr>
          <w:rFonts w:cs="Times New Roman"/>
          <w:szCs w:val="24"/>
        </w:rPr>
      </w:pPr>
      <w:r w:rsidRPr="00207244">
        <w:rPr>
          <w:rFonts w:cs="Times New Roman"/>
          <w:szCs w:val="24"/>
        </w:rPr>
        <w:t xml:space="preserve">Investiții în instalații pentru producerea de energie electrică și/sau termică, prin utilizarea de surse </w:t>
      </w:r>
      <w:proofErr w:type="gramStart"/>
      <w:r w:rsidRPr="00207244">
        <w:rPr>
          <w:rFonts w:cs="Times New Roman"/>
          <w:szCs w:val="24"/>
        </w:rPr>
        <w:t>neconvenţionale  ca</w:t>
      </w:r>
      <w:proofErr w:type="gramEnd"/>
      <w:r w:rsidRPr="00207244">
        <w:rPr>
          <w:rFonts w:cs="Times New Roman"/>
          <w:szCs w:val="24"/>
        </w:rPr>
        <w:t xml:space="preserve"> şi componentă secundară în cadrul unui proiect de investiţii, iar energia obținută va fi destin</w:t>
      </w:r>
      <w:r>
        <w:rPr>
          <w:rFonts w:cs="Times New Roman"/>
          <w:szCs w:val="24"/>
        </w:rPr>
        <w:t>a</w:t>
      </w:r>
      <w:r w:rsidR="00B05C0F">
        <w:rPr>
          <w:rFonts w:cs="Times New Roman"/>
          <w:szCs w:val="24"/>
        </w:rPr>
        <w:t>tă exclusiv consumului propriu.</w:t>
      </w:r>
    </w:p>
    <w:p w14:paraId="70AFBB8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Costuri eligibile specifice </w:t>
      </w:r>
      <w:r w:rsidRPr="00996048">
        <w:rPr>
          <w:rFonts w:cs="Times New Roman"/>
          <w:color w:val="000000"/>
          <w:szCs w:val="24"/>
        </w:rPr>
        <w:t xml:space="preserve">(precizate în fişa sub-măsurii 6.4): </w:t>
      </w:r>
    </w:p>
    <w:p w14:paraId="20BB128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construcţia, extinderea şi/sau modernizarea şi dotarea clădirilor; </w:t>
      </w:r>
    </w:p>
    <w:p w14:paraId="43C273B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achiziţionarea şi costurile de instalare, inclusiv în leasing financiar, de utilaje, instalaţii şi echipamente noi </w:t>
      </w:r>
    </w:p>
    <w:p w14:paraId="15DE604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investiţii intangibile: achiziţionarea sau dezvoltarea de software şi achiziţionarea de brevete, licenţe, drepturi de autor, mărci. </w:t>
      </w:r>
    </w:p>
    <w:p w14:paraId="0F1FE54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legate de achiziția în leasing </w:t>
      </w:r>
      <w:proofErr w:type="gramStart"/>
      <w:r w:rsidRPr="00996048">
        <w:rPr>
          <w:rFonts w:cs="Times New Roman"/>
          <w:color w:val="000000"/>
          <w:szCs w:val="24"/>
        </w:rPr>
        <w:t>a</w:t>
      </w:r>
      <w:proofErr w:type="gramEnd"/>
      <w:r w:rsidRPr="00996048">
        <w:rPr>
          <w:rFonts w:cs="Times New Roman"/>
          <w:color w:val="000000"/>
          <w:szCs w:val="24"/>
        </w:rPr>
        <w:t xml:space="preserve"> activelor, pot fi considerate eligibile doar în cazul în care leasingul ia forma unui leasing financiar și prevede obligația beneficiarului de a cumpara bunurile respective la expirarea contractului de leasing. </w:t>
      </w:r>
    </w:p>
    <w:p w14:paraId="55AC713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Cheltuielile privind costurile generale ale proiectului </w:t>
      </w:r>
      <w:r w:rsidRPr="00996048">
        <w:rPr>
          <w:rFonts w:cs="Times New Roman"/>
          <w:color w:val="000000"/>
          <w:szCs w:val="24"/>
        </w:rPr>
        <w:t xml:space="preserve">sunt eligibile dacă îndeplinesc cumulativ următoarele condiţii: </w:t>
      </w:r>
    </w:p>
    <w:p w14:paraId="53805EA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dacă respectă prevederile art. 45 din Regulamentul nr. 1305-/2013; </w:t>
      </w:r>
    </w:p>
    <w:p w14:paraId="7EBC7A1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sunt prevăzute sau rezultă din aplicarea legislaţiei în vederea obţinerii de avize, acorduri şi autorizaţii necesare implementării activităţilor eligibile ale operaţiunii ori din cerinţele minime impuse de PNDR 2014-2020; </w:t>
      </w:r>
    </w:p>
    <w:p w14:paraId="1FA5D35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14:paraId="37A9E05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d) sunt necesare în procesul de achiziţii publice pentru activităţile eligibile ale operaţiunii; </w:t>
      </w:r>
    </w:p>
    <w:p w14:paraId="0B0F34E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e) sunt aferente activităţilor de coordonare şi supervizare </w:t>
      </w:r>
      <w:proofErr w:type="gramStart"/>
      <w:r w:rsidRPr="00996048">
        <w:rPr>
          <w:rFonts w:cs="Times New Roman"/>
          <w:color w:val="000000"/>
          <w:szCs w:val="24"/>
        </w:rPr>
        <w:t>a</w:t>
      </w:r>
      <w:proofErr w:type="gramEnd"/>
      <w:r w:rsidRPr="00996048">
        <w:rPr>
          <w:rFonts w:cs="Times New Roman"/>
          <w:color w:val="000000"/>
          <w:szCs w:val="24"/>
        </w:rPr>
        <w:t xml:space="preserve"> execuţiei şi recepţiei lucrărilor de construcţii-montaj. </w:t>
      </w:r>
    </w:p>
    <w:p w14:paraId="616C711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de </w:t>
      </w:r>
      <w:r w:rsidRPr="00996048">
        <w:rPr>
          <w:rFonts w:cs="Times New Roman"/>
          <w:b/>
          <w:bCs/>
          <w:color w:val="000000"/>
          <w:szCs w:val="24"/>
        </w:rPr>
        <w:t xml:space="preserve">consultanţă şi pentru managementul proiectului </w:t>
      </w:r>
      <w:r w:rsidRPr="00996048">
        <w:rPr>
          <w:rFonts w:cs="Times New Roman"/>
          <w:color w:val="000000"/>
          <w:szCs w:val="24"/>
        </w:rPr>
        <w:t xml:space="preserve">sunt eligibile dacă respectă condiţiile a)-e) şi vor fi decontate proporţional cu valoarea fiecărei tranşe </w:t>
      </w:r>
      <w:r w:rsidR="00B05C0F">
        <w:rPr>
          <w:rFonts w:cs="Times New Roman"/>
          <w:color w:val="000000"/>
          <w:szCs w:val="24"/>
        </w:rPr>
        <w:t xml:space="preserve">de plată aferente proiectului. </w:t>
      </w:r>
      <w:r w:rsidRPr="00996048">
        <w:rPr>
          <w:rFonts w:cs="Times New Roman"/>
          <w:color w:val="000000"/>
          <w:szCs w:val="24"/>
        </w:rPr>
        <w:t xml:space="preserve">Prin excepţie, </w:t>
      </w:r>
      <w:r w:rsidRPr="00996048">
        <w:rPr>
          <w:rFonts w:cs="Times New Roman"/>
          <w:b/>
          <w:bCs/>
          <w:color w:val="000000"/>
          <w:szCs w:val="24"/>
        </w:rPr>
        <w:t xml:space="preserve">cheltuielile de consultanţă pentru întocmirea dosarului </w:t>
      </w:r>
      <w:r w:rsidRPr="00996048">
        <w:rPr>
          <w:rFonts w:cs="Times New Roman"/>
          <w:color w:val="000000"/>
          <w:szCs w:val="24"/>
        </w:rPr>
        <w:t xml:space="preserve">cererii de finanţare se pot deconta integral în cadrul primei tranşe de plată. </w:t>
      </w:r>
    </w:p>
    <w:p w14:paraId="183B0833"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Costurile generale ale proiectului pentru care sunt puse condiţiile a)-e) trebuie să se încadreze în maximum </w:t>
      </w:r>
      <w:r w:rsidRPr="00996048">
        <w:rPr>
          <w:rFonts w:cs="Times New Roman"/>
          <w:b/>
          <w:bCs/>
          <w:color w:val="000000"/>
          <w:szCs w:val="24"/>
        </w:rPr>
        <w:t xml:space="preserve">10% din totalul cheltuielilor eligibile pentru proiectele care prevăd construcţii-montaj </w:t>
      </w:r>
      <w:r w:rsidRPr="00996048">
        <w:rPr>
          <w:rFonts w:cs="Times New Roman"/>
          <w:color w:val="000000"/>
          <w:szCs w:val="24"/>
        </w:rPr>
        <w:t xml:space="preserve">şi în limita a </w:t>
      </w:r>
      <w:r w:rsidRPr="00996048">
        <w:rPr>
          <w:rFonts w:cs="Times New Roman"/>
          <w:b/>
          <w:bCs/>
          <w:color w:val="000000"/>
          <w:szCs w:val="24"/>
        </w:rPr>
        <w:t>5% pentru proiectele care prevăd investiţii în achiziţii</w:t>
      </w:r>
      <w:r w:rsidRPr="00996048">
        <w:rPr>
          <w:rFonts w:cs="Times New Roman"/>
          <w:color w:val="000000"/>
          <w:szCs w:val="24"/>
        </w:rPr>
        <w:t xml:space="preserve">, </w:t>
      </w:r>
      <w:r w:rsidRPr="00996048">
        <w:rPr>
          <w:rFonts w:cs="Times New Roman"/>
          <w:b/>
          <w:bCs/>
          <w:color w:val="000000"/>
          <w:szCs w:val="24"/>
        </w:rPr>
        <w:t xml:space="preserve">altele </w:t>
      </w:r>
      <w:r w:rsidRPr="00996048">
        <w:rPr>
          <w:rFonts w:cs="Times New Roman"/>
          <w:color w:val="000000"/>
          <w:szCs w:val="24"/>
        </w:rPr>
        <w:t xml:space="preserve">decât cele referitoare la construcţii-montaj. </w:t>
      </w:r>
    </w:p>
    <w:p w14:paraId="2BB650A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Atenție! </w:t>
      </w:r>
      <w:r w:rsidRPr="00996048">
        <w:rPr>
          <w:rFonts w:cs="Times New Roman"/>
          <w:color w:val="000000"/>
          <w:szCs w:val="24"/>
        </w:rPr>
        <w:t xml:space="preserve">Costurile eligibile generale sunt prevăzute în capitolul 8.1 PNDR 2014-2020 </w:t>
      </w:r>
    </w:p>
    <w:p w14:paraId="0C405B5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necesare pentru implementarea proiectului sunt eligibile dacă: </w:t>
      </w:r>
    </w:p>
    <w:p w14:paraId="1BFC5E6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 </w:t>
      </w:r>
      <w:r w:rsidRPr="00996048">
        <w:rPr>
          <w:rFonts w:cs="Times New Roman"/>
          <w:color w:val="000000"/>
          <w:szCs w:val="24"/>
        </w:rPr>
        <w:t xml:space="preserve">sunt realizate efectiv </w:t>
      </w:r>
      <w:r w:rsidRPr="00996048">
        <w:rPr>
          <w:rFonts w:cs="Times New Roman"/>
          <w:b/>
          <w:bCs/>
          <w:color w:val="000000"/>
          <w:szCs w:val="24"/>
        </w:rPr>
        <w:t xml:space="preserve">după data semnării contractului de finanţare </w:t>
      </w:r>
      <w:r w:rsidRPr="00996048">
        <w:rPr>
          <w:rFonts w:cs="Times New Roman"/>
          <w:color w:val="000000"/>
          <w:szCs w:val="24"/>
        </w:rPr>
        <w:t xml:space="preserve">şi sunt în legătură cu îndeplinirea obiectivelor investiţiei; </w:t>
      </w:r>
    </w:p>
    <w:p w14:paraId="3BBDD0A2" w14:textId="77777777" w:rsidR="002C2DCE" w:rsidRPr="00996048" w:rsidRDefault="002C2DCE" w:rsidP="002C2DCE">
      <w:pPr>
        <w:autoSpaceDE w:val="0"/>
        <w:autoSpaceDN w:val="0"/>
        <w:adjustRightInd w:val="0"/>
        <w:spacing w:after="0"/>
        <w:rPr>
          <w:rFonts w:cs="Times New Roman"/>
          <w:color w:val="000000"/>
          <w:szCs w:val="24"/>
        </w:rPr>
      </w:pPr>
      <w:proofErr w:type="gramStart"/>
      <w:r w:rsidRPr="00996048">
        <w:rPr>
          <w:rFonts w:cs="Times New Roman"/>
          <w:b/>
          <w:bCs/>
          <w:color w:val="000000"/>
          <w:szCs w:val="24"/>
        </w:rPr>
        <w:t>b)</w:t>
      </w:r>
      <w:r w:rsidRPr="00996048">
        <w:rPr>
          <w:rFonts w:cs="Times New Roman"/>
          <w:color w:val="000000"/>
          <w:szCs w:val="24"/>
        </w:rPr>
        <w:t>sunt</w:t>
      </w:r>
      <w:proofErr w:type="gramEnd"/>
      <w:r w:rsidRPr="00996048">
        <w:rPr>
          <w:rFonts w:cs="Times New Roman"/>
          <w:color w:val="000000"/>
          <w:szCs w:val="24"/>
        </w:rPr>
        <w:t xml:space="preserve"> efectuate </w:t>
      </w:r>
      <w:r w:rsidRPr="00996048">
        <w:rPr>
          <w:rFonts w:cs="Times New Roman"/>
          <w:b/>
          <w:bCs/>
          <w:color w:val="000000"/>
          <w:szCs w:val="24"/>
        </w:rPr>
        <w:t xml:space="preserve">pentru realizarea investiţiei </w:t>
      </w:r>
      <w:r w:rsidRPr="00996048">
        <w:rPr>
          <w:rFonts w:cs="Times New Roman"/>
          <w:color w:val="000000"/>
          <w:szCs w:val="24"/>
        </w:rPr>
        <w:t xml:space="preserve">cu respectarea rezonabilităţii costurilor (încadrarea în preţurile stabilite în </w:t>
      </w:r>
      <w:r w:rsidRPr="00996048">
        <w:rPr>
          <w:rFonts w:cs="Times New Roman"/>
          <w:i/>
          <w:iCs/>
          <w:color w:val="000000"/>
          <w:szCs w:val="24"/>
        </w:rPr>
        <w:t xml:space="preserve">Baza de date Preţuri de referinţă a AFIR, </w:t>
      </w:r>
      <w:r w:rsidRPr="00996048">
        <w:rPr>
          <w:rFonts w:cs="Times New Roman"/>
          <w:color w:val="000000"/>
          <w:szCs w:val="24"/>
        </w:rPr>
        <w:t xml:space="preserve">iar în cazul în care nu se identifică în această bază de date, prezentarea ofertelor corespunzătoare tipului de achiziţie realizată: o ofertă pentru preţuri sub 15.000 euro şi două oferte pentru preţuri peste 15.000 euro); </w:t>
      </w:r>
    </w:p>
    <w:p w14:paraId="7BF9BA6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c)</w:t>
      </w:r>
      <w:r w:rsidRPr="00996048">
        <w:rPr>
          <w:rFonts w:cs="Times New Roman"/>
          <w:color w:val="000000"/>
          <w:szCs w:val="24"/>
        </w:rPr>
        <w:t xml:space="preserve">sunt efectuate cu </w:t>
      </w:r>
      <w:r w:rsidRPr="00996048">
        <w:rPr>
          <w:rFonts w:cs="Times New Roman"/>
          <w:b/>
          <w:bCs/>
          <w:color w:val="000000"/>
          <w:szCs w:val="24"/>
        </w:rPr>
        <w:t xml:space="preserve">respectarea prevederilor contractului de finanţare </w:t>
      </w:r>
      <w:r w:rsidRPr="00996048">
        <w:rPr>
          <w:rFonts w:cs="Times New Roman"/>
          <w:color w:val="000000"/>
          <w:szCs w:val="24"/>
        </w:rPr>
        <w:t xml:space="preserve">semnat cu AFIR; </w:t>
      </w:r>
    </w:p>
    <w:p w14:paraId="3671F72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d)</w:t>
      </w:r>
      <w:r w:rsidRPr="00996048">
        <w:rPr>
          <w:rFonts w:cs="Times New Roman"/>
          <w:color w:val="000000"/>
          <w:szCs w:val="24"/>
        </w:rPr>
        <w:t xml:space="preserve">sunt </w:t>
      </w:r>
      <w:r w:rsidRPr="00996048">
        <w:rPr>
          <w:rFonts w:cs="Times New Roman"/>
          <w:b/>
          <w:bCs/>
          <w:color w:val="000000"/>
          <w:szCs w:val="24"/>
        </w:rPr>
        <w:t>înregistrate în evidenţele contabile ale beneficiarului</w:t>
      </w:r>
      <w:r w:rsidRPr="00996048">
        <w:rPr>
          <w:rFonts w:cs="Times New Roman"/>
          <w:color w:val="000000"/>
          <w:szCs w:val="24"/>
        </w:rPr>
        <w:t xml:space="preserve">, </w:t>
      </w:r>
      <w:r w:rsidRPr="00996048">
        <w:rPr>
          <w:rFonts w:cs="Times New Roman"/>
          <w:b/>
          <w:bCs/>
          <w:color w:val="000000"/>
          <w:szCs w:val="24"/>
        </w:rPr>
        <w:t>sunt identificabile, verificabile şi sunt susţinute de originalele documentelor justificative</w:t>
      </w:r>
      <w:r w:rsidRPr="00996048">
        <w:rPr>
          <w:rFonts w:cs="Times New Roman"/>
          <w:color w:val="000000"/>
          <w:szCs w:val="24"/>
        </w:rPr>
        <w:t xml:space="preserve">, în condiţiile legii. </w:t>
      </w:r>
    </w:p>
    <w:p w14:paraId="4D23BAA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 eligibile cu mijloacele de transport specializate </w:t>
      </w:r>
    </w:p>
    <w:p w14:paraId="6EBBB16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Sunt acceptate pentru finanțare următoarele tipuri de mijloace de transport: </w:t>
      </w:r>
    </w:p>
    <w:p w14:paraId="3192242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Ambulanță umană; </w:t>
      </w:r>
    </w:p>
    <w:p w14:paraId="4E827EC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Autospecială pentru salubrizare; </w:t>
      </w:r>
    </w:p>
    <w:p w14:paraId="7F468D7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Mașină specializată pentru intervenții, prevazută cu nacelă pentru execuția de lucrări la înălțime; </w:t>
      </w:r>
    </w:p>
    <w:p w14:paraId="50AE84D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Autocisternă pentru produse nealimentare (doar autocisternă pe autoşasiu - exclus cap tractor și remorcă autocisternă sau una din ele separat) </w:t>
      </w:r>
    </w:p>
    <w:p w14:paraId="522A3DB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Mașină de măturat carosabilul; </w:t>
      </w:r>
    </w:p>
    <w:p w14:paraId="398F402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 betonieră; </w:t>
      </w:r>
    </w:p>
    <w:p w14:paraId="479CA60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 Autovidanjă; </w:t>
      </w:r>
    </w:p>
    <w:p w14:paraId="5F9A4B8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Utilaj specializat pentru împrăștiere material antiderapant (este eligibil doar dacă echipamentul este montat direct pe autoșasiu, fară a putea fi detașat). </w:t>
      </w:r>
    </w:p>
    <w:p w14:paraId="3D509D50" w14:textId="77777777" w:rsidR="002C2DCE"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Mijloc de transport de agrement (ex.: AT</w:t>
      </w:r>
      <w:r w:rsidR="00B05C0F">
        <w:rPr>
          <w:rFonts w:cs="Times New Roman"/>
          <w:color w:val="000000"/>
          <w:szCs w:val="24"/>
        </w:rPr>
        <w:t xml:space="preserve">V, biciclete, trotinete etc.). </w:t>
      </w:r>
    </w:p>
    <w:p w14:paraId="58AFD808" w14:textId="77777777" w:rsidR="00B05C0F" w:rsidRPr="00996048" w:rsidRDefault="00B05C0F" w:rsidP="002C2DCE">
      <w:pPr>
        <w:autoSpaceDE w:val="0"/>
        <w:autoSpaceDN w:val="0"/>
        <w:adjustRightInd w:val="0"/>
        <w:spacing w:after="0"/>
        <w:rPr>
          <w:rFonts w:cs="Times New Roman"/>
          <w:color w:val="000000"/>
          <w:szCs w:val="24"/>
        </w:rPr>
      </w:pPr>
    </w:p>
    <w:p w14:paraId="6CFFA02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Ambulanța veterinară, mașina de transport funerar </w:t>
      </w:r>
      <w:r w:rsidRPr="00996048">
        <w:rPr>
          <w:rFonts w:cs="Times New Roman"/>
          <w:color w:val="000000"/>
          <w:szCs w:val="24"/>
        </w:rPr>
        <w:t>sunt eligibile cu îndeplinirea cumulativă a următoarelor condiţii:</w:t>
      </w:r>
    </w:p>
    <w:p w14:paraId="25B075B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mijlocul de transport sa fie incadrat in categoria N1 sau N24 cu maximum 3 locuri și 2 uși de acces in cabina; </w:t>
      </w:r>
    </w:p>
    <w:p w14:paraId="7DA12DD1"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să fie modificat constructiv și omologat R.A.R. ca autovehicul special/specializat pentru activitatea propusă prin proiect, cu exceptia ambulanțelor veterinare </w:t>
      </w:r>
    </w:p>
    <w:p w14:paraId="2B67B58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în cazul ambulanțelor veterinare, omologarea RAR se obține în baza unui aviz emis de Colegiul Medicilor Veterinari care atesta ca autovehiculul este dotat conform Hotarârii Consiliului National 2016; RAR va face </w:t>
      </w:r>
      <w:proofErr w:type="gramStart"/>
      <w:r w:rsidRPr="00996048">
        <w:rPr>
          <w:rFonts w:cs="Times New Roman"/>
          <w:color w:val="000000"/>
          <w:szCs w:val="24"/>
        </w:rPr>
        <w:t>mentiunea ”echipare</w:t>
      </w:r>
      <w:proofErr w:type="gramEnd"/>
      <w:r w:rsidRPr="00996048">
        <w:rPr>
          <w:rFonts w:cs="Times New Roman"/>
          <w:color w:val="000000"/>
          <w:szCs w:val="24"/>
        </w:rPr>
        <w:t xml:space="preserve"> specifică intervenții medicină veterinară” </w:t>
      </w:r>
    </w:p>
    <w:p w14:paraId="44AC70D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în cartea de identitate a vehiculului trebuie înregistrată mențiunea specială din care să reiasă modificarea de structură, conform cerințelor autorității publice de resort și legislației în vigoare. </w:t>
      </w:r>
    </w:p>
    <w:p w14:paraId="2671855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mijlocul de transport nu va fi folosit pentru alte activități, cu exceptia celor propuse prin proiect. </w:t>
      </w:r>
    </w:p>
    <w:p w14:paraId="6C14BB3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14:paraId="725EDC5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Se va aduce </w:t>
      </w:r>
      <w:r w:rsidRPr="00996048">
        <w:rPr>
          <w:rFonts w:cs="Times New Roman"/>
          <w:b/>
          <w:bCs/>
          <w:i/>
          <w:iCs/>
          <w:color w:val="000000"/>
          <w:szCs w:val="24"/>
        </w:rPr>
        <w:t xml:space="preserve">obligatoriu omologarea RAR </w:t>
      </w:r>
      <w:r w:rsidRPr="00996048">
        <w:rPr>
          <w:rFonts w:cs="Times New Roman"/>
          <w:color w:val="000000"/>
          <w:szCs w:val="24"/>
        </w:rPr>
        <w:t xml:space="preserve">la ultima tranșă de plată. </w:t>
      </w:r>
    </w:p>
    <w:p w14:paraId="3C37A14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Tipurile de ambarcatiuni ce pot fi achizitionate: </w:t>
      </w:r>
    </w:p>
    <w:p w14:paraId="3D3369D3"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barci cu rame, canotci, caiace, canoe, barci cu vele </w:t>
      </w:r>
    </w:p>
    <w:p w14:paraId="786FAA9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ambarcatiuni sportive de agrement cu mecanism de propulsare cu pedale (hidrobiciclete) </w:t>
      </w:r>
    </w:p>
    <w:p w14:paraId="6EF0C5D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ambarcatiuni de agrement autopropulsate tip barca cu motor si barca cu vele si motor destinate transportului turistilor conform HG 2195/2004 privind stabilirea conditiilor de introducere pe piata si/sau punere in functiune </w:t>
      </w:r>
      <w:proofErr w:type="gramStart"/>
      <w:r w:rsidRPr="00996048">
        <w:rPr>
          <w:rFonts w:cs="Times New Roman"/>
          <w:color w:val="000000"/>
          <w:szCs w:val="24"/>
        </w:rPr>
        <w:t>a</w:t>
      </w:r>
      <w:proofErr w:type="gramEnd"/>
      <w:r w:rsidRPr="00996048">
        <w:rPr>
          <w:rFonts w:cs="Times New Roman"/>
          <w:color w:val="000000"/>
          <w:szCs w:val="24"/>
        </w:rPr>
        <w:t xml:space="preserve"> ambarcatiunilor de agrement si cu acordul custodelui, in cazul ariilor naturale protejate. </w:t>
      </w:r>
    </w:p>
    <w:p w14:paraId="25E19DB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i/>
          <w:iCs/>
          <w:color w:val="000000"/>
          <w:szCs w:val="24"/>
        </w:rPr>
        <w:lastRenderedPageBreak/>
        <w:t xml:space="preserve">Tipurile de ambarcatiuni mentionate la punctele a, </w:t>
      </w:r>
      <w:proofErr w:type="gramStart"/>
      <w:r w:rsidRPr="00996048">
        <w:rPr>
          <w:rFonts w:cs="Times New Roman"/>
          <w:b/>
          <w:bCs/>
          <w:i/>
          <w:iCs/>
          <w:color w:val="000000"/>
          <w:szCs w:val="24"/>
        </w:rPr>
        <w:t>b,c</w:t>
      </w:r>
      <w:proofErr w:type="gramEnd"/>
      <w:r w:rsidRPr="00996048">
        <w:rPr>
          <w:rFonts w:cs="Times New Roman"/>
          <w:b/>
          <w:bCs/>
          <w:i/>
          <w:iCs/>
          <w:color w:val="000000"/>
          <w:szCs w:val="24"/>
        </w:rPr>
        <w:t xml:space="preserve">, vor fi achizitionate doar in scop de agrement! </w:t>
      </w:r>
    </w:p>
    <w:p w14:paraId="5B6D727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i/>
          <w:iCs/>
          <w:color w:val="000000"/>
          <w:szCs w:val="24"/>
        </w:rPr>
        <w:t xml:space="preserve">Utilajele agricole nu sunt costuri acceptate la finanțare. </w:t>
      </w:r>
    </w:p>
    <w:p w14:paraId="10CE17E7"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cazul proiectelor prin care se propune achiziţia de echipamente de agrement ((ex.: arc, echipament Paintball, echipamente gonflabile etc.) solicitantul/beneficiarul are obligaţia de a utiliza echipamentele achiziţionate </w:t>
      </w:r>
      <w:r w:rsidRPr="00996048">
        <w:rPr>
          <w:rFonts w:cs="Times New Roman"/>
          <w:b/>
          <w:bCs/>
          <w:color w:val="000000"/>
          <w:szCs w:val="24"/>
        </w:rPr>
        <w:t>numai în scopul deservirii activităților propuse prin proiect şi numai în aria geografică descrisă în Studiul de fezabilitate</w:t>
      </w:r>
      <w:r w:rsidRPr="00996048">
        <w:rPr>
          <w:rFonts w:cs="Times New Roman"/>
          <w:color w:val="000000"/>
          <w:szCs w:val="24"/>
        </w:rPr>
        <w:t xml:space="preserve">. </w:t>
      </w:r>
    </w:p>
    <w:p w14:paraId="4D77C16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cazul în care în perioada de valabilitate a Contractului de finanţare (inclusiv in perioada de monitorizare) se constată </w:t>
      </w:r>
      <w:r w:rsidRPr="00996048">
        <w:rPr>
          <w:rFonts w:cs="Times New Roman"/>
          <w:b/>
          <w:bCs/>
          <w:color w:val="000000"/>
          <w:szCs w:val="24"/>
        </w:rPr>
        <w:t>utilizarea echipamentelor și a mijloacelor de transport de agrement în afara ariei descrise</w:t>
      </w:r>
      <w:r w:rsidRPr="00996048">
        <w:rPr>
          <w:rFonts w:cs="Times New Roman"/>
          <w:color w:val="000000"/>
          <w:szCs w:val="24"/>
        </w:rPr>
        <w:t xml:space="preserve">, va fi recuperat întregul ajutor financiar plătit până la data respectivă. </w:t>
      </w:r>
    </w:p>
    <w:p w14:paraId="06424C28" w14:textId="77777777" w:rsidR="00B05C0F" w:rsidRDefault="002C2DCE" w:rsidP="002C2DCE">
      <w:pPr>
        <w:pStyle w:val="Default"/>
        <w:spacing w:line="276" w:lineRule="auto"/>
        <w:jc w:val="both"/>
        <w:rPr>
          <w:b/>
          <w:bCs/>
        </w:rPr>
      </w:pPr>
      <w:r w:rsidRPr="00996048">
        <w:t xml:space="preserve">Activele corporale şi necorporale rezultate din implementarea proiectelor finanţate potrivit submăsurii 6.4, inclusiv prin schemele de ajutor, </w:t>
      </w:r>
      <w:r w:rsidRPr="00996048">
        <w:rPr>
          <w:b/>
          <w:bCs/>
        </w:rPr>
        <w:t xml:space="preserve">trebuie să fie incluse în categoria activelor proprii ale beneficiarului </w:t>
      </w:r>
      <w:r w:rsidRPr="00996048">
        <w:t>şi să fie utilizate pentru activitatea care a beneficiat de finanţare nerambursabilă pentru minimum 5 ani de la data efectuării ultimei plăţi.</w:t>
      </w:r>
      <w:r w:rsidRPr="00996048">
        <w:rPr>
          <w:b/>
          <w:bCs/>
        </w:rPr>
        <w:t xml:space="preserve"> </w:t>
      </w:r>
    </w:p>
    <w:p w14:paraId="38704A90" w14:textId="77777777" w:rsidR="002C2DCE" w:rsidRPr="00996048" w:rsidRDefault="002C2DCE" w:rsidP="002C2DCE">
      <w:pPr>
        <w:pStyle w:val="Default"/>
        <w:spacing w:line="276" w:lineRule="auto"/>
        <w:jc w:val="both"/>
      </w:pPr>
      <w:r w:rsidRPr="00996048">
        <w:rPr>
          <w:b/>
          <w:bCs/>
        </w:rPr>
        <w:t xml:space="preserve">În caz de nerespectare a durabilităţii investiţiei, </w:t>
      </w:r>
      <w:r w:rsidRPr="00996048">
        <w:t xml:space="preserve">contribuţia publică alocată prin SM 6.4 se 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nerambursabile. </w:t>
      </w:r>
    </w:p>
    <w:p w14:paraId="46E93A5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condiţiile art. 71 din Regulamentul (UE) nr. 1.303/2013, 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 stat. </w:t>
      </w:r>
    </w:p>
    <w:p w14:paraId="7C703F7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w:t>
      </w:r>
    </w:p>
    <w:p w14:paraId="793FE84F" w14:textId="77777777" w:rsidR="002C2DCE" w:rsidRPr="00996048" w:rsidRDefault="002C2DCE" w:rsidP="00B05C0F">
      <w:pPr>
        <w:autoSpaceDE w:val="0"/>
        <w:autoSpaceDN w:val="0"/>
        <w:adjustRightInd w:val="0"/>
        <w:spacing w:after="0"/>
        <w:rPr>
          <w:rFonts w:cs="Times New Roman"/>
          <w:color w:val="000000"/>
          <w:szCs w:val="24"/>
        </w:rPr>
      </w:pPr>
      <w:r w:rsidRPr="00306C74">
        <w:rPr>
          <w:rFonts w:cs="Times New Roman"/>
          <w:b/>
          <w:bCs/>
          <w:color w:val="000000"/>
          <w:szCs w:val="24"/>
        </w:rPr>
        <w:t xml:space="preserve">Atenție! </w:t>
      </w:r>
      <w:r w:rsidRPr="00306C74">
        <w:rPr>
          <w:rFonts w:cs="Times New Roman"/>
          <w:color w:val="000000"/>
          <w:szCs w:val="24"/>
        </w:rPr>
        <w:t xml:space="preserve">În cadrul proiectelor care vizează activități în cadrul CAEN 5530 – Parcuri pentru rulote, camping și tabere, pentru construire căsuțe </w:t>
      </w:r>
      <w:r w:rsidRPr="00306C74">
        <w:rPr>
          <w:rFonts w:cs="Times New Roman"/>
          <w:b/>
          <w:bCs/>
          <w:color w:val="000000"/>
          <w:szCs w:val="24"/>
        </w:rPr>
        <w:t>capacitatea de cazare</w:t>
      </w:r>
      <w:r w:rsidRPr="00996048">
        <w:rPr>
          <w:rFonts w:cs="Times New Roman"/>
          <w:b/>
          <w:bCs/>
          <w:color w:val="000000"/>
          <w:szCs w:val="24"/>
        </w:rPr>
        <w:t xml:space="preserve"> </w:t>
      </w:r>
      <w:r w:rsidRPr="00996048">
        <w:rPr>
          <w:rFonts w:cs="Times New Roman"/>
          <w:b/>
          <w:bCs/>
          <w:color w:val="000000"/>
          <w:szCs w:val="24"/>
        </w:rPr>
        <w:lastRenderedPageBreak/>
        <w:t xml:space="preserve">construita/modernizată </w:t>
      </w:r>
      <w:r w:rsidRPr="00996048">
        <w:rPr>
          <w:rFonts w:cs="Times New Roman"/>
          <w:color w:val="000000"/>
          <w:szCs w:val="24"/>
        </w:rPr>
        <w:t xml:space="preserve">prin proiect se va limita la capacitatea maximă de cazare de 3- 4 locuri/căsuță, fără a fi limitat nr. căsuțelor, iar pentru bungalowri - se acceptă construirea unui singur bungalow cu o capacitate de cazare de maximum 8 </w:t>
      </w:r>
      <w:proofErr w:type="gramStart"/>
      <w:r w:rsidRPr="00996048">
        <w:rPr>
          <w:rFonts w:cs="Times New Roman"/>
          <w:color w:val="000000"/>
          <w:szCs w:val="24"/>
        </w:rPr>
        <w:t>camere(</w:t>
      </w:r>
      <w:proofErr w:type="gramEnd"/>
      <w:r w:rsidRPr="00996048">
        <w:rPr>
          <w:rFonts w:cs="Times New Roman"/>
          <w:color w:val="000000"/>
          <w:szCs w:val="24"/>
        </w:rPr>
        <w:t xml:space="preserve">16 locuri de cazare). Structurile dezvoltate prin proiecte finanțate pe acest cod CAEN, trebuie sa respecte prevederile aplicabile OANT 65/2013, inclusiv definițiile și criteriile minime obligatorii prevazute în Anexa 1(6) </w:t>
      </w:r>
      <w:proofErr w:type="gramStart"/>
      <w:r w:rsidRPr="00996048">
        <w:rPr>
          <w:rFonts w:cs="Times New Roman"/>
          <w:color w:val="000000"/>
          <w:szCs w:val="24"/>
        </w:rPr>
        <w:t>a</w:t>
      </w:r>
      <w:proofErr w:type="gramEnd"/>
      <w:r w:rsidRPr="00996048">
        <w:rPr>
          <w:rFonts w:cs="Times New Roman"/>
          <w:color w:val="000000"/>
          <w:szCs w:val="24"/>
        </w:rPr>
        <w:t xml:space="preserve"> acestui act normativ. </w:t>
      </w:r>
    </w:p>
    <w:p w14:paraId="23C0198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Pentru proiectele prin care se propun venituri din organizare de tabere, grupurile de turiști vor fi cazate în căsuțe sau bungalow. </w:t>
      </w:r>
    </w:p>
    <w:p w14:paraId="1B9F5EFB" w14:textId="77777777" w:rsidR="002C2DCE" w:rsidRPr="00DA2EB7" w:rsidRDefault="002C2DCE" w:rsidP="002C2DCE">
      <w:pPr>
        <w:autoSpaceDE w:val="0"/>
        <w:autoSpaceDN w:val="0"/>
        <w:adjustRightInd w:val="0"/>
        <w:spacing w:after="0"/>
        <w:rPr>
          <w:rFonts w:cs="Times New Roman"/>
          <w:szCs w:val="24"/>
        </w:rPr>
      </w:pPr>
      <w:r w:rsidRPr="00996048">
        <w:rPr>
          <w:rFonts w:cs="Times New Roman"/>
          <w:b/>
          <w:bCs/>
          <w:color w:val="000000"/>
          <w:szCs w:val="24"/>
        </w:rPr>
        <w:t xml:space="preserve">Atenție! In ariile naturale protejate </w:t>
      </w:r>
      <w:r w:rsidRPr="00996048">
        <w:rPr>
          <w:rFonts w:cs="Times New Roman"/>
          <w:color w:val="000000"/>
          <w:szCs w:val="24"/>
        </w:rPr>
        <w:t>sunt eligibile echipamentele de agrement autopropulsate numai cu acordul administratorului/custodelui ariei naturale respective.</w:t>
      </w:r>
    </w:p>
    <w:p w14:paraId="4C0B72FD" w14:textId="77777777" w:rsidR="002C2DCE" w:rsidRPr="00DA2EB7" w:rsidRDefault="002C2DCE" w:rsidP="00DA2EB7">
      <w:pPr>
        <w:pStyle w:val="Heading2"/>
      </w:pPr>
      <w:r w:rsidRPr="00996048">
        <w:t xml:space="preserve"> </w:t>
      </w:r>
      <w:bookmarkStart w:id="25" w:name="_Toc489046612"/>
      <w:r w:rsidRPr="00996048">
        <w:t>Tipuri de investiţii</w:t>
      </w:r>
      <w:r w:rsidR="00DA2EB7">
        <w:t xml:space="preserve"> şi cheltuieli neeligibile</w:t>
      </w:r>
      <w:bookmarkEnd w:id="25"/>
    </w:p>
    <w:p w14:paraId="6E472967" w14:textId="77777777" w:rsidR="002C2DCE" w:rsidRPr="00DA2EB7" w:rsidRDefault="002C2DCE" w:rsidP="002C2DCE">
      <w:pPr>
        <w:autoSpaceDE w:val="0"/>
        <w:autoSpaceDN w:val="0"/>
        <w:adjustRightInd w:val="0"/>
        <w:spacing w:after="0"/>
        <w:rPr>
          <w:rFonts w:cs="Times New Roman"/>
          <w:b/>
          <w:bCs/>
          <w:iCs/>
          <w:szCs w:val="24"/>
        </w:rPr>
      </w:pPr>
      <w:r w:rsidRPr="00996048">
        <w:rPr>
          <w:rFonts w:cs="Times New Roman"/>
          <w:b/>
          <w:bCs/>
          <w:iCs/>
          <w:szCs w:val="24"/>
        </w:rPr>
        <w:t>Cheltuielile neeligibile vor fi suportate integral de</w:t>
      </w:r>
      <w:r w:rsidR="00DA2EB7">
        <w:rPr>
          <w:rFonts w:cs="Times New Roman"/>
          <w:b/>
          <w:bCs/>
          <w:iCs/>
          <w:szCs w:val="24"/>
        </w:rPr>
        <w:t xml:space="preserve"> către beneficiarul finanţării.</w:t>
      </w:r>
    </w:p>
    <w:p w14:paraId="3B0C37E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Nu sunt eligibile: </w:t>
      </w:r>
    </w:p>
    <w:p w14:paraId="5ECA3AF7"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prestarea de servicii agricole, achiziţionarea de utilaje şi echipamente agricole aferente acestei activităţi, în conformitate cu Clasificarea Activităților din Economia Națională; </w:t>
      </w:r>
    </w:p>
    <w:p w14:paraId="0F44F49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procesarea şi comercializarea produselor prevazute în Anexa I din Tratat; </w:t>
      </w:r>
    </w:p>
    <w:p w14:paraId="63681D0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producţia de electricitate din biomasă ca şi activitate economică; </w:t>
      </w:r>
    </w:p>
    <w:p w14:paraId="2C2F272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cheltuielile cu achiziţionarea de bunuri și </w:t>
      </w:r>
      <w:proofErr w:type="gramStart"/>
      <w:r w:rsidRPr="00996048">
        <w:rPr>
          <w:rFonts w:cs="Times New Roman"/>
          <w:color w:val="000000"/>
          <w:szCs w:val="24"/>
        </w:rPr>
        <w:t>echipamente ”second</w:t>
      </w:r>
      <w:proofErr w:type="gramEnd"/>
      <w:r w:rsidRPr="00996048">
        <w:rPr>
          <w:rFonts w:cs="Times New Roman"/>
          <w:color w:val="000000"/>
          <w:szCs w:val="24"/>
        </w:rPr>
        <w:t xml:space="preserve"> hand”; </w:t>
      </w:r>
    </w:p>
    <w:p w14:paraId="27FEF70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efectuate înainte de semnarea contractului de finanțare a proiectului cu excepţia costurilor generale definite la art 45, alin 2 litera c) a R (UE) nr. 1305/2013 care pot fi realizate înainte de depunerea cererii de finanțare; </w:t>
      </w:r>
    </w:p>
    <w:p w14:paraId="7B58009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cu achiziția mijloacelor de transport pentru uz personal şi pentru transport persoane; </w:t>
      </w:r>
    </w:p>
    <w:p w14:paraId="7A1C79E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cu investițiile ce fac obiectul dublei finanțări care vizează aceleași costuri eligibile; </w:t>
      </w:r>
    </w:p>
    <w:p w14:paraId="317D57E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în conformitate cu art. 69, alin (3) din R (UE) nr. 1303/2013 și anume: </w:t>
      </w:r>
    </w:p>
    <w:p w14:paraId="30A3042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dobânzi debitoare; </w:t>
      </w:r>
    </w:p>
    <w:p w14:paraId="78E40D7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b. achiziţionarea de terenuri construite și neconstruite</w:t>
      </w:r>
      <w:r w:rsidR="00283E01">
        <w:rPr>
          <w:rFonts w:cs="Times New Roman"/>
          <w:color w:val="000000"/>
          <w:szCs w:val="24"/>
        </w:rPr>
        <w:t xml:space="preserve"> </w:t>
      </w:r>
      <w:r w:rsidR="00283E01" w:rsidRPr="00283E01">
        <w:rPr>
          <w:rFonts w:cs="Times New Roman"/>
          <w:color w:val="000000"/>
          <w:szCs w:val="24"/>
        </w:rPr>
        <w:t>cu excepția celor prevăzute la art.</w:t>
      </w:r>
      <w:r w:rsidR="00283E01">
        <w:rPr>
          <w:rFonts w:cs="Times New Roman"/>
          <w:color w:val="000000"/>
          <w:szCs w:val="24"/>
        </w:rPr>
        <w:t xml:space="preserve"> 19 din Reg. (UE) nr. 1305/2013</w:t>
      </w:r>
      <w:r w:rsidRPr="00996048">
        <w:rPr>
          <w:rFonts w:cs="Times New Roman"/>
          <w:color w:val="000000"/>
          <w:szCs w:val="24"/>
        </w:rPr>
        <w:t xml:space="preserve">; </w:t>
      </w:r>
    </w:p>
    <w:p w14:paraId="5FE53CE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taxa pe valoarea adăugată, cu excepţia cazului în care aceasta nu se poate recupera în temeiul legislaţiei naţionale privind TVA-ul sau a prevederilor specifice pentru instrumente financiare; </w:t>
      </w:r>
    </w:p>
    <w:p w14:paraId="785E96C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d. în cazul contractelor de leasing, celelalte costuri legate de contractele de leasing, cum ar fi marja locatorului, costurile de refinanțare a dobânzilor, cheltuielile generale și cheltuielile de asigurare. </w:t>
      </w:r>
    </w:p>
    <w:p w14:paraId="5FCB2BD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e. cheltuieli care fac obiectul finanțării altor programe europene/naționale, conform Cap. 14 și 15- PNDR. </w:t>
      </w:r>
    </w:p>
    <w:p w14:paraId="105E493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 neeligibile specifice: </w:t>
      </w:r>
    </w:p>
    <w:p w14:paraId="0C2AFEC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Cheltuieli specifice de înfiinţare şi funcţionare a întreprinderilor (obţinerea avizelor de funcţionare, taxe de autorizare, salarii angajaţi, costuri administrative, etc).</w:t>
      </w:r>
    </w:p>
    <w:p w14:paraId="687DA6B5" w14:textId="77777777" w:rsidR="002C2DCE" w:rsidRPr="00996048" w:rsidRDefault="002C2DCE" w:rsidP="002C2DCE">
      <w:pPr>
        <w:autoSpaceDE w:val="0"/>
        <w:autoSpaceDN w:val="0"/>
        <w:adjustRightInd w:val="0"/>
        <w:spacing w:after="0"/>
        <w:rPr>
          <w:rFonts w:cs="Times New Roman"/>
          <w:b/>
          <w:bCs/>
          <w:i/>
          <w:iCs/>
          <w:color w:val="000000"/>
          <w:szCs w:val="24"/>
        </w:rPr>
      </w:pPr>
      <w:r w:rsidRPr="00996048">
        <w:rPr>
          <w:rFonts w:cs="Times New Roman"/>
          <w:b/>
          <w:bCs/>
          <w:i/>
          <w:iCs/>
          <w:color w:val="000000"/>
          <w:szCs w:val="24"/>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37715C59" w14:textId="77777777" w:rsidR="000A5DDA" w:rsidRDefault="000A5DDA" w:rsidP="002C2DCE">
      <w:pPr>
        <w:autoSpaceDE w:val="0"/>
        <w:autoSpaceDN w:val="0"/>
        <w:adjustRightInd w:val="0"/>
        <w:spacing w:after="0"/>
        <w:rPr>
          <w:rFonts w:cs="Times New Roman"/>
          <w:b/>
          <w:sz w:val="32"/>
          <w:szCs w:val="32"/>
        </w:rPr>
      </w:pPr>
      <w:r>
        <w:rPr>
          <w:rFonts w:cs="Times New Roman"/>
          <w:b/>
          <w:sz w:val="32"/>
          <w:szCs w:val="32"/>
        </w:rPr>
        <w:br w:type="page"/>
      </w:r>
    </w:p>
    <w:p w14:paraId="12F0A012" w14:textId="77777777" w:rsidR="002C2DCE" w:rsidRPr="00090867" w:rsidRDefault="002C2DCE" w:rsidP="000A5DDA">
      <w:pPr>
        <w:pStyle w:val="Heading1"/>
      </w:pPr>
      <w:bookmarkStart w:id="26" w:name="_Toc489046613"/>
      <w:r w:rsidRPr="00090867">
        <w:lastRenderedPageBreak/>
        <w:t>Capitolul 7. SELECȚIA PROIECTELOR</w:t>
      </w:r>
      <w:bookmarkEnd w:id="26"/>
    </w:p>
    <w:p w14:paraId="34398EEF" w14:textId="77777777" w:rsidR="000A5DDA" w:rsidRDefault="000A5DDA" w:rsidP="000A5DDA">
      <w:pPr>
        <w:autoSpaceDE w:val="0"/>
        <w:autoSpaceDN w:val="0"/>
        <w:adjustRightInd w:val="0"/>
        <w:spacing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Pr>
          <w:rFonts w:cs="Times New Roman"/>
          <w:color w:val="000000"/>
          <w:szCs w:val="24"/>
        </w:rPr>
        <w:t xml:space="preserve"> </w:t>
      </w:r>
      <w:r w:rsidRPr="006B7AF2">
        <w:rPr>
          <w:rFonts w:cs="Times New Roman"/>
          <w:color w:val="000000"/>
          <w:szCs w:val="24"/>
        </w:rPr>
        <w:t xml:space="preserve">căruia fiecare proiect este punctat conform principiilor privind stabilirea criteriilor de </w:t>
      </w:r>
      <w:r>
        <w:rPr>
          <w:rFonts w:cs="Times New Roman"/>
          <w:color w:val="000000"/>
          <w:szCs w:val="24"/>
        </w:rPr>
        <w:t>selecție.</w:t>
      </w:r>
    </w:p>
    <w:p w14:paraId="1F2D29BD" w14:textId="77777777" w:rsidR="000A5DDA" w:rsidRPr="002B17AE" w:rsidRDefault="000A5DDA" w:rsidP="000A5DDA">
      <w:pPr>
        <w:autoSpaceDE w:val="0"/>
        <w:autoSpaceDN w:val="0"/>
        <w:adjustRightInd w:val="0"/>
        <w:spacing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 xml:space="preserve">Cap. XI al SDL </w:t>
      </w:r>
      <w:proofErr w:type="gramStart"/>
      <w:r w:rsidRPr="00232E40">
        <w:rPr>
          <w:rFonts w:cs="Times New Roman"/>
          <w:i/>
          <w:iCs/>
          <w:szCs w:val="24"/>
        </w:rPr>
        <w:t>– ”Procedura</w:t>
      </w:r>
      <w:proofErr w:type="gramEnd"/>
      <w:r w:rsidRPr="00232E40">
        <w:rPr>
          <w:rFonts w:cs="Times New Roman"/>
          <w:i/>
          <w:iCs/>
          <w:szCs w:val="24"/>
        </w:rPr>
        <w:t xml:space="preserve">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14:paraId="22A6F301" w14:textId="77777777" w:rsidR="002C2DCE" w:rsidRPr="000A5DDA" w:rsidRDefault="000A5DDA" w:rsidP="002C2DCE">
      <w:pPr>
        <w:autoSpaceDE w:val="0"/>
        <w:autoSpaceDN w:val="0"/>
        <w:adjustRightInd w:val="0"/>
        <w:spacing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w:t>
      </w:r>
      <w:proofErr w:type="gramStart"/>
      <w:r>
        <w:rPr>
          <w:rFonts w:cs="Times New Roman"/>
          <w:color w:val="000000"/>
          <w:szCs w:val="24"/>
        </w:rPr>
        <w:t>a</w:t>
      </w:r>
      <w:proofErr w:type="gramEnd"/>
      <w:r>
        <w:rPr>
          <w:rFonts w:cs="Times New Roman"/>
          <w:color w:val="000000"/>
          <w:szCs w:val="24"/>
        </w:rPr>
        <w:t xml:space="preserve"> activității de evaluare/selectare.</w:t>
      </w:r>
    </w:p>
    <w:p w14:paraId="79C541CE" w14:textId="77777777" w:rsidR="002C2DCE" w:rsidRDefault="002C2DCE" w:rsidP="000A5DDA">
      <w:pPr>
        <w:pStyle w:val="Heading2"/>
      </w:pPr>
      <w:r w:rsidRPr="00090867">
        <w:t xml:space="preserve"> </w:t>
      </w:r>
      <w:bookmarkStart w:id="27" w:name="_Toc489046614"/>
      <w:r>
        <w:t>Criterii de selecție</w:t>
      </w:r>
      <w:bookmarkEnd w:id="27"/>
    </w:p>
    <w:p w14:paraId="1F7A70E0" w14:textId="77777777" w:rsidR="000A5DDA" w:rsidRPr="0064117D" w:rsidRDefault="000A5DDA" w:rsidP="000A5DDA">
      <w:pPr>
        <w:autoSpaceDE w:val="0"/>
        <w:autoSpaceDN w:val="0"/>
        <w:adjustRightInd w:val="0"/>
        <w:spacing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 selec</w:t>
      </w:r>
      <w:r>
        <w:rPr>
          <w:rFonts w:cs="Times New Roman"/>
          <w:color w:val="000000"/>
          <w:szCs w:val="24"/>
          <w:lang w:val="ro-RO"/>
        </w:rPr>
        <w:t>ție al</w:t>
      </w:r>
      <w:r>
        <w:rPr>
          <w:rFonts w:cs="Times New Roman"/>
          <w:color w:val="000000"/>
          <w:szCs w:val="24"/>
        </w:rPr>
        <w:t xml:space="preserve"> proiectelor aferent submăsurii 6.4,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14:paraId="374910BA" w14:textId="77777777" w:rsidR="000A5DDA" w:rsidRDefault="000A5DDA" w:rsidP="000A5DDA">
      <w:pPr>
        <w:autoSpaceDE w:val="0"/>
        <w:autoSpaceDN w:val="0"/>
        <w:adjustRightInd w:val="0"/>
        <w:spacing w:after="0"/>
        <w:rPr>
          <w:rFonts w:cs="Times New Roman"/>
          <w:b/>
          <w:bCs/>
          <w:color w:val="000000"/>
          <w:szCs w:val="24"/>
        </w:rPr>
      </w:pPr>
      <w:r w:rsidRPr="006B7AF2">
        <w:rPr>
          <w:rFonts w:cs="Times New Roman"/>
          <w:b/>
          <w:bCs/>
          <w:color w:val="000000"/>
          <w:szCs w:val="24"/>
        </w:rPr>
        <w:t xml:space="preserve">Atenție! </w:t>
      </w:r>
      <w:r w:rsidRPr="00BE5D04">
        <w:rPr>
          <w:rFonts w:cs="Times New Roman"/>
          <w:bCs/>
          <w:color w:val="000000"/>
          <w:szCs w:val="24"/>
        </w:rPr>
        <w:t xml:space="preserve">Este important ca înainte de depunerea cererii de finanţare, să identificaţi, obiectiv, punctajul estimat (autoevaluare, prescoring) </w:t>
      </w:r>
      <w:r w:rsidRPr="00BE5D04">
        <w:rPr>
          <w:rFonts w:cs="Times New Roman"/>
          <w:color w:val="000000"/>
          <w:szCs w:val="24"/>
        </w:rPr>
        <w:t>pe care aceasta o întruneşte şi să</w:t>
      </w:r>
      <w:r w:rsidRPr="00BE5D04">
        <w:rPr>
          <w:rFonts w:ascii="Cambria Math" w:hAnsi="Cambria Math" w:cs="Cambria Math"/>
          <w:color w:val="000000"/>
          <w:szCs w:val="24"/>
        </w:rPr>
        <w:t>‐</w:t>
      </w:r>
      <w:r w:rsidRPr="00BE5D04">
        <w:rPr>
          <w:rFonts w:cs="Times New Roman"/>
          <w:color w:val="000000"/>
          <w:szCs w:val="24"/>
        </w:rPr>
        <w:t>l menţionaţi în</w:t>
      </w:r>
      <w:r w:rsidRPr="00BE5D04">
        <w:rPr>
          <w:rFonts w:cs="Times New Roman"/>
          <w:bCs/>
          <w:color w:val="000000"/>
          <w:szCs w:val="24"/>
        </w:rPr>
        <w:t xml:space="preserve"> </w:t>
      </w:r>
      <w:r w:rsidRPr="00BE5D04">
        <w:rPr>
          <w:rFonts w:cs="Times New Roman"/>
          <w:color w:val="000000"/>
          <w:szCs w:val="24"/>
        </w:rPr>
        <w:t xml:space="preserve">cererea de finanţare, secţiunea A6 </w:t>
      </w:r>
      <w:r w:rsidRPr="00BE5D04">
        <w:rPr>
          <w:rFonts w:cs="Times New Roman"/>
          <w:i/>
          <w:iCs/>
          <w:color w:val="000000"/>
          <w:szCs w:val="24"/>
        </w:rPr>
        <w:t xml:space="preserve">„Date despre tipul de proiect şi beneficiar”, </w:t>
      </w:r>
      <w:r w:rsidRPr="00BE5D04">
        <w:rPr>
          <w:rFonts w:cs="Times New Roman"/>
          <w:bCs/>
          <w:color w:val="000000"/>
          <w:szCs w:val="24"/>
        </w:rPr>
        <w:t>precum și încadrarea corectă a proiectului din punct de vedere a alocării financiare a măsuri/submăsuri/ componente (alocare distinctă).</w:t>
      </w:r>
    </w:p>
    <w:p w14:paraId="091370C3" w14:textId="77777777" w:rsidR="000A5DDA" w:rsidRPr="00BE5D04" w:rsidRDefault="000A5DDA" w:rsidP="000A5DDA">
      <w:pPr>
        <w:autoSpaceDE w:val="0"/>
        <w:autoSpaceDN w:val="0"/>
        <w:adjustRightInd w:val="0"/>
        <w:spacing w:after="0"/>
        <w:rPr>
          <w:rFonts w:cs="Times New Roman"/>
          <w:bCs/>
          <w:i/>
          <w:iCs/>
          <w:color w:val="000000"/>
          <w:szCs w:val="24"/>
        </w:rPr>
      </w:pPr>
      <w:r w:rsidRPr="00BE5D04">
        <w:rPr>
          <w:rFonts w:cs="Times New Roman"/>
          <w:bCs/>
          <w:color w:val="000000"/>
          <w:szCs w:val="24"/>
        </w:rPr>
        <w:t xml:space="preserve">Solictantii vor detalia în cadrul Cererii de Finanţare secţiunea A </w:t>
      </w:r>
      <w:r w:rsidRPr="00BE5D04">
        <w:rPr>
          <w:rFonts w:cs="Times New Roman"/>
          <w:bCs/>
          <w:i/>
          <w:iCs/>
          <w:color w:val="000000"/>
          <w:szCs w:val="24"/>
        </w:rPr>
        <w:t xml:space="preserve">„Date despre tipul de proiect şi beneficiar”, </w:t>
      </w:r>
      <w:r w:rsidRPr="00BE5D04">
        <w:rPr>
          <w:rFonts w:cs="Times New Roman"/>
          <w:bCs/>
          <w:color w:val="000000"/>
          <w:szCs w:val="24"/>
        </w:rPr>
        <w:t xml:space="preserve">la punctul </w:t>
      </w:r>
      <w:r w:rsidRPr="0083574E">
        <w:rPr>
          <w:rFonts w:cs="Times New Roman"/>
          <w:bCs/>
          <w:color w:val="000000"/>
          <w:szCs w:val="24"/>
        </w:rPr>
        <w:t>A6.3.1</w:t>
      </w:r>
      <w:r w:rsidRPr="00BE5D04">
        <w:rPr>
          <w:rFonts w:cs="Times New Roman"/>
          <w:bCs/>
          <w:color w:val="000000"/>
          <w:szCs w:val="24"/>
        </w:rPr>
        <w:t>, fiecare criteriu de selecţie care concură la prescoringul înscris la</w:t>
      </w:r>
      <w:r w:rsidRPr="00BE5D04">
        <w:rPr>
          <w:rFonts w:cs="Times New Roman"/>
          <w:bCs/>
          <w:i/>
          <w:iCs/>
          <w:color w:val="000000"/>
          <w:szCs w:val="24"/>
        </w:rPr>
        <w:t xml:space="preserve"> </w:t>
      </w:r>
      <w:r w:rsidRPr="00BE5D04">
        <w:rPr>
          <w:rFonts w:cs="Times New Roman"/>
          <w:bCs/>
          <w:color w:val="000000"/>
          <w:szCs w:val="24"/>
        </w:rPr>
        <w:t>punctul A6.3.</w:t>
      </w:r>
    </w:p>
    <w:p w14:paraId="49D99D5D" w14:textId="77777777" w:rsidR="000A5DDA" w:rsidRDefault="000A5DDA" w:rsidP="000A5DDA">
      <w:pPr>
        <w:autoSpaceDE w:val="0"/>
        <w:autoSpaceDN w:val="0"/>
        <w:adjustRightInd w:val="0"/>
        <w:spacing w:after="0"/>
        <w:rPr>
          <w:rFonts w:cs="Times New Roman"/>
          <w:b/>
          <w:bCs/>
          <w:color w:val="000000"/>
          <w:szCs w:val="24"/>
        </w:rPr>
      </w:pPr>
      <w:r w:rsidRPr="0018003E">
        <w:rPr>
          <w:rFonts w:cs="Times New Roman"/>
          <w:bCs/>
          <w:color w:val="000000"/>
          <w:szCs w:val="24"/>
        </w:rPr>
        <w:t>Proiectele al căror punctaj va scădea în urma evaluării GAL sub pragul minim 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14:paraId="3C76DF4A" w14:textId="77777777" w:rsidR="000A5DDA" w:rsidRDefault="000A5DDA" w:rsidP="002C2DCE">
      <w:pPr>
        <w:autoSpaceDE w:val="0"/>
        <w:autoSpaceDN w:val="0"/>
        <w:adjustRightInd w:val="0"/>
        <w:spacing w:after="0"/>
        <w:ind w:firstLine="720"/>
        <w:rPr>
          <w:rFonts w:cs="Times New Roman"/>
          <w:b/>
          <w:bCs/>
          <w:color w:val="000000"/>
          <w:szCs w:val="24"/>
        </w:rPr>
      </w:pPr>
    </w:p>
    <w:p w14:paraId="3760DFF1" w14:textId="77777777" w:rsidR="000A5DDA" w:rsidRDefault="000A5DDA" w:rsidP="002C2DCE">
      <w:pPr>
        <w:autoSpaceDE w:val="0"/>
        <w:autoSpaceDN w:val="0"/>
        <w:adjustRightInd w:val="0"/>
        <w:spacing w:after="0"/>
        <w:ind w:firstLine="720"/>
        <w:rPr>
          <w:rFonts w:cs="Times New Roman"/>
          <w:b/>
          <w:bCs/>
          <w:color w:val="000000"/>
          <w:szCs w:val="24"/>
        </w:rPr>
      </w:pPr>
    </w:p>
    <w:p w14:paraId="1A7BF406" w14:textId="77777777" w:rsidR="00F45E8D" w:rsidRDefault="00F45E8D" w:rsidP="002C2DCE">
      <w:pPr>
        <w:autoSpaceDE w:val="0"/>
        <w:autoSpaceDN w:val="0"/>
        <w:adjustRightInd w:val="0"/>
        <w:spacing w:after="0"/>
        <w:ind w:firstLine="720"/>
        <w:rPr>
          <w:rFonts w:cs="Times New Roman"/>
          <w:b/>
          <w:bCs/>
          <w:color w:val="000000"/>
          <w:szCs w:val="24"/>
        </w:rPr>
      </w:pPr>
    </w:p>
    <w:p w14:paraId="204D4AFF" w14:textId="77777777" w:rsidR="00F45E8D" w:rsidRDefault="00F45E8D" w:rsidP="002C2DCE">
      <w:pPr>
        <w:autoSpaceDE w:val="0"/>
        <w:autoSpaceDN w:val="0"/>
        <w:adjustRightInd w:val="0"/>
        <w:spacing w:after="0"/>
        <w:ind w:firstLine="720"/>
        <w:rPr>
          <w:rFonts w:cs="Times New Roman"/>
          <w:b/>
          <w:bCs/>
          <w:color w:val="000000"/>
          <w:szCs w:val="24"/>
        </w:rPr>
      </w:pPr>
    </w:p>
    <w:p w14:paraId="5042D0AF" w14:textId="77777777" w:rsidR="00F45E8D" w:rsidRPr="00571532" w:rsidRDefault="00F45E8D" w:rsidP="002C2DCE">
      <w:pPr>
        <w:autoSpaceDE w:val="0"/>
        <w:autoSpaceDN w:val="0"/>
        <w:adjustRightInd w:val="0"/>
        <w:spacing w:after="0"/>
        <w:ind w:firstLine="720"/>
        <w:rPr>
          <w:rFonts w:cs="Times New Roman"/>
          <w:b/>
          <w:bCs/>
          <w:color w:val="000000"/>
          <w:szCs w:val="24"/>
        </w:rPr>
      </w:pPr>
    </w:p>
    <w:p w14:paraId="2E4C9E52" w14:textId="77777777" w:rsidR="002C2DCE" w:rsidRPr="008D4555" w:rsidRDefault="002C2DCE" w:rsidP="002C2DCE">
      <w:pPr>
        <w:autoSpaceDE w:val="0"/>
        <w:autoSpaceDN w:val="0"/>
        <w:adjustRightInd w:val="0"/>
        <w:spacing w:after="0"/>
        <w:rPr>
          <w:rFonts w:cs="Times New Roman"/>
          <w:color w:val="000000"/>
          <w:szCs w:val="24"/>
        </w:rPr>
      </w:pPr>
      <w:r w:rsidRPr="0064117D">
        <w:rPr>
          <w:rFonts w:cs="Times New Roman"/>
          <w:color w:val="000000"/>
          <w:szCs w:val="24"/>
        </w:rPr>
        <w:lastRenderedPageBreak/>
        <w:t>Punctajul proiectului se calculează în baza următoarelor principii şi criterii de selecţie:</w:t>
      </w:r>
    </w:p>
    <w:tbl>
      <w:tblPr>
        <w:tblStyle w:val="TableGrid"/>
        <w:tblW w:w="0" w:type="auto"/>
        <w:tblLook w:val="04A0" w:firstRow="1" w:lastRow="0" w:firstColumn="1" w:lastColumn="0" w:noHBand="0" w:noVBand="1"/>
      </w:tblPr>
      <w:tblGrid>
        <w:gridCol w:w="849"/>
        <w:gridCol w:w="3818"/>
        <w:gridCol w:w="1016"/>
        <w:gridCol w:w="3893"/>
      </w:tblGrid>
      <w:tr w:rsidR="002C2DCE" w14:paraId="43335080" w14:textId="77777777" w:rsidTr="00F45E8D">
        <w:tc>
          <w:tcPr>
            <w:tcW w:w="849" w:type="dxa"/>
          </w:tcPr>
          <w:p w14:paraId="4C6273F9" w14:textId="77777777" w:rsidR="002C2DCE" w:rsidRPr="00E167A5" w:rsidRDefault="002C2DCE" w:rsidP="000B0AA2">
            <w:pPr>
              <w:rPr>
                <w:b/>
                <w:szCs w:val="24"/>
              </w:rPr>
            </w:pPr>
            <w:r w:rsidRPr="00E167A5">
              <w:rPr>
                <w:b/>
                <w:szCs w:val="24"/>
              </w:rPr>
              <w:t>Nr.crt</w:t>
            </w:r>
          </w:p>
        </w:tc>
        <w:tc>
          <w:tcPr>
            <w:tcW w:w="3818" w:type="dxa"/>
          </w:tcPr>
          <w:p w14:paraId="7807FC88" w14:textId="77777777" w:rsidR="002C2DCE" w:rsidRPr="00E167A5" w:rsidRDefault="002C2DCE" w:rsidP="000B0AA2">
            <w:pPr>
              <w:rPr>
                <w:b/>
                <w:szCs w:val="24"/>
              </w:rPr>
            </w:pPr>
            <w:r w:rsidRPr="00E167A5">
              <w:rPr>
                <w:b/>
                <w:szCs w:val="24"/>
              </w:rPr>
              <w:t>Criteriu de selecție</w:t>
            </w:r>
          </w:p>
        </w:tc>
        <w:tc>
          <w:tcPr>
            <w:tcW w:w="1016" w:type="dxa"/>
          </w:tcPr>
          <w:p w14:paraId="656FEEE1" w14:textId="77777777" w:rsidR="002C2DCE" w:rsidRPr="00E167A5" w:rsidRDefault="002C2DCE" w:rsidP="000B0AA2">
            <w:pPr>
              <w:rPr>
                <w:b/>
                <w:szCs w:val="24"/>
              </w:rPr>
            </w:pPr>
            <w:r w:rsidRPr="00E167A5">
              <w:rPr>
                <w:b/>
                <w:szCs w:val="24"/>
              </w:rPr>
              <w:t>Punctaj</w:t>
            </w:r>
          </w:p>
        </w:tc>
        <w:tc>
          <w:tcPr>
            <w:tcW w:w="3893" w:type="dxa"/>
          </w:tcPr>
          <w:p w14:paraId="122C2926" w14:textId="77777777" w:rsidR="002C2DCE" w:rsidRPr="00E167A5" w:rsidRDefault="002C2DCE" w:rsidP="000B0AA2">
            <w:pPr>
              <w:rPr>
                <w:b/>
                <w:szCs w:val="24"/>
              </w:rPr>
            </w:pPr>
            <w:r w:rsidRPr="00E167A5">
              <w:rPr>
                <w:b/>
                <w:szCs w:val="24"/>
              </w:rPr>
              <w:t xml:space="preserve">Modalitate de acordare </w:t>
            </w:r>
          </w:p>
        </w:tc>
      </w:tr>
      <w:tr w:rsidR="00783896" w14:paraId="7C7C4AE4" w14:textId="77777777" w:rsidTr="00F45E8D">
        <w:tc>
          <w:tcPr>
            <w:tcW w:w="849" w:type="dxa"/>
            <w:vMerge w:val="restart"/>
          </w:tcPr>
          <w:p w14:paraId="22A41319" w14:textId="77777777" w:rsidR="00783896" w:rsidRPr="00EE7B93" w:rsidRDefault="00783896" w:rsidP="000B0AA2">
            <w:pPr>
              <w:rPr>
                <w:rFonts w:cs="Times New Roman"/>
                <w:szCs w:val="24"/>
              </w:rPr>
            </w:pPr>
            <w:r w:rsidRPr="00EE7B93">
              <w:rPr>
                <w:rFonts w:cs="Times New Roman"/>
                <w:szCs w:val="24"/>
              </w:rPr>
              <w:t>1</w:t>
            </w:r>
          </w:p>
        </w:tc>
        <w:tc>
          <w:tcPr>
            <w:tcW w:w="3818" w:type="dxa"/>
          </w:tcPr>
          <w:p w14:paraId="0B7D5C55" w14:textId="77777777" w:rsidR="00783896" w:rsidRPr="00EE7B93" w:rsidRDefault="00783896" w:rsidP="00783896">
            <w:pPr>
              <w:pStyle w:val="Default"/>
              <w:jc w:val="both"/>
            </w:pPr>
            <w:r w:rsidRPr="00EE7B93">
              <w:rPr>
                <w:b/>
                <w:bCs/>
              </w:rPr>
              <w:t xml:space="preserve">Principiul diversificării activității agricole a fermierilor/membrilor gospodăriei agricole către activități non agricole </w:t>
            </w:r>
          </w:p>
        </w:tc>
        <w:tc>
          <w:tcPr>
            <w:tcW w:w="1016" w:type="dxa"/>
          </w:tcPr>
          <w:p w14:paraId="634BEFD6" w14:textId="77777777" w:rsidR="00783896" w:rsidRPr="00EE7B93" w:rsidRDefault="00783896" w:rsidP="000B0AA2">
            <w:pPr>
              <w:rPr>
                <w:rFonts w:cs="Times New Roman"/>
                <w:b/>
                <w:szCs w:val="24"/>
              </w:rPr>
            </w:pPr>
            <w:r>
              <w:rPr>
                <w:rFonts w:cs="Times New Roman"/>
                <w:b/>
                <w:szCs w:val="24"/>
              </w:rPr>
              <w:t>10</w:t>
            </w:r>
            <w:r w:rsidRPr="00EE7B93">
              <w:rPr>
                <w:rFonts w:cs="Times New Roman"/>
                <w:b/>
                <w:szCs w:val="24"/>
              </w:rPr>
              <w:t xml:space="preserve"> p</w:t>
            </w:r>
          </w:p>
        </w:tc>
        <w:tc>
          <w:tcPr>
            <w:tcW w:w="3893" w:type="dxa"/>
          </w:tcPr>
          <w:p w14:paraId="733CBF1A" w14:textId="77777777" w:rsidR="00783896" w:rsidRPr="00EE7B93" w:rsidRDefault="00783896" w:rsidP="000B0AA2">
            <w:pPr>
              <w:autoSpaceDE w:val="0"/>
              <w:autoSpaceDN w:val="0"/>
              <w:adjustRightInd w:val="0"/>
              <w:rPr>
                <w:rFonts w:cs="Times New Roman"/>
                <w:szCs w:val="24"/>
                <w:lang w:val="en-US"/>
              </w:rPr>
            </w:pPr>
          </w:p>
        </w:tc>
      </w:tr>
      <w:tr w:rsidR="00783896" w14:paraId="62E46397" w14:textId="77777777" w:rsidTr="00F45E8D">
        <w:tc>
          <w:tcPr>
            <w:tcW w:w="849" w:type="dxa"/>
            <w:vMerge/>
          </w:tcPr>
          <w:p w14:paraId="4752162C" w14:textId="77777777" w:rsidR="00783896" w:rsidRPr="00EE7B93" w:rsidRDefault="00783896" w:rsidP="000B0AA2">
            <w:pPr>
              <w:rPr>
                <w:rFonts w:cs="Times New Roman"/>
                <w:szCs w:val="24"/>
              </w:rPr>
            </w:pPr>
          </w:p>
        </w:tc>
        <w:tc>
          <w:tcPr>
            <w:tcW w:w="3818" w:type="dxa"/>
          </w:tcPr>
          <w:p w14:paraId="33296DE0" w14:textId="77777777" w:rsidR="00783896" w:rsidRPr="00EE7B93" w:rsidRDefault="00783896" w:rsidP="00783896">
            <w:pPr>
              <w:pStyle w:val="Default"/>
              <w:jc w:val="both"/>
              <w:rPr>
                <w:b/>
                <w:bCs/>
              </w:rPr>
            </w:pPr>
            <w:r>
              <w:rPr>
                <w:b/>
                <w:bCs/>
              </w:rPr>
              <w:t xml:space="preserve">1.1 </w:t>
            </w:r>
            <w:r w:rsidRPr="00EE7B93">
              <w:t xml:space="preserve">Proiecte care sunt inițiate de un fermier (persoană neautorizată)/ membru al gospodăriei agricole/ întreprindere existentă (cel puțin PFA) care </w:t>
            </w:r>
            <w:proofErr w:type="gramStart"/>
            <w:r w:rsidRPr="00EE7B93">
              <w:t>a</w:t>
            </w:r>
            <w:proofErr w:type="gramEnd"/>
            <w:r w:rsidRPr="00EE7B93">
              <w:t xml:space="preserve"> activat în agricultură minimum 12 luni până la data depunerii cererii de finanțare</w:t>
            </w:r>
          </w:p>
          <w:p w14:paraId="576906B0" w14:textId="77777777" w:rsidR="00783896" w:rsidRPr="00EE7B93" w:rsidRDefault="00783896" w:rsidP="00783896">
            <w:pPr>
              <w:pStyle w:val="Default"/>
              <w:jc w:val="both"/>
              <w:rPr>
                <w:b/>
                <w:bCs/>
              </w:rPr>
            </w:pPr>
          </w:p>
        </w:tc>
        <w:tc>
          <w:tcPr>
            <w:tcW w:w="1016" w:type="dxa"/>
          </w:tcPr>
          <w:p w14:paraId="73325F62" w14:textId="77777777" w:rsidR="00783896" w:rsidRDefault="00783896" w:rsidP="000B0AA2">
            <w:pPr>
              <w:rPr>
                <w:rFonts w:cs="Times New Roman"/>
                <w:b/>
                <w:szCs w:val="24"/>
              </w:rPr>
            </w:pPr>
            <w:r>
              <w:rPr>
                <w:rFonts w:cs="Times New Roman"/>
                <w:b/>
                <w:szCs w:val="24"/>
              </w:rPr>
              <w:t>10 p</w:t>
            </w:r>
          </w:p>
        </w:tc>
        <w:tc>
          <w:tcPr>
            <w:tcW w:w="3893" w:type="dxa"/>
          </w:tcPr>
          <w:p w14:paraId="6E821D72" w14:textId="77777777" w:rsidR="00783896" w:rsidRPr="00194E36" w:rsidRDefault="00783896" w:rsidP="00783896">
            <w:pPr>
              <w:pStyle w:val="Default"/>
              <w:jc w:val="both"/>
            </w:pPr>
            <w:r w:rsidRPr="00194E36">
              <w:rPr>
                <w:lang w:val="it-IT"/>
              </w:rPr>
              <w:t>Solicitantul trebuie să facă dovada desfășurării activității agricole</w:t>
            </w:r>
            <w:r w:rsidR="00194E36" w:rsidRPr="00194E36">
              <w:rPr>
                <w:lang w:val="it-IT"/>
              </w:rPr>
              <w:t xml:space="preserve"> </w:t>
            </w:r>
            <w:r w:rsidRPr="00194E36">
              <w:rPr>
                <w:lang w:val="it-IT"/>
              </w:rPr>
              <w:t xml:space="preserve">pe  </w:t>
            </w:r>
            <w:r w:rsidR="00194E36" w:rsidRPr="00194E36">
              <w:rPr>
                <w:lang w:val="it-IT"/>
              </w:rPr>
              <w:t xml:space="preserve"> o </w:t>
            </w:r>
            <w:r w:rsidRPr="00194E36">
              <w:rPr>
                <w:lang w:val="it-IT"/>
              </w:rPr>
              <w:t>perioadă continuă de cel puțin 12 luni inainte de data depunerii cererii de finanțare</w:t>
            </w:r>
            <w:r w:rsidR="00194E36" w:rsidRPr="00194E36">
              <w:t>*</w:t>
            </w:r>
            <w:r w:rsidRPr="00194E36">
              <w:t xml:space="preserve"> (fapt verificat în baza de date APIA/ Registrul ANSVSA/ Registrul Agricol/ documente financiar contabile). </w:t>
            </w:r>
          </w:p>
          <w:p w14:paraId="10B09F85" w14:textId="77777777" w:rsidR="00783896" w:rsidRPr="00EE7B93" w:rsidRDefault="00783896" w:rsidP="00783896">
            <w:pPr>
              <w:pStyle w:val="Default"/>
              <w:jc w:val="both"/>
            </w:pPr>
            <w:r w:rsidRPr="00194E36">
              <w:t>* în UAT-ul în care va realiza proiectul</w:t>
            </w:r>
          </w:p>
        </w:tc>
      </w:tr>
      <w:tr w:rsidR="002C2DCE" w14:paraId="19AE9454" w14:textId="77777777" w:rsidTr="00F45E8D">
        <w:trPr>
          <w:trHeight w:val="1005"/>
        </w:trPr>
        <w:tc>
          <w:tcPr>
            <w:tcW w:w="849" w:type="dxa"/>
            <w:vMerge w:val="restart"/>
          </w:tcPr>
          <w:p w14:paraId="6ECD937C" w14:textId="77777777" w:rsidR="002C2DCE" w:rsidRPr="00EE7B93" w:rsidRDefault="002C2DCE" w:rsidP="000B0AA2">
            <w:pPr>
              <w:rPr>
                <w:rFonts w:cs="Times New Roman"/>
                <w:szCs w:val="24"/>
              </w:rPr>
            </w:pPr>
            <w:r w:rsidRPr="00EE7B93">
              <w:rPr>
                <w:rFonts w:cs="Times New Roman"/>
                <w:szCs w:val="24"/>
              </w:rPr>
              <w:t>2</w:t>
            </w:r>
          </w:p>
        </w:tc>
        <w:tc>
          <w:tcPr>
            <w:tcW w:w="3818" w:type="dxa"/>
          </w:tcPr>
          <w:p w14:paraId="5F9FF102" w14:textId="77777777" w:rsidR="002C2DCE" w:rsidRPr="00F45E8D" w:rsidRDefault="00F45E8D" w:rsidP="00F45E8D">
            <w:pPr>
              <w:rPr>
                <w:rFonts w:cs="Times New Roman"/>
                <w:b/>
                <w:bCs/>
                <w:szCs w:val="24"/>
                <w:lang w:val="ro-RO"/>
              </w:rPr>
            </w:pPr>
            <w:r w:rsidRPr="0018003E">
              <w:rPr>
                <w:rFonts w:cs="Times New Roman"/>
                <w:b/>
                <w:bCs/>
                <w:szCs w:val="24"/>
                <w:lang w:val="ro-RO"/>
              </w:rPr>
              <w:t>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w:t>
            </w:r>
            <w:r>
              <w:rPr>
                <w:rFonts w:cs="Times New Roman"/>
                <w:b/>
                <w:bCs/>
                <w:szCs w:val="24"/>
                <w:lang w:val="ro-RO"/>
              </w:rPr>
              <w:t xml:space="preserve">u populația din spațiul rural) </w:t>
            </w:r>
          </w:p>
        </w:tc>
        <w:tc>
          <w:tcPr>
            <w:tcW w:w="1016" w:type="dxa"/>
          </w:tcPr>
          <w:p w14:paraId="15EDC866" w14:textId="77777777" w:rsidR="002C2DCE" w:rsidRPr="00EE7B93" w:rsidRDefault="00F45E8D" w:rsidP="000B0AA2">
            <w:pPr>
              <w:rPr>
                <w:rFonts w:cs="Times New Roman"/>
                <w:b/>
                <w:szCs w:val="24"/>
              </w:rPr>
            </w:pPr>
            <w:r>
              <w:rPr>
                <w:rFonts w:cs="Times New Roman"/>
                <w:b/>
                <w:szCs w:val="24"/>
              </w:rPr>
              <w:t>10</w:t>
            </w:r>
            <w:r w:rsidR="002C2DCE" w:rsidRPr="00EE7B93">
              <w:rPr>
                <w:rFonts w:cs="Times New Roman"/>
                <w:b/>
                <w:szCs w:val="24"/>
              </w:rPr>
              <w:t xml:space="preserve"> p</w:t>
            </w:r>
          </w:p>
        </w:tc>
        <w:tc>
          <w:tcPr>
            <w:tcW w:w="3893" w:type="dxa"/>
          </w:tcPr>
          <w:p w14:paraId="5E2DAF65" w14:textId="77777777" w:rsidR="002C2DCE" w:rsidRPr="00EE7B93" w:rsidRDefault="002C2DCE" w:rsidP="000B0AA2">
            <w:pPr>
              <w:autoSpaceDE w:val="0"/>
              <w:autoSpaceDN w:val="0"/>
              <w:adjustRightInd w:val="0"/>
              <w:rPr>
                <w:rFonts w:cs="Times New Roman"/>
                <w:szCs w:val="24"/>
              </w:rPr>
            </w:pPr>
          </w:p>
        </w:tc>
      </w:tr>
      <w:tr w:rsidR="002C2DCE" w14:paraId="237DE662" w14:textId="77777777" w:rsidTr="00F45E8D">
        <w:trPr>
          <w:trHeight w:val="119"/>
        </w:trPr>
        <w:tc>
          <w:tcPr>
            <w:tcW w:w="849" w:type="dxa"/>
            <w:vMerge/>
          </w:tcPr>
          <w:p w14:paraId="597D1DCD" w14:textId="77777777" w:rsidR="002C2DCE" w:rsidRPr="00EE7B93" w:rsidRDefault="002C2DCE" w:rsidP="000B0AA2">
            <w:pPr>
              <w:rPr>
                <w:rFonts w:cs="Times New Roman"/>
                <w:szCs w:val="24"/>
              </w:rPr>
            </w:pPr>
          </w:p>
        </w:tc>
        <w:tc>
          <w:tcPr>
            <w:tcW w:w="3818" w:type="dxa"/>
          </w:tcPr>
          <w:p w14:paraId="2FED1FA9" w14:textId="77777777" w:rsidR="002C2DCE" w:rsidRPr="00EE7B93" w:rsidRDefault="002C2DCE" w:rsidP="000B0AA2">
            <w:pPr>
              <w:pStyle w:val="Default"/>
              <w:jc w:val="both"/>
            </w:pPr>
            <w:r>
              <w:t xml:space="preserve">2.1 </w:t>
            </w:r>
            <w:r w:rsidR="00F45E8D" w:rsidRPr="00EE7B93">
              <w:t xml:space="preserve">Proiecte ce vizează activități din sectoarele cu potențial de creștere, cu excepția </w:t>
            </w:r>
            <w:r w:rsidR="00F45E8D">
              <w:t>agroturismului</w:t>
            </w:r>
          </w:p>
          <w:p w14:paraId="36E4563C" w14:textId="77777777" w:rsidR="002C2DCE" w:rsidRPr="00EE7B93" w:rsidRDefault="002C2DCE" w:rsidP="000B0AA2">
            <w:pPr>
              <w:rPr>
                <w:rFonts w:cs="Times New Roman"/>
                <w:b/>
                <w:bCs/>
                <w:szCs w:val="24"/>
              </w:rPr>
            </w:pPr>
          </w:p>
        </w:tc>
        <w:tc>
          <w:tcPr>
            <w:tcW w:w="1016" w:type="dxa"/>
          </w:tcPr>
          <w:p w14:paraId="70CD0C58" w14:textId="77777777" w:rsidR="002C2DCE" w:rsidRPr="00EE7B93" w:rsidRDefault="00F45E8D" w:rsidP="000B0AA2">
            <w:pPr>
              <w:rPr>
                <w:rFonts w:cs="Times New Roman"/>
                <w:b/>
                <w:szCs w:val="24"/>
              </w:rPr>
            </w:pPr>
            <w:r>
              <w:rPr>
                <w:rFonts w:cs="Times New Roman"/>
                <w:b/>
                <w:szCs w:val="24"/>
              </w:rPr>
              <w:t>10</w:t>
            </w:r>
            <w:r w:rsidR="002C2DCE" w:rsidRPr="00EE7B93">
              <w:rPr>
                <w:rFonts w:cs="Times New Roman"/>
                <w:b/>
                <w:szCs w:val="24"/>
              </w:rPr>
              <w:t xml:space="preserve"> p</w:t>
            </w:r>
          </w:p>
        </w:tc>
        <w:tc>
          <w:tcPr>
            <w:tcW w:w="3893" w:type="dxa"/>
          </w:tcPr>
          <w:p w14:paraId="055F6FED" w14:textId="77777777" w:rsidR="00F45E8D" w:rsidRPr="00EE7B93" w:rsidRDefault="00F45E8D" w:rsidP="00F45E8D">
            <w:pPr>
              <w:pStyle w:val="Default"/>
              <w:jc w:val="both"/>
            </w:pPr>
            <w:r w:rsidRPr="00EE7B93">
              <w:t xml:space="preserve">Proiectul vizează activități conform codului CAEN aferent activității scorate </w:t>
            </w:r>
          </w:p>
          <w:p w14:paraId="39559690" w14:textId="77777777" w:rsidR="002C2DCE" w:rsidRPr="00EE7B93" w:rsidRDefault="00F45E8D" w:rsidP="00F45E8D">
            <w:pPr>
              <w:pStyle w:val="Default"/>
              <w:jc w:val="both"/>
            </w:pPr>
            <w:r w:rsidRPr="00EE7B93">
              <w:t xml:space="preserve">Pentru punctarea acestui criteriu de selecție, beneficiarul va demonstra că proiectul propune </w:t>
            </w:r>
            <w:r w:rsidRPr="00EE7B93">
              <w:rPr>
                <w:b/>
                <w:bCs/>
              </w:rPr>
              <w:t>ac</w:t>
            </w:r>
            <w:r>
              <w:rPr>
                <w:b/>
                <w:bCs/>
              </w:rPr>
              <w:t xml:space="preserve">tivități </w:t>
            </w:r>
            <w:proofErr w:type="gramStart"/>
            <w:r>
              <w:rPr>
                <w:b/>
                <w:bCs/>
              </w:rPr>
              <w:t>de  producție</w:t>
            </w:r>
            <w:proofErr w:type="gramEnd"/>
            <w:r>
              <w:rPr>
                <w:b/>
                <w:bCs/>
              </w:rPr>
              <w:t xml:space="preserve"> sau servicii </w:t>
            </w:r>
            <w:r w:rsidRPr="00EE7B93">
              <w:rPr>
                <w:b/>
                <w:bCs/>
              </w:rPr>
              <w:t>din sectoarele cu potențial de creștere conform Anexei 7 din prezentul ghid.</w:t>
            </w:r>
          </w:p>
        </w:tc>
      </w:tr>
      <w:tr w:rsidR="002C2DCE" w14:paraId="204A660E" w14:textId="77777777" w:rsidTr="00F45E8D">
        <w:trPr>
          <w:trHeight w:val="150"/>
        </w:trPr>
        <w:tc>
          <w:tcPr>
            <w:tcW w:w="849" w:type="dxa"/>
            <w:vMerge/>
          </w:tcPr>
          <w:p w14:paraId="2FFC0FCD" w14:textId="77777777" w:rsidR="002C2DCE" w:rsidRPr="00EE7B93" w:rsidRDefault="002C2DCE" w:rsidP="000B0AA2">
            <w:pPr>
              <w:rPr>
                <w:rFonts w:cs="Times New Roman"/>
                <w:szCs w:val="24"/>
              </w:rPr>
            </w:pPr>
          </w:p>
        </w:tc>
        <w:tc>
          <w:tcPr>
            <w:tcW w:w="3818" w:type="dxa"/>
          </w:tcPr>
          <w:p w14:paraId="73F6E8E9" w14:textId="77777777" w:rsidR="002C2DCE" w:rsidRPr="00EE7B93" w:rsidRDefault="00F45E8D" w:rsidP="000B0AA2">
            <w:pPr>
              <w:pStyle w:val="Default"/>
              <w:jc w:val="both"/>
            </w:pPr>
            <w:r>
              <w:t>2.2</w:t>
            </w:r>
            <w:r w:rsidR="002C2DCE">
              <w:t xml:space="preserve"> </w:t>
            </w:r>
            <w:r w:rsidR="002C2DCE" w:rsidRPr="00EE7B93">
              <w:t xml:space="preserve">Proiecte ce vizează activități de agroturism </w:t>
            </w:r>
          </w:p>
        </w:tc>
        <w:tc>
          <w:tcPr>
            <w:tcW w:w="1016" w:type="dxa"/>
          </w:tcPr>
          <w:p w14:paraId="625230BF" w14:textId="77777777" w:rsidR="002C2DCE" w:rsidRPr="00EE7B93" w:rsidRDefault="002C2DCE" w:rsidP="000B0AA2">
            <w:pPr>
              <w:rPr>
                <w:rFonts w:cs="Times New Roman"/>
                <w:b/>
                <w:szCs w:val="24"/>
              </w:rPr>
            </w:pPr>
            <w:r>
              <w:rPr>
                <w:rFonts w:cs="Times New Roman"/>
                <w:b/>
                <w:szCs w:val="24"/>
              </w:rPr>
              <w:t>5</w:t>
            </w:r>
            <w:r w:rsidRPr="00EE7B93">
              <w:rPr>
                <w:rFonts w:cs="Times New Roman"/>
                <w:b/>
                <w:szCs w:val="24"/>
              </w:rPr>
              <w:t xml:space="preserve"> p</w:t>
            </w:r>
          </w:p>
        </w:tc>
        <w:tc>
          <w:tcPr>
            <w:tcW w:w="3893" w:type="dxa"/>
          </w:tcPr>
          <w:p w14:paraId="06250434" w14:textId="77777777" w:rsidR="00F45E8D" w:rsidRPr="00EE7B93" w:rsidRDefault="00F45E8D" w:rsidP="00F45E8D">
            <w:pPr>
              <w:pStyle w:val="Default"/>
              <w:jc w:val="both"/>
            </w:pPr>
            <w:r w:rsidRPr="00EE7B93">
              <w:t xml:space="preserve">Proiectul vizează prestarea de servicii conform codului CAEN aferent serviciului scorat. </w:t>
            </w:r>
          </w:p>
          <w:p w14:paraId="551EF92F" w14:textId="77777777" w:rsidR="002C2DCE" w:rsidRPr="00EE7B93" w:rsidRDefault="00F45E8D" w:rsidP="00F45E8D">
            <w:pPr>
              <w:pStyle w:val="Default"/>
              <w:jc w:val="both"/>
            </w:pPr>
            <w:r w:rsidRPr="00EE7B93">
              <w:t xml:space="preserve">Pentru punctarea acestui criteriu de selecție, beneficiarul va demonstra că proiectul propune </w:t>
            </w:r>
            <w:r w:rsidRPr="00EE7B93">
              <w:rPr>
                <w:b/>
                <w:bCs/>
              </w:rPr>
              <w:t xml:space="preserve">activități </w:t>
            </w:r>
            <w:proofErr w:type="gramStart"/>
            <w:r w:rsidRPr="00EE7B93">
              <w:rPr>
                <w:b/>
                <w:bCs/>
              </w:rPr>
              <w:t xml:space="preserve">de  </w:t>
            </w:r>
            <w:r w:rsidRPr="00EE7B93">
              <w:rPr>
                <w:b/>
                <w:bCs/>
              </w:rPr>
              <w:lastRenderedPageBreak/>
              <w:t>servicii</w:t>
            </w:r>
            <w:proofErr w:type="gramEnd"/>
            <w:r w:rsidRPr="00EE7B93">
              <w:rPr>
                <w:b/>
                <w:bCs/>
              </w:rPr>
              <w:t xml:space="preserve"> de agroturism din sectoarele cu potențial de creștere conform Anexei 7 din prezentul ghid.</w:t>
            </w:r>
          </w:p>
        </w:tc>
      </w:tr>
      <w:tr w:rsidR="002C2DCE" w14:paraId="0E318592" w14:textId="77777777" w:rsidTr="00F45E8D">
        <w:trPr>
          <w:trHeight w:val="1560"/>
        </w:trPr>
        <w:tc>
          <w:tcPr>
            <w:tcW w:w="849" w:type="dxa"/>
          </w:tcPr>
          <w:p w14:paraId="6139E2BA" w14:textId="77777777" w:rsidR="002C2DCE" w:rsidRPr="00EE7B93" w:rsidRDefault="002C2DCE" w:rsidP="000B0AA2">
            <w:pPr>
              <w:rPr>
                <w:rFonts w:cs="Times New Roman"/>
                <w:szCs w:val="24"/>
              </w:rPr>
            </w:pPr>
            <w:r>
              <w:rPr>
                <w:rFonts w:cs="Times New Roman"/>
                <w:szCs w:val="24"/>
              </w:rPr>
              <w:lastRenderedPageBreak/>
              <w:t>3</w:t>
            </w:r>
          </w:p>
        </w:tc>
        <w:tc>
          <w:tcPr>
            <w:tcW w:w="3818" w:type="dxa"/>
          </w:tcPr>
          <w:p w14:paraId="04BBE9E4" w14:textId="77777777" w:rsidR="002C2DCE" w:rsidRPr="007952C1" w:rsidRDefault="002C2DCE" w:rsidP="000B0AA2">
            <w:pPr>
              <w:autoSpaceDE w:val="0"/>
              <w:autoSpaceDN w:val="0"/>
              <w:adjustRightInd w:val="0"/>
              <w:rPr>
                <w:rFonts w:cs="Times New Roman"/>
                <w:color w:val="000000"/>
                <w:szCs w:val="24"/>
              </w:rPr>
            </w:pPr>
            <w:r w:rsidRPr="007952C1">
              <w:rPr>
                <w:rFonts w:cs="Times New Roman"/>
                <w:b/>
                <w:bCs/>
                <w:color w:val="000000"/>
                <w:szCs w:val="24"/>
                <w:lang w:val="ro-RO"/>
              </w:rPr>
              <w:t xml:space="preserve">Principiul stimulării tinerilor întreprinzători </w:t>
            </w:r>
            <w:r w:rsidRPr="007952C1">
              <w:rPr>
                <w:rFonts w:cs="Times New Roman"/>
                <w:b/>
                <w:bCs/>
                <w:color w:val="000000"/>
                <w:szCs w:val="24"/>
              </w:rPr>
              <w:t xml:space="preserve">cu </w:t>
            </w:r>
            <w:r>
              <w:rPr>
                <w:rFonts w:cs="Times New Roman"/>
                <w:b/>
                <w:bCs/>
                <w:color w:val="000000"/>
                <w:szCs w:val="24"/>
              </w:rPr>
              <w:t xml:space="preserve">vârsta sub 40 de ani </w:t>
            </w:r>
          </w:p>
          <w:p w14:paraId="38088E05" w14:textId="77777777" w:rsidR="002C2DCE" w:rsidRPr="00571532" w:rsidRDefault="002C2DCE" w:rsidP="000B0AA2">
            <w:pPr>
              <w:autoSpaceDE w:val="0"/>
              <w:autoSpaceDN w:val="0"/>
              <w:adjustRightInd w:val="0"/>
              <w:spacing w:line="276" w:lineRule="auto"/>
              <w:rPr>
                <w:rFonts w:cs="Times New Roman"/>
                <w:b/>
                <w:bCs/>
                <w:color w:val="000000"/>
                <w:szCs w:val="24"/>
                <w:lang w:val="ro-RO"/>
              </w:rPr>
            </w:pPr>
          </w:p>
        </w:tc>
        <w:tc>
          <w:tcPr>
            <w:tcW w:w="1016" w:type="dxa"/>
          </w:tcPr>
          <w:p w14:paraId="3B3D2684" w14:textId="77777777" w:rsidR="002C2DCE" w:rsidRPr="00EE7B93" w:rsidRDefault="00F45E8D" w:rsidP="000B0AA2">
            <w:pPr>
              <w:rPr>
                <w:rFonts w:cs="Times New Roman"/>
                <w:b/>
                <w:szCs w:val="24"/>
              </w:rPr>
            </w:pPr>
            <w:r>
              <w:rPr>
                <w:rFonts w:cs="Times New Roman"/>
                <w:b/>
                <w:szCs w:val="24"/>
              </w:rPr>
              <w:t xml:space="preserve"> 20</w:t>
            </w:r>
            <w:r w:rsidR="002C2DCE">
              <w:rPr>
                <w:rFonts w:cs="Times New Roman"/>
                <w:b/>
                <w:szCs w:val="24"/>
              </w:rPr>
              <w:t xml:space="preserve"> p</w:t>
            </w:r>
          </w:p>
        </w:tc>
        <w:tc>
          <w:tcPr>
            <w:tcW w:w="3893" w:type="dxa"/>
          </w:tcPr>
          <w:p w14:paraId="33FB617B" w14:textId="77777777" w:rsidR="002C2DCE" w:rsidRPr="006C42CC" w:rsidRDefault="002C2DCE" w:rsidP="000B0AA2">
            <w:pPr>
              <w:rPr>
                <w:bCs/>
                <w:szCs w:val="24"/>
              </w:rPr>
            </w:pP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t xml:space="preserve">respectiv, să se încadreze în una din următoarele categorii: </w:t>
            </w:r>
          </w:p>
          <w:p w14:paraId="4DD7891E"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Persoană fizică autorizată (PFA) înființată conform OUG nr.44/2008 cu vârsta de până la 40 de ani, inclusiv la data depunerii Cererii de finanțare a proiectului </w:t>
            </w:r>
          </w:p>
          <w:p w14:paraId="60B43124"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Întreprindere individuală înfiinţată în baza OUG nr.44/2008 al cărei titular are vârsta de până la 40 de ani inclusiv la data depunerii Cererii de finanțare a proiectului;</w:t>
            </w:r>
          </w:p>
          <w:p w14:paraId="7BCE2BD5"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14:paraId="2F7490F4" w14:textId="77777777" w:rsidR="002C2DCE"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Societate cu răspundere limitată cu asociat unic persoană fizică, care este și administratorul societăţii, cu vârsta de până la 40 ani </w:t>
            </w:r>
            <w:r w:rsidRPr="006C42CC">
              <w:rPr>
                <w:rFonts w:ascii="Times New Roman" w:hAnsi="Times New Roman"/>
                <w:bCs/>
                <w:szCs w:val="24"/>
              </w:rPr>
              <w:lastRenderedPageBreak/>
              <w:t xml:space="preserve">inclusiv la data depunerii Cererii de finanțare </w:t>
            </w:r>
          </w:p>
          <w:p w14:paraId="25E99CCF" w14:textId="77777777" w:rsidR="002C2DCE" w:rsidRPr="00CB0B4C" w:rsidRDefault="002C2DCE" w:rsidP="002C2DCE">
            <w:pPr>
              <w:pStyle w:val="ListParagraph"/>
              <w:numPr>
                <w:ilvl w:val="0"/>
                <w:numId w:val="10"/>
              </w:numPr>
              <w:spacing w:before="0"/>
              <w:rPr>
                <w:rFonts w:ascii="Times New Roman" w:hAnsi="Times New Roman"/>
                <w:bCs/>
                <w:szCs w:val="24"/>
              </w:rPr>
            </w:pPr>
            <w:r w:rsidRPr="00CB0B4C">
              <w:rPr>
                <w:rFonts w:ascii="Times New Roman" w:hAnsi="Times New Roman"/>
                <w:bCs/>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r w:rsidR="002C2DCE" w14:paraId="48F7F13E" w14:textId="77777777" w:rsidTr="00F45E8D">
        <w:trPr>
          <w:trHeight w:val="1560"/>
        </w:trPr>
        <w:tc>
          <w:tcPr>
            <w:tcW w:w="849" w:type="dxa"/>
            <w:vMerge w:val="restart"/>
          </w:tcPr>
          <w:p w14:paraId="1CDDF9BF" w14:textId="77777777" w:rsidR="002C2DCE" w:rsidRDefault="002C2DCE" w:rsidP="000B0AA2">
            <w:pPr>
              <w:rPr>
                <w:rFonts w:cs="Times New Roman"/>
                <w:szCs w:val="24"/>
              </w:rPr>
            </w:pPr>
            <w:r>
              <w:rPr>
                <w:rFonts w:cs="Times New Roman"/>
                <w:szCs w:val="24"/>
              </w:rPr>
              <w:lastRenderedPageBreak/>
              <w:t>4</w:t>
            </w:r>
          </w:p>
        </w:tc>
        <w:tc>
          <w:tcPr>
            <w:tcW w:w="3818" w:type="dxa"/>
          </w:tcPr>
          <w:p w14:paraId="0AC2E7B6" w14:textId="77777777" w:rsidR="002C2DCE" w:rsidRPr="00D42614" w:rsidRDefault="002C2DCE" w:rsidP="00D42614">
            <w:pPr>
              <w:autoSpaceDE w:val="0"/>
              <w:autoSpaceDN w:val="0"/>
              <w:adjustRightInd w:val="0"/>
              <w:spacing w:line="276" w:lineRule="auto"/>
              <w:rPr>
                <w:rFonts w:cs="Times New Roman"/>
                <w:color w:val="000000"/>
                <w:szCs w:val="24"/>
              </w:rPr>
            </w:pPr>
            <w:r w:rsidRPr="007952C1">
              <w:rPr>
                <w:rFonts w:cs="Times New Roman"/>
                <w:b/>
                <w:bCs/>
                <w:color w:val="000000"/>
                <w:szCs w:val="24"/>
              </w:rPr>
              <w:t>Principiul derulării activităților anterioare ca activitate generală de management a firmei, pentru o mai bună gest</w:t>
            </w:r>
            <w:r>
              <w:rPr>
                <w:rFonts w:cs="Times New Roman"/>
                <w:b/>
                <w:bCs/>
                <w:color w:val="000000"/>
                <w:szCs w:val="24"/>
              </w:rPr>
              <w:t xml:space="preserve">ionare </w:t>
            </w:r>
            <w:proofErr w:type="gramStart"/>
            <w:r>
              <w:rPr>
                <w:rFonts w:cs="Times New Roman"/>
                <w:b/>
                <w:bCs/>
                <w:color w:val="000000"/>
                <w:szCs w:val="24"/>
              </w:rPr>
              <w:t>a</w:t>
            </w:r>
            <w:proofErr w:type="gramEnd"/>
            <w:r>
              <w:rPr>
                <w:rFonts w:cs="Times New Roman"/>
                <w:b/>
                <w:bCs/>
                <w:color w:val="000000"/>
                <w:szCs w:val="24"/>
              </w:rPr>
              <w:t xml:space="preserve"> activității economice</w:t>
            </w:r>
          </w:p>
        </w:tc>
        <w:tc>
          <w:tcPr>
            <w:tcW w:w="1016" w:type="dxa"/>
          </w:tcPr>
          <w:p w14:paraId="723FE3FE" w14:textId="77777777" w:rsidR="002C2DCE" w:rsidRPr="00EE7B93" w:rsidRDefault="002C2DCE" w:rsidP="000B0AA2">
            <w:pPr>
              <w:rPr>
                <w:rFonts w:cs="Times New Roman"/>
                <w:b/>
                <w:szCs w:val="24"/>
              </w:rPr>
            </w:pPr>
            <w:r>
              <w:rPr>
                <w:rFonts w:cs="Times New Roman"/>
                <w:b/>
                <w:szCs w:val="24"/>
              </w:rPr>
              <w:t xml:space="preserve"> 10 p</w:t>
            </w:r>
          </w:p>
        </w:tc>
        <w:tc>
          <w:tcPr>
            <w:tcW w:w="3893" w:type="dxa"/>
          </w:tcPr>
          <w:p w14:paraId="181A6DEE" w14:textId="77777777" w:rsidR="002C2DCE" w:rsidRPr="00EE7B93" w:rsidRDefault="002C2DCE" w:rsidP="000B0AA2">
            <w:pPr>
              <w:pStyle w:val="Default"/>
              <w:jc w:val="both"/>
            </w:pPr>
          </w:p>
        </w:tc>
      </w:tr>
      <w:tr w:rsidR="002C2DCE" w14:paraId="01750050" w14:textId="77777777" w:rsidTr="00F45E8D">
        <w:trPr>
          <w:trHeight w:val="1560"/>
        </w:trPr>
        <w:tc>
          <w:tcPr>
            <w:tcW w:w="849" w:type="dxa"/>
            <w:vMerge/>
          </w:tcPr>
          <w:p w14:paraId="6AEEB0B0" w14:textId="77777777" w:rsidR="002C2DCE" w:rsidRDefault="002C2DCE" w:rsidP="000B0AA2">
            <w:pPr>
              <w:rPr>
                <w:rFonts w:cs="Times New Roman"/>
                <w:szCs w:val="24"/>
              </w:rPr>
            </w:pPr>
          </w:p>
        </w:tc>
        <w:tc>
          <w:tcPr>
            <w:tcW w:w="3818" w:type="dxa"/>
          </w:tcPr>
          <w:p w14:paraId="61FD2F9F" w14:textId="77777777" w:rsidR="002C2DCE" w:rsidRPr="00374017" w:rsidRDefault="002C2DCE" w:rsidP="000B0AA2">
            <w:pPr>
              <w:autoSpaceDE w:val="0"/>
              <w:autoSpaceDN w:val="0"/>
              <w:adjustRightInd w:val="0"/>
              <w:rPr>
                <w:rFonts w:cs="Times New Roman"/>
                <w:b/>
                <w:bCs/>
                <w:color w:val="000000"/>
                <w:szCs w:val="24"/>
                <w:lang w:val="ro-RO"/>
              </w:rPr>
            </w:pPr>
            <w:r>
              <w:rPr>
                <w:rFonts w:cs="Times New Roman"/>
                <w:b/>
                <w:bCs/>
                <w:color w:val="000000"/>
                <w:szCs w:val="24"/>
              </w:rPr>
              <w:t xml:space="preserve">4.1 </w:t>
            </w:r>
            <w:r>
              <w:rPr>
                <w:rFonts w:cs="Times New Roman"/>
                <w:b/>
                <w:bCs/>
                <w:color w:val="000000"/>
                <w:szCs w:val="24"/>
                <w:lang w:val="ro-RO"/>
              </w:rPr>
              <w:t xml:space="preserve">Întreprindere activă fără întrerupere cel puțin 3 ani și cu profit operațional în ultimii 2 </w:t>
            </w:r>
            <w:proofErr w:type="gramStart"/>
            <w:r>
              <w:rPr>
                <w:rFonts w:cs="Times New Roman"/>
                <w:b/>
                <w:bCs/>
                <w:color w:val="000000"/>
                <w:szCs w:val="24"/>
                <w:lang w:val="ro-RO"/>
              </w:rPr>
              <w:t>ani(</w:t>
            </w:r>
            <w:proofErr w:type="gramEnd"/>
            <w:r>
              <w:rPr>
                <w:rFonts w:cs="Times New Roman"/>
                <w:b/>
                <w:bCs/>
                <w:color w:val="000000"/>
                <w:szCs w:val="24"/>
                <w:lang w:val="ro-RO"/>
              </w:rPr>
              <w:t>pentru a se evidenția buna gestionare a  activității economice)</w:t>
            </w:r>
          </w:p>
        </w:tc>
        <w:tc>
          <w:tcPr>
            <w:tcW w:w="1016" w:type="dxa"/>
          </w:tcPr>
          <w:p w14:paraId="4918BEF4" w14:textId="77777777" w:rsidR="002C2DCE" w:rsidRPr="00EE7B93" w:rsidRDefault="002C2DCE" w:rsidP="000B0AA2">
            <w:pPr>
              <w:rPr>
                <w:rFonts w:cs="Times New Roman"/>
                <w:b/>
                <w:szCs w:val="24"/>
              </w:rPr>
            </w:pPr>
            <w:r>
              <w:rPr>
                <w:rFonts w:cs="Times New Roman"/>
                <w:b/>
                <w:szCs w:val="24"/>
              </w:rPr>
              <w:t>10 p</w:t>
            </w:r>
          </w:p>
        </w:tc>
        <w:tc>
          <w:tcPr>
            <w:tcW w:w="3893" w:type="dxa"/>
          </w:tcPr>
          <w:p w14:paraId="55626876" w14:textId="77777777" w:rsidR="002C2DCE" w:rsidRPr="002E646F" w:rsidRDefault="002C2DCE" w:rsidP="000B0AA2">
            <w:pPr>
              <w:pStyle w:val="Default"/>
              <w:jc w:val="both"/>
            </w:pPr>
            <w:r w:rsidRPr="002E646F">
              <w:t>Punctajul aferent criteriu</w:t>
            </w:r>
            <w:r w:rsidR="00681B44">
              <w:t>lui de selecț</w:t>
            </w:r>
            <w:r>
              <w:t>ie 4.1</w:t>
            </w:r>
            <w:r w:rsidR="00681B44">
              <w:t xml:space="preserve"> se acordă pe baza verifică</w:t>
            </w:r>
            <w:r w:rsidRPr="002E646F">
              <w:t xml:space="preserve">rii tipului de activitate propus prin proiect și, în cazul diversificării activității, ce activitate a desfășurat solicitantul anterior depunerii cererii de finanțare. </w:t>
            </w:r>
          </w:p>
          <w:p w14:paraId="3B4E5E32" w14:textId="77777777" w:rsidR="002C2DCE" w:rsidRPr="002E646F" w:rsidRDefault="002C2DCE" w:rsidP="000B0AA2">
            <w:pPr>
              <w:pStyle w:val="Default"/>
              <w:jc w:val="both"/>
            </w:pPr>
            <w:r w:rsidRPr="002E646F">
              <w:t>Se verifică din analiza documentelor financiar contabile dacă solicitantul pro</w:t>
            </w:r>
            <w:r>
              <w:t>bează existența experienței de 3</w:t>
            </w:r>
            <w:r w:rsidRPr="002E646F">
              <w:t xml:space="preserve"> ani și existenț</w:t>
            </w:r>
            <w:r>
              <w:t>a profitului din exploatare pe 2</w:t>
            </w:r>
            <w:r w:rsidRPr="002E646F">
              <w:t xml:space="preserve"> an</w:t>
            </w:r>
            <w:r>
              <w:t>i</w:t>
            </w:r>
            <w:r w:rsidRPr="002E646F">
              <w:t xml:space="preserve">. </w:t>
            </w:r>
          </w:p>
          <w:p w14:paraId="48806A26" w14:textId="77777777" w:rsidR="002C2DCE" w:rsidRPr="00EE7B93" w:rsidRDefault="002C2DCE" w:rsidP="000B0AA2">
            <w:pPr>
              <w:pStyle w:val="Default"/>
              <w:jc w:val="both"/>
            </w:pPr>
            <w:r w:rsidRPr="002E646F">
              <w:t>Pentru persoane fizice autorizate, întreprinderi individuale şi întreprinderi familiale care prezintă Declaraţie specială privind veniturile realizate (</w:t>
            </w:r>
            <w:r w:rsidR="00681B44">
              <w:t>formularul 200) se verifică dacă</w:t>
            </w:r>
            <w:r w:rsidRPr="002E646F">
              <w:t xml:space="preserve"> a înregistrat </w:t>
            </w:r>
            <w:r w:rsidR="00681B44">
              <w:t xml:space="preserve">câștig net anual pentru ultimii doi </w:t>
            </w:r>
            <w:r w:rsidRPr="002E646F">
              <w:t>an</w:t>
            </w:r>
            <w:r w:rsidR="00681B44">
              <w:t>i</w:t>
            </w:r>
            <w:r w:rsidRPr="002E646F">
              <w:t>.</w:t>
            </w:r>
          </w:p>
        </w:tc>
      </w:tr>
      <w:tr w:rsidR="002C2DCE" w14:paraId="2D5387EB" w14:textId="77777777" w:rsidTr="00F45E8D">
        <w:trPr>
          <w:trHeight w:val="1560"/>
        </w:trPr>
        <w:tc>
          <w:tcPr>
            <w:tcW w:w="849" w:type="dxa"/>
            <w:vMerge/>
          </w:tcPr>
          <w:p w14:paraId="00999BA3" w14:textId="77777777" w:rsidR="002C2DCE" w:rsidRDefault="002C2DCE" w:rsidP="000B0AA2">
            <w:pPr>
              <w:rPr>
                <w:rFonts w:cs="Times New Roman"/>
                <w:szCs w:val="24"/>
              </w:rPr>
            </w:pPr>
          </w:p>
        </w:tc>
        <w:tc>
          <w:tcPr>
            <w:tcW w:w="3818" w:type="dxa"/>
          </w:tcPr>
          <w:p w14:paraId="1FF473E4" w14:textId="77777777" w:rsidR="002C2DCE" w:rsidRPr="007952C1" w:rsidRDefault="002C2DCE" w:rsidP="000B0AA2">
            <w:pPr>
              <w:autoSpaceDE w:val="0"/>
              <w:autoSpaceDN w:val="0"/>
              <w:adjustRightInd w:val="0"/>
              <w:rPr>
                <w:rFonts w:cs="Times New Roman"/>
                <w:b/>
                <w:bCs/>
                <w:color w:val="000000"/>
                <w:szCs w:val="24"/>
              </w:rPr>
            </w:pPr>
            <w:r>
              <w:rPr>
                <w:rFonts w:cs="Times New Roman"/>
                <w:b/>
                <w:bCs/>
                <w:color w:val="000000"/>
                <w:szCs w:val="24"/>
              </w:rPr>
              <w:t xml:space="preserve">4.2 Întreprindere activă fără întrerupere cel puțin 2 ani și cu profit operational în ultimul </w:t>
            </w:r>
            <w:proofErr w:type="gramStart"/>
            <w:r>
              <w:rPr>
                <w:rFonts w:cs="Times New Roman"/>
                <w:b/>
                <w:bCs/>
                <w:color w:val="000000"/>
                <w:szCs w:val="24"/>
              </w:rPr>
              <w:t>an(</w:t>
            </w:r>
            <w:proofErr w:type="gramEnd"/>
            <w:r>
              <w:rPr>
                <w:rFonts w:cs="Times New Roman"/>
                <w:b/>
                <w:bCs/>
                <w:color w:val="000000"/>
                <w:szCs w:val="24"/>
              </w:rPr>
              <w:t>pentru a se evidenția buna gestionare a activității economice)</w:t>
            </w:r>
          </w:p>
        </w:tc>
        <w:tc>
          <w:tcPr>
            <w:tcW w:w="1016" w:type="dxa"/>
          </w:tcPr>
          <w:p w14:paraId="000EAF3C" w14:textId="77777777" w:rsidR="002C2DCE" w:rsidRPr="00EE7B93" w:rsidRDefault="002C2DCE" w:rsidP="000B0AA2">
            <w:pPr>
              <w:rPr>
                <w:rFonts w:cs="Times New Roman"/>
                <w:b/>
                <w:szCs w:val="24"/>
              </w:rPr>
            </w:pPr>
            <w:r>
              <w:rPr>
                <w:rFonts w:cs="Times New Roman"/>
                <w:b/>
                <w:szCs w:val="24"/>
              </w:rPr>
              <w:t>5 p</w:t>
            </w:r>
          </w:p>
        </w:tc>
        <w:tc>
          <w:tcPr>
            <w:tcW w:w="3893" w:type="dxa"/>
          </w:tcPr>
          <w:p w14:paraId="4E653ADE" w14:textId="77777777" w:rsidR="002C2DCE" w:rsidRPr="002E646F" w:rsidRDefault="002C2DCE" w:rsidP="000B0AA2">
            <w:pPr>
              <w:pStyle w:val="Default"/>
              <w:jc w:val="both"/>
            </w:pPr>
            <w:r w:rsidRPr="002E646F">
              <w:t>Punctajul aferent criteriu</w:t>
            </w:r>
            <w:r w:rsidR="00681B44">
              <w:t>lui de selecț</w:t>
            </w:r>
            <w:r>
              <w:t>ie 4.2</w:t>
            </w:r>
            <w:r w:rsidR="00681B44">
              <w:t xml:space="preserve"> se acordă pe baza verifică</w:t>
            </w:r>
            <w:r w:rsidRPr="002E646F">
              <w:t xml:space="preserve">rii tipului de activitate propus prin proiect și, în cazul diversificării activității, ce activitate a desfășurat solicitantul anterior depunerii cererii de finanțare. </w:t>
            </w:r>
          </w:p>
          <w:p w14:paraId="1C904356" w14:textId="77777777" w:rsidR="002C2DCE" w:rsidRPr="002E646F" w:rsidRDefault="002C2DCE" w:rsidP="000B0AA2">
            <w:pPr>
              <w:pStyle w:val="Default"/>
              <w:jc w:val="both"/>
            </w:pPr>
            <w:r w:rsidRPr="002E646F">
              <w:t xml:space="preserve">Se verifică din analiza documentelor financiar contabile dacă solicitantul probează existența experienței de 2 ani și existența profitului din exploatare pe 1 an. </w:t>
            </w:r>
          </w:p>
          <w:p w14:paraId="6573FA3B" w14:textId="77777777" w:rsidR="002C2DCE" w:rsidRPr="00EE7B93" w:rsidRDefault="002C2DCE" w:rsidP="000B0AA2">
            <w:pPr>
              <w:pStyle w:val="Default"/>
              <w:jc w:val="both"/>
            </w:pPr>
            <w:r w:rsidRPr="002E646F">
              <w:t>Pentru persoane fizice autorizate, întreprinderi individuale şi întreprinderi familiale care prezintă Declaraţie specială privind veniturile realizate (</w:t>
            </w:r>
            <w:r w:rsidR="00681B44">
              <w:t>formularul 200) se verifică dacă</w:t>
            </w:r>
            <w:r w:rsidRPr="002E646F">
              <w:t xml:space="preserve"> a înregistrat câștig net anual pentru ultimul an.</w:t>
            </w:r>
            <w:r>
              <w:rPr>
                <w:sz w:val="20"/>
                <w:szCs w:val="20"/>
              </w:rPr>
              <w:t xml:space="preserve"> </w:t>
            </w:r>
          </w:p>
        </w:tc>
      </w:tr>
      <w:tr w:rsidR="008353CE" w14:paraId="1EB282E7" w14:textId="77777777" w:rsidTr="00F45E8D">
        <w:tc>
          <w:tcPr>
            <w:tcW w:w="849" w:type="dxa"/>
            <w:vMerge w:val="restart"/>
          </w:tcPr>
          <w:p w14:paraId="78921E15" w14:textId="77777777" w:rsidR="008353CE" w:rsidRPr="00EE7B93" w:rsidRDefault="008353CE" w:rsidP="000B0AA2">
            <w:pPr>
              <w:rPr>
                <w:rFonts w:cs="Times New Roman"/>
                <w:szCs w:val="24"/>
              </w:rPr>
            </w:pPr>
            <w:r w:rsidRPr="00EE7B93">
              <w:rPr>
                <w:rFonts w:cs="Times New Roman"/>
                <w:szCs w:val="24"/>
              </w:rPr>
              <w:t>5</w:t>
            </w:r>
          </w:p>
        </w:tc>
        <w:tc>
          <w:tcPr>
            <w:tcW w:w="3818" w:type="dxa"/>
          </w:tcPr>
          <w:p w14:paraId="1898F20F" w14:textId="77777777" w:rsidR="008353CE" w:rsidRPr="00D42614" w:rsidRDefault="008353CE" w:rsidP="00D42614">
            <w:pPr>
              <w:autoSpaceDE w:val="0"/>
              <w:autoSpaceDN w:val="0"/>
              <w:adjustRightInd w:val="0"/>
              <w:rPr>
                <w:rFonts w:cs="Times New Roman"/>
                <w:color w:val="000000"/>
                <w:szCs w:val="24"/>
              </w:rPr>
            </w:pPr>
            <w:r w:rsidRPr="007952C1">
              <w:rPr>
                <w:rFonts w:cs="Times New Roman"/>
                <w:b/>
                <w:bCs/>
                <w:color w:val="000000"/>
                <w:szCs w:val="24"/>
                <w:lang w:val="ro-RO"/>
              </w:rPr>
              <w:t>Principiul prioritizării proiectelor care includ ca investiţie secundară producerea de energie din surse neconvenţională destinat</w:t>
            </w:r>
            <w:r>
              <w:rPr>
                <w:rFonts w:cs="Times New Roman"/>
                <w:b/>
                <w:bCs/>
                <w:color w:val="000000"/>
                <w:szCs w:val="24"/>
                <w:lang w:val="ro-RO"/>
              </w:rPr>
              <w:t xml:space="preserve">ă consumului propriu </w:t>
            </w:r>
          </w:p>
        </w:tc>
        <w:tc>
          <w:tcPr>
            <w:tcW w:w="1016" w:type="dxa"/>
          </w:tcPr>
          <w:p w14:paraId="3E8AE89D" w14:textId="77777777" w:rsidR="008353CE" w:rsidRPr="00EE7B93" w:rsidRDefault="008353CE" w:rsidP="000B0AA2">
            <w:pPr>
              <w:rPr>
                <w:rFonts w:cs="Times New Roman"/>
                <w:b/>
                <w:szCs w:val="24"/>
              </w:rPr>
            </w:pPr>
            <w:r>
              <w:rPr>
                <w:rFonts w:cs="Times New Roman"/>
                <w:b/>
                <w:szCs w:val="24"/>
              </w:rPr>
              <w:t>10 p</w:t>
            </w:r>
          </w:p>
        </w:tc>
        <w:tc>
          <w:tcPr>
            <w:tcW w:w="3893" w:type="dxa"/>
          </w:tcPr>
          <w:p w14:paraId="720AAD98" w14:textId="77777777" w:rsidR="008353CE" w:rsidRPr="00EF08A9" w:rsidRDefault="008353CE" w:rsidP="000B0AA2">
            <w:pPr>
              <w:autoSpaceDE w:val="0"/>
              <w:autoSpaceDN w:val="0"/>
              <w:adjustRightInd w:val="0"/>
              <w:rPr>
                <w:rFonts w:cs="Times New Roman"/>
                <w:i/>
                <w:iCs/>
              </w:rPr>
            </w:pPr>
          </w:p>
        </w:tc>
      </w:tr>
      <w:tr w:rsidR="008353CE" w14:paraId="750D46B7" w14:textId="77777777" w:rsidTr="00F45E8D">
        <w:tc>
          <w:tcPr>
            <w:tcW w:w="849" w:type="dxa"/>
            <w:vMerge/>
          </w:tcPr>
          <w:p w14:paraId="415493F0" w14:textId="77777777" w:rsidR="008353CE" w:rsidRPr="00EE7B93" w:rsidRDefault="008353CE" w:rsidP="000B0AA2">
            <w:pPr>
              <w:rPr>
                <w:rFonts w:cs="Times New Roman"/>
                <w:szCs w:val="24"/>
              </w:rPr>
            </w:pPr>
          </w:p>
        </w:tc>
        <w:tc>
          <w:tcPr>
            <w:tcW w:w="3818" w:type="dxa"/>
          </w:tcPr>
          <w:p w14:paraId="64BC249E" w14:textId="77777777" w:rsidR="008353CE" w:rsidRPr="008353CE" w:rsidRDefault="008353CE" w:rsidP="000B0AA2">
            <w:pPr>
              <w:autoSpaceDE w:val="0"/>
              <w:autoSpaceDN w:val="0"/>
              <w:adjustRightInd w:val="0"/>
              <w:rPr>
                <w:rFonts w:cs="Times New Roman"/>
                <w:bCs/>
                <w:color w:val="000000"/>
                <w:szCs w:val="24"/>
                <w:lang w:val="ro-RO"/>
              </w:rPr>
            </w:pPr>
            <w:r w:rsidRPr="008353CE">
              <w:rPr>
                <w:rFonts w:cs="Times New Roman"/>
                <w:bCs/>
                <w:color w:val="000000"/>
                <w:szCs w:val="24"/>
                <w:lang w:val="ro-RO"/>
              </w:rPr>
              <w:t>5.1 Proiecte care prevăd achiziționarea echipamentelor de producere a energiei din surse regenerabile  și care vor asigura minim 5% din consumul general</w:t>
            </w:r>
          </w:p>
        </w:tc>
        <w:tc>
          <w:tcPr>
            <w:tcW w:w="1016" w:type="dxa"/>
          </w:tcPr>
          <w:p w14:paraId="20D5B7B6" w14:textId="77777777" w:rsidR="008353CE" w:rsidRDefault="008353CE" w:rsidP="000B0AA2">
            <w:pPr>
              <w:rPr>
                <w:rFonts w:cs="Times New Roman"/>
                <w:b/>
                <w:szCs w:val="24"/>
              </w:rPr>
            </w:pPr>
            <w:r>
              <w:rPr>
                <w:rFonts w:cs="Times New Roman"/>
                <w:b/>
                <w:szCs w:val="24"/>
              </w:rPr>
              <w:t>10 p</w:t>
            </w:r>
          </w:p>
        </w:tc>
        <w:tc>
          <w:tcPr>
            <w:tcW w:w="3893" w:type="dxa"/>
          </w:tcPr>
          <w:p w14:paraId="41F593B0" w14:textId="77777777" w:rsidR="008353CE" w:rsidRPr="008640D9" w:rsidRDefault="008353CE" w:rsidP="008353CE">
            <w:pPr>
              <w:autoSpaceDE w:val="0"/>
              <w:autoSpaceDN w:val="0"/>
              <w:adjustRightInd w:val="0"/>
              <w:spacing w:before="0" w:after="0"/>
              <w:rPr>
                <w:rFonts w:cs="Times New Roman"/>
                <w:iCs/>
                <w:szCs w:val="24"/>
                <w:lang w:eastAsia="hu-HU"/>
              </w:rPr>
            </w:pPr>
            <w:r w:rsidRPr="008640D9">
              <w:rPr>
                <w:rFonts w:cs="Times New Roman"/>
                <w:szCs w:val="24"/>
              </w:rPr>
              <w:t>Se acordă punctaj numai dacă prin proiect se propun investiții în surse de energie regenerabilă</w:t>
            </w:r>
            <w:proofErr w:type="gramStart"/>
            <w:r w:rsidRPr="008640D9">
              <w:rPr>
                <w:rFonts w:cs="Times New Roman"/>
                <w:szCs w:val="24"/>
              </w:rPr>
              <w:t>.:</w:t>
            </w:r>
            <w:r w:rsidRPr="008640D9">
              <w:rPr>
                <w:rFonts w:cs="Times New Roman"/>
                <w:iCs/>
                <w:szCs w:val="24"/>
                <w:lang w:eastAsia="hu-HU"/>
              </w:rPr>
              <w:t>Proiectele</w:t>
            </w:r>
            <w:proofErr w:type="gramEnd"/>
            <w:r w:rsidRPr="008640D9">
              <w:rPr>
                <w:rFonts w:cs="Times New Roman"/>
                <w:iCs/>
                <w:szCs w:val="24"/>
                <w:lang w:eastAsia="hu-HU"/>
              </w:rPr>
              <w:t xml:space="preserve">  vizează achiziționarea echipamentelor de producere a energiei din surse regenerabile în vederea dotării clădirilor în cadrul cărora se desfășoară/se va desfășura activitatea propusă prin proiect.</w:t>
            </w:r>
          </w:p>
          <w:p w14:paraId="052FA739" w14:textId="77777777" w:rsidR="008353CE" w:rsidRPr="008640D9" w:rsidRDefault="008353CE" w:rsidP="008353CE">
            <w:pPr>
              <w:pStyle w:val="Default"/>
              <w:jc w:val="both"/>
            </w:pPr>
            <w:r w:rsidRPr="008640D9">
              <w:t>Energia provenită din surse alternative funcţionale va asigura minim 5% din consumul general.</w:t>
            </w:r>
          </w:p>
          <w:p w14:paraId="102EF8D9" w14:textId="77777777" w:rsidR="008353CE" w:rsidRPr="008640D9" w:rsidRDefault="008353CE" w:rsidP="008353CE">
            <w:pPr>
              <w:autoSpaceDE w:val="0"/>
              <w:autoSpaceDN w:val="0"/>
              <w:adjustRightInd w:val="0"/>
              <w:spacing w:before="0" w:after="0"/>
              <w:rPr>
                <w:rFonts w:cs="Times New Roman"/>
                <w:szCs w:val="24"/>
              </w:rPr>
            </w:pPr>
            <w:r>
              <w:rPr>
                <w:rFonts w:cs="Times New Roman"/>
                <w:iCs/>
                <w:szCs w:val="24"/>
              </w:rPr>
              <w:t>Se va verifica î</w:t>
            </w:r>
            <w:r w:rsidRPr="008640D9">
              <w:rPr>
                <w:rFonts w:cs="Times New Roman"/>
                <w:iCs/>
                <w:szCs w:val="24"/>
              </w:rPr>
              <w:t xml:space="preserve">n </w:t>
            </w:r>
            <w:proofErr w:type="gramStart"/>
            <w:r w:rsidRPr="008640D9">
              <w:rPr>
                <w:rFonts w:cs="Times New Roman"/>
                <w:iCs/>
                <w:szCs w:val="24"/>
              </w:rPr>
              <w:t>S.F</w:t>
            </w:r>
            <w:proofErr w:type="gramEnd"/>
          </w:p>
        </w:tc>
      </w:tr>
      <w:tr w:rsidR="00D42614" w14:paraId="79D27E85" w14:textId="77777777" w:rsidTr="00F45E8D">
        <w:tc>
          <w:tcPr>
            <w:tcW w:w="849" w:type="dxa"/>
            <w:vMerge w:val="restart"/>
          </w:tcPr>
          <w:p w14:paraId="195EC8ED" w14:textId="77777777" w:rsidR="00D42614" w:rsidRPr="00EE7B93" w:rsidRDefault="00D42614" w:rsidP="000B0AA2">
            <w:pPr>
              <w:rPr>
                <w:rFonts w:cs="Times New Roman"/>
                <w:szCs w:val="24"/>
              </w:rPr>
            </w:pPr>
            <w:r w:rsidRPr="00EE7B93">
              <w:rPr>
                <w:rFonts w:cs="Times New Roman"/>
                <w:szCs w:val="24"/>
              </w:rPr>
              <w:t>6</w:t>
            </w:r>
          </w:p>
        </w:tc>
        <w:tc>
          <w:tcPr>
            <w:tcW w:w="3818" w:type="dxa"/>
          </w:tcPr>
          <w:p w14:paraId="644EFC0B" w14:textId="77777777" w:rsidR="00D42614" w:rsidRPr="00EE7B93" w:rsidRDefault="00D42614" w:rsidP="000B0AA2">
            <w:pPr>
              <w:rPr>
                <w:rFonts w:cs="Times New Roman"/>
                <w:b/>
                <w:szCs w:val="24"/>
              </w:rPr>
            </w:pPr>
            <w:r w:rsidRPr="00EE7B93">
              <w:rPr>
                <w:rFonts w:cs="Times New Roman"/>
                <w:b/>
                <w:szCs w:val="24"/>
              </w:rPr>
              <w:t>Principiul stimulării numărului de locuri de muncă nou create</w:t>
            </w:r>
          </w:p>
        </w:tc>
        <w:tc>
          <w:tcPr>
            <w:tcW w:w="1016" w:type="dxa"/>
          </w:tcPr>
          <w:p w14:paraId="45282AEE" w14:textId="77777777" w:rsidR="00D42614" w:rsidRPr="00EE7B93" w:rsidRDefault="00D42614" w:rsidP="000B0AA2">
            <w:pPr>
              <w:rPr>
                <w:rFonts w:cs="Times New Roman"/>
                <w:b/>
                <w:szCs w:val="24"/>
              </w:rPr>
            </w:pPr>
            <w:r>
              <w:rPr>
                <w:rFonts w:cs="Times New Roman"/>
                <w:b/>
                <w:szCs w:val="24"/>
              </w:rPr>
              <w:t>40 p</w:t>
            </w:r>
          </w:p>
        </w:tc>
        <w:tc>
          <w:tcPr>
            <w:tcW w:w="3893" w:type="dxa"/>
          </w:tcPr>
          <w:p w14:paraId="3103CCBF" w14:textId="77777777" w:rsidR="00D42614" w:rsidRPr="00EE7B93" w:rsidRDefault="00D42614" w:rsidP="000B0AA2">
            <w:pPr>
              <w:pStyle w:val="Default"/>
              <w:jc w:val="both"/>
            </w:pPr>
          </w:p>
        </w:tc>
      </w:tr>
      <w:tr w:rsidR="00D42614" w14:paraId="42D6237A" w14:textId="77777777" w:rsidTr="00F45E8D">
        <w:tc>
          <w:tcPr>
            <w:tcW w:w="849" w:type="dxa"/>
            <w:vMerge/>
          </w:tcPr>
          <w:p w14:paraId="1B4CAAEE" w14:textId="77777777" w:rsidR="00D42614" w:rsidRPr="00EE7B93" w:rsidRDefault="00D42614" w:rsidP="000B0AA2">
            <w:pPr>
              <w:rPr>
                <w:rFonts w:cs="Times New Roman"/>
                <w:szCs w:val="24"/>
              </w:rPr>
            </w:pPr>
          </w:p>
        </w:tc>
        <w:tc>
          <w:tcPr>
            <w:tcW w:w="3818" w:type="dxa"/>
          </w:tcPr>
          <w:p w14:paraId="6746349D" w14:textId="77777777" w:rsidR="00D42614" w:rsidRPr="00EE7B93" w:rsidRDefault="00DC47C7" w:rsidP="000B0AA2">
            <w:pPr>
              <w:rPr>
                <w:rFonts w:cs="Times New Roman"/>
                <w:b/>
                <w:szCs w:val="24"/>
              </w:rPr>
            </w:pPr>
            <w:r>
              <w:rPr>
                <w:rFonts w:cs="Times New Roman"/>
                <w:szCs w:val="24"/>
              </w:rPr>
              <w:t>6.1 Solicitanți</w:t>
            </w:r>
            <w:r w:rsidR="00D42614" w:rsidRPr="007021BC">
              <w:rPr>
                <w:rFonts w:cs="Times New Roman"/>
                <w:szCs w:val="24"/>
              </w:rPr>
              <w:t xml:space="preserve"> care prevăd angajarea </w:t>
            </w:r>
            <w:r w:rsidR="00D42614" w:rsidRPr="007021BC">
              <w:rPr>
                <w:rFonts w:cs="Times New Roman"/>
                <w:szCs w:val="24"/>
              </w:rPr>
              <w:lastRenderedPageBreak/>
              <w:t>cu normă întreagă a cel puțin unei persone pe toată perioada de implementare și monitorizare a proiectului finanțat</w:t>
            </w:r>
          </w:p>
        </w:tc>
        <w:tc>
          <w:tcPr>
            <w:tcW w:w="1016" w:type="dxa"/>
          </w:tcPr>
          <w:p w14:paraId="0B5D682B" w14:textId="77777777" w:rsidR="00D42614" w:rsidRDefault="00D42614" w:rsidP="000B0AA2">
            <w:pPr>
              <w:rPr>
                <w:rFonts w:cs="Times New Roman"/>
                <w:b/>
                <w:szCs w:val="24"/>
              </w:rPr>
            </w:pPr>
            <w:r>
              <w:rPr>
                <w:rFonts w:cs="Times New Roman"/>
                <w:b/>
                <w:szCs w:val="24"/>
              </w:rPr>
              <w:lastRenderedPageBreak/>
              <w:t>40 p</w:t>
            </w:r>
          </w:p>
        </w:tc>
        <w:tc>
          <w:tcPr>
            <w:tcW w:w="3893" w:type="dxa"/>
          </w:tcPr>
          <w:p w14:paraId="1971FA23" w14:textId="77777777" w:rsidR="00D42614" w:rsidRPr="00DD5C46" w:rsidRDefault="00D42614" w:rsidP="00D42614">
            <w:pPr>
              <w:pStyle w:val="Default"/>
              <w:jc w:val="both"/>
            </w:pPr>
            <w:r w:rsidRPr="00DD5C46">
              <w:t xml:space="preserve">Se va acorda punctaj pentru </w:t>
            </w:r>
            <w:r w:rsidRPr="00DD5C46">
              <w:lastRenderedPageBreak/>
              <w:t xml:space="preserve">solicitantul care prevede angajarea unei persoane cu normă întreagă si păstrarea acesteia pâna la finalizarea perioadei de monitorizare. </w:t>
            </w:r>
            <w:r>
              <w:rPr>
                <w:color w:val="auto"/>
              </w:rPr>
              <w:t>Se va verifica existenț</w:t>
            </w:r>
            <w:r w:rsidRPr="006C42CC">
              <w:rPr>
                <w:color w:val="auto"/>
              </w:rPr>
              <w:t>a declaraţiei solicitantului privind</w:t>
            </w:r>
            <w:r w:rsidRPr="00DD5C46">
              <w:rPr>
                <w:color w:val="FF0000"/>
              </w:rPr>
              <w:t xml:space="preserve"> </w:t>
            </w:r>
            <w:r>
              <w:t xml:space="preserve">crearea de </w:t>
            </w:r>
            <w:r w:rsidRPr="00DD5C46">
              <w:t>loc</w:t>
            </w:r>
            <w:r>
              <w:t>uri</w:t>
            </w:r>
            <w:r w:rsidRPr="00DD5C46">
              <w:t xml:space="preserve"> de muncă </w:t>
            </w:r>
            <w:r>
              <w:t>în cadrul activității finanțate</w:t>
            </w:r>
            <w:r w:rsidRPr="00DD5C46">
              <w:t xml:space="preserve"> prin proiect.</w:t>
            </w:r>
          </w:p>
          <w:p w14:paraId="4495D340" w14:textId="77777777" w:rsidR="00D42614" w:rsidRPr="00DD5C46" w:rsidRDefault="00D42614" w:rsidP="00D42614">
            <w:pPr>
              <w:pStyle w:val="Default"/>
              <w:jc w:val="both"/>
            </w:pPr>
            <w:r w:rsidRPr="006C42CC">
              <w:rPr>
                <w:color w:val="auto"/>
              </w:rPr>
              <w:t>Dovada angajării cel puţin a unei persoane se va depune odată cu cererea de plată 2.</w:t>
            </w:r>
          </w:p>
        </w:tc>
      </w:tr>
    </w:tbl>
    <w:p w14:paraId="2C1BE85F" w14:textId="77777777" w:rsidR="002C2DCE" w:rsidRPr="006909B9" w:rsidRDefault="002C2DCE" w:rsidP="002C2DCE">
      <w:pPr>
        <w:autoSpaceDE w:val="0"/>
        <w:autoSpaceDN w:val="0"/>
        <w:adjustRightInd w:val="0"/>
        <w:spacing w:after="0"/>
        <w:rPr>
          <w:rFonts w:cs="Times New Roman"/>
          <w:color w:val="000000"/>
          <w:szCs w:val="24"/>
        </w:rPr>
      </w:pPr>
      <w:r w:rsidRPr="006909B9">
        <w:rPr>
          <w:rFonts w:cs="Times New Roman"/>
          <w:color w:val="000000"/>
          <w:szCs w:val="24"/>
        </w:rPr>
        <w:lastRenderedPageBreak/>
        <w:t xml:space="preserve">Criteriul de selecție 1.1 se consideră îndeplinit în cazul în care solicitanții întrunesc condiția </w:t>
      </w:r>
      <w:r w:rsidRPr="003753F1">
        <w:rPr>
          <w:rFonts w:cs="Times New Roman"/>
          <w:b/>
          <w:bCs/>
          <w:color w:val="000000"/>
          <w:szCs w:val="24"/>
        </w:rPr>
        <w:t xml:space="preserve">la data </w:t>
      </w:r>
      <w:r w:rsidRPr="006909B9">
        <w:rPr>
          <w:rFonts w:cs="Times New Roman"/>
          <w:b/>
          <w:bCs/>
          <w:color w:val="000000"/>
          <w:szCs w:val="24"/>
        </w:rPr>
        <w:t xml:space="preserve">depunerii Cererii de finanțare. </w:t>
      </w:r>
    </w:p>
    <w:p w14:paraId="45AE5150" w14:textId="77777777" w:rsidR="002C2DCE" w:rsidRPr="0083574E" w:rsidRDefault="002C2DCE" w:rsidP="002C2DCE">
      <w:pPr>
        <w:autoSpaceDE w:val="0"/>
        <w:autoSpaceDN w:val="0"/>
        <w:adjustRightInd w:val="0"/>
        <w:spacing w:after="0"/>
        <w:rPr>
          <w:rFonts w:cs="Times New Roman"/>
          <w:bCs/>
          <w:color w:val="000000"/>
          <w:szCs w:val="24"/>
        </w:rPr>
      </w:pPr>
      <w:r w:rsidRPr="003753F1">
        <w:rPr>
          <w:rFonts w:cs="Times New Roman"/>
          <w:b/>
          <w:bCs/>
          <w:color w:val="000000"/>
          <w:szCs w:val="24"/>
        </w:rPr>
        <w:t xml:space="preserve">Excepție: </w:t>
      </w:r>
      <w:r w:rsidRPr="0083574E">
        <w:rPr>
          <w:rFonts w:cs="Times New Roman"/>
          <w:bCs/>
          <w:color w:val="000000"/>
          <w:szCs w:val="24"/>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14:paraId="4B724ADF" w14:textId="77777777" w:rsidR="002C2DCE" w:rsidRPr="003753F1" w:rsidRDefault="002C2DCE" w:rsidP="002C2DCE">
      <w:pPr>
        <w:autoSpaceDE w:val="0"/>
        <w:autoSpaceDN w:val="0"/>
        <w:adjustRightInd w:val="0"/>
        <w:spacing w:after="0"/>
        <w:rPr>
          <w:rFonts w:cs="Times New Roman"/>
          <w:szCs w:val="24"/>
        </w:rPr>
      </w:pPr>
      <w:r w:rsidRPr="003753F1">
        <w:rPr>
          <w:rFonts w:cs="Times New Roman"/>
          <w:b/>
          <w:bCs/>
          <w:szCs w:val="24"/>
        </w:rPr>
        <w:t xml:space="preserve">Nu există obligativitatea menținerii activității agricole </w:t>
      </w:r>
      <w:r w:rsidRPr="003753F1">
        <w:rPr>
          <w:rFonts w:cs="Times New Roman"/>
          <w:szCs w:val="24"/>
        </w:rPr>
        <w:t>pe toată perioada de valabilitate a Contractului de finanțare, sub condiţia înlocuirii activităţii agricole cu o activitate meșteșugărească, cu atelier de lucru, din care rezultă diferite articole de artizanat. La Principiul de selecție 2 se vor puncta serviciile sau activitățile de producție din sectoarele cu potențial de creștere în conformitate cu Strategia Națională de Competitivitat</w:t>
      </w:r>
      <w:r>
        <w:rPr>
          <w:rFonts w:cs="Times New Roman"/>
          <w:szCs w:val="24"/>
        </w:rPr>
        <w:t>e.</w:t>
      </w:r>
    </w:p>
    <w:p w14:paraId="7AAF1A8F"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b/>
          <w:bCs/>
          <w:color w:val="000000"/>
          <w:szCs w:val="24"/>
        </w:rPr>
        <w:t xml:space="preserve">Punctajul estimat (autoevaluare, prescoring) se va face pe propria răspundere a beneficiarului. </w:t>
      </w:r>
    </w:p>
    <w:p w14:paraId="2A9AE014"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Pentru acordarea punctajului aferent CS1, fe</w:t>
      </w:r>
      <w:r>
        <w:rPr>
          <w:rFonts w:cs="Times New Roman"/>
          <w:color w:val="000000"/>
          <w:szCs w:val="24"/>
        </w:rPr>
        <w:t>rmierul (persoana neautorizată)</w:t>
      </w:r>
      <w:r w:rsidRPr="003753F1">
        <w:rPr>
          <w:rFonts w:cs="Times New Roman"/>
          <w:color w:val="000000"/>
          <w:szCs w:val="24"/>
        </w:rPr>
        <w:t xml:space="preserve">/membrul unei gospodării agricole/intreprindere existenta (cel putin PFA), trebuie să fi desfășurat activitate agricolă cel puțin 12 luni consecutive înaintea depunerii Cererii de finanțare verificarile vizând: </w:t>
      </w:r>
    </w:p>
    <w:p w14:paraId="12932A1F"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3753F1">
        <w:rPr>
          <w:rFonts w:ascii="Times New Roman" w:hAnsi="Times New Roman" w:cs="Times New Roman"/>
          <w:b/>
          <w:bCs/>
          <w:color w:val="000000"/>
          <w:szCs w:val="24"/>
        </w:rPr>
        <w:t xml:space="preserve">Exploataţia agricolă trebuie să fie înregistrată obligatoriu în Registrul Unic de Identificare – APIA și /sau în Registrul agricol și/ sau în Registrul exploatațiilor – ANSVSA </w:t>
      </w:r>
      <w:r w:rsidRPr="003753F1">
        <w:rPr>
          <w:rFonts w:ascii="Times New Roman" w:hAnsi="Times New Roman" w:cs="Times New Roman"/>
          <w:color w:val="000000"/>
          <w:szCs w:val="24"/>
        </w:rPr>
        <w:t xml:space="preserve">cu minimum 12 luni consecutive înaintea depunerii Cererii de finanțare; </w:t>
      </w:r>
    </w:p>
    <w:p w14:paraId="32C3AC59"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3753F1">
        <w:rPr>
          <w:rFonts w:ascii="Times New Roman" w:hAnsi="Times New Roman" w:cs="Times New Roman"/>
          <w:color w:val="000000"/>
          <w:szCs w:val="24"/>
        </w:rPr>
        <w:t xml:space="preserve">Exploatatia se gaseste în UAT-ul în care va realiza investiția sau în UAT-uri limitrofe acesteia. </w:t>
      </w:r>
    </w:p>
    <w:p w14:paraId="17B797F1"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071BE0">
        <w:rPr>
          <w:rFonts w:ascii="Times New Roman" w:hAnsi="Times New Roman" w:cs="Times New Roman"/>
          <w:color w:val="000000"/>
          <w:szCs w:val="24"/>
        </w:rPr>
        <w:t>Situații financiare sau Declaratie speciala 200</w:t>
      </w:r>
      <w:r w:rsidRPr="003753F1">
        <w:rPr>
          <w:rFonts w:ascii="Times New Roman" w:hAnsi="Times New Roman" w:cs="Times New Roman"/>
          <w:color w:val="000000"/>
          <w:szCs w:val="24"/>
        </w:rPr>
        <w:t xml:space="preserve">/ Declarație privind veniturile din activități agricole 221 și Declarație întocmită și asumată prin semnătură de către un expert contabil din care sa reiasă că solicitantul în anul precedent depunerii Cererii de finanțare </w:t>
      </w:r>
      <w:proofErr w:type="gramStart"/>
      <w:r w:rsidRPr="003753F1">
        <w:rPr>
          <w:rFonts w:ascii="Times New Roman" w:hAnsi="Times New Roman" w:cs="Times New Roman"/>
          <w:color w:val="000000"/>
          <w:szCs w:val="24"/>
        </w:rPr>
        <w:t>a</w:t>
      </w:r>
      <w:proofErr w:type="gramEnd"/>
      <w:r w:rsidRPr="003753F1">
        <w:rPr>
          <w:rFonts w:ascii="Times New Roman" w:hAnsi="Times New Roman" w:cs="Times New Roman"/>
          <w:color w:val="000000"/>
          <w:szCs w:val="24"/>
        </w:rPr>
        <w:t xml:space="preserve"> obținut </w:t>
      </w:r>
      <w:r w:rsidRPr="003753F1">
        <w:rPr>
          <w:rFonts w:ascii="Times New Roman" w:hAnsi="Times New Roman" w:cs="Times New Roman"/>
          <w:color w:val="000000"/>
          <w:szCs w:val="24"/>
        </w:rPr>
        <w:lastRenderedPageBreak/>
        <w:t xml:space="preserve">venituri de exploatare, iar veniturile din activitățile agricole reprezintă cel puțin 50% din total venituri din exploatare ale solicitantului (numai pentru întreprinderi existente). </w:t>
      </w:r>
    </w:p>
    <w:p w14:paraId="794CC892" w14:textId="77777777" w:rsidR="002C2DCE" w:rsidRPr="003753F1" w:rsidRDefault="002C2DCE" w:rsidP="002C2DCE">
      <w:pPr>
        <w:autoSpaceDE w:val="0"/>
        <w:autoSpaceDN w:val="0"/>
        <w:adjustRightInd w:val="0"/>
        <w:spacing w:after="0"/>
        <w:rPr>
          <w:rFonts w:cs="Times New Roman"/>
          <w:color w:val="000000"/>
          <w:szCs w:val="24"/>
        </w:rPr>
      </w:pPr>
    </w:p>
    <w:p w14:paraId="11B788F2"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La criteriul de selectie 2.1, în cazul codurilor CAEN pentru care sunt prioritizate numai meșteșugurile, se primeste punctajul aferent numai dacă toate produsele finite sunt obținute ca urmare a unei activități meșteșugărești sau sunt prelucrate prin activități meșteșugărești (ex: mobila pictată manual). </w:t>
      </w:r>
    </w:p>
    <w:p w14:paraId="490D61CA"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La depunerea Cererii de finanțare, solicitantul trebuie să fie înregistrat la ONRC ca micro-întreprindere/ întreprindere mică cu sediul social și punctul de lucru (dacă este cazul) pentru care se solicită finanțare, în mediul rural. </w:t>
      </w:r>
    </w:p>
    <w:p w14:paraId="216D4CDD"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Sunt eligibile proiectele care propun activitati aferente </w:t>
      </w:r>
      <w:r w:rsidRPr="003753F1">
        <w:rPr>
          <w:rFonts w:cs="Times New Roman"/>
          <w:b/>
          <w:bCs/>
          <w:color w:val="000000"/>
          <w:szCs w:val="24"/>
        </w:rPr>
        <w:t xml:space="preserve">mai multor coduri CAEN, </w:t>
      </w:r>
      <w:r w:rsidRPr="003753F1">
        <w:rPr>
          <w:rFonts w:cs="Times New Roman"/>
          <w:color w:val="000000"/>
          <w:szCs w:val="24"/>
        </w:rPr>
        <w:t xml:space="preserve">unui singur cod CAEN până la maximum 5 (cinci), în situația în care solicitantul propune realizarea de activități aferente mai multor coduri CAEN, acestea trebuie să se </w:t>
      </w:r>
      <w:r w:rsidRPr="003753F1">
        <w:rPr>
          <w:rFonts w:cs="Times New Roman"/>
          <w:b/>
          <w:bCs/>
          <w:color w:val="000000"/>
          <w:szCs w:val="24"/>
        </w:rPr>
        <w:t>completeze, dezvolte sau să se optimizeze reciproc</w:t>
      </w:r>
      <w:r w:rsidRPr="003753F1">
        <w:rPr>
          <w:rFonts w:cs="Times New Roman"/>
          <w:color w:val="000000"/>
          <w:szCs w:val="24"/>
        </w:rPr>
        <w:t>.</w:t>
      </w:r>
    </w:p>
    <w:p w14:paraId="792A82E3"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P</w:t>
      </w:r>
      <w:r w:rsidRPr="003753F1">
        <w:rPr>
          <w:rFonts w:cs="Times New Roman"/>
          <w:b/>
          <w:bCs/>
          <w:color w:val="000000"/>
          <w:szCs w:val="24"/>
        </w:rPr>
        <w:t xml:space="preserve">recizări cu privire la structurile de primire turistice – de tipul pensiunilor agroturistice. </w:t>
      </w:r>
    </w:p>
    <w:p w14:paraId="6EEC3F0A"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 xml:space="preserve">Beneficiarul/solicitantul trebuie să desfăşoare o activitate agricolă </w:t>
      </w:r>
      <w:r w:rsidRPr="003753F1">
        <w:rPr>
          <w:rFonts w:cs="Times New Roman"/>
          <w:color w:val="000000"/>
          <w:szCs w:val="24"/>
        </w:rPr>
        <w:t xml:space="preserve">– creșterea animalelor, cultivarea diferitelor tipuri de plante, livezi de pomi fructiferi - </w:t>
      </w:r>
      <w:r w:rsidRPr="003753F1">
        <w:rPr>
          <w:rFonts w:cs="Times New Roman"/>
          <w:b/>
          <w:bCs/>
          <w:color w:val="000000"/>
          <w:szCs w:val="24"/>
        </w:rPr>
        <w:t xml:space="preserve">la momentul depunerii cererii de finanțare. </w:t>
      </w:r>
      <w:r w:rsidRPr="003753F1">
        <w:rPr>
          <w:rFonts w:cs="Times New Roman"/>
          <w:color w:val="000000"/>
          <w:szCs w:val="24"/>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783B5725"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 xml:space="preserve">În cazul start-up-urilor, </w:t>
      </w:r>
      <w:r w:rsidRPr="003753F1">
        <w:rPr>
          <w:rFonts w:cs="Times New Roman"/>
          <w:color w:val="000000"/>
          <w:szCs w:val="24"/>
        </w:rPr>
        <w:t xml:space="preserve">activitatea agricolă poate fi dovedita de asemenea si in cazul in care actionarul majoritar absolut (care detine minimum 50%+1 din actiunile/partile sociale ale solicitantului) a desfăşurat activitate agricolă la momentul depunerii Cererii de finanțare; </w:t>
      </w:r>
    </w:p>
    <w:p w14:paraId="178B11AB" w14:textId="77777777" w:rsidR="002C2DCE" w:rsidRPr="003753F1" w:rsidRDefault="002C2DCE" w:rsidP="002C2DCE">
      <w:pPr>
        <w:autoSpaceDE w:val="0"/>
        <w:autoSpaceDN w:val="0"/>
        <w:adjustRightInd w:val="0"/>
        <w:spacing w:after="0"/>
        <w:rPr>
          <w:rFonts w:cs="Times New Roman"/>
          <w:color w:val="000000"/>
          <w:szCs w:val="24"/>
        </w:rPr>
      </w:pPr>
      <w:r>
        <w:rPr>
          <w:rFonts w:cs="Times New Roman"/>
          <w:color w:val="000000"/>
          <w:szCs w:val="24"/>
        </w:rPr>
        <w:t>-</w:t>
      </w:r>
      <w:r w:rsidRPr="003753F1">
        <w:rPr>
          <w:rFonts w:cs="Times New Roman"/>
          <w:color w:val="000000"/>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14:paraId="4D317DE6"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Structurile de primire turistice cu funcțiuni de cazare de tipul pensiunilor agroturistice</w:t>
      </w:r>
      <w:r w:rsidRPr="003753F1">
        <w:rPr>
          <w:rFonts w:cs="Times New Roman"/>
          <w:color w:val="000000"/>
          <w:szCs w:val="24"/>
        </w:rPr>
        <w:t xml:space="preserve"> trebuie să îndeplinească </w:t>
      </w:r>
      <w:r w:rsidRPr="003753F1">
        <w:rPr>
          <w:rFonts w:cs="Times New Roman"/>
          <w:b/>
          <w:bCs/>
          <w:color w:val="000000"/>
          <w:szCs w:val="24"/>
        </w:rPr>
        <w:t xml:space="preserve">criteriile minime obligatorii </w:t>
      </w:r>
      <w:r w:rsidRPr="003753F1">
        <w:rPr>
          <w:rFonts w:cs="Times New Roman"/>
          <w:color w:val="000000"/>
          <w:szCs w:val="24"/>
        </w:rPr>
        <w:t xml:space="preserve">prevăzute în Ordinul președintelui Autorității Naționale pentru Turism (ANT) nr. 65/2013, cu modificările și completările ulterioare. </w:t>
      </w:r>
      <w:r w:rsidRPr="003753F1">
        <w:rPr>
          <w:rFonts w:cs="Times New Roman"/>
          <w:b/>
          <w:bCs/>
          <w:i/>
          <w:iCs/>
          <w:color w:val="000000"/>
          <w:szCs w:val="24"/>
        </w:rPr>
        <w:t>Nivelul de confort şi calitatea serviciilor propuse prin proiect trebuie să îndeplinească criteriile minime obligatorii pentru pensiuni agroturistice clasificate la minimum o margaretă</w:t>
      </w:r>
      <w:r w:rsidRPr="003753F1">
        <w:rPr>
          <w:rFonts w:cs="Times New Roman"/>
          <w:color w:val="000000"/>
          <w:szCs w:val="24"/>
        </w:rPr>
        <w:t xml:space="preserve">; </w:t>
      </w:r>
    </w:p>
    <w:p w14:paraId="7EB7C3E8" w14:textId="77777777" w:rsidR="002C2DCE" w:rsidRPr="003753F1" w:rsidRDefault="002C2DCE" w:rsidP="002C2DCE">
      <w:pPr>
        <w:autoSpaceDE w:val="0"/>
        <w:autoSpaceDN w:val="0"/>
        <w:adjustRightInd w:val="0"/>
        <w:spacing w:after="0"/>
        <w:rPr>
          <w:rFonts w:cs="Times New Roman"/>
          <w:color w:val="000000"/>
          <w:szCs w:val="24"/>
        </w:rPr>
      </w:pPr>
      <w:r>
        <w:rPr>
          <w:rFonts w:cs="Times New Roman"/>
          <w:iCs/>
          <w:color w:val="000000"/>
          <w:szCs w:val="24"/>
        </w:rPr>
        <w:lastRenderedPageBreak/>
        <w:t>-</w:t>
      </w:r>
      <w:r w:rsidRPr="003753F1">
        <w:rPr>
          <w:rFonts w:cs="Times New Roman"/>
          <w:iCs/>
          <w:color w:val="000000"/>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14:paraId="6AE395F0" w14:textId="77777777" w:rsidR="002C2DCE" w:rsidRPr="003753F1" w:rsidRDefault="002C2DCE" w:rsidP="002C2DCE">
      <w:pPr>
        <w:autoSpaceDE w:val="0"/>
        <w:autoSpaceDN w:val="0"/>
        <w:adjustRightInd w:val="0"/>
        <w:spacing w:after="0"/>
        <w:rPr>
          <w:rFonts w:cs="Times New Roman"/>
          <w:color w:val="000000"/>
          <w:szCs w:val="24"/>
        </w:rPr>
      </w:pPr>
      <w:r>
        <w:rPr>
          <w:rFonts w:cs="Times New Roman"/>
          <w:iCs/>
          <w:color w:val="000000"/>
          <w:szCs w:val="24"/>
        </w:rPr>
        <w:t>-</w:t>
      </w:r>
      <w:r w:rsidRPr="003753F1">
        <w:rPr>
          <w:rFonts w:cs="Times New Roman"/>
          <w:iCs/>
          <w:color w:val="000000"/>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Pr="003753F1">
        <w:rPr>
          <w:rFonts w:cs="Times New Roman"/>
          <w:b/>
          <w:bCs/>
          <w:iCs/>
          <w:color w:val="000000"/>
          <w:szCs w:val="24"/>
        </w:rPr>
        <w:t>Autorizatia sanitar-veterinară</w:t>
      </w:r>
      <w:r w:rsidRPr="003753F1">
        <w:rPr>
          <w:rFonts w:cs="Times New Roman"/>
          <w:b/>
          <w:bCs/>
          <w:color w:val="000000"/>
          <w:szCs w:val="24"/>
        </w:rPr>
        <w:t xml:space="preserve">. </w:t>
      </w:r>
    </w:p>
    <w:p w14:paraId="37FBFF5D" w14:textId="77777777" w:rsidR="002C2DCE" w:rsidRPr="00616B17" w:rsidRDefault="002C2DCE" w:rsidP="002C2DCE">
      <w:pPr>
        <w:autoSpaceDE w:val="0"/>
        <w:autoSpaceDN w:val="0"/>
        <w:adjustRightInd w:val="0"/>
        <w:spacing w:after="0"/>
        <w:rPr>
          <w:rFonts w:cs="Times New Roman"/>
          <w:iCs/>
          <w:color w:val="000000"/>
          <w:szCs w:val="24"/>
        </w:rPr>
      </w:pPr>
      <w:r>
        <w:rPr>
          <w:rFonts w:cs="Times New Roman"/>
          <w:iCs/>
          <w:color w:val="000000"/>
          <w:szCs w:val="24"/>
        </w:rPr>
        <w:t>-</w:t>
      </w:r>
      <w:r w:rsidRPr="003753F1">
        <w:rPr>
          <w:rFonts w:cs="Times New Roman"/>
          <w:iCs/>
          <w:color w:val="000000"/>
          <w:szCs w:val="24"/>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14:paraId="59807145"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Schimbarea destinației unei locuințe în structură de primire turistică de tipul pensiune agroturistica este considerată </w:t>
      </w:r>
      <w:r w:rsidRPr="00691BD5">
        <w:rPr>
          <w:rFonts w:cs="Times New Roman"/>
          <w:b/>
          <w:bCs/>
          <w:color w:val="000000"/>
          <w:szCs w:val="24"/>
        </w:rPr>
        <w:t>investiţie nouă</w:t>
      </w:r>
      <w:r w:rsidRPr="00691BD5">
        <w:rPr>
          <w:rFonts w:cs="Times New Roman"/>
          <w:color w:val="000000"/>
          <w:szCs w:val="24"/>
        </w:rPr>
        <w:t xml:space="preserve">; </w:t>
      </w:r>
    </w:p>
    <w:p w14:paraId="2F863FC8" w14:textId="77777777" w:rsidR="002C2DCE" w:rsidRPr="00691BD5" w:rsidRDefault="002C2DCE" w:rsidP="002C2DCE">
      <w:pPr>
        <w:autoSpaceDE w:val="0"/>
        <w:autoSpaceDN w:val="0"/>
        <w:adjustRightInd w:val="0"/>
        <w:spacing w:after="0"/>
        <w:rPr>
          <w:rFonts w:cs="Times New Roman"/>
          <w:color w:val="000000"/>
          <w:szCs w:val="24"/>
        </w:rPr>
      </w:pPr>
      <w:r>
        <w:rPr>
          <w:rFonts w:cs="Times New Roman"/>
          <w:color w:val="000000"/>
          <w:szCs w:val="24"/>
        </w:rPr>
        <w:t>P</w:t>
      </w:r>
      <w:r w:rsidRPr="00691BD5">
        <w:rPr>
          <w:rFonts w:cs="Times New Roman"/>
          <w:color w:val="000000"/>
          <w:szCs w:val="24"/>
        </w:rPr>
        <w:t xml:space="preserve">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14:paraId="4C499BB8"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Beneficiarul își va lua angajamentul că va introduce obiectivul investiţional în circuitul turistic </w:t>
      </w:r>
    </w:p>
    <w:p w14:paraId="3EE7C74C" w14:textId="77777777" w:rsidR="002C2DCE" w:rsidRPr="00F45E8D" w:rsidRDefault="002C2DCE" w:rsidP="00F45E8D">
      <w:pPr>
        <w:autoSpaceDE w:val="0"/>
        <w:autoSpaceDN w:val="0"/>
        <w:adjustRightInd w:val="0"/>
        <w:spacing w:after="0"/>
        <w:rPr>
          <w:rFonts w:cs="Times New Roman"/>
          <w:color w:val="000000"/>
          <w:szCs w:val="24"/>
        </w:rPr>
      </w:pPr>
      <w:r w:rsidRPr="00691BD5">
        <w:rPr>
          <w:rFonts w:cs="Times New Roman"/>
          <w:color w:val="000000"/>
          <w:szCs w:val="24"/>
        </w:rPr>
        <w:t>Beneficiarul trebuie să respecte cerinţele de mediu specifice investiţiilor în perimetr</w:t>
      </w:r>
      <w:r w:rsidR="00F45E8D">
        <w:rPr>
          <w:rFonts w:cs="Times New Roman"/>
          <w:color w:val="000000"/>
          <w:szCs w:val="24"/>
        </w:rPr>
        <w:t xml:space="preserve">ul ariilor naturale protejate. </w:t>
      </w:r>
    </w:p>
    <w:p w14:paraId="5CD58633"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b/>
          <w:bCs/>
          <w:color w:val="000000"/>
          <w:szCs w:val="24"/>
        </w:rPr>
        <w:t xml:space="preserve">Precizări cu privire la parcuri pentru rulote, campinguri și tabere </w:t>
      </w:r>
    </w:p>
    <w:p w14:paraId="068A3955"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Se vor respecta prevederile OANT 65/2013, cu modificările şi completările ulterioare, referitoare la criteriile minime obligatorii privind clasificarea structurilor de primire turistice de tipul camping. </w:t>
      </w:r>
    </w:p>
    <w:p w14:paraId="7FC62D71"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Taberele vor fi incluse în structurile de primire turistică de tip camping </w:t>
      </w:r>
    </w:p>
    <w:p w14:paraId="70CA57C3"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Campingul poate asigura servicii de cazare în corturi și/ sau căsuțe de tip camping și/ sau bungalow, atât cât și spații de campare pentru rulote </w:t>
      </w:r>
    </w:p>
    <w:p w14:paraId="1D95BCAB"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Capacitatea de cazare și suprafața aferentă campingului trebuie să respecte prevederile Anexei 16 din OANT 65/2013, cu modificările şi completările ulterioare </w:t>
      </w:r>
    </w:p>
    <w:p w14:paraId="1473A418"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lastRenderedPageBreak/>
        <w:t xml:space="preserve">• Căsuțele de tip camping vor avea capacitate de cazare de maxim 4 locuri, asigurând o distanță față de celelalte căsuțe de minim 3 m, necesară parcării unei mașini </w:t>
      </w:r>
    </w:p>
    <w:p w14:paraId="336AFA7F"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În cadrul perimetrului campingului se acceptă construirea unui singur bungalow, ca spațiu de cazare complementar, cu o </w:t>
      </w:r>
      <w:proofErr w:type="gramStart"/>
      <w:r w:rsidRPr="00691BD5">
        <w:rPr>
          <w:rFonts w:cs="Times New Roman"/>
          <w:color w:val="000000"/>
          <w:szCs w:val="24"/>
        </w:rPr>
        <w:t>capacitate</w:t>
      </w:r>
      <w:proofErr w:type="gramEnd"/>
      <w:r w:rsidRPr="00691BD5">
        <w:rPr>
          <w:rFonts w:cs="Times New Roman"/>
          <w:color w:val="000000"/>
          <w:szCs w:val="24"/>
        </w:rPr>
        <w:t xml:space="preserve"> de cazare de maximum 8 camere (16 locuri). </w:t>
      </w:r>
    </w:p>
    <w:p w14:paraId="2A18A272"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Se vor respecta prevederile OANT 65/2013, cu modificările şi completările ulterioare, respectiv Anexa nr. 14 referitoare la criteriile minime obligatorii privind clasificarea structurilor de primire turistice de tipul bungalow </w:t>
      </w:r>
    </w:p>
    <w:p w14:paraId="0E1CADC2"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w:t>
      </w:r>
      <w:r w:rsidRPr="00691BD5">
        <w:rPr>
          <w:rFonts w:cs="Times New Roman"/>
          <w:b/>
          <w:bCs/>
          <w:color w:val="000000"/>
          <w:szCs w:val="24"/>
        </w:rPr>
        <w:t xml:space="preserve">Beneficiarul trebuie să respecte cerinţele de mediu </w:t>
      </w:r>
      <w:r w:rsidRPr="00691BD5">
        <w:rPr>
          <w:rFonts w:cs="Times New Roman"/>
          <w:color w:val="000000"/>
          <w:szCs w:val="24"/>
        </w:rPr>
        <w:t xml:space="preserve">specifice investiţiilor în perimetrul ariilor naturale protejate. În situația în care beneficiarul nu prezintă toate autorizațiile solicitate înainte de ultima tranşă de plată, proiectul devine neeligibil. </w:t>
      </w:r>
    </w:p>
    <w:p w14:paraId="7D42A3BF"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p>
    <w:p w14:paraId="0090C00A"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Taberele pentru pescuit și vânătoare nu sunt eligibile. </w:t>
      </w:r>
    </w:p>
    <w:p w14:paraId="4C23F79B"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Beneficiarul își va lua angajamentul că va introduce obiectivul investiţional în circuitul turistic </w:t>
      </w:r>
    </w:p>
    <w:p w14:paraId="1ADEC317"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Nu sunt eligibile cheltuielile pentru achiziția de rulote </w:t>
      </w:r>
    </w:p>
    <w:p w14:paraId="6EEEF6C2" w14:textId="77777777" w:rsidR="002C2DCE" w:rsidRPr="00616B17" w:rsidRDefault="002C2DCE" w:rsidP="002C2DCE">
      <w:pPr>
        <w:autoSpaceDE w:val="0"/>
        <w:autoSpaceDN w:val="0"/>
        <w:adjustRightInd w:val="0"/>
        <w:spacing w:after="0"/>
        <w:rPr>
          <w:rFonts w:cs="Times New Roman"/>
          <w:szCs w:val="24"/>
        </w:rPr>
      </w:pPr>
      <w:r w:rsidRPr="00691BD5">
        <w:rPr>
          <w:rFonts w:cs="Times New Roman"/>
          <w:color w:val="000000"/>
          <w:szCs w:val="24"/>
        </w:rPr>
        <w:t>•</w:t>
      </w:r>
      <w:r w:rsidRPr="00691BD5">
        <w:rPr>
          <w:rFonts w:cs="Times New Roman"/>
          <w:szCs w:val="24"/>
        </w:rPr>
        <w:t xml:space="preserve">În situația în care beneficiarul nu prezintă </w:t>
      </w:r>
      <w:r w:rsidRPr="00691BD5">
        <w:rPr>
          <w:rFonts w:cs="Times New Roman"/>
          <w:b/>
          <w:bCs/>
          <w:szCs w:val="24"/>
        </w:rPr>
        <w:t xml:space="preserve">toate autorizațiile </w:t>
      </w:r>
      <w:r w:rsidRPr="00691BD5">
        <w:rPr>
          <w:rFonts w:cs="Times New Roman"/>
          <w:szCs w:val="24"/>
        </w:rPr>
        <w:t xml:space="preserve">solicitate înainte de a doua tranşă de plată, </w:t>
      </w:r>
      <w:r w:rsidRPr="00691BD5">
        <w:rPr>
          <w:rFonts w:cs="Times New Roman"/>
          <w:b/>
          <w:bCs/>
          <w:szCs w:val="24"/>
        </w:rPr>
        <w:t>proiectul devine neeligibil</w:t>
      </w:r>
      <w:r w:rsidRPr="00691BD5">
        <w:rPr>
          <w:rFonts w:cs="Times New Roman"/>
          <w:szCs w:val="24"/>
        </w:rPr>
        <w:t>.</w:t>
      </w:r>
    </w:p>
    <w:p w14:paraId="607D7386" w14:textId="77777777" w:rsidR="002C2DCE" w:rsidRPr="007507A9" w:rsidRDefault="002C2DCE" w:rsidP="002C2DCE">
      <w:pPr>
        <w:autoSpaceDE w:val="0"/>
        <w:autoSpaceDN w:val="0"/>
        <w:adjustRightInd w:val="0"/>
        <w:spacing w:after="0" w:line="240" w:lineRule="auto"/>
        <w:rPr>
          <w:rFonts w:cs="Times New Roman"/>
          <w:color w:val="000000"/>
          <w:szCs w:val="24"/>
        </w:rPr>
      </w:pPr>
      <w:r w:rsidRPr="007507A9">
        <w:rPr>
          <w:rFonts w:cs="Times New Roman"/>
          <w:b/>
          <w:bCs/>
          <w:color w:val="000000"/>
          <w:szCs w:val="24"/>
        </w:rPr>
        <w:t xml:space="preserve">Criterii pentru departajarea proiectelor cu punctaj egal: </w:t>
      </w:r>
    </w:p>
    <w:p w14:paraId="47C5D00B" w14:textId="77777777" w:rsidR="002C2DCE" w:rsidRDefault="002C2DCE" w:rsidP="00B673FD">
      <w:pPr>
        <w:autoSpaceDE w:val="0"/>
        <w:autoSpaceDN w:val="0"/>
        <w:adjustRightInd w:val="0"/>
        <w:spacing w:after="0"/>
        <w:rPr>
          <w:rFonts w:cs="Times New Roman"/>
          <w:color w:val="000000"/>
          <w:szCs w:val="24"/>
        </w:rPr>
      </w:pPr>
      <w:r>
        <w:rPr>
          <w:rFonts w:cs="Times New Roman"/>
          <w:color w:val="000000"/>
          <w:szCs w:val="24"/>
        </w:rPr>
        <w:t>În cazul î</w:t>
      </w:r>
      <w:r w:rsidRPr="007507A9">
        <w:rPr>
          <w:rFonts w:cs="Times New Roman"/>
          <w:color w:val="000000"/>
          <w:szCs w:val="24"/>
        </w:rPr>
        <w:t>n care vor exista mai multe proiecte cu a</w:t>
      </w:r>
      <w:r>
        <w:rPr>
          <w:rFonts w:cs="Times New Roman"/>
          <w:color w:val="000000"/>
          <w:szCs w:val="24"/>
        </w:rPr>
        <w:t>celași punctaj, vor fi aplicate urmă</w:t>
      </w:r>
      <w:r w:rsidRPr="007507A9">
        <w:rPr>
          <w:rFonts w:cs="Times New Roman"/>
          <w:color w:val="000000"/>
          <w:szCs w:val="24"/>
        </w:rPr>
        <w:t xml:space="preserve">toarele criterii pentru </w:t>
      </w:r>
      <w:proofErr w:type="gramStart"/>
      <w:r w:rsidRPr="007507A9">
        <w:rPr>
          <w:rFonts w:cs="Times New Roman"/>
          <w:color w:val="000000"/>
          <w:szCs w:val="24"/>
        </w:rPr>
        <w:t>departajare :</w:t>
      </w:r>
      <w:proofErr w:type="gramEnd"/>
    </w:p>
    <w:p w14:paraId="0ACB1336" w14:textId="77777777" w:rsidR="002C2DCE" w:rsidRPr="00A43700" w:rsidRDefault="002C2DCE" w:rsidP="002C2DCE">
      <w:pPr>
        <w:numPr>
          <w:ilvl w:val="0"/>
          <w:numId w:val="5"/>
        </w:numPr>
        <w:autoSpaceDE w:val="0"/>
        <w:autoSpaceDN w:val="0"/>
        <w:adjustRightInd w:val="0"/>
        <w:spacing w:before="0" w:after="0"/>
        <w:rPr>
          <w:rFonts w:cs="Times New Roman"/>
          <w:color w:val="000000"/>
          <w:szCs w:val="24"/>
        </w:rPr>
      </w:pPr>
      <w:r w:rsidRPr="007507A9">
        <w:rPr>
          <w:rFonts w:cs="Times New Roman"/>
          <w:color w:val="000000"/>
          <w:szCs w:val="24"/>
          <w:lang w:val="ro-RO"/>
        </w:rPr>
        <w:t>Numărul de locuri de muncă create- are prioritate la a</w:t>
      </w:r>
      <w:r>
        <w:rPr>
          <w:rFonts w:cs="Times New Roman"/>
          <w:color w:val="000000"/>
          <w:szCs w:val="24"/>
          <w:lang w:val="ro-RO"/>
        </w:rPr>
        <w:t>ccesarea de fonduri solicitantul care crează</w:t>
      </w:r>
      <w:r w:rsidRPr="007507A9">
        <w:rPr>
          <w:rFonts w:cs="Times New Roman"/>
          <w:color w:val="000000"/>
          <w:szCs w:val="24"/>
          <w:lang w:val="ro-RO"/>
        </w:rPr>
        <w:t xml:space="preserve"> mai multe locuri de muncă</w:t>
      </w:r>
    </w:p>
    <w:p w14:paraId="2BACB099" w14:textId="77777777" w:rsidR="00A43700" w:rsidRPr="007507A9" w:rsidRDefault="00A43700" w:rsidP="00A43700">
      <w:pPr>
        <w:numPr>
          <w:ilvl w:val="0"/>
          <w:numId w:val="5"/>
        </w:numPr>
        <w:autoSpaceDE w:val="0"/>
        <w:autoSpaceDN w:val="0"/>
        <w:adjustRightInd w:val="0"/>
        <w:spacing w:before="0" w:after="0"/>
        <w:rPr>
          <w:rFonts w:cs="Times New Roman"/>
          <w:color w:val="000000"/>
          <w:szCs w:val="24"/>
        </w:rPr>
      </w:pPr>
      <w:r>
        <w:rPr>
          <w:rFonts w:cs="Times New Roman"/>
          <w:color w:val="000000"/>
          <w:szCs w:val="24"/>
          <w:lang w:val="ro-RO"/>
        </w:rPr>
        <w:t>Solicitantul care obține un punctaj mai mare la criteriul de selecție 2</w:t>
      </w:r>
    </w:p>
    <w:p w14:paraId="1AFF96FB" w14:textId="77777777" w:rsidR="00A43700" w:rsidRPr="00B673FD" w:rsidRDefault="00A43700" w:rsidP="00A43700">
      <w:pPr>
        <w:autoSpaceDE w:val="0"/>
        <w:autoSpaceDN w:val="0"/>
        <w:adjustRightInd w:val="0"/>
        <w:spacing w:before="0" w:after="0"/>
        <w:ind w:left="720"/>
        <w:rPr>
          <w:rFonts w:cs="Times New Roman"/>
          <w:color w:val="000000"/>
          <w:szCs w:val="24"/>
        </w:rPr>
      </w:pPr>
    </w:p>
    <w:p w14:paraId="5A4FD3E7" w14:textId="77777777" w:rsidR="002C2DCE" w:rsidRPr="006B7AF2" w:rsidRDefault="002C2DCE" w:rsidP="00B673FD">
      <w:pPr>
        <w:autoSpaceDE w:val="0"/>
        <w:autoSpaceDN w:val="0"/>
        <w:adjustRightInd w:val="0"/>
        <w:spacing w:after="0"/>
        <w:rPr>
          <w:rFonts w:cs="Times New Roman"/>
          <w:color w:val="000000"/>
          <w:szCs w:val="24"/>
        </w:rPr>
      </w:pPr>
      <w:r w:rsidRPr="006B7AF2">
        <w:rPr>
          <w:rFonts w:cs="Times New Roman"/>
          <w:b/>
          <w:bCs/>
          <w:color w:val="000000"/>
          <w:szCs w:val="24"/>
        </w:rPr>
        <w:t xml:space="preserve">ATENŢIE! Toate activităţile </w:t>
      </w:r>
      <w:r w:rsidRPr="006B7AF2">
        <w:rPr>
          <w:rFonts w:cs="Times New Roman"/>
          <w:color w:val="000000"/>
          <w:szCs w:val="24"/>
        </w:rPr>
        <w:t>pe care solicitantul se angajează să le efectueze prin investiţie, atât la faza de implementare a proiectului cât şi în perioada de monitorizare, activităţi pentru care</w:t>
      </w:r>
      <w:r>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14:paraId="43813203" w14:textId="77777777" w:rsidR="002C2DCE" w:rsidRPr="006B7AF2" w:rsidRDefault="002C2DCE" w:rsidP="002C2DCE">
      <w:pPr>
        <w:autoSpaceDE w:val="0"/>
        <w:autoSpaceDN w:val="0"/>
        <w:adjustRightInd w:val="0"/>
        <w:spacing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4E6888E9" w14:textId="77777777" w:rsidR="002C2DCE" w:rsidRPr="00512579" w:rsidRDefault="002C2DCE" w:rsidP="002C2DCE">
      <w:pPr>
        <w:autoSpaceDE w:val="0"/>
        <w:autoSpaceDN w:val="0"/>
        <w:adjustRightInd w:val="0"/>
        <w:spacing w:after="0"/>
        <w:rPr>
          <w:rFonts w:cs="Times New Roman"/>
          <w:color w:val="000000"/>
          <w:szCs w:val="24"/>
        </w:rPr>
      </w:pPr>
      <w:r w:rsidRPr="00512579">
        <w:rPr>
          <w:rFonts w:cs="Times New Roman"/>
          <w:color w:val="000000"/>
          <w:szCs w:val="24"/>
        </w:rPr>
        <w:t xml:space="preserve">Toate proiectele eligibile vor fi punctate în acord cu criteriile de selecție menționate anterior. </w:t>
      </w:r>
    </w:p>
    <w:p w14:paraId="1B593B19" w14:textId="77777777" w:rsidR="00B673FD" w:rsidRPr="00E64C46" w:rsidRDefault="00B673FD" w:rsidP="00B673FD">
      <w:pPr>
        <w:pStyle w:val="Heading2"/>
      </w:pPr>
      <w:bookmarkStart w:id="28" w:name="_Toc489008339"/>
      <w:bookmarkStart w:id="29" w:name="_Toc489046615"/>
      <w:r>
        <w:lastRenderedPageBreak/>
        <w:t>Procedura de evaluare şi selecţie</w:t>
      </w:r>
      <w:bookmarkEnd w:id="28"/>
      <w:bookmarkEnd w:id="29"/>
      <w:r>
        <w:t xml:space="preserve"> </w:t>
      </w:r>
    </w:p>
    <w:p w14:paraId="493CE980" w14:textId="77777777" w:rsidR="00B673FD" w:rsidRPr="00A5524E" w:rsidRDefault="00B673FD" w:rsidP="00B673FD">
      <w:pPr>
        <w:pStyle w:val="Heading3"/>
      </w:pPr>
      <w:bookmarkStart w:id="30" w:name="_Toc489008340"/>
      <w:bookmarkStart w:id="31" w:name="_Toc489046616"/>
      <w:r w:rsidRPr="00A5524E">
        <w:t>Punctajul minim admis la finanţare</w:t>
      </w:r>
      <w:bookmarkEnd w:id="30"/>
      <w:bookmarkEnd w:id="31"/>
    </w:p>
    <w:p w14:paraId="40D6AEEA" w14:textId="77777777" w:rsidR="00B673FD" w:rsidRPr="00A5524E" w:rsidRDefault="00B673FD" w:rsidP="00B673FD">
      <w:pPr>
        <w:autoSpaceDE w:val="0"/>
        <w:autoSpaceDN w:val="0"/>
        <w:adjustRightInd w:val="0"/>
        <w:spacing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14:paraId="07011191" w14:textId="77777777" w:rsidR="00B673FD" w:rsidRPr="0064117D" w:rsidRDefault="00B673FD" w:rsidP="00B673FD">
      <w:pPr>
        <w:autoSpaceDE w:val="0"/>
        <w:autoSpaceDN w:val="0"/>
        <w:adjustRightInd w:val="0"/>
        <w:spacing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4F0B90E3" w14:textId="77777777" w:rsidR="00B673FD" w:rsidRDefault="00B673FD" w:rsidP="00B673FD">
      <w:pPr>
        <w:pStyle w:val="Heading3"/>
        <w:rPr>
          <w:rFonts w:eastAsia="Times New Roman"/>
          <w:lang w:val="ro-RO"/>
        </w:rPr>
      </w:pPr>
      <w:bookmarkStart w:id="32" w:name="_Toc489008341"/>
      <w:bookmarkStart w:id="33" w:name="_Toc489046617"/>
      <w:r>
        <w:rPr>
          <w:rFonts w:eastAsia="Times New Roman"/>
          <w:lang w:val="ro-RO"/>
        </w:rPr>
        <w:t>Evaluarea proiectelor depuse, inclusiv termenele stabilite</w:t>
      </w:r>
      <w:bookmarkEnd w:id="32"/>
      <w:bookmarkEnd w:id="33"/>
    </w:p>
    <w:p w14:paraId="09C22A90" w14:textId="77777777" w:rsidR="00B673FD" w:rsidRPr="00845863" w:rsidRDefault="00B673FD" w:rsidP="00B673FD">
      <w:pPr>
        <w:pStyle w:val="Default"/>
        <w:spacing w:line="276" w:lineRule="auto"/>
        <w:jc w:val="both"/>
      </w:pPr>
      <w:r w:rsidRPr="00217147">
        <w:rPr>
          <w:b/>
        </w:rPr>
        <w:t>Verificarea conformităţii Cererii de Finanţare</w:t>
      </w:r>
      <w:r w:rsidRPr="00E64C46">
        <w:t xml:space="preserve"> şi </w:t>
      </w:r>
      <w:proofErr w:type="gramStart"/>
      <w:r w:rsidRPr="00E64C46">
        <w:t>a</w:t>
      </w:r>
      <w:proofErr w:type="gramEnd"/>
      <w:r w:rsidRPr="00E64C46">
        <w:t xml:space="preserve">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78E77E79" w14:textId="77777777" w:rsidR="00B673FD" w:rsidRPr="00E64C46" w:rsidRDefault="00B673FD" w:rsidP="00B673FD">
      <w:pPr>
        <w:pStyle w:val="Default"/>
        <w:spacing w:line="276" w:lineRule="auto"/>
        <w:jc w:val="both"/>
      </w:pPr>
      <w:r w:rsidRPr="00217147">
        <w:rPr>
          <w:bCs/>
        </w:rPr>
        <w:t>Daca dosarul cererii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w:t>
      </w:r>
      <w:proofErr w:type="gramStart"/>
      <w:r w:rsidRPr="00E64C46">
        <w:t>a</w:t>
      </w:r>
      <w:proofErr w:type="gramEnd"/>
      <w:r w:rsidRPr="00E64C46">
        <w:t xml:space="preserve"> anexelor acesteia se realizează pe baza formularului „Fişă de evaluare a eligibilității proiectului”, disponibil</w:t>
      </w:r>
      <w:r>
        <w:t xml:space="preserve"> pe site-ul www.galtovishat.ro </w:t>
      </w:r>
    </w:p>
    <w:p w14:paraId="63EBCF95" w14:textId="77777777" w:rsidR="00B673FD" w:rsidRDefault="00B673FD" w:rsidP="00B673FD">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t>nantare se va face de catre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r w:rsidRPr="00E64C46">
        <w:t>a</w:t>
      </w:r>
      <w:r>
        <w:t xml:space="preserve">re  depuse de solicitant și după </w:t>
      </w:r>
      <w:r w:rsidRPr="00E64C46">
        <w:t>caz, a informațiilor suplimentare solicitate.</w:t>
      </w:r>
      <w:r w:rsidRPr="003F3E4A">
        <w:t xml:space="preserve"> </w:t>
      </w:r>
    </w:p>
    <w:p w14:paraId="6887690F" w14:textId="77777777" w:rsidR="00B673FD" w:rsidRPr="003F3E4A" w:rsidRDefault="00B673FD" w:rsidP="00B673FD">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14:paraId="2DD64DCD" w14:textId="77777777" w:rsidR="00B673FD" w:rsidRDefault="00B673FD" w:rsidP="00B673FD">
      <w:pPr>
        <w:autoSpaceDE w:val="0"/>
        <w:autoSpaceDN w:val="0"/>
        <w:adjustRightInd w:val="0"/>
        <w:spacing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14:paraId="117373CA" w14:textId="77777777" w:rsidR="00B673FD" w:rsidRDefault="00B673FD" w:rsidP="00B673FD">
      <w:pPr>
        <w:pStyle w:val="Heading3"/>
      </w:pPr>
      <w:bookmarkStart w:id="34" w:name="_Toc489008342"/>
      <w:bookmarkStart w:id="35" w:name="_Toc489046618"/>
      <w:r w:rsidRPr="00E64C46">
        <w:t>Modalitatea de prezentare a rezultatului evaluării</w:t>
      </w:r>
      <w:bookmarkEnd w:id="34"/>
      <w:bookmarkEnd w:id="35"/>
    </w:p>
    <w:p w14:paraId="152DB658" w14:textId="77777777" w:rsidR="00B673FD" w:rsidRDefault="00B673FD" w:rsidP="00B673FD">
      <w:pPr>
        <w:spacing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14:paraId="15B91D05" w14:textId="77777777" w:rsidR="00B673FD" w:rsidRPr="00217147" w:rsidRDefault="00B673FD" w:rsidP="00B673FD">
      <w:pPr>
        <w:spacing w:after="0"/>
        <w:rPr>
          <w:rFonts w:cs="Times New Roman"/>
        </w:rPr>
      </w:pPr>
      <w:r w:rsidRPr="00E64C46">
        <w:rPr>
          <w:rFonts w:eastAsia="Times New Roman" w:cs="Times New Roman"/>
          <w:szCs w:val="24"/>
          <w:lang w:val="ro-RO"/>
        </w:rPr>
        <w:t xml:space="preserve">Raportul de evaluare se aprobă şi se postează pe site-ul </w:t>
      </w:r>
      <w:hyperlink r:id="rId9"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799B147E" w14:textId="77777777" w:rsidR="00B673FD" w:rsidRDefault="00B673FD" w:rsidP="00B673FD">
      <w:pPr>
        <w:spacing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4D6E1125" w14:textId="77777777" w:rsidR="00B673FD" w:rsidRPr="00E64C46" w:rsidRDefault="00B673FD" w:rsidP="00B673FD">
      <w:pPr>
        <w:pStyle w:val="Heading3"/>
      </w:pPr>
      <w:bookmarkStart w:id="36" w:name="_Toc489008343"/>
      <w:bookmarkStart w:id="37" w:name="_Toc489046619"/>
      <w:r w:rsidRPr="00E64C46">
        <w:t>Componența și obligațiile comi</w:t>
      </w:r>
      <w:r>
        <w:t>tetului de selecție și a comisiei</w:t>
      </w:r>
      <w:r w:rsidRPr="00E64C46">
        <w:t xml:space="preserve"> de soluționare a contestațiilor</w:t>
      </w:r>
      <w:bookmarkEnd w:id="36"/>
      <w:bookmarkEnd w:id="37"/>
    </w:p>
    <w:p w14:paraId="12949D86" w14:textId="77777777" w:rsidR="00B673FD" w:rsidRDefault="00B673FD" w:rsidP="00B673FD">
      <w:pPr>
        <w:spacing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14:paraId="6A6BD26D" w14:textId="77777777" w:rsidR="00B673FD" w:rsidRDefault="00B673FD" w:rsidP="00B673FD">
      <w:pPr>
        <w:spacing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45749B01" w14:textId="77777777" w:rsidR="00B673FD" w:rsidRDefault="00B673FD" w:rsidP="00B673FD">
      <w:pPr>
        <w:spacing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14:paraId="256B556C" w14:textId="77777777" w:rsidR="00B673FD" w:rsidRPr="00E64C46" w:rsidRDefault="00B673FD" w:rsidP="00B673FD">
      <w:pPr>
        <w:spacing w:after="0"/>
        <w:rPr>
          <w:rFonts w:cs="Times New Roman"/>
          <w:szCs w:val="24"/>
          <w:lang w:val="ro-RO"/>
        </w:rPr>
      </w:pPr>
      <w:r w:rsidRPr="00E64C46">
        <w:rPr>
          <w:rFonts w:cs="Times New Roman"/>
          <w:szCs w:val="24"/>
          <w:lang w:val="ro-RO"/>
        </w:rPr>
        <w:t>Președintele, membrii și secretarul  au următoarele  obligații:</w:t>
      </w:r>
    </w:p>
    <w:p w14:paraId="21B8E4D5" w14:textId="77777777" w:rsidR="00B673FD" w:rsidRPr="00E64C46" w:rsidRDefault="00B673FD" w:rsidP="00B673FD">
      <w:pPr>
        <w:spacing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4D2F75A0" w14:textId="77777777" w:rsidR="00B673FD" w:rsidRPr="00E64C46" w:rsidRDefault="00B673FD" w:rsidP="00B673FD">
      <w:pPr>
        <w:spacing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14:paraId="30C06872" w14:textId="77777777" w:rsidR="00B673FD" w:rsidRPr="00E64C46" w:rsidRDefault="00B673FD" w:rsidP="00B673FD">
      <w:pPr>
        <w:spacing w:after="0"/>
        <w:rPr>
          <w:rFonts w:cs="Times New Roman"/>
          <w:szCs w:val="24"/>
          <w:lang w:val="ro-RO"/>
        </w:rPr>
      </w:pPr>
      <w:r w:rsidRPr="00E64C46">
        <w:rPr>
          <w:rFonts w:cs="Times New Roman"/>
          <w:szCs w:val="24"/>
          <w:lang w:val="ro-RO"/>
        </w:rPr>
        <w:t>- de a respecta confidențialitatea informaţiilor și imparțialitatea în adoptarea deciziilor;</w:t>
      </w:r>
    </w:p>
    <w:p w14:paraId="6073B7C7" w14:textId="77777777" w:rsidR="00B673FD" w:rsidRPr="00E64C46" w:rsidRDefault="00B673FD" w:rsidP="00B673FD">
      <w:pPr>
        <w:spacing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525E2961" w14:textId="77777777" w:rsidR="00B673FD" w:rsidRPr="00FE1F55" w:rsidRDefault="00B673FD" w:rsidP="00B673FD">
      <w:pPr>
        <w:spacing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01665126" w14:textId="77777777" w:rsidR="00B673FD" w:rsidRPr="00E64C46" w:rsidRDefault="00B673FD" w:rsidP="00B673FD">
      <w:pPr>
        <w:autoSpaceDE w:val="0"/>
        <w:autoSpaceDN w:val="0"/>
        <w:adjustRightInd w:val="0"/>
        <w:spacing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4D43C94A" w14:textId="77777777" w:rsidR="00B673FD" w:rsidRPr="00E64C46" w:rsidRDefault="00B673FD" w:rsidP="00B673FD">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w:t>
      </w:r>
      <w:proofErr w:type="gramStart"/>
      <w:r w:rsidRPr="00E64C46">
        <w:rPr>
          <w:rFonts w:eastAsiaTheme="minorHAnsi"/>
        </w:rPr>
        <w:t>–”Descrierea</w:t>
      </w:r>
      <w:proofErr w:type="gramEnd"/>
      <w:r w:rsidRPr="00E64C46">
        <w:rPr>
          <w:rFonts w:eastAsiaTheme="minorHAnsi"/>
        </w:rPr>
        <w:t xml:space="preserve"> mecanismelor de evitare a posibilelor conflicte de interese conform legislației naționale”. </w:t>
      </w:r>
    </w:p>
    <w:p w14:paraId="3C8DF559" w14:textId="77777777" w:rsidR="00B673FD" w:rsidRPr="00E64C46" w:rsidRDefault="00B673FD" w:rsidP="00B673FD">
      <w:pPr>
        <w:autoSpaceDE w:val="0"/>
        <w:autoSpaceDN w:val="0"/>
        <w:adjustRightInd w:val="0"/>
        <w:spacing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2D0A37FE"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7C12CAE2"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77FE4878"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712F13E9"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14:paraId="361BB646" w14:textId="77777777" w:rsidR="00B673FD" w:rsidRDefault="00B673FD" w:rsidP="00B673FD">
      <w:pPr>
        <w:pStyle w:val="ListParagraph"/>
        <w:numPr>
          <w:ilvl w:val="0"/>
          <w:numId w:val="2"/>
        </w:numPr>
        <w:autoSpaceDE w:val="0"/>
        <w:autoSpaceDN w:val="0"/>
        <w:adjustRightInd w:val="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602C732B" w14:textId="77777777" w:rsidR="00B673FD" w:rsidRPr="00E64C46" w:rsidRDefault="00B673FD" w:rsidP="00B673FD">
      <w:pPr>
        <w:pStyle w:val="Heading3"/>
      </w:pPr>
      <w:bookmarkStart w:id="38" w:name="_Toc489008344"/>
      <w:bookmarkStart w:id="39" w:name="_Toc489046620"/>
      <w:r w:rsidRPr="00E64C46">
        <w:t>Desfășurarea procedurii de soluționare a contestațiilor, inclusiv perioada și locația de depunere a contestațiilor, comunicarea rezultatelor</w:t>
      </w:r>
      <w:bookmarkEnd w:id="38"/>
      <w:bookmarkEnd w:id="39"/>
    </w:p>
    <w:p w14:paraId="244B2D5D" w14:textId="77777777" w:rsidR="00B673FD" w:rsidRDefault="00B673FD" w:rsidP="00B673FD">
      <w:pPr>
        <w:spacing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7317FC1C" w14:textId="77777777" w:rsidR="00B673FD" w:rsidRDefault="00B673FD" w:rsidP="00B673FD">
      <w:pPr>
        <w:spacing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În cazul în care nici un solicitant nu a contestat rezultatul evaluării se trece direct la procedura de selecție a proiectelor.</w:t>
      </w:r>
    </w:p>
    <w:p w14:paraId="7A2FA844" w14:textId="77777777" w:rsidR="00B673FD" w:rsidRPr="00F279EC" w:rsidRDefault="00B673FD" w:rsidP="00B673FD">
      <w:pPr>
        <w:spacing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115740B3" w14:textId="77777777" w:rsidR="00B673FD" w:rsidRPr="00F279EC" w:rsidRDefault="00B673FD" w:rsidP="00B673FD">
      <w:pPr>
        <w:pStyle w:val="Default"/>
        <w:spacing w:line="276" w:lineRule="auto"/>
        <w:jc w:val="both"/>
        <w:rPr>
          <w:b/>
          <w:bCs/>
        </w:rPr>
      </w:pPr>
      <w:r w:rsidRPr="00F279EC">
        <w:rPr>
          <w:b/>
          <w:bCs/>
        </w:rPr>
        <w:t>IMPORTANT!</w:t>
      </w:r>
    </w:p>
    <w:p w14:paraId="5B59E094" w14:textId="77777777" w:rsidR="00B673FD" w:rsidRPr="00F279EC" w:rsidRDefault="00B673FD" w:rsidP="00B673FD">
      <w:pPr>
        <w:pStyle w:val="Default"/>
        <w:spacing w:line="276" w:lineRule="auto"/>
        <w:jc w:val="both"/>
      </w:pPr>
      <w:r>
        <w:rPr>
          <w:bCs/>
        </w:rPr>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22096788" w14:textId="77777777" w:rsidR="00B673FD" w:rsidRPr="00E64C46" w:rsidRDefault="00B673FD" w:rsidP="00B673FD">
      <w:pPr>
        <w:pStyle w:val="Heading3"/>
      </w:pPr>
      <w:bookmarkStart w:id="40" w:name="_Toc489008345"/>
      <w:bookmarkStart w:id="41" w:name="_Toc489046621"/>
      <w:r w:rsidRPr="00E64C46">
        <w:t>Modalitatea de desfășurare a procesului de selecție a proiectelor</w:t>
      </w:r>
      <w:bookmarkEnd w:id="40"/>
      <w:bookmarkEnd w:id="41"/>
    </w:p>
    <w:p w14:paraId="5DD5971C" w14:textId="77777777" w:rsidR="00B673FD" w:rsidRDefault="00B673FD" w:rsidP="00B673FD">
      <w:pPr>
        <w:autoSpaceDE w:val="0"/>
        <w:autoSpaceDN w:val="0"/>
        <w:adjustRightInd w:val="0"/>
        <w:spacing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 xml:space="preserve">Cap. XI al SDL </w:t>
      </w:r>
      <w:proofErr w:type="gramStart"/>
      <w:r w:rsidRPr="00E64C46">
        <w:rPr>
          <w:rFonts w:cs="Times New Roman"/>
          <w:i/>
          <w:iCs/>
          <w:szCs w:val="24"/>
        </w:rPr>
        <w:t>– ”Procedura</w:t>
      </w:r>
      <w:proofErr w:type="gramEnd"/>
      <w:r w:rsidRPr="00E64C46">
        <w:rPr>
          <w:rFonts w:cs="Times New Roman"/>
          <w:i/>
          <w:iCs/>
          <w:szCs w:val="24"/>
        </w:rPr>
        <w:t xml:space="preserve">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6612EAAE" w14:textId="77777777" w:rsidR="00B673FD" w:rsidRPr="00E64C46" w:rsidRDefault="00B673FD" w:rsidP="00B673FD">
      <w:pPr>
        <w:spacing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14:paraId="7EC2096C" w14:textId="77777777" w:rsidR="00B673FD" w:rsidRPr="00E64C46" w:rsidRDefault="00B673FD" w:rsidP="00B673FD">
      <w:pPr>
        <w:spacing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74F069DE" w14:textId="77777777" w:rsidR="00B673FD" w:rsidRPr="00E64C46" w:rsidRDefault="00B673FD" w:rsidP="00B673FD">
      <w:pPr>
        <w:spacing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14:paraId="461A70BE" w14:textId="77777777" w:rsidR="00B673FD" w:rsidRPr="00E64C46" w:rsidRDefault="00B673FD" w:rsidP="00B673FD">
      <w:pPr>
        <w:spacing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7F64160A" w14:textId="77777777" w:rsidR="00B673FD" w:rsidRDefault="00B673FD" w:rsidP="00B673FD">
      <w:pPr>
        <w:spacing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3DAE88DA" w14:textId="77777777" w:rsidR="00B673FD" w:rsidRPr="00E64C46" w:rsidRDefault="00B673FD" w:rsidP="00B673FD">
      <w:pPr>
        <w:spacing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14:paraId="6BC4D98D" w14:textId="77777777" w:rsidR="00B673FD" w:rsidRPr="003F3E4A" w:rsidRDefault="00B673FD" w:rsidP="00B673FD">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79DAE590" w14:textId="77777777" w:rsidR="00B673FD" w:rsidRPr="00E64C46" w:rsidRDefault="00B673FD" w:rsidP="00B673FD">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5DA5C284" w14:textId="77777777" w:rsidR="00B673FD" w:rsidRPr="00E64C46" w:rsidRDefault="00B673FD" w:rsidP="00B673FD">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3B242FE0" w14:textId="77777777" w:rsidR="002C2DCE" w:rsidRPr="00B673FD" w:rsidRDefault="00B673FD" w:rsidP="00B673FD">
      <w:pPr>
        <w:spacing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p>
    <w:p w14:paraId="764D69C1" w14:textId="03C1ACCA" w:rsidR="00B673FD" w:rsidRDefault="00B673FD" w:rsidP="002C2DCE">
      <w:pPr>
        <w:autoSpaceDE w:val="0"/>
        <w:autoSpaceDN w:val="0"/>
        <w:adjustRightInd w:val="0"/>
        <w:spacing w:after="0"/>
        <w:rPr>
          <w:rFonts w:cs="Times New Roman"/>
          <w:b/>
          <w:sz w:val="32"/>
          <w:szCs w:val="32"/>
        </w:rPr>
      </w:pPr>
      <w:r>
        <w:rPr>
          <w:rFonts w:cs="Times New Roman"/>
          <w:b/>
          <w:sz w:val="32"/>
          <w:szCs w:val="32"/>
        </w:rPr>
        <w:br w:type="page"/>
      </w:r>
    </w:p>
    <w:p w14:paraId="12DF18F6" w14:textId="77777777" w:rsidR="002C2DCE" w:rsidRPr="00B673FD" w:rsidRDefault="002C2DCE" w:rsidP="00B673FD">
      <w:pPr>
        <w:pStyle w:val="Heading1"/>
      </w:pPr>
      <w:bookmarkStart w:id="42" w:name="_Toc489046622"/>
      <w:r w:rsidRPr="00421F43">
        <w:t xml:space="preserve">Capitolul 8. VALOAREA </w:t>
      </w:r>
      <w:proofErr w:type="gramStart"/>
      <w:r w:rsidRPr="00421F43">
        <w:t xml:space="preserve">SPRIJINULUI </w:t>
      </w:r>
      <w:r>
        <w:t xml:space="preserve"> </w:t>
      </w:r>
      <w:r w:rsidRPr="00421F43">
        <w:t>NERAMBURSABIL</w:t>
      </w:r>
      <w:bookmarkEnd w:id="42"/>
      <w:proofErr w:type="gramEnd"/>
    </w:p>
    <w:p w14:paraId="13CD54FC" w14:textId="77777777" w:rsidR="002C2DCE" w:rsidRDefault="002C2DCE" w:rsidP="002C2DCE">
      <w:pPr>
        <w:spacing w:after="0"/>
        <w:rPr>
          <w:rFonts w:cs="Times New Roman"/>
          <w:b/>
          <w:szCs w:val="24"/>
          <w:lang w:val="ro-RO"/>
        </w:rPr>
      </w:pPr>
      <w:r w:rsidRPr="005F6CC7">
        <w:rPr>
          <w:rFonts w:cs="Times New Roman"/>
          <w:b/>
          <w:sz w:val="28"/>
          <w:szCs w:val="28"/>
          <w:lang w:val="ro-RO"/>
        </w:rPr>
        <w:t xml:space="preserve"> </w:t>
      </w:r>
      <w:r w:rsidRPr="00B673FD">
        <w:rPr>
          <w:rFonts w:cs="Times New Roman"/>
          <w:b/>
          <w:szCs w:val="24"/>
          <w:lang w:val="ro-RO"/>
        </w:rPr>
        <w:t>Sume (aplicabile) şi rata sprijinului</w:t>
      </w:r>
    </w:p>
    <w:p w14:paraId="47420331" w14:textId="42F00AF9" w:rsidR="00B673FD" w:rsidRPr="008F668E" w:rsidRDefault="00B673FD" w:rsidP="00B673FD">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Valoarea eligibilă pentru un proiect pe această măsură este de </w:t>
      </w:r>
      <w:proofErr w:type="gramStart"/>
      <w:r w:rsidR="00A51C04" w:rsidRPr="00A51C04">
        <w:rPr>
          <w:rFonts w:cs="Times New Roman"/>
          <w:b/>
          <w:bCs/>
          <w:color w:val="000000"/>
          <w:szCs w:val="24"/>
        </w:rPr>
        <w:t xml:space="preserve">33.968 </w:t>
      </w:r>
      <w:r>
        <w:rPr>
          <w:rFonts w:cs="Times New Roman"/>
          <w:b/>
          <w:bCs/>
          <w:color w:val="000000"/>
          <w:szCs w:val="24"/>
        </w:rPr>
        <w:t xml:space="preserve"> </w:t>
      </w:r>
      <w:r w:rsidRPr="008F668E">
        <w:rPr>
          <w:rFonts w:cs="Times New Roman"/>
          <w:b/>
          <w:bCs/>
          <w:color w:val="000000"/>
          <w:szCs w:val="24"/>
        </w:rPr>
        <w:t>€</w:t>
      </w:r>
      <w:proofErr w:type="gramEnd"/>
      <w:r w:rsidRPr="008F668E">
        <w:rPr>
          <w:rFonts w:cs="Times New Roman"/>
          <w:b/>
          <w:bCs/>
          <w:color w:val="000000"/>
          <w:szCs w:val="24"/>
        </w:rPr>
        <w:t xml:space="preserve">, </w:t>
      </w:r>
      <w:r w:rsidRPr="00BC3095">
        <w:rPr>
          <w:rFonts w:cs="Times New Roman"/>
          <w:color w:val="000000"/>
          <w:szCs w:val="24"/>
        </w:rPr>
        <w:t xml:space="preserve">indiferent de natura </w:t>
      </w:r>
      <w:r w:rsidRPr="008F668E">
        <w:rPr>
          <w:rFonts w:cs="Times New Roman"/>
          <w:color w:val="000000"/>
          <w:szCs w:val="24"/>
        </w:rPr>
        <w:t>proiectului.</w:t>
      </w:r>
      <w:r w:rsidRPr="00BC3095">
        <w:rPr>
          <w:rFonts w:cs="Times New Roman"/>
          <w:color w:val="000000"/>
          <w:szCs w:val="24"/>
        </w:rPr>
        <w:t xml:space="preserve"> </w:t>
      </w:r>
      <w:r w:rsidRPr="008F668E">
        <w:rPr>
          <w:rFonts w:cs="Times New Roman"/>
          <w:color w:val="000000"/>
          <w:szCs w:val="24"/>
        </w:rPr>
        <w:t xml:space="preserve">Nu se acordă valori intermediare, toți solicitanții primind aceeași sumă pentru cheltuieli eligibile. </w:t>
      </w:r>
    </w:p>
    <w:p w14:paraId="4A8138C1"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 xml:space="preserve">Sprijinul public nerambursabil: </w:t>
      </w:r>
    </w:p>
    <w:p w14:paraId="5A6B28AA"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Intensitatea sprijinului public nerambursabil este de 70%</w:t>
      </w:r>
      <w:r w:rsidRPr="003F0A4F">
        <w:rPr>
          <w:rFonts w:cs="Times New Roman"/>
          <w:color w:val="000000"/>
          <w:szCs w:val="24"/>
        </w:rPr>
        <w:t xml:space="preserve">. </w:t>
      </w:r>
    </w:p>
    <w:p w14:paraId="5C03F8D1"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 xml:space="preserve">Intensitatea sprijinului public nerambursabil poate fi de 90% în următoarele cazuri: </w:t>
      </w:r>
    </w:p>
    <w:p w14:paraId="1F6D5BD2"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 pentru solicitanţii care desfăşoară </w:t>
      </w:r>
      <w:r w:rsidRPr="003F0A4F">
        <w:rPr>
          <w:rFonts w:cs="Times New Roman"/>
          <w:i/>
          <w:iCs/>
          <w:color w:val="000000"/>
          <w:szCs w:val="24"/>
        </w:rPr>
        <w:t>activităţi de producţie, servicii medicale, sanitar-</w:t>
      </w:r>
      <w:proofErr w:type="gramStart"/>
      <w:r w:rsidRPr="003F0A4F">
        <w:rPr>
          <w:rFonts w:cs="Times New Roman"/>
          <w:i/>
          <w:iCs/>
          <w:color w:val="000000"/>
          <w:szCs w:val="24"/>
        </w:rPr>
        <w:t xml:space="preserve">veterinare </w:t>
      </w:r>
      <w:r>
        <w:rPr>
          <w:rFonts w:cs="Times New Roman"/>
          <w:i/>
          <w:iCs/>
          <w:color w:val="000000"/>
          <w:szCs w:val="24"/>
        </w:rPr>
        <w:t xml:space="preserve"> de</w:t>
      </w:r>
      <w:proofErr w:type="gramEnd"/>
      <w:r>
        <w:rPr>
          <w:rFonts w:cs="Times New Roman"/>
          <w:i/>
          <w:iCs/>
          <w:color w:val="000000"/>
          <w:szCs w:val="24"/>
        </w:rPr>
        <w:t xml:space="preserve"> formare profesională </w:t>
      </w:r>
      <w:r w:rsidRPr="003F0A4F">
        <w:rPr>
          <w:rFonts w:cs="Times New Roman"/>
          <w:i/>
          <w:iCs/>
          <w:color w:val="000000"/>
          <w:szCs w:val="24"/>
        </w:rPr>
        <w:t>şi agro-turism</w:t>
      </w:r>
      <w:r w:rsidRPr="003F0A4F">
        <w:rPr>
          <w:rFonts w:cs="Times New Roman"/>
          <w:color w:val="000000"/>
          <w:szCs w:val="24"/>
        </w:rPr>
        <w:t xml:space="preserve">; </w:t>
      </w:r>
    </w:p>
    <w:p w14:paraId="41683E5D"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 pentru </w:t>
      </w:r>
      <w:r w:rsidRPr="003F0A4F">
        <w:rPr>
          <w:rFonts w:cs="Times New Roman"/>
          <w:i/>
          <w:iCs/>
          <w:color w:val="000000"/>
          <w:szCs w:val="24"/>
        </w:rPr>
        <w:t xml:space="preserve">fermierii </w:t>
      </w:r>
      <w:r w:rsidRPr="003F0A4F">
        <w:rPr>
          <w:rFonts w:cs="Times New Roman"/>
          <w:color w:val="000000"/>
          <w:szCs w:val="24"/>
        </w:rPr>
        <w:t xml:space="preserve">care îşi diversifică activitatea de baza agricolă prin dezvoltarea unor activităţi neagricole. </w:t>
      </w:r>
    </w:p>
    <w:p w14:paraId="572D3CAB"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Pentru </w:t>
      </w:r>
      <w:r w:rsidRPr="003F0A4F">
        <w:rPr>
          <w:rFonts w:cs="Times New Roman"/>
          <w:b/>
          <w:bCs/>
          <w:color w:val="000000"/>
          <w:szCs w:val="24"/>
        </w:rPr>
        <w:t xml:space="preserve">fermieri </w:t>
      </w:r>
      <w:r w:rsidRPr="003F0A4F">
        <w:rPr>
          <w:rFonts w:cs="Times New Roman"/>
          <w:color w:val="000000"/>
          <w:szCs w:val="24"/>
        </w:rPr>
        <w:t xml:space="preserve">intensitatea sprijinului nerambursabil este de 90%, în cazul în care aceștia sunt: </w:t>
      </w:r>
    </w:p>
    <w:p w14:paraId="7D7D3F83" w14:textId="77777777" w:rsidR="00B673FD" w:rsidRPr="00582052" w:rsidRDefault="00B673FD" w:rsidP="00B673FD">
      <w:pPr>
        <w:pStyle w:val="Default"/>
        <w:spacing w:line="276" w:lineRule="auto"/>
        <w:jc w:val="both"/>
      </w:pPr>
      <w:r w:rsidRPr="003F0A4F">
        <w:t xml:space="preserve">a) </w:t>
      </w:r>
      <w:r w:rsidRPr="003F0A4F">
        <w:rPr>
          <w:b/>
          <w:bCs/>
        </w:rPr>
        <w:t xml:space="preserve">persoane fizice autorizate (PFA, II, IF) </w:t>
      </w:r>
      <w:r w:rsidRPr="003F0A4F">
        <w:t xml:space="preserve">care desfășoară activitatea agricolă (codul CAEN autorizat să fie aferent unei activități agricole), înregistrate în registrul APIA /ANSVSA / </w:t>
      </w:r>
    </w:p>
    <w:p w14:paraId="48FA8B29" w14:textId="77777777" w:rsidR="00B673FD" w:rsidRPr="00582052" w:rsidRDefault="00B673FD" w:rsidP="00B673FD">
      <w:pPr>
        <w:autoSpaceDE w:val="0"/>
        <w:autoSpaceDN w:val="0"/>
        <w:adjustRightInd w:val="0"/>
        <w:spacing w:after="1"/>
        <w:rPr>
          <w:rFonts w:cs="Times New Roman"/>
          <w:color w:val="000000"/>
          <w:szCs w:val="24"/>
        </w:rPr>
      </w:pPr>
      <w:r w:rsidRPr="00582052">
        <w:rPr>
          <w:rFonts w:cs="Times New Roman"/>
          <w:color w:val="000000"/>
          <w:szCs w:val="24"/>
        </w:rPr>
        <w:t xml:space="preserve">Registrul agricol, cu cel puțin 12 luni consecutive înaintea depunerii Cererii de Finantare și solicitantul </w:t>
      </w:r>
      <w:proofErr w:type="gramStart"/>
      <w:r w:rsidRPr="00582052">
        <w:rPr>
          <w:rFonts w:cs="Times New Roman"/>
          <w:color w:val="000000"/>
          <w:szCs w:val="24"/>
        </w:rPr>
        <w:t>a</w:t>
      </w:r>
      <w:proofErr w:type="gramEnd"/>
      <w:r w:rsidRPr="00582052">
        <w:rPr>
          <w:rFonts w:cs="Times New Roman"/>
          <w:color w:val="000000"/>
          <w:szCs w:val="24"/>
        </w:rPr>
        <w:t xml:space="preserve"> obținut venit brut din care veniturile din activitățile agricole reprezintă cel puțin 50% din total venit brut în anul precent depunerii Cererii de finanțare; </w:t>
      </w:r>
    </w:p>
    <w:p w14:paraId="4EB9866D" w14:textId="77777777" w:rsidR="00B673FD" w:rsidRPr="00B673FD" w:rsidRDefault="00B673FD" w:rsidP="00B673FD">
      <w:pPr>
        <w:autoSpaceDE w:val="0"/>
        <w:autoSpaceDN w:val="0"/>
        <w:adjustRightInd w:val="0"/>
        <w:spacing w:after="0"/>
        <w:rPr>
          <w:rFonts w:cs="Times New Roman"/>
          <w:color w:val="000000"/>
          <w:szCs w:val="24"/>
        </w:rPr>
      </w:pPr>
      <w:r w:rsidRPr="00582052">
        <w:rPr>
          <w:rFonts w:cs="Times New Roman"/>
          <w:color w:val="000000"/>
          <w:szCs w:val="24"/>
        </w:rPr>
        <w:t xml:space="preserve">b) </w:t>
      </w:r>
      <w:r w:rsidRPr="00582052">
        <w:rPr>
          <w:rFonts w:cs="Times New Roman"/>
          <w:b/>
          <w:bCs/>
          <w:color w:val="000000"/>
          <w:szCs w:val="24"/>
        </w:rPr>
        <w:t xml:space="preserve">persoane juridice - micro întreprinderi și întreprinderi mici </w:t>
      </w:r>
      <w:r w:rsidRPr="00582052">
        <w:rPr>
          <w:rFonts w:cs="Times New Roman"/>
          <w:color w:val="000000"/>
          <w:szCs w:val="24"/>
        </w:rPr>
        <w:t>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w:t>
      </w:r>
      <w:r>
        <w:rPr>
          <w:rFonts w:cs="Times New Roman"/>
          <w:color w:val="000000"/>
          <w:szCs w:val="24"/>
        </w:rPr>
        <w:t xml:space="preserve">epunerii Cererii de finanțare. </w:t>
      </w:r>
    </w:p>
    <w:p w14:paraId="3E66D7F8" w14:textId="77777777" w:rsidR="002C2DCE" w:rsidRPr="00A75E62" w:rsidRDefault="002C2DCE" w:rsidP="00B673FD">
      <w:pPr>
        <w:autoSpaceDE w:val="0"/>
        <w:autoSpaceDN w:val="0"/>
        <w:adjustRightInd w:val="0"/>
        <w:spacing w:after="0"/>
        <w:rPr>
          <w:rFonts w:cs="Times New Roman"/>
          <w:color w:val="000000"/>
          <w:szCs w:val="24"/>
        </w:rPr>
      </w:pPr>
      <w:r w:rsidRPr="00A75E62">
        <w:rPr>
          <w:rFonts w:cs="Times New Roman"/>
          <w:color w:val="000000"/>
          <w:szCs w:val="24"/>
        </w:rPr>
        <w:t xml:space="preserve">În cazul sprijinului pentru investiţii în crearea şi dezvoltarea de activităţi neagricole, se aplică principiul finanţării nerambursabile sub forma rambursării costurilor eligibile suportate și plătite efectiv în prealabil de către beneficiar. </w:t>
      </w:r>
    </w:p>
    <w:p w14:paraId="0A780CCE"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Un solicitant al sprijinului prin submăsura 6.4 poate depune în acelaşi timp </w:t>
      </w:r>
      <w:r w:rsidRPr="00A75E62">
        <w:rPr>
          <w:rFonts w:cs="Times New Roman"/>
          <w:b/>
          <w:bCs/>
          <w:color w:val="000000"/>
          <w:szCs w:val="24"/>
        </w:rPr>
        <w:t xml:space="preserve">proiecte pentru alte sub-măsuri din cadrul PNDR 2014-2020 </w:t>
      </w:r>
      <w:r w:rsidRPr="00A75E62">
        <w:rPr>
          <w:rFonts w:cs="Times New Roman"/>
          <w:color w:val="000000"/>
          <w:szCs w:val="24"/>
        </w:rPr>
        <w:t xml:space="preserve">pentru a fi co-finanţate prin FEADR, cu îndeplinirea cumulativă a următoarelor condiții: </w:t>
      </w:r>
    </w:p>
    <w:p w14:paraId="3A8FE7CB"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a) respectarea condițiilor de eligibilitate ale acestuia și a regulilor ajutoarelor de minimis; </w:t>
      </w:r>
    </w:p>
    <w:p w14:paraId="3DBC2FFC"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b) nu sunt create condiţiile pentru </w:t>
      </w:r>
      <w:proofErr w:type="gramStart"/>
      <w:r w:rsidRPr="00A75E62">
        <w:rPr>
          <w:rFonts w:cs="Times New Roman"/>
          <w:color w:val="000000"/>
          <w:szCs w:val="24"/>
        </w:rPr>
        <w:t>a</w:t>
      </w:r>
      <w:proofErr w:type="gramEnd"/>
      <w:r w:rsidRPr="00A75E62">
        <w:rPr>
          <w:rFonts w:cs="Times New Roman"/>
          <w:color w:val="000000"/>
          <w:szCs w:val="24"/>
        </w:rPr>
        <w:t xml:space="preserve"> obţine în mod necuvenit un avantaj, în sensul prevederilor art.60 din Regulamentul (UE) nr. 1.306/2013, în orice etapă de derulare a proiectului; </w:t>
      </w:r>
    </w:p>
    <w:p w14:paraId="7789BD32"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c) prezentarea dovezii cofinanţării private </w:t>
      </w:r>
      <w:proofErr w:type="gramStart"/>
      <w:r w:rsidRPr="00A75E62">
        <w:rPr>
          <w:rFonts w:cs="Times New Roman"/>
          <w:color w:val="000000"/>
          <w:szCs w:val="24"/>
        </w:rPr>
        <w:t>a</w:t>
      </w:r>
      <w:proofErr w:type="gramEnd"/>
      <w:r w:rsidRPr="00A75E62">
        <w:rPr>
          <w:rFonts w:cs="Times New Roman"/>
          <w:color w:val="000000"/>
          <w:szCs w:val="24"/>
        </w:rPr>
        <w:t xml:space="preserve"> investiției, prin extras de cont (în original) și/sau contract de credit (în copie), acordat în vederea implementării proiectului. </w:t>
      </w:r>
    </w:p>
    <w:p w14:paraId="7A2C2185"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În cazul în care dovada co-finanţării se prezintă </w:t>
      </w:r>
      <w:r w:rsidRPr="00A75E62">
        <w:rPr>
          <w:rFonts w:cs="Times New Roman"/>
          <w:b/>
          <w:bCs/>
          <w:color w:val="000000"/>
          <w:szCs w:val="24"/>
        </w:rPr>
        <w:t xml:space="preserve">prin extras de cont, </w:t>
      </w:r>
      <w:r w:rsidRPr="00A75E62">
        <w:rPr>
          <w:rFonts w:cs="Times New Roman"/>
          <w:color w:val="000000"/>
          <w:szCs w:val="24"/>
        </w:rPr>
        <w:t xml:space="preserve">acesta va fi vizat şi datat de bancă cu cel mult 5 zile lucrătoare înainte de data depunerii la OJFIR / CRFIR (va fi precizat contul, titularul contului și suma virată în cont de beneficiar) și va fi însoțit de </w:t>
      </w:r>
      <w:r w:rsidRPr="00A75E62">
        <w:rPr>
          <w:rFonts w:cs="Times New Roman"/>
          <w:b/>
          <w:bCs/>
          <w:color w:val="000000"/>
          <w:szCs w:val="24"/>
        </w:rPr>
        <w:t xml:space="preserve">Angajamentul solicitantului </w:t>
      </w:r>
      <w:r>
        <w:rPr>
          <w:rFonts w:cs="Times New Roman"/>
          <w:color w:val="000000"/>
          <w:szCs w:val="24"/>
        </w:rPr>
        <w:t>(model afișat pe site www.galtovishat</w:t>
      </w:r>
      <w:r w:rsidRPr="00A75E62">
        <w:rPr>
          <w:rFonts w:cs="Times New Roman"/>
          <w:color w:val="000000"/>
          <w:szCs w:val="24"/>
        </w:rPr>
        <w:t>.info) prin care își asumă că minimum 50% din disponibilul de cofinanțare (privată) va fi destinat plăților aferente implementării proiectului. AFIR</w:t>
      </w:r>
      <w:r>
        <w:rPr>
          <w:rFonts w:cs="Times New Roman"/>
          <w:color w:val="000000"/>
          <w:szCs w:val="24"/>
        </w:rPr>
        <w:t xml:space="preserve"> și GAL Tovishat</w:t>
      </w:r>
      <w:r w:rsidRPr="00A75E62">
        <w:rPr>
          <w:rFonts w:cs="Times New Roman"/>
          <w:color w:val="000000"/>
          <w:szCs w:val="24"/>
        </w:rPr>
        <w:t xml:space="preserve"> va verifica cheltuielile în extrasul de cont depus la dosarul aferent primei tranșe de plată. </w:t>
      </w:r>
    </w:p>
    <w:p w14:paraId="0A0EDCFC" w14:textId="77777777" w:rsidR="002C2DCE"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În cazul depunerii unor solicitări pentru mai multe proiecte, solicitantul/beneficiarul, după caz, trebuie să dovedească existența co-finanțării private pentru proiect, sau, după caz, cumulat pentru toate proiectele. </w:t>
      </w:r>
    </w:p>
    <w:p w14:paraId="77407826" w14:textId="77777777" w:rsidR="007A1A66" w:rsidRDefault="007A1A66" w:rsidP="007A1A66">
      <w:pPr>
        <w:autoSpaceDE w:val="0"/>
        <w:autoSpaceDN w:val="0"/>
        <w:adjustRightInd w:val="0"/>
        <w:spacing w:after="0"/>
        <w:rPr>
          <w:rFonts w:cs="Times New Roman"/>
          <w:color w:val="000000"/>
          <w:szCs w:val="24"/>
        </w:rPr>
      </w:pPr>
      <w:r w:rsidRPr="00155369">
        <w:rPr>
          <w:rFonts w:cs="Times New Roman"/>
          <w:color w:val="000000"/>
          <w:szCs w:val="24"/>
        </w:rPr>
        <w:t>Sprijinul public va reprezenta 90% sau 70% din totalul cheltuielilor eligibile. Valoarea cheltuielilor eligibile nerambursabile (corespunzatoare procentului de 90% sau 70</w:t>
      </w:r>
      <w:proofErr w:type="gramStart"/>
      <w:r w:rsidRPr="00155369">
        <w:rPr>
          <w:rFonts w:cs="Times New Roman"/>
          <w:color w:val="000000"/>
          <w:szCs w:val="24"/>
        </w:rPr>
        <w:t>% )</w:t>
      </w:r>
      <w:proofErr w:type="gramEnd"/>
      <w:r w:rsidRPr="00155369">
        <w:rPr>
          <w:rFonts w:cs="Times New Roman"/>
          <w:color w:val="000000"/>
          <w:szCs w:val="24"/>
        </w:rPr>
        <w:t xml:space="preserve"> va fi de maxim </w:t>
      </w:r>
      <w:r w:rsidRPr="00155369">
        <w:rPr>
          <w:rFonts w:cs="Times New Roman"/>
          <w:b/>
          <w:bCs/>
          <w:color w:val="000000"/>
          <w:szCs w:val="24"/>
        </w:rPr>
        <w:t xml:space="preserve">200.000 euro, cu respectarea conditiilor ajutorului de minimis. </w:t>
      </w:r>
    </w:p>
    <w:p w14:paraId="7F4E4A61" w14:textId="77777777" w:rsidR="007A1A66" w:rsidRPr="00234CD7" w:rsidRDefault="007A1A66" w:rsidP="007A1A66">
      <w:pPr>
        <w:spacing w:after="0"/>
        <w:rPr>
          <w:rFonts w:cs="Times New Roman"/>
          <w:szCs w:val="24"/>
          <w:lang w:val="ro-RO"/>
        </w:rPr>
      </w:pPr>
      <w:r w:rsidRPr="00234CD7">
        <w:rPr>
          <w:rFonts w:cs="Times New Roman"/>
          <w:szCs w:val="24"/>
          <w:lang w:val="ro-RO"/>
        </w:rPr>
        <w:t>Sprijinul public nerambursabil va respecta următoarele prevederi:</w:t>
      </w:r>
    </w:p>
    <w:p w14:paraId="79885FC0" w14:textId="77777777" w:rsidR="007A1A66" w:rsidRPr="00234CD7" w:rsidRDefault="007A1A66" w:rsidP="007A1A66">
      <w:pPr>
        <w:pStyle w:val="ListParagraph"/>
        <w:numPr>
          <w:ilvl w:val="0"/>
          <w:numId w:val="12"/>
        </w:numPr>
        <w:autoSpaceDE w:val="0"/>
        <w:autoSpaceDN w:val="0"/>
        <w:adjustRightInd w:val="0"/>
        <w:spacing w:after="76"/>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cu respectarea prevederilor Regulamentului (CE) nr. 1.407/2013; </w:t>
      </w:r>
    </w:p>
    <w:p w14:paraId="7FCE33F8" w14:textId="77777777" w:rsidR="007A1A66" w:rsidRPr="0073204D" w:rsidRDefault="007A1A66" w:rsidP="007A1A66">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în baza Ordinului MADR nr. 1731/2015; </w:t>
      </w:r>
    </w:p>
    <w:p w14:paraId="24ACAE9A" w14:textId="77777777" w:rsidR="007A1A66" w:rsidRPr="0073204D" w:rsidRDefault="007A1A66" w:rsidP="007A1A66">
      <w:pPr>
        <w:spacing w:after="0"/>
        <w:rPr>
          <w:rFonts w:cs="Times New Roman"/>
          <w:szCs w:val="24"/>
          <w:lang w:val="ro-RO"/>
        </w:rPr>
      </w:pPr>
      <w:r w:rsidRPr="0073204D">
        <w:rPr>
          <w:rFonts w:cs="Times New Roman"/>
          <w:b/>
          <w:bCs/>
          <w:color w:val="000000"/>
          <w:szCs w:val="24"/>
        </w:rPr>
        <w:t xml:space="preserve">Potrivit art. 9 (1) litera c) din OMADR 1731/2015 </w:t>
      </w:r>
      <w:r w:rsidRPr="0073204D">
        <w:rPr>
          <w:rFonts w:cs="Times New Roman"/>
          <w:color w:val="000000"/>
          <w:szCs w:val="24"/>
        </w:rPr>
        <w:t>cu modificările si completările ulterioare</w:t>
      </w:r>
      <w:r w:rsidRPr="0073204D">
        <w:rPr>
          <w:rFonts w:cs="Times New Roman"/>
          <w:b/>
          <w:bCs/>
          <w:color w:val="000000"/>
          <w:szCs w:val="24"/>
        </w:rPr>
        <w:t xml:space="preserve">, </w:t>
      </w:r>
      <w:r w:rsidRPr="0073204D">
        <w:rPr>
          <w:rFonts w:cs="Times New Roman"/>
          <w:color w:val="000000"/>
          <w:szCs w:val="24"/>
        </w:rPr>
        <w:t>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14:paraId="0FB30704" w14:textId="77777777" w:rsidR="007A1A66" w:rsidRPr="0073204D" w:rsidRDefault="007A1A66" w:rsidP="007A1A66">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nu va depăşi 200.000 euro/beneficiar pe durata a trei exerciții financiare consecutive, </w:t>
      </w:r>
      <w:r w:rsidRPr="00234CD7">
        <w:rPr>
          <w:rFonts w:ascii="Times New Roman" w:hAnsi="Times New Roman" w:cs="Times New Roman"/>
          <w:color w:val="000000"/>
          <w:szCs w:val="24"/>
        </w:rPr>
        <w:t xml:space="preserve">cu excepția </w:t>
      </w:r>
      <w:r w:rsidRPr="00234CD7">
        <w:rPr>
          <w:rFonts w:ascii="Times New Roman" w:hAnsi="Times New Roman" w:cs="Times New Roman"/>
          <w:b/>
          <w:bCs/>
          <w:color w:val="000000"/>
          <w:szCs w:val="24"/>
        </w:rPr>
        <w:t xml:space="preserve">întreprinderilor unice care efectuează transport </w:t>
      </w:r>
      <w:r w:rsidRPr="00234CD7">
        <w:rPr>
          <w:rFonts w:ascii="Times New Roman" w:hAnsi="Times New Roman" w:cs="Times New Roman"/>
          <w:color w:val="000000"/>
          <w:szCs w:val="24"/>
        </w:rPr>
        <w:t xml:space="preserve">de mărfuri în contul terților sau contra cost, pentru care </w:t>
      </w:r>
      <w:r w:rsidRPr="00234CD7">
        <w:rPr>
          <w:rFonts w:ascii="Times New Roman" w:hAnsi="Times New Roman" w:cs="Times New Roman"/>
          <w:b/>
          <w:bCs/>
          <w:color w:val="000000"/>
          <w:szCs w:val="24"/>
        </w:rPr>
        <w:t xml:space="preserve">sprijinul nu depășește suma de </w:t>
      </w:r>
      <w:proofErr w:type="gramStart"/>
      <w:r w:rsidRPr="00234CD7">
        <w:rPr>
          <w:rFonts w:ascii="Times New Roman" w:hAnsi="Times New Roman" w:cs="Times New Roman"/>
          <w:b/>
          <w:bCs/>
          <w:color w:val="000000"/>
          <w:szCs w:val="24"/>
        </w:rPr>
        <w:t>100.000 euro</w:t>
      </w:r>
      <w:proofErr w:type="gramEnd"/>
      <w:r w:rsidRPr="00234CD7">
        <w:rPr>
          <w:rFonts w:ascii="Times New Roman" w:hAnsi="Times New Roman" w:cs="Times New Roman"/>
          <w:b/>
          <w:bCs/>
          <w:color w:val="000000"/>
          <w:szCs w:val="24"/>
        </w:rPr>
        <w:t xml:space="preserve"> pe durata a trei exerciții financiare consecutive. </w:t>
      </w:r>
    </w:p>
    <w:p w14:paraId="6220D95A" w14:textId="77777777" w:rsidR="007A1A66" w:rsidRPr="007A1A66" w:rsidRDefault="007A1A66" w:rsidP="007A1A66">
      <w:pPr>
        <w:autoSpaceDE w:val="0"/>
        <w:autoSpaceDN w:val="0"/>
        <w:adjustRightInd w:val="0"/>
        <w:ind w:left="360"/>
        <w:rPr>
          <w:rFonts w:cs="Times New Roman"/>
          <w:color w:val="000000"/>
          <w:szCs w:val="24"/>
        </w:rPr>
      </w:pPr>
      <w:r w:rsidRPr="007A1A66">
        <w:rPr>
          <w:rFonts w:cs="Times New Roman"/>
          <w:b/>
          <w:bCs/>
          <w:color w:val="000000"/>
          <w:szCs w:val="24"/>
        </w:rPr>
        <w:t xml:space="preserve">Atenție! </w:t>
      </w:r>
      <w:r w:rsidRPr="007A1A66">
        <w:rPr>
          <w:rFonts w:cs="Times New Roman"/>
          <w:color w:val="000000"/>
          <w:szCs w:val="24"/>
        </w:rPr>
        <w:t xml:space="preserve">În cazul în care, prin acordarea ajutorului de minimis solicitat prin Cererea de finanțare depusă pe submăsura 6.4, s-ar depăşi plafonul de 200.000 euro/beneficiar (întreprindere unică)/3 ani fiscali consecutivi), </w:t>
      </w:r>
      <w:r w:rsidRPr="007A1A66">
        <w:rPr>
          <w:rFonts w:cs="Times New Roman"/>
          <w:b/>
          <w:bCs/>
          <w:color w:val="000000"/>
          <w:szCs w:val="24"/>
        </w:rPr>
        <w:t xml:space="preserve">proiectul va fi declarat neeligibil. </w:t>
      </w:r>
    </w:p>
    <w:p w14:paraId="213F34AE" w14:textId="77777777" w:rsidR="007A1A66" w:rsidRPr="007A1A66" w:rsidRDefault="007A1A66" w:rsidP="007A1A66">
      <w:pPr>
        <w:pStyle w:val="ListParagraph"/>
        <w:autoSpaceDE w:val="0"/>
        <w:autoSpaceDN w:val="0"/>
        <w:adjustRightInd w:val="0"/>
        <w:ind w:firstLine="0"/>
        <w:rPr>
          <w:rFonts w:cs="Times New Roman"/>
          <w:color w:val="000000"/>
          <w:szCs w:val="24"/>
        </w:rPr>
      </w:pPr>
    </w:p>
    <w:p w14:paraId="10D4A8AB" w14:textId="77777777" w:rsidR="002C2DCE" w:rsidRPr="007A1A66" w:rsidRDefault="007A1A66" w:rsidP="007A1A66">
      <w:pPr>
        <w:pStyle w:val="ListParagraph"/>
        <w:pBdr>
          <w:top w:val="single" w:sz="4" w:space="1" w:color="auto"/>
          <w:left w:val="single" w:sz="4" w:space="4" w:color="auto"/>
          <w:bottom w:val="single" w:sz="4" w:space="1" w:color="auto"/>
          <w:right w:val="single" w:sz="4" w:space="4" w:color="auto"/>
        </w:pBdr>
        <w:ind w:firstLine="0"/>
        <w:rPr>
          <w:rFonts w:ascii="Times New Roman" w:hAnsi="Times New Roman" w:cs="Times New Roman"/>
          <w:szCs w:val="24"/>
          <w:lang w:val="ro-RO"/>
        </w:rPr>
      </w:pPr>
      <w:r w:rsidRPr="007A1A66">
        <w:rPr>
          <w:rFonts w:ascii="Times New Roman" w:hAnsi="Times New Roman" w:cs="Times New Roman"/>
          <w:szCs w:val="24"/>
        </w:rPr>
        <w:t xml:space="preserve">În conformitate cu prevederile art. 60 din Regulamentul (CE) nr. 1306/ 2013, </w:t>
      </w:r>
      <w:r w:rsidRPr="007A1A66">
        <w:rPr>
          <w:rFonts w:ascii="Times New Roman" w:hAnsi="Times New Roman" w:cs="Times New Roman"/>
          <w:b/>
          <w:szCs w:val="24"/>
        </w:rPr>
        <w:t>„nu sunt eligibili solicitanții/ beneficiarii care au creat în mod artificial condiţiile necesare pentru a beneficia de finanțare</w:t>
      </w:r>
      <w:r w:rsidRPr="007A1A66">
        <w:rPr>
          <w:rFonts w:ascii="Times New Roman" w:hAnsi="Times New Roman" w:cs="Times New Roman"/>
          <w:szCs w:val="24"/>
        </w:rPr>
        <w:t xml:space="preserve"> în cadrul măsurilor PNDR 2014-2020”. Atenție! În cazul constatării unor astfel de situații, în orice etapă de derulare a proiectului, acesta este declarat neeligibil și se procedează la recuperarea sprijinului financiar, dacă s-au efectuat plăți.</w:t>
      </w:r>
    </w:p>
    <w:p w14:paraId="4957571A" w14:textId="77777777" w:rsidR="007A1A66" w:rsidRDefault="007A1A66" w:rsidP="002C2DCE">
      <w:pPr>
        <w:spacing w:after="0"/>
        <w:rPr>
          <w:rFonts w:cs="Times New Roman"/>
          <w:b/>
          <w:sz w:val="32"/>
          <w:szCs w:val="32"/>
          <w:lang w:val="ro-RO"/>
        </w:rPr>
      </w:pPr>
      <w:r>
        <w:rPr>
          <w:rFonts w:cs="Times New Roman"/>
          <w:b/>
          <w:sz w:val="32"/>
          <w:szCs w:val="32"/>
          <w:lang w:val="ro-RO"/>
        </w:rPr>
        <w:br w:type="page"/>
      </w:r>
    </w:p>
    <w:p w14:paraId="36B55604" w14:textId="77777777" w:rsidR="002C2DCE" w:rsidRDefault="002C2DCE" w:rsidP="002C2DCE">
      <w:pPr>
        <w:pStyle w:val="Heading1"/>
        <w:rPr>
          <w:lang w:val="ro-RO"/>
        </w:rPr>
      </w:pPr>
      <w:bookmarkStart w:id="43" w:name="_Toc489046623"/>
      <w:r w:rsidRPr="005F6CC7">
        <w:rPr>
          <w:lang w:val="ro-RO"/>
        </w:rPr>
        <w:t xml:space="preserve">Capitolul 9. COMPLETAREA, </w:t>
      </w:r>
      <w:r>
        <w:rPr>
          <w:lang w:val="ro-RO"/>
        </w:rPr>
        <w:t>DEPUNEREA Ș</w:t>
      </w:r>
      <w:r w:rsidRPr="005F6CC7">
        <w:rPr>
          <w:lang w:val="ro-RO"/>
        </w:rPr>
        <w:t>I VERIFICAREA DOSARULUI CERERII DE FINANTARE</w:t>
      </w:r>
      <w:bookmarkEnd w:id="43"/>
    </w:p>
    <w:p w14:paraId="65B19B90" w14:textId="77777777" w:rsidR="007A1A66" w:rsidRPr="00E64C46" w:rsidRDefault="007A1A66" w:rsidP="007A1A66">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14:paraId="69A9C16C" w14:textId="77777777" w:rsidR="007A1A66" w:rsidRPr="00E64C46" w:rsidRDefault="007A1A66" w:rsidP="007A1A66">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0" w:history="1">
        <w:r w:rsidRPr="00E64C46">
          <w:rPr>
            <w:rStyle w:val="Hyperlink"/>
          </w:rPr>
          <w:t>www.galtovishat.ro</w:t>
        </w:r>
      </w:hyperlink>
    </w:p>
    <w:p w14:paraId="306E2B78" w14:textId="77777777" w:rsidR="007A1A66" w:rsidRPr="004059EF" w:rsidRDefault="007A1A66" w:rsidP="007A1A66">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0D866F44" w14:textId="77777777" w:rsidR="007A1A66" w:rsidRPr="00E64C46" w:rsidRDefault="007A1A66" w:rsidP="007A1A66">
      <w:pPr>
        <w:pStyle w:val="Heading2"/>
      </w:pPr>
      <w:r w:rsidRPr="00E64C46">
        <w:t xml:space="preserve"> </w:t>
      </w:r>
      <w:bookmarkStart w:id="44" w:name="_Toc489008348"/>
      <w:bookmarkStart w:id="45" w:name="_Toc489046624"/>
      <w:r w:rsidRPr="00E64C46">
        <w:t>Completarea Cererii de Finanțare</w:t>
      </w:r>
      <w:bookmarkEnd w:id="44"/>
      <w:bookmarkEnd w:id="45"/>
      <w:r w:rsidRPr="00E64C46">
        <w:t xml:space="preserve"> </w:t>
      </w:r>
    </w:p>
    <w:p w14:paraId="796740EB" w14:textId="77777777" w:rsidR="007A1A66" w:rsidRPr="00E64C46" w:rsidRDefault="007A1A66" w:rsidP="007A1A66">
      <w:pPr>
        <w:pStyle w:val="Default"/>
        <w:spacing w:line="276" w:lineRule="auto"/>
        <w:jc w:val="both"/>
      </w:pPr>
      <w:r w:rsidRPr="00E64C46">
        <w:t xml:space="preserve">Completarea Cererii de Finanţare, inclusiv </w:t>
      </w:r>
      <w:proofErr w:type="gramStart"/>
      <w:r w:rsidRPr="00E64C46">
        <w:t>a</w:t>
      </w:r>
      <w:proofErr w:type="gramEnd"/>
      <w:r w:rsidRPr="00E64C46">
        <w:t xml:space="preserve">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09326093"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6CAF9BC6" w14:textId="77777777" w:rsidR="007A1A66" w:rsidRPr="00E64C46" w:rsidRDefault="007A1A66" w:rsidP="007A1A66">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27F7F9DC" w14:textId="77777777" w:rsidR="007A1A66" w:rsidRPr="00E64C46" w:rsidRDefault="007A1A66" w:rsidP="007A1A66">
      <w:pPr>
        <w:pStyle w:val="Default"/>
        <w:spacing w:line="276" w:lineRule="auto"/>
        <w:jc w:val="both"/>
      </w:pPr>
      <w:r w:rsidRPr="00E64C46">
        <w:t xml:space="preserve">Cererea de Finanţare trebuie redactată pe calculator, în limba română. Nu sunt acceptate Cereri de Finanţare completate de mână. </w:t>
      </w:r>
    </w:p>
    <w:p w14:paraId="6F393B5F" w14:textId="77777777" w:rsidR="007A1A66" w:rsidRPr="00E64C46" w:rsidRDefault="007A1A66" w:rsidP="007A1A66">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01A78C2C" w14:textId="77777777" w:rsidR="007A1A66" w:rsidRPr="00E64C46" w:rsidRDefault="007A1A66" w:rsidP="007A1A66">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7A1A66" w:rsidRPr="00E64C46" w14:paraId="0C7DCE59" w14:textId="77777777" w:rsidTr="00ED294F">
        <w:tc>
          <w:tcPr>
            <w:tcW w:w="1526" w:type="dxa"/>
          </w:tcPr>
          <w:p w14:paraId="13B933C0" w14:textId="77777777" w:rsidR="007A1A66" w:rsidRPr="00E64C46" w:rsidRDefault="007A1A66" w:rsidP="00ED294F">
            <w:pPr>
              <w:pStyle w:val="Default"/>
              <w:spacing w:line="276" w:lineRule="auto"/>
              <w:jc w:val="both"/>
            </w:pPr>
            <w:r w:rsidRPr="00E64C46">
              <w:t>Nr.crt.</w:t>
            </w:r>
          </w:p>
        </w:tc>
        <w:tc>
          <w:tcPr>
            <w:tcW w:w="4961" w:type="dxa"/>
          </w:tcPr>
          <w:p w14:paraId="43031655" w14:textId="77777777" w:rsidR="007A1A66" w:rsidRPr="00E64C46" w:rsidRDefault="007A1A66" w:rsidP="00ED294F">
            <w:pPr>
              <w:pStyle w:val="Default"/>
              <w:spacing w:line="276" w:lineRule="auto"/>
              <w:jc w:val="both"/>
            </w:pPr>
            <w:r w:rsidRPr="00E64C46">
              <w:t>Titlul documentului</w:t>
            </w:r>
          </w:p>
        </w:tc>
        <w:tc>
          <w:tcPr>
            <w:tcW w:w="3089" w:type="dxa"/>
          </w:tcPr>
          <w:p w14:paraId="687C8817" w14:textId="77777777" w:rsidR="007A1A66" w:rsidRPr="00E64C46" w:rsidRDefault="007A1A66" w:rsidP="00ED294F">
            <w:pPr>
              <w:pStyle w:val="Default"/>
              <w:spacing w:line="276" w:lineRule="auto"/>
              <w:jc w:val="both"/>
            </w:pPr>
            <w:r w:rsidRPr="00E64C46">
              <w:t xml:space="preserve">Nr. pagini (de la .... până la ....) </w:t>
            </w:r>
          </w:p>
        </w:tc>
      </w:tr>
    </w:tbl>
    <w:p w14:paraId="5161E6B3" w14:textId="77777777" w:rsidR="007A1A66" w:rsidRPr="00E64C46" w:rsidRDefault="007A1A66" w:rsidP="007A1A66">
      <w:pPr>
        <w:autoSpaceDE w:val="0"/>
        <w:autoSpaceDN w:val="0"/>
        <w:adjustRightInd w:val="0"/>
        <w:spacing w:after="0" w:line="240" w:lineRule="auto"/>
        <w:rPr>
          <w:rFonts w:cs="Times New Roman"/>
          <w:b/>
          <w:bCs/>
          <w:i/>
          <w:iCs/>
          <w:sz w:val="21"/>
          <w:szCs w:val="21"/>
        </w:rPr>
      </w:pPr>
    </w:p>
    <w:p w14:paraId="33DC4DF9" w14:textId="77777777" w:rsidR="007A1A66" w:rsidRPr="00E64C46" w:rsidRDefault="007A1A66" w:rsidP="007A1A66">
      <w:pPr>
        <w:pStyle w:val="Default"/>
        <w:spacing w:line="276" w:lineRule="auto"/>
        <w:jc w:val="both"/>
      </w:pPr>
      <w:r w:rsidRPr="00E64C46">
        <w:t xml:space="preserve">Dosarul Cererii de Finanțare va fi legat, sigilat şi numerotat manual de </w:t>
      </w:r>
      <w:proofErr w:type="gramStart"/>
      <w:r w:rsidRPr="00E64C46">
        <w:t>la ,</w:t>
      </w:r>
      <w:proofErr w:type="gramEnd"/>
      <w:r w:rsidRPr="00E64C46">
        <w:t>,1”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w:t>
      </w:r>
      <w:proofErr w:type="gramStart"/>
      <w:r w:rsidRPr="00E64C46">
        <w:t>: ,,Acest</w:t>
      </w:r>
      <w:proofErr w:type="gramEnd"/>
      <w:r w:rsidRPr="00E64C46">
        <w:t xml:space="preserve"> dosar conţine ……. pagini, numerotate de la 1 la …….”. </w:t>
      </w:r>
    </w:p>
    <w:p w14:paraId="25A82758" w14:textId="77777777" w:rsidR="007A1A66" w:rsidRPr="00E64C46" w:rsidRDefault="007A1A66" w:rsidP="007A1A66">
      <w:pPr>
        <w:pStyle w:val="Default"/>
        <w:spacing w:line="276" w:lineRule="auto"/>
        <w:jc w:val="both"/>
        <w:rPr>
          <w:b/>
          <w:bCs/>
          <w:i/>
          <w:iCs/>
        </w:rPr>
      </w:pPr>
      <w:r w:rsidRPr="00E64C46">
        <w:t xml:space="preserve">Cererea de Finanţare trebuie completată într-un mod clar şi coerent pentru a înlesni procesul de evaluare </w:t>
      </w:r>
      <w:proofErr w:type="gramStart"/>
      <w:r w:rsidRPr="00E64C46">
        <w:t>a</w:t>
      </w:r>
      <w:proofErr w:type="gramEnd"/>
      <w:r w:rsidRPr="00E64C46">
        <w:t xml:space="preserve"> acesteia. În acest sens, se vor furniza numai informaţiile necesare şi relevante, care 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14:paraId="3EFA254C" w14:textId="77777777" w:rsidR="007A1A66" w:rsidRPr="00036ECE" w:rsidRDefault="007A1A66" w:rsidP="007A1A66">
      <w:pPr>
        <w:pStyle w:val="Default"/>
        <w:spacing w:line="276" w:lineRule="auto"/>
        <w:jc w:val="both"/>
        <w:rPr>
          <w:b/>
          <w:i/>
        </w:rPr>
      </w:pPr>
      <w:proofErr w:type="gramStart"/>
      <w:r w:rsidRPr="00E64C46">
        <w:rPr>
          <w:b/>
          <w:i/>
        </w:rPr>
        <w:t>Atenţie !</w:t>
      </w:r>
      <w:proofErr w:type="gramEnd"/>
      <w:r w:rsidRPr="00E64C46">
        <w:rPr>
          <w:b/>
          <w:i/>
        </w:rPr>
        <w:t xml:space="preserve">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w:t>
      </w:r>
      <w:proofErr w:type="gramStart"/>
      <w:r w:rsidRPr="00E64C46">
        <w:rPr>
          <w:b/>
          <w:i/>
        </w:rPr>
        <w:t>sus )</w:t>
      </w:r>
      <w:proofErr w:type="gramEnd"/>
      <w:r w:rsidRPr="00E64C46">
        <w:rPr>
          <w:b/>
          <w:i/>
        </w:rPr>
        <w:t>. Completarea celor două anexe la Cererea de Finanţare este obligatorie.</w:t>
      </w:r>
    </w:p>
    <w:p w14:paraId="1D75B5A5" w14:textId="77777777" w:rsidR="007A1A66" w:rsidRPr="007B01A7" w:rsidRDefault="007A1A66" w:rsidP="007A1A66">
      <w:pPr>
        <w:pStyle w:val="Heading2"/>
      </w:pPr>
      <w:r w:rsidRPr="00E64C46">
        <w:t xml:space="preserve"> </w:t>
      </w:r>
      <w:bookmarkStart w:id="46" w:name="_Toc489008349"/>
      <w:bookmarkStart w:id="47" w:name="_Toc489046625"/>
      <w:r w:rsidRPr="00E64C46">
        <w:t>Depunerea dosarului Cererii de Finanțare</w:t>
      </w:r>
      <w:bookmarkEnd w:id="46"/>
      <w:bookmarkEnd w:id="47"/>
    </w:p>
    <w:p w14:paraId="47C63709" w14:textId="7E4820BC" w:rsidR="007A1A66" w:rsidRPr="00E64C46" w:rsidRDefault="007A1A66" w:rsidP="007A1A66">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Pr>
          <w:bCs/>
        </w:rPr>
        <w:t xml:space="preserve"> la sediul Gal Tovishat din loc</w:t>
      </w:r>
      <w:r w:rsidRPr="00E64C46">
        <w:rPr>
          <w:bCs/>
        </w:rPr>
        <w:t>.</w:t>
      </w:r>
      <w:r w:rsidR="00DD3615">
        <w:rPr>
          <w:bCs/>
        </w:rPr>
        <w:t>Panic</w:t>
      </w:r>
      <w:r>
        <w:rPr>
          <w:bCs/>
        </w:rPr>
        <w:t>, nr.1</w:t>
      </w:r>
      <w:r w:rsidR="00DD3615">
        <w:rPr>
          <w:bCs/>
        </w:rPr>
        <w:t>/S</w:t>
      </w:r>
      <w:r>
        <w:rPr>
          <w:bCs/>
        </w:rPr>
        <w:t xml:space="preserve">, comuna </w:t>
      </w:r>
      <w:r w:rsidR="00DD3615">
        <w:rPr>
          <w:bCs/>
        </w:rPr>
        <w:t>Hereclean</w:t>
      </w:r>
      <w:r>
        <w:rPr>
          <w:bCs/>
        </w:rPr>
        <w:t>, jud.Sălaj.</w:t>
      </w:r>
      <w:r w:rsidRPr="00E64C46">
        <w:rPr>
          <w:bCs/>
        </w:rPr>
        <w:t xml:space="preserve"> </w:t>
      </w:r>
    </w:p>
    <w:p w14:paraId="1A3A21AC" w14:textId="77777777" w:rsidR="007A1A66" w:rsidRPr="00E64C46" w:rsidRDefault="007A1A66" w:rsidP="007A1A66">
      <w:pPr>
        <w:pStyle w:val="Default"/>
        <w:spacing w:line="276" w:lineRule="auto"/>
        <w:jc w:val="both"/>
      </w:pPr>
      <w:r w:rsidRPr="00E64C46">
        <w:rPr>
          <w:bCs/>
        </w:rPr>
        <w:t>Exemplarele vor fi marcate clar, pe coperta, în partea superioara dreapta, cu „ORIGINAL”, respectiv „</w:t>
      </w:r>
      <w:proofErr w:type="gramStart"/>
      <w:r w:rsidRPr="00E64C46">
        <w:rPr>
          <w:bCs/>
        </w:rPr>
        <w:t>COPIE ”</w:t>
      </w:r>
      <w:proofErr w:type="gramEnd"/>
      <w:r w:rsidRPr="00E64C46">
        <w:rPr>
          <w:bCs/>
        </w:rPr>
        <w:t xml:space="preserve"> </w:t>
      </w:r>
    </w:p>
    <w:p w14:paraId="432A8F50" w14:textId="77777777" w:rsidR="007A1A66" w:rsidRPr="00E64C46" w:rsidRDefault="007A1A66" w:rsidP="007A1A66">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52C8C302" w14:textId="77777777" w:rsidR="007A1A66" w:rsidRPr="00E64C46" w:rsidRDefault="007A1A66" w:rsidP="007A1A66">
      <w:pPr>
        <w:pStyle w:val="Default"/>
        <w:spacing w:line="276" w:lineRule="auto"/>
        <w:jc w:val="both"/>
      </w:pPr>
      <w:r w:rsidRPr="00E64C46">
        <w:t xml:space="preserve">Denumirile fişierelor nu trebuie să conţină caractere de genul: “~ " # % &amp; </w:t>
      </w:r>
      <w:proofErr w:type="gramStart"/>
      <w:r w:rsidRPr="00E64C46">
        <w:t>* :</w:t>
      </w:r>
      <w:proofErr w:type="gramEnd"/>
      <w:r w:rsidRPr="00E64C46">
        <w:t xml:space="preserve"> &lt; &gt; ? / \ </w:t>
      </w:r>
      <w:proofErr w:type="gramStart"/>
      <w:r w:rsidRPr="00E64C46">
        <w:t>{ |</w:t>
      </w:r>
      <w:proofErr w:type="gramEnd"/>
      <w:r w:rsidRPr="00E64C46">
        <w:t xml:space="preserve"> }”, nu trebuie să conţină două puncte succesive “..”. Numărul maxim de caractere ale denumirii unui fişier nu trebuie să fie mai mare de 128, iar numărul maxim de caractere ale denumirii unui director de pe CD nu trebuie să fie mai mare de 128 de caractere. </w:t>
      </w:r>
    </w:p>
    <w:p w14:paraId="7AEE007C" w14:textId="77777777" w:rsidR="007A1A66" w:rsidRPr="00E64C46" w:rsidRDefault="007A1A66" w:rsidP="007A1A66">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1795904F" w14:textId="77777777" w:rsidR="007A1A66" w:rsidRPr="00E64C46" w:rsidRDefault="007A1A66" w:rsidP="007A1A66">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14:paraId="5FCDD288" w14:textId="77777777" w:rsidR="007A1A66" w:rsidRPr="00E64C46" w:rsidRDefault="007A1A66" w:rsidP="007A1A66">
      <w:pPr>
        <w:pStyle w:val="Default"/>
        <w:spacing w:line="276" w:lineRule="auto"/>
        <w:jc w:val="both"/>
      </w:pPr>
      <w:r w:rsidRPr="00E64C46">
        <w:rPr>
          <w:b/>
          <w:bCs/>
        </w:rPr>
        <w:t xml:space="preserve">Dosarele Cererilor de Finanţare sunt depuse personal de catre responsabilul legal, aşa cum este precizat în formularul Cererii de Finanţare sau de către un împuternicit, prin procura legalizată (în original) al responsabilului legal. </w:t>
      </w:r>
    </w:p>
    <w:p w14:paraId="76128F35" w14:textId="77777777" w:rsidR="007A1A66" w:rsidRPr="00E64C46" w:rsidRDefault="007A1A66" w:rsidP="007A1A66">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14:paraId="410CE25C" w14:textId="77777777" w:rsidR="007A1A66" w:rsidRPr="00E64C46" w:rsidRDefault="007A1A66" w:rsidP="007A1A66">
      <w:pPr>
        <w:pStyle w:val="Default"/>
        <w:spacing w:line="276" w:lineRule="auto"/>
        <w:jc w:val="both"/>
      </w:pPr>
      <w:r w:rsidRPr="00E64C46">
        <w:t>Responsabilitatea completării cererii de finanțare în conformitate cu Ghidul de impleme</w:t>
      </w:r>
      <w:r>
        <w:t xml:space="preserve">ntare aparține solicitantului. </w:t>
      </w:r>
    </w:p>
    <w:p w14:paraId="2654B1E0" w14:textId="77777777" w:rsidR="007A1A66" w:rsidRPr="00E64C46" w:rsidRDefault="007A1A66" w:rsidP="007A1A66">
      <w:pPr>
        <w:pStyle w:val="Heading2"/>
      </w:pPr>
      <w:bookmarkStart w:id="48" w:name="_Toc489008350"/>
      <w:bookmarkStart w:id="49" w:name="_Toc489046626"/>
      <w:r w:rsidRPr="00E64C46">
        <w:t>Verificarea dosarului Cererii de Finanțare de GAL Tovishat</w:t>
      </w:r>
      <w:bookmarkEnd w:id="48"/>
      <w:bookmarkEnd w:id="49"/>
      <w:r w:rsidRPr="00E64C46">
        <w:t xml:space="preserve"> </w:t>
      </w:r>
    </w:p>
    <w:p w14:paraId="1A3898AC" w14:textId="77777777" w:rsidR="007A1A66" w:rsidRPr="00E64C46" w:rsidRDefault="007A1A66" w:rsidP="007A1A66">
      <w:pPr>
        <w:pStyle w:val="Default"/>
        <w:spacing w:line="276" w:lineRule="auto"/>
        <w:jc w:val="both"/>
      </w:pPr>
      <w:r w:rsidRPr="00E64C46">
        <w:t>Verificarea cereril</w:t>
      </w:r>
      <w:r>
        <w:t>or de finanţare se va</w:t>
      </w:r>
      <w:r w:rsidRPr="00E64C46">
        <w:t xml:space="preserve"> face în prima etapă la GAL Tovishat, urmând ca proiectele selectate de GAL </w:t>
      </w:r>
      <w:proofErr w:type="gramStart"/>
      <w:r w:rsidRPr="00E64C46">
        <w:t>Tovishat ,</w:t>
      </w:r>
      <w:proofErr w:type="gramEnd"/>
      <w:r w:rsidRPr="00E64C46">
        <w:t xml:space="preserve"> în urma unui Raport de Selec</w:t>
      </w:r>
      <w:r>
        <w:t xml:space="preserve">ţie, să fie depuse </w:t>
      </w:r>
      <w:r w:rsidRPr="00E64C46">
        <w:t xml:space="preserve"> la AFIR. </w:t>
      </w:r>
    </w:p>
    <w:p w14:paraId="0845BE1A" w14:textId="77777777" w:rsidR="007A1A66" w:rsidRPr="00E64C46" w:rsidRDefault="007A1A66" w:rsidP="007A1A66">
      <w:pPr>
        <w:pStyle w:val="Default"/>
        <w:spacing w:line="276" w:lineRule="auto"/>
        <w:jc w:val="both"/>
      </w:pPr>
      <w:r w:rsidRPr="00E64C46">
        <w:rPr>
          <w:b/>
          <w:bCs/>
        </w:rPr>
        <w:t xml:space="preserve">Verificarea conformităţii </w:t>
      </w:r>
    </w:p>
    <w:p w14:paraId="769AA716" w14:textId="77777777" w:rsidR="007A1A66" w:rsidRPr="00E64C46" w:rsidRDefault="007A1A66" w:rsidP="007A1A66">
      <w:pPr>
        <w:pStyle w:val="Default"/>
        <w:spacing w:line="276" w:lineRule="auto"/>
        <w:jc w:val="both"/>
      </w:pPr>
      <w:r w:rsidRPr="00E64C46">
        <w:t xml:space="preserve">Verificarea conformităţii Cererii de Finanţare şi </w:t>
      </w:r>
      <w:proofErr w:type="gramStart"/>
      <w:r w:rsidRPr="00E64C46">
        <w:t>a</w:t>
      </w:r>
      <w:proofErr w:type="gramEnd"/>
      <w:r w:rsidRPr="00E64C46">
        <w:t xml:space="preserve"> anexelor acesteia se realizează pe baza „Fişei de verificare a conformităţii”. </w:t>
      </w:r>
    </w:p>
    <w:p w14:paraId="2608E750" w14:textId="77777777" w:rsidR="007A1A66" w:rsidRPr="00E64C46" w:rsidRDefault="007A1A66" w:rsidP="007A1A66">
      <w:pPr>
        <w:pStyle w:val="Default"/>
        <w:spacing w:line="276" w:lineRule="auto"/>
        <w:jc w:val="both"/>
      </w:pPr>
      <w:r w:rsidRPr="00E64C46">
        <w:t xml:space="preserve">Controlul conformităţii constă în verificarea Cererii de Finanţare: </w:t>
      </w:r>
    </w:p>
    <w:p w14:paraId="3E9EA654" w14:textId="77777777" w:rsidR="007A1A66" w:rsidRPr="00E64C46" w:rsidRDefault="007A1A66" w:rsidP="007A1A66">
      <w:pPr>
        <w:pStyle w:val="Default"/>
        <w:spacing w:line="276" w:lineRule="auto"/>
        <w:jc w:val="both"/>
      </w:pPr>
      <w:r w:rsidRPr="00E64C46">
        <w:t xml:space="preserve">dacă este corect completată; </w:t>
      </w:r>
    </w:p>
    <w:p w14:paraId="675FBC2E" w14:textId="77777777" w:rsidR="007A1A66" w:rsidRPr="00E64C46" w:rsidRDefault="007A1A66" w:rsidP="007A1A66">
      <w:pPr>
        <w:pStyle w:val="Default"/>
        <w:spacing w:line="276" w:lineRule="auto"/>
        <w:jc w:val="both"/>
      </w:pPr>
      <w:r w:rsidRPr="00E64C46">
        <w:t xml:space="preserve">dacă este prezentată atât în format tipărit, cât şi în format electronic; </w:t>
      </w:r>
    </w:p>
    <w:p w14:paraId="5EC31E7B" w14:textId="77777777" w:rsidR="007A1A66" w:rsidRPr="00E64C46" w:rsidRDefault="007A1A66" w:rsidP="007A1A66">
      <w:pPr>
        <w:pStyle w:val="Default"/>
        <w:spacing w:line="276" w:lineRule="auto"/>
        <w:jc w:val="both"/>
      </w:pPr>
      <w:r w:rsidRPr="00E64C46">
        <w:t xml:space="preserve">dacă anexele tehnice şi administrative cerute sunt prezente, precum şi valabilitatea acestora (dacă este cazul). </w:t>
      </w:r>
    </w:p>
    <w:p w14:paraId="7E75327E" w14:textId="77777777" w:rsidR="007A1A66" w:rsidRPr="00E64C46" w:rsidRDefault="007A1A66" w:rsidP="007A1A66">
      <w:pPr>
        <w:pStyle w:val="Default"/>
        <w:spacing w:line="276" w:lineRule="auto"/>
        <w:jc w:val="both"/>
      </w:pPr>
      <w:r w:rsidRPr="00E64C46">
        <w:t xml:space="preserve">În cazul în care expertul verificator descoperă o eroare de formă, proiectul nu este considerat neconform. </w:t>
      </w:r>
    </w:p>
    <w:p w14:paraId="711EF57F" w14:textId="77777777" w:rsidR="007A1A66" w:rsidRPr="00E64C46" w:rsidRDefault="007A1A66" w:rsidP="007A1A66">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 xml:space="preserve">Expertul va cere solicitantului să efectueze </w:t>
      </w:r>
      <w:proofErr w:type="gramStart"/>
      <w:r>
        <w:t>corecturile(</w:t>
      </w:r>
      <w:proofErr w:type="gramEnd"/>
      <w:r>
        <w:t>erorile de formă) și pe CD/DVD urmând ca CD-ul/DVD-ul să fie retransmis în termen de maxim 2 zile.</w:t>
      </w:r>
    </w:p>
    <w:p w14:paraId="4BBCEE5D" w14:textId="77777777" w:rsidR="007A1A66" w:rsidRPr="00E64C46" w:rsidRDefault="007A1A66" w:rsidP="007A1A66">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14:paraId="2A114EE9" w14:textId="77777777" w:rsidR="007A1A66" w:rsidRPr="00E64C46" w:rsidRDefault="007A1A66" w:rsidP="007A1A66">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t>re a conformităţii prin menţiun</w:t>
      </w:r>
      <w:r w:rsidRPr="00E64C46">
        <w:t xml:space="preserve">ea “Solictatul refuză să semneze” </w:t>
      </w:r>
    </w:p>
    <w:p w14:paraId="750D1469" w14:textId="77777777" w:rsidR="007A1A66" w:rsidRPr="00E64C46" w:rsidRDefault="007A1A66" w:rsidP="007A1A66">
      <w:pPr>
        <w:pStyle w:val="Default"/>
        <w:spacing w:line="276" w:lineRule="auto"/>
        <w:jc w:val="both"/>
      </w:pPr>
      <w:r w:rsidRPr="00E64C46">
        <w:t>Solicitantul care a renunţat, în cursul procesului de evaluare, la o Cerere de Finanţare conformă, nu o mai poate redepune în aceeaşi sesiune de depune</w:t>
      </w:r>
      <w:r>
        <w:t>re a proiectelor.</w:t>
      </w:r>
    </w:p>
    <w:p w14:paraId="11D50332" w14:textId="77777777" w:rsidR="007A1A66" w:rsidRPr="00E64C46" w:rsidRDefault="007A1A66" w:rsidP="007A1A66">
      <w:pPr>
        <w:pStyle w:val="Default"/>
        <w:spacing w:line="276" w:lineRule="auto"/>
        <w:jc w:val="both"/>
      </w:pPr>
      <w:r w:rsidRPr="00E64C46">
        <w:t xml:space="preserve">După verificare pot exista două variante: </w:t>
      </w:r>
    </w:p>
    <w:p w14:paraId="33E8632A" w14:textId="77777777" w:rsidR="007A1A66" w:rsidRPr="00E64C46" w:rsidRDefault="007A1A66" w:rsidP="007A1A66">
      <w:pPr>
        <w:pStyle w:val="Default"/>
        <w:spacing w:line="276" w:lineRule="auto"/>
        <w:jc w:val="both"/>
      </w:pPr>
      <w:r w:rsidRPr="00E64C46">
        <w:t xml:space="preserve">Cererea de Finanţare este declarată conformă. </w:t>
      </w:r>
    </w:p>
    <w:p w14:paraId="75311F77" w14:textId="77777777" w:rsidR="007A1A66" w:rsidRPr="00E64C46" w:rsidRDefault="007A1A66" w:rsidP="007A1A66">
      <w:pPr>
        <w:pStyle w:val="Default"/>
        <w:spacing w:line="276" w:lineRule="auto"/>
        <w:jc w:val="both"/>
      </w:pPr>
      <w:r w:rsidRPr="00E64C46">
        <w:t>Cererea de Finanţ</w:t>
      </w:r>
      <w:r>
        <w:t xml:space="preserve">are este declarată neconformă; </w:t>
      </w:r>
    </w:p>
    <w:p w14:paraId="789116EE" w14:textId="77777777" w:rsidR="007A1A66" w:rsidRPr="00E64C46" w:rsidRDefault="007A1A66" w:rsidP="007A1A66">
      <w:pPr>
        <w:pStyle w:val="Default"/>
        <w:spacing w:line="276" w:lineRule="auto"/>
        <w:jc w:val="both"/>
      </w:pPr>
      <w:r w:rsidRPr="00E64C46">
        <w:t xml:space="preserve">Dacă Cererea de Finanţare este declarată conformă, se trece la următoarea etapă de verificare. </w:t>
      </w:r>
    </w:p>
    <w:p w14:paraId="7129AEA8" w14:textId="77777777" w:rsidR="007A1A66" w:rsidRPr="00E64C46" w:rsidRDefault="007A1A66" w:rsidP="007A1A66">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671E4928" w14:textId="77777777" w:rsidR="007A1A66" w:rsidRPr="00E64C46" w:rsidRDefault="007A1A66" w:rsidP="007A1A66">
      <w:pPr>
        <w:pStyle w:val="Default"/>
        <w:spacing w:line="276" w:lineRule="auto"/>
        <w:jc w:val="both"/>
      </w:pPr>
      <w:r w:rsidRPr="00E64C46">
        <w:t>Cererile de Finanţare declarate neconforme pot fi corectate/completate și redepuse de către solicitanți în cadrul aceluiaşi Apel de Selecţie daca mai este deschis sau în cadrul următorului Apel de selecție lansat de GAL Tovishat pentru aceeași măsură. Aceeaşi Cerere de Finanţare poate fi declarată neconformă de maximum două ori în cadrul unei sesiuni de primirea a proiectelor.</w:t>
      </w:r>
    </w:p>
    <w:p w14:paraId="0FE9738D" w14:textId="77777777" w:rsidR="007A1A66" w:rsidRPr="00E64C46" w:rsidRDefault="007A1A66" w:rsidP="007A1A66">
      <w:pPr>
        <w:pStyle w:val="Default"/>
        <w:spacing w:line="276" w:lineRule="auto"/>
        <w:jc w:val="both"/>
      </w:pPr>
      <w:r w:rsidRPr="00E64C46">
        <w:rPr>
          <w:b/>
          <w:bCs/>
        </w:rPr>
        <w:t xml:space="preserve">Verificarea eligibilităţii Cererii de finanțare </w:t>
      </w:r>
    </w:p>
    <w:p w14:paraId="0A02B0E8" w14:textId="77777777" w:rsidR="007A1A66" w:rsidRPr="00E64C46" w:rsidRDefault="007A1A66" w:rsidP="007A1A66">
      <w:pPr>
        <w:pStyle w:val="Default"/>
        <w:spacing w:line="276" w:lineRule="auto"/>
        <w:jc w:val="both"/>
      </w:pPr>
      <w:r w:rsidRPr="00E64C46">
        <w:t xml:space="preserve">Verificarea eligibilității tehnice şi financiare a Cererii de Finanțare şi </w:t>
      </w:r>
      <w:proofErr w:type="gramStart"/>
      <w:r w:rsidRPr="00E64C46">
        <w:t>a</w:t>
      </w:r>
      <w:proofErr w:type="gramEnd"/>
      <w:r w:rsidRPr="00E64C46">
        <w:t xml:space="preserve"> anexelor acesteia se realizează pe baza formularului „Fişă de evaluare a eligibilității proiectului”, disponibil pe site-ul www.galtovishat.ro </w:t>
      </w:r>
    </w:p>
    <w:p w14:paraId="24496F1A" w14:textId="77777777" w:rsidR="0060679B" w:rsidRPr="0060679B" w:rsidRDefault="0060679B" w:rsidP="0060679B">
      <w:r w:rsidRPr="0060679B">
        <w:t xml:space="preserve">Verificarea eligibilităţii tehnice și financiare constă în: </w:t>
      </w:r>
    </w:p>
    <w:p w14:paraId="3038027A"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eligibilităţii solicitantului; </w:t>
      </w:r>
    </w:p>
    <w:p w14:paraId="6FC3C77A"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criteriilor de eligibilitate; </w:t>
      </w:r>
    </w:p>
    <w:p w14:paraId="44C88643"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bugetului indicativ al proiectului; </w:t>
      </w:r>
    </w:p>
    <w:p w14:paraId="5BD38464"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Studiului de fezabilitate și a tuturor documentelor anexate. </w:t>
      </w:r>
    </w:p>
    <w:p w14:paraId="5C8AD82D" w14:textId="77777777" w:rsidR="007A1A66" w:rsidRPr="00E64C46" w:rsidRDefault="007A1A66" w:rsidP="007A1A66">
      <w:pPr>
        <w:pStyle w:val="Default"/>
        <w:spacing w:line="276" w:lineRule="auto"/>
        <w:jc w:val="both"/>
      </w:pPr>
      <w:r w:rsidRPr="00E64C46">
        <w:t xml:space="preserve">Cazurile în care expertul evaluator poate solicita informaţii suplimentare sunt următoarele: </w:t>
      </w:r>
    </w:p>
    <w:p w14:paraId="55942D1C" w14:textId="77777777" w:rsidR="007A1A66" w:rsidRPr="00E64C46" w:rsidRDefault="007A1A66" w:rsidP="007A1A66">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14:paraId="30936131" w14:textId="77777777" w:rsidR="007A1A66" w:rsidRPr="00E64C46" w:rsidRDefault="007A1A66" w:rsidP="007A1A66">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14:paraId="21045C5C" w14:textId="77777777" w:rsidR="007A1A66" w:rsidRPr="00E64C46" w:rsidRDefault="007A1A66" w:rsidP="007A1A66">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14:paraId="3F57FACE" w14:textId="77777777" w:rsidR="007A1A66" w:rsidRPr="00E64C46" w:rsidRDefault="007A1A66" w:rsidP="007A1A66">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2D3D9252" w14:textId="77777777" w:rsidR="007A1A66" w:rsidRPr="00E64C46" w:rsidRDefault="007A1A66" w:rsidP="007A1A66">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14:paraId="2E231354" w14:textId="77777777" w:rsidR="007A1A66" w:rsidRPr="00E64C46" w:rsidRDefault="007A1A66" w:rsidP="007A1A66">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 xml:space="preserve">grantă din cererea de finanțare, în cazul în care proiectul va fi aprobat. În situații excepționale, se pot solicita și alte clarificări, a căror necesitate </w:t>
      </w:r>
      <w:proofErr w:type="gramStart"/>
      <w:r w:rsidRPr="00E64C46">
        <w:t>a</w:t>
      </w:r>
      <w:proofErr w:type="gramEnd"/>
      <w:r w:rsidRPr="00E64C46">
        <w:t xml:space="preserve"> apărut ulterior transmiterii răspunsului la informațiile suplimentare solicitate inițial.</w:t>
      </w:r>
    </w:p>
    <w:p w14:paraId="12A9588E" w14:textId="77777777" w:rsidR="007A1A66" w:rsidRPr="00E64C46" w:rsidRDefault="007A1A66" w:rsidP="007A1A66">
      <w:pPr>
        <w:pStyle w:val="Default"/>
        <w:spacing w:line="276" w:lineRule="auto"/>
        <w:jc w:val="both"/>
      </w:pPr>
      <w:r w:rsidRPr="00E64C46">
        <w:t xml:space="preserve">După verificare pot exista două variante: </w:t>
      </w:r>
    </w:p>
    <w:p w14:paraId="05B70DAA" w14:textId="77777777" w:rsidR="007A1A66" w:rsidRPr="00E64C46" w:rsidRDefault="007A1A66" w:rsidP="007A1A66">
      <w:pPr>
        <w:pStyle w:val="Default"/>
        <w:spacing w:line="276" w:lineRule="auto"/>
        <w:jc w:val="both"/>
      </w:pPr>
      <w:r w:rsidRPr="00E64C46">
        <w:t xml:space="preserve">Cererea de Finanţare este declarată eligibilă. </w:t>
      </w:r>
    </w:p>
    <w:p w14:paraId="5A93F093" w14:textId="77777777" w:rsidR="007A1A66" w:rsidRPr="00E64C46" w:rsidRDefault="007A1A66" w:rsidP="007A1A66">
      <w:pPr>
        <w:pStyle w:val="Default"/>
        <w:spacing w:line="276" w:lineRule="auto"/>
        <w:jc w:val="both"/>
      </w:pPr>
      <w:r w:rsidRPr="00E64C46">
        <w:t xml:space="preserve">Cererea de Finanţare este declarată neeligibilă; </w:t>
      </w:r>
    </w:p>
    <w:p w14:paraId="78810B9E" w14:textId="77777777" w:rsidR="007A1A66" w:rsidRPr="00E64C46" w:rsidRDefault="007A1A66" w:rsidP="007A1A66">
      <w:pPr>
        <w:pStyle w:val="Default"/>
        <w:spacing w:line="276" w:lineRule="auto"/>
        <w:jc w:val="both"/>
      </w:pPr>
      <w:r w:rsidRPr="00E64C46">
        <w:t xml:space="preserve">Dacă Cererea de Finanţare este declarată eligibilă, se trece la următoarea etapă de verificare. </w:t>
      </w:r>
    </w:p>
    <w:p w14:paraId="09A7B2E6" w14:textId="77777777" w:rsidR="007A1A66" w:rsidRPr="00E64C46" w:rsidRDefault="007A1A66" w:rsidP="007A1A66">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0186D6D5" w14:textId="77777777" w:rsidR="007A1A66" w:rsidRPr="00E64C46" w:rsidRDefault="007A1A66" w:rsidP="007A1A66">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2CEC627A" w14:textId="77777777" w:rsidR="007A1A66" w:rsidRPr="00E64C46" w:rsidRDefault="007A1A66" w:rsidP="007A1A66">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14:paraId="038AA589"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b/>
          <w:bCs/>
          <w:color w:val="000000"/>
          <w:szCs w:val="24"/>
        </w:rPr>
        <w:t xml:space="preserve">Verificarea pe teren a Cererilor de Finanţare </w:t>
      </w:r>
    </w:p>
    <w:p w14:paraId="78FD351F"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24EBDF3C" w14:textId="77777777" w:rsidR="007A1A66" w:rsidRPr="00E64C46" w:rsidRDefault="007A1A66" w:rsidP="007A1A66">
      <w:pPr>
        <w:autoSpaceDE w:val="0"/>
        <w:autoSpaceDN w:val="0"/>
        <w:adjustRightInd w:val="0"/>
        <w:spacing w:after="54"/>
        <w:rPr>
          <w:rFonts w:cs="Times New Roman"/>
          <w:color w:val="000000"/>
          <w:szCs w:val="24"/>
        </w:rPr>
      </w:pPr>
      <w:r w:rsidRPr="00E64C46">
        <w:rPr>
          <w:rFonts w:cs="Times New Roman"/>
          <w:color w:val="000000"/>
          <w:szCs w:val="24"/>
        </w:rPr>
        <w:t xml:space="preserve">- CRFIR pentru toate cererile de finanţare; </w:t>
      </w:r>
    </w:p>
    <w:p w14:paraId="07DFD180" w14:textId="77777777" w:rsidR="007A1A66" w:rsidRPr="00E64C46" w:rsidRDefault="007A1A66" w:rsidP="007A1A66">
      <w:pPr>
        <w:autoSpaceDE w:val="0"/>
        <w:autoSpaceDN w:val="0"/>
        <w:adjustRightInd w:val="0"/>
        <w:spacing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3074C0AA"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0A101732" w14:textId="3DA27D79" w:rsidR="007A1A66" w:rsidRDefault="007A1A66" w:rsidP="007A1A66">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1DB47296" w14:textId="2E9C9FFD" w:rsidR="000259C9" w:rsidRDefault="000259C9" w:rsidP="007A1A66">
      <w:pPr>
        <w:pStyle w:val="Default"/>
        <w:spacing w:line="276" w:lineRule="auto"/>
        <w:jc w:val="both"/>
      </w:pPr>
    </w:p>
    <w:p w14:paraId="49B268ED" w14:textId="77777777" w:rsidR="000259C9" w:rsidRPr="00E64C46" w:rsidRDefault="000259C9" w:rsidP="007A1A66">
      <w:pPr>
        <w:pStyle w:val="Default"/>
        <w:spacing w:line="276" w:lineRule="auto"/>
        <w:jc w:val="both"/>
      </w:pPr>
    </w:p>
    <w:p w14:paraId="2656A00C" w14:textId="77777777" w:rsidR="007A1A66" w:rsidRPr="00E64C46" w:rsidRDefault="007A1A66" w:rsidP="007A1A66">
      <w:pPr>
        <w:pStyle w:val="Default"/>
        <w:spacing w:line="276" w:lineRule="auto"/>
        <w:jc w:val="both"/>
      </w:pPr>
      <w:r w:rsidRPr="00E64C46">
        <w:rPr>
          <w:b/>
          <w:bCs/>
        </w:rPr>
        <w:t xml:space="preserve">Verificarea criteriilor de selecție </w:t>
      </w:r>
    </w:p>
    <w:p w14:paraId="6446BFC1" w14:textId="77777777" w:rsidR="007A1A66" w:rsidRPr="00E64C46" w:rsidRDefault="007A1A66" w:rsidP="007A1A66">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1" w:history="1">
        <w:r w:rsidRPr="00E64C46">
          <w:rPr>
            <w:rStyle w:val="Hyperlink"/>
          </w:rPr>
          <w:t>www.galtovishat.ro</w:t>
        </w:r>
      </w:hyperlink>
      <w:r w:rsidRPr="00E64C46">
        <w:t xml:space="preserve"> </w:t>
      </w:r>
    </w:p>
    <w:p w14:paraId="09372F53" w14:textId="77777777" w:rsidR="007A1A66" w:rsidRPr="00E64C46" w:rsidRDefault="007A1A66" w:rsidP="007A1A66">
      <w:pPr>
        <w:pStyle w:val="Default"/>
        <w:spacing w:line="276" w:lineRule="auto"/>
        <w:jc w:val="both"/>
      </w:pPr>
      <w:r w:rsidRPr="00E64C46">
        <w:t>Punctajul fiecărui proiect se va calcula în baza informațiilor furnizate de solicitant în cererea de finanțare, documentelor atașate acesteia și</w:t>
      </w:r>
      <w:r>
        <w:t xml:space="preserve"> </w:t>
      </w:r>
      <w:proofErr w:type="gramStart"/>
      <w:r>
        <w:t>a</w:t>
      </w:r>
      <w:proofErr w:type="gramEnd"/>
      <w:r>
        <w:t xml:space="preserve"> anexelor la prezentul ghid. </w:t>
      </w:r>
    </w:p>
    <w:p w14:paraId="251F3F52"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3ACD0129"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proiectul este neeligibil</w:t>
      </w:r>
    </w:p>
    <w:p w14:paraId="65B24999" w14:textId="77777777" w:rsidR="007A1A66" w:rsidRPr="00E64C46" w:rsidRDefault="007A1A66" w:rsidP="007A1A66">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03BE6C45" w14:textId="77777777" w:rsidR="007A1A66" w:rsidRPr="00E64C46" w:rsidRDefault="007A1A66" w:rsidP="007A1A66">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3B4C45F1"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 proiectul este eligibil şi va avea un punctaj &lt; pragul minim de selecție; </w:t>
      </w:r>
    </w:p>
    <w:p w14:paraId="78241533" w14:textId="77777777" w:rsidR="007A1A66" w:rsidRPr="00E64C46" w:rsidRDefault="007A1A66" w:rsidP="007A1A66">
      <w:pPr>
        <w:pStyle w:val="Default"/>
        <w:spacing w:line="276" w:lineRule="auto"/>
        <w:jc w:val="both"/>
      </w:pPr>
    </w:p>
    <w:p w14:paraId="1B4E3FE3" w14:textId="77777777" w:rsidR="007A1A66" w:rsidRPr="00E64C46" w:rsidRDefault="007A1A66" w:rsidP="007A1A66">
      <w:pPr>
        <w:pStyle w:val="Default"/>
        <w:spacing w:line="276" w:lineRule="auto"/>
        <w:jc w:val="both"/>
      </w:pPr>
      <w:r w:rsidRPr="00E64C46">
        <w:rPr>
          <w:b/>
          <w:bCs/>
        </w:rPr>
        <w:t xml:space="preserve">Verificarea dosarului Cererii de Finanțare de AFIR </w:t>
      </w:r>
    </w:p>
    <w:p w14:paraId="23F5B2C5" w14:textId="77777777" w:rsidR="007A1A66" w:rsidRDefault="007A1A66" w:rsidP="007A1A66">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ănât să poată fi realizată evaluarea și contractarea acestora în termenul limită prevăzut de legislația în vigoare.</w:t>
      </w:r>
    </w:p>
    <w:p w14:paraId="23D7F819" w14:textId="77777777" w:rsidR="007A1A66" w:rsidRPr="00E64C46" w:rsidRDefault="007A1A66" w:rsidP="007A1A66">
      <w:pPr>
        <w:pStyle w:val="Default"/>
        <w:spacing w:line="276" w:lineRule="auto"/>
        <w:ind w:firstLine="720"/>
        <w:jc w:val="both"/>
      </w:pPr>
      <w:r>
        <w:t>Proiectele vor fi verificate pe măsură ce vor fi depuse, AFIR având o sesiune deschisă permanent, până la epuizarea fondurilor alocate Sub-măsurii 19.2.</w:t>
      </w:r>
    </w:p>
    <w:p w14:paraId="2F55AA54" w14:textId="77777777" w:rsidR="007A1A66" w:rsidRDefault="007A1A66" w:rsidP="007A1A66">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04742ACA" w14:textId="77777777" w:rsidR="007A1A66" w:rsidRPr="00127C4B" w:rsidRDefault="007A1A66" w:rsidP="007A1A66">
      <w:pPr>
        <w:autoSpaceDE w:val="0"/>
        <w:autoSpaceDN w:val="0"/>
        <w:adjustRightInd w:val="0"/>
        <w:spacing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779A4BCA" w14:textId="77777777" w:rsidR="007A1A66" w:rsidRPr="00127C4B" w:rsidRDefault="007A1A66" w:rsidP="007A1A66">
      <w:pPr>
        <w:autoSpaceDE w:val="0"/>
        <w:autoSpaceDN w:val="0"/>
        <w:adjustRightInd w:val="0"/>
        <w:spacing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755A7E5D"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Pr>
          <w:rFonts w:ascii="MS Mincho" w:eastAsia="MS Mincho" w:hAnsi="MS Mincho" w:cs="MS Mincho"/>
          <w:color w:val="000000"/>
          <w:szCs w:val="24"/>
        </w:rPr>
        <w:t xml:space="preserve"> </w:t>
      </w:r>
      <w:r w:rsidRPr="00127C4B">
        <w:rPr>
          <w:rFonts w:cs="Times New Roman"/>
          <w:color w:val="000000"/>
          <w:szCs w:val="24"/>
        </w:rPr>
        <w:t>Fișa de verificare a conformității, întocmită de As</w:t>
      </w:r>
      <w:r>
        <w:rPr>
          <w:rFonts w:cs="Times New Roman"/>
          <w:color w:val="000000"/>
          <w:szCs w:val="24"/>
        </w:rPr>
        <w:t>ociația GAL Tovishat</w:t>
      </w:r>
      <w:r w:rsidRPr="00127C4B">
        <w:rPr>
          <w:rFonts w:cs="Times New Roman"/>
          <w:color w:val="000000"/>
          <w:szCs w:val="24"/>
        </w:rPr>
        <w:t xml:space="preserve"> (formular propriu); </w:t>
      </w:r>
    </w:p>
    <w:p w14:paraId="2BAEAAE6"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66DF0FCC"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166DE193"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 dacă este cazul; </w:t>
      </w:r>
    </w:p>
    <w:p w14:paraId="10737D6D"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formular</w:t>
      </w:r>
      <w:proofErr w:type="gramEnd"/>
      <w:r w:rsidRPr="00127C4B">
        <w:rPr>
          <w:rFonts w:cs="Times New Roman"/>
          <w:color w:val="000000"/>
          <w:szCs w:val="24"/>
        </w:rPr>
        <w:t xml:space="preserve"> propriu); </w:t>
      </w:r>
    </w:p>
    <w:p w14:paraId="399F7AD7"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36386572" w14:textId="77777777" w:rsidR="007A1A66" w:rsidRPr="00127C4B" w:rsidRDefault="007A1A66" w:rsidP="007A1A66">
      <w:pPr>
        <w:autoSpaceDE w:val="0"/>
        <w:autoSpaceDN w:val="0"/>
        <w:adjustRightInd w:val="0"/>
        <w:spacing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 dacă este cazul; </w:t>
      </w:r>
    </w:p>
    <w:p w14:paraId="2C988A00" w14:textId="77777777" w:rsidR="007A1A66" w:rsidRPr="007A1A66" w:rsidRDefault="007A1A66" w:rsidP="007A1A66">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72F2F5B1" w14:textId="77777777" w:rsidR="002C2DCE" w:rsidRPr="0060679B" w:rsidRDefault="002C2DCE" w:rsidP="0060679B">
      <w:pPr>
        <w:pStyle w:val="Heading2"/>
      </w:pPr>
      <w:bookmarkStart w:id="50" w:name="_Toc489046627"/>
      <w:r w:rsidRPr="005F6CC7">
        <w:t>Documentele necesare întocmirii Cererii de Finanţare</w:t>
      </w:r>
      <w:bookmarkEnd w:id="50"/>
    </w:p>
    <w:p w14:paraId="6DC88361" w14:textId="77777777" w:rsidR="002C2DCE" w:rsidRPr="005D35FB" w:rsidRDefault="002C2DCE" w:rsidP="002C2DCE">
      <w:pPr>
        <w:autoSpaceDE w:val="0"/>
        <w:autoSpaceDN w:val="0"/>
        <w:adjustRightInd w:val="0"/>
        <w:spacing w:after="0"/>
        <w:rPr>
          <w:rFonts w:cs="Times New Roman"/>
          <w:szCs w:val="24"/>
        </w:rPr>
      </w:pPr>
      <w:r w:rsidRPr="005D35FB">
        <w:rPr>
          <w:rFonts w:cs="Times New Roman"/>
          <w:b/>
          <w:bCs/>
          <w:szCs w:val="24"/>
        </w:rPr>
        <w:t xml:space="preserve">Lista documentelor anexate proiectelor aferente măsurii </w:t>
      </w:r>
      <w:proofErr w:type="gramStart"/>
      <w:r w:rsidRPr="005D35FB">
        <w:rPr>
          <w:rFonts w:cs="Times New Roman"/>
          <w:b/>
          <w:bCs/>
          <w:szCs w:val="24"/>
        </w:rPr>
        <w:t xml:space="preserve">6.4 </w:t>
      </w:r>
      <w:r w:rsidRPr="005D35FB">
        <w:rPr>
          <w:rFonts w:cs="Times New Roman"/>
          <w:szCs w:val="24"/>
        </w:rPr>
        <w:t>:</w:t>
      </w:r>
      <w:proofErr w:type="gramEnd"/>
    </w:p>
    <w:p w14:paraId="406518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 a). Studiul de Fezabilitate</w:t>
      </w:r>
      <w:r w:rsidRPr="00CF0A6B">
        <w:rPr>
          <w:rFonts w:cs="Times New Roman"/>
          <w:color w:val="000000"/>
          <w:szCs w:val="24"/>
        </w:rPr>
        <w:t xml:space="preserve">, atât pentru proiectele care prevăd construcții-montaj cât și pentru proiectele </w:t>
      </w:r>
      <w:r w:rsidR="009D04F7">
        <w:rPr>
          <w:rFonts w:cs="Times New Roman"/>
          <w:color w:val="000000"/>
          <w:szCs w:val="24"/>
        </w:rPr>
        <w:t>fără construcții-montaj (Anexa</w:t>
      </w:r>
      <w:r w:rsidRPr="00CF0A6B">
        <w:rPr>
          <w:rFonts w:cs="Times New Roman"/>
          <w:color w:val="000000"/>
          <w:szCs w:val="24"/>
        </w:rPr>
        <w:t xml:space="preserve"> 2 din Ghidul solicitantului).</w:t>
      </w:r>
    </w:p>
    <w:p w14:paraId="016F6E4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Atenţie! În situaţia în care se regăsesc în Studiul de Fezabilitate informaţii identice din alte proiecte similare, care nu sunt specifice proiectului analizat se poate decide diminuarea cheltuielilor de la cap.3 - Cheltuieli pentru proiectare şi asistenţă tehnică sau neeligibilitatea dacă nu se dovedeşte o particularizare la specificul proiectului.</w:t>
      </w:r>
    </w:p>
    <w:p w14:paraId="2AE54DD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în care solicitantul realizează în regie proprie construcţiile în care va amplasa utilajele achiziţionate prin investiţia FEADR, cheltuielile cu realizarea construcţiei vor fi trecute în coloana „neeligibile”, solicitantul va prezenta Certificatul de urbanism şi va întocmi Studiul de Fezabilitate.</w:t>
      </w:r>
    </w:p>
    <w:p w14:paraId="39E7FA9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Important!</w:t>
      </w:r>
    </w:p>
    <w:p w14:paraId="13861F4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cadrul Studiului de fezabilitate se vor regăsi obligatoriu următoarele elemente:</w:t>
      </w:r>
    </w:p>
    <w:p w14:paraId="1B6ADED5"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 cheltuielile privind consultanţa; acestea sunt eligibile numai în cazul în care este menţionat codul CAEN şi datele de identificare ale firmei de consultanţă menţionate în Studiul de </w:t>
      </w:r>
      <w:proofErr w:type="gramStart"/>
      <w:r w:rsidRPr="00CF0A6B">
        <w:rPr>
          <w:rFonts w:cs="Times New Roman"/>
          <w:color w:val="000000"/>
          <w:szCs w:val="24"/>
        </w:rPr>
        <w:t>Fezabilitate;;</w:t>
      </w:r>
      <w:proofErr w:type="gramEnd"/>
    </w:p>
    <w:p w14:paraId="6DF3446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 devizul general şi devizele pe obiect care trebuie să fie semnate de persoana care le-a întocmit şi să poarte ștampila elaboratorului </w:t>
      </w:r>
      <w:proofErr w:type="gramStart"/>
      <w:r w:rsidRPr="00CF0A6B">
        <w:rPr>
          <w:rFonts w:cs="Times New Roman"/>
          <w:color w:val="000000"/>
          <w:szCs w:val="24"/>
        </w:rPr>
        <w:t>documentaţiei::</w:t>
      </w:r>
      <w:proofErr w:type="gramEnd"/>
    </w:p>
    <w:p w14:paraId="2894180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„foaia de capăt”, care conţine semnăturile colectivului format din specialişti condus de un şef de proiect care a participat la elaborarea documentaţiei şi ştampila elaboratorului.</w:t>
      </w:r>
    </w:p>
    <w:p w14:paraId="5469D07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detalierea capitolului 3 - pct. 3.3 – „Proiectare şi inginerie” şi pct. 3.5 – „Consultanţă” (conform HG 28/2008) sau capitolului 3 - pct. 3.5 – „Proiectare” şi pct. 3.7 – „Consultanţă” (conform HG 907/ 2016), în ceea ce priveşte numărul de ore şi tarifele aferente din care rezultă valoarea totală per sub</w:t>
      </w:r>
      <w:r w:rsidRPr="00CF0A6B">
        <w:rPr>
          <w:rFonts w:ascii="Cambria Math" w:hAnsi="Cambria Math" w:cs="Cambria Math"/>
          <w:color w:val="000000"/>
          <w:szCs w:val="24"/>
        </w:rPr>
        <w:t>‐</w:t>
      </w:r>
      <w:r w:rsidRPr="00CF0A6B">
        <w:rPr>
          <w:rFonts w:cs="Times New Roman"/>
          <w:color w:val="000000"/>
          <w:szCs w:val="24"/>
        </w:rPr>
        <w:t>capitol, pentru a putea fi verificate în etapa de achiziţii şi autorizare plăţi;</w:t>
      </w:r>
    </w:p>
    <w:p w14:paraId="7A6FCAA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părţile desenate din cadrul secţiunii B (planuri de amplasare în zonă, planul general, relevee, secţiuni etc.), care trebuie să fie semnate, ştampilate de către elaborator în cartuşul indicator;</w:t>
      </w:r>
    </w:p>
    <w:p w14:paraId="2DBE964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în cazul în care investiţia prevede utilaje cu montaj, solicitantul este obligat să evidenţieze montajul la capitolul 4.2 Montaj utilaj tehnologic din Bugetul indicativ al Proiectului, chiar dacă montajul este inclus în oferta/ factura utilajului sau se realizează în regie proprie (caz în care se va evidenţia în coloana „cheltuieli neeligibile”)</w:t>
      </w:r>
    </w:p>
    <w:p w14:paraId="0397F66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devize defalcate cu estimarea costurilor (nr.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w:t>
      </w:r>
    </w:p>
    <w:p w14:paraId="77D4109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în cazul în care investiţia cuprinde cheltuieli cu construcţii noi sau modernizari, se va prezenta calcul pentru investiţia specifică în care suma tuturor cheltuielilor cu construcţii şi instalaţii se raportează la mp de construcţie.</w:t>
      </w:r>
    </w:p>
    <w:p w14:paraId="1D8CC4B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proiectelor care prevăd modernizarea / finalizarea construcţiilor existente/ achiziţii de utilaje cu montaj care schimbă regimul de exploatare a construcţiei existente, la Studiul de Fezabilitate se ataşează:</w:t>
      </w:r>
    </w:p>
    <w:p w14:paraId="3C63C7A5"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1b) Expertiza tehnică de specialitate asupra construcţiei existente</w:t>
      </w:r>
    </w:p>
    <w:p w14:paraId="5AEEE7F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1c) Raportul privind stadiul fizic al lucrărilor</w:t>
      </w:r>
      <w:r w:rsidRPr="00CF0A6B">
        <w:rPr>
          <w:rFonts w:cs="Times New Roman"/>
          <w:color w:val="000000"/>
          <w:szCs w:val="24"/>
        </w:rPr>
        <w:t xml:space="preserve"> (numai in cazul constructiilor nefinalizate),</w:t>
      </w:r>
    </w:p>
    <w:p w14:paraId="1A47006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2.1 Situaţiile financiare</w:t>
      </w:r>
      <w:r w:rsidRPr="00CF0A6B">
        <w:rPr>
          <w:rFonts w:cs="Times New Roman"/>
          <w:color w:val="000000"/>
          <w:szCs w:val="24"/>
        </w:rPr>
        <w:t xml:space="preserv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w:t>
      </w:r>
    </w:p>
    <w:p w14:paraId="30E80075"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în care solicitantul este înfiinţat cu cel puţin doi ani financiari înainte de anul depunerii cererii de finanţare se vor depune ultimele doua situaţii financiare.</w:t>
      </w:r>
    </w:p>
    <w:p w14:paraId="4F665E7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Excepţie fac intreprinderile inființate în anul depunerii cererii de finanţare.</w:t>
      </w:r>
    </w:p>
    <w:p w14:paraId="2542225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752D39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2.2 Declaraţie privind veniturile realizate din Romania</w:t>
      </w:r>
      <w:r w:rsidRPr="00CF0A6B">
        <w:rPr>
          <w:rFonts w:cs="Times New Roman"/>
          <w:color w:val="000000"/>
          <w:szCs w:val="24"/>
        </w:rPr>
        <w:t xml:space="preserve">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p w14:paraId="63099CC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şi/sau</w:t>
      </w:r>
    </w:p>
    <w:p w14:paraId="02D0415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2.3 Declaraţia privind veniturile din activităţi agricole impuse pe norme de venit</w:t>
      </w:r>
      <w:r w:rsidRPr="00CF0A6B">
        <w:rPr>
          <w:rFonts w:cs="Times New Roman"/>
          <w:color w:val="000000"/>
          <w:szCs w:val="24"/>
        </w:rPr>
        <w:t xml:space="preserve"> (formularul 221), document obligatoriu de prezentat la depunerea cererii de finanţare;</w:t>
      </w:r>
    </w:p>
    <w:p w14:paraId="0A68095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543B1AC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2.4 Declaraţia de inactivitate înregistrată la Administraţia Financiară</w:t>
      </w:r>
      <w:r w:rsidRPr="00CF0A6B">
        <w:rPr>
          <w:rFonts w:cs="Times New Roman"/>
          <w:color w:val="000000"/>
          <w:szCs w:val="24"/>
        </w:rPr>
        <w:t>, în cazul solicitanţilor care nu au desfăşurat activitate anterior depunerii proiectului.</w:t>
      </w:r>
    </w:p>
    <w:p w14:paraId="7A805D9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Pot apărea următoarele situații:</w:t>
      </w:r>
    </w:p>
    <w:p w14:paraId="29944C9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În cazul solicitantilor înființați în anul depunerii proiectului, aceștia nu vor depune situațiile financiare.</w:t>
      </w:r>
    </w:p>
    <w:p w14:paraId="394A2C5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În cazul în care anul precedent depunerii cererii de finanțare este anul înființării, nu se analizează rezultatul operațional din contul de profit și pierdere sau rezultatul brut din cadrul formularului 200, care poate fi și negativ.</w:t>
      </w:r>
    </w:p>
    <w:p w14:paraId="6D9310D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3DFAEEA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Pentru întreprinderi familiale și întreprinderi individuale și persoane fizice autorizate:</w:t>
      </w:r>
    </w:p>
    <w:p w14:paraId="5EA1C2E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Declarație specială privind veniturile realizate în anul precedent depunerii proiectului înregistrată la Administrația Financiară</w:t>
      </w:r>
    </w:p>
    <w:p w14:paraId="7EBEC9AB"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 xml:space="preserve">3. Documente pentru terenurile și/sau clădirile aferente realizării </w:t>
      </w:r>
      <w:proofErr w:type="gramStart"/>
      <w:r w:rsidRPr="00CF0A6B">
        <w:rPr>
          <w:rFonts w:cs="Times New Roman"/>
          <w:b/>
          <w:color w:val="000000"/>
          <w:szCs w:val="24"/>
        </w:rPr>
        <w:t>investițiilor :</w:t>
      </w:r>
      <w:proofErr w:type="gramEnd"/>
    </w:p>
    <w:p w14:paraId="784B965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3.1 Pentru proiectele care presupun realizarea de lucrări de construcție sau achiziția de utilaje</w:t>
      </w:r>
      <w:r w:rsidRPr="00CF0A6B">
        <w:rPr>
          <w:rFonts w:cs="Times New Roman"/>
          <w:color w:val="000000"/>
          <w:szCs w:val="24"/>
        </w:rPr>
        <w:t>/ echipamente cu montaj, se va prezenta înscrisul care să certifice, după caz:</w:t>
      </w:r>
    </w:p>
    <w:p w14:paraId="06D34CC5"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a) Dreptul de proprietate privată</w:t>
      </w:r>
    </w:p>
    <w:p w14:paraId="7334C7D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Actele doveditoare ale dreptului de proprietate privată, reprezentate de înscrisurile constatatoare ale unui act juridic civil, jurisdicțional sau administrativ cu efect constitutiv translativ sau declarativ de proprietate, precum:</w:t>
      </w:r>
    </w:p>
    <w:p w14:paraId="4AE3EF6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juridice translative de proprietate, precum contractele de vânzare-cumpărare, donație, schimb, etc;</w:t>
      </w:r>
    </w:p>
    <w:p w14:paraId="256524E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juridice declarative de proprietate, precum împărțeala judiciară sau tranzacția;</w:t>
      </w:r>
    </w:p>
    <w:p w14:paraId="344598D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jurisdicționale declarative, precum hotărârile judecătorești cu putere de res-judecata, de partaj, de constatare a uzucapiunii imobiliare, etc.</w:t>
      </w:r>
    </w:p>
    <w:p w14:paraId="6D066C8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jurisdicționale, precum ordonanțele de adjudecare;</w:t>
      </w:r>
    </w:p>
    <w:p w14:paraId="2A7DE51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b) Dreptul de concesiune</w:t>
      </w:r>
      <w:r w:rsidRPr="00CF0A6B">
        <w:rPr>
          <w:rFonts w:cs="Times New Roman"/>
          <w:color w:val="000000"/>
          <w:szCs w:val="24"/>
        </w:rPr>
        <w:t xml:space="preserve"> - Contract de concesiune care acoperă o perioadă de cel puțin 10 ani începând cu anul depunerii cererii de finanţare, corespunzătoare asigurării sustenabilității investiției şi care oferă dreptul titularului de </w:t>
      </w:r>
      <w:proofErr w:type="gramStart"/>
      <w:r w:rsidRPr="00CF0A6B">
        <w:rPr>
          <w:rFonts w:cs="Times New Roman"/>
          <w:color w:val="000000"/>
          <w:szCs w:val="24"/>
        </w:rPr>
        <w:t>a</w:t>
      </w:r>
      <w:proofErr w:type="gramEnd"/>
      <w:r w:rsidRPr="00CF0A6B">
        <w:rPr>
          <w:rFonts w:cs="Times New Roman"/>
          <w:color w:val="000000"/>
          <w:szCs w:val="24"/>
        </w:rPr>
        <w:t xml:space="preserve"> executa lucrările de construcție prevăzute prin proiect, în copie.</w:t>
      </w:r>
    </w:p>
    <w:p w14:paraId="3AC959E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contractului de concesiune pentru cladiri, acesta va fi însoțit de o adresă emisă de concedent care să specifice dacă pentru clădirea concesionată există solicitări privind retrocedarea.</w:t>
      </w:r>
    </w:p>
    <w:p w14:paraId="5989AFA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contractului de concesiune pentru terenuri, acesta va fi însoțit de o adresă emisă de concedent care să specifice:</w:t>
      </w:r>
    </w:p>
    <w:p w14:paraId="12248C3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suprafaţa concesionată la zi - dacă pentru suprafaţa concesionată există solicitări privind retrocedarea sau diminuarea şi dacă da, să se menţioneze care este suprafaţa supusă acestui proces;</w:t>
      </w:r>
    </w:p>
    <w:p w14:paraId="1F24A93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 situaţia privind respectarea clauzelor contractuale, dacă este în graficul de realizare </w:t>
      </w:r>
      <w:proofErr w:type="gramStart"/>
      <w:r w:rsidRPr="00CF0A6B">
        <w:rPr>
          <w:rFonts w:cs="Times New Roman"/>
          <w:color w:val="000000"/>
          <w:szCs w:val="24"/>
        </w:rPr>
        <w:t>a</w:t>
      </w:r>
      <w:proofErr w:type="gramEnd"/>
      <w:r w:rsidRPr="00CF0A6B">
        <w:rPr>
          <w:rFonts w:cs="Times New Roman"/>
          <w:color w:val="000000"/>
          <w:szCs w:val="24"/>
        </w:rPr>
        <w:t xml:space="preserve"> investiţiilor prevăzute în contract, dacă concesionarul şi-a respectat graficul de plată a redevenţei şi alte clauze.</w:t>
      </w:r>
    </w:p>
    <w:p w14:paraId="5C7CB7D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c) Dreptul de superficie contract de superficie</w:t>
      </w:r>
      <w:r w:rsidRPr="00CF0A6B">
        <w:rPr>
          <w:rFonts w:cs="Times New Roman"/>
          <w:color w:val="000000"/>
          <w:szCs w:val="24"/>
        </w:rPr>
        <w:t xml:space="preserve"> care acoperă o perioadă de cel puțin 10 ani începând cu anul depunerii cererii de finanţare, corespunzătoare asigurării sustenabilității investiției şi care oferă dreptul titularului de </w:t>
      </w:r>
      <w:proofErr w:type="gramStart"/>
      <w:r w:rsidRPr="00CF0A6B">
        <w:rPr>
          <w:rFonts w:cs="Times New Roman"/>
          <w:color w:val="000000"/>
          <w:szCs w:val="24"/>
        </w:rPr>
        <w:t>a</w:t>
      </w:r>
      <w:proofErr w:type="gramEnd"/>
      <w:r w:rsidRPr="00CF0A6B">
        <w:rPr>
          <w:rFonts w:cs="Times New Roman"/>
          <w:color w:val="000000"/>
          <w:szCs w:val="24"/>
        </w:rPr>
        <w:t xml:space="preserve"> executa lucrările de construcție prevăzute prin proiect, în copie.</w:t>
      </w:r>
    </w:p>
    <w:p w14:paraId="37A6700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0725899A"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461C9B7B"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dreptul de proprietate privată,</w:t>
      </w:r>
    </w:p>
    <w:p w14:paraId="5285A2E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dreptul de concesiune,</w:t>
      </w:r>
    </w:p>
    <w:p w14:paraId="6BC7ADB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c) dreptul de superficie,</w:t>
      </w:r>
    </w:p>
    <w:p w14:paraId="665F527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 dreptul de uzufruct;</w:t>
      </w:r>
    </w:p>
    <w:p w14:paraId="71EB801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e) dreptul de folosinţă cu titlu gratuit;</w:t>
      </w:r>
    </w:p>
    <w:p w14:paraId="729EAD0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f) împrumutul de folosință (comodat)</w:t>
      </w:r>
    </w:p>
    <w:p w14:paraId="4C61C7BB"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g) dreptul de închiriere/locațiune.</w:t>
      </w:r>
    </w:p>
    <w:p w14:paraId="5E381C1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 ex.: contract de cesiune, contract de concesiune, contract de locațiune/închiriere, contract de comodat.</w:t>
      </w:r>
    </w:p>
    <w:p w14:paraId="299A58F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Definițiile drepturilor reale/ de creanță și ale tipurilor de contracte din cadrul acestui criteriu trebuie interpretate în accepţiunea Codului Civil în vigoare la data lansării prezentului ghid.</w:t>
      </w:r>
    </w:p>
    <w:p w14:paraId="21533DC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Înscrisurile menționate la punctul 3.2 se vor depune respectand una dintre cele 2 condiţii (situaţii) de mai jos:</w:t>
      </w:r>
    </w:p>
    <w:p w14:paraId="117559B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vor fi însoțite de:</w:t>
      </w:r>
    </w:p>
    <w:p w14:paraId="5E00000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410DBC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470AF74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vor fi incheiate în formă autentică de către un notar public sau emise de o autoritate publica sau dobandite printr-o hotarare judecatoreasca.</w:t>
      </w:r>
    </w:p>
    <w:p w14:paraId="0ABE64B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Atenție! Nu se acceptă documente cu încheiere de dată certă emise de către un notar public.</w:t>
      </w:r>
    </w:p>
    <w:p w14:paraId="452ACA9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Atenţie! În situaţia în care imobilul pe care se execută investiţia nu este liber de sarcini (ipotecat pentru un credit) se va depune acordul creditorului privind execuţia investiţiei şi graficul de rambursare a creditului.</w:t>
      </w:r>
    </w:p>
    <w:p w14:paraId="15AA3A2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Clarificarea documentelor de proprietate de prezentat la depunerea Cererii de finanţare în cazul </w:t>
      </w:r>
      <w:proofErr w:type="gramStart"/>
      <w:r w:rsidRPr="00CF0A6B">
        <w:rPr>
          <w:rFonts w:cs="Times New Roman"/>
          <w:color w:val="000000"/>
          <w:szCs w:val="24"/>
        </w:rPr>
        <w:t>PFA,II</w:t>
      </w:r>
      <w:proofErr w:type="gramEnd"/>
      <w:r w:rsidRPr="00CF0A6B">
        <w:rPr>
          <w:rFonts w:cs="Times New Roman"/>
          <w:color w:val="000000"/>
          <w:szCs w:val="24"/>
        </w:rPr>
        <w:t>, IF, care deţin în coproprietate soţ/soţie, terenul aferent investiţiei, în calitate de persoane fizice până la autorizarea conform OUG 44/2008:</w:t>
      </w:r>
    </w:p>
    <w:p w14:paraId="3E86A2D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w:t>
      </w:r>
    </w:p>
    <w:p w14:paraId="4E2211C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Aceste documente vor fi adăugate la Cererea de finanțare în câmpul ‘’Alte documente”</w:t>
      </w:r>
    </w:p>
    <w:p w14:paraId="0C11134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4. Extras din Registrul agricol</w:t>
      </w:r>
      <w:r w:rsidRPr="00CF0A6B">
        <w:rPr>
          <w:rFonts w:cs="Times New Roman"/>
          <w:color w:val="000000"/>
          <w:szCs w:val="24"/>
        </w:rPr>
        <w:t xml:space="preserve"> – în copie cu ştampila primăriei şi menţiunea "Conform cu originalul" pentru dovedirea calităţii de membru al gospodăriei agricole,</w:t>
      </w:r>
    </w:p>
    <w:p w14:paraId="061D5AA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5. Copia actului de identitate pentru reprezentantul legal de proiect</w:t>
      </w:r>
      <w:r w:rsidRPr="00CF0A6B">
        <w:rPr>
          <w:rFonts w:cs="Times New Roman"/>
          <w:color w:val="000000"/>
          <w:szCs w:val="24"/>
        </w:rPr>
        <w:t xml:space="preserve"> (asociat unic/asociat majoritar/ administrator/ PFA, titular II, membru IF).</w:t>
      </w:r>
    </w:p>
    <w:p w14:paraId="2F2C1DBA"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6. Documente care atestă forma de organizare a solicitantului.</w:t>
      </w:r>
    </w:p>
    <w:p w14:paraId="4A7D269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6.1 Hotarăre judecătorească</w:t>
      </w:r>
      <w:r w:rsidRPr="00CF0A6B">
        <w:rPr>
          <w:rFonts w:cs="Times New Roman"/>
          <w:color w:val="000000"/>
          <w:szCs w:val="24"/>
        </w:rPr>
        <w:t xml:space="preserve"> definitivă pronunţată pe baza actului de constituire și a statutului propriu în cazul Societăţilor agricole, însoțită de Statutul Societății agricole;</w:t>
      </w:r>
    </w:p>
    <w:p w14:paraId="3E3F17CC"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6.2 Act constitutiv pentru Societatea cooperativă agricolă.</w:t>
      </w:r>
    </w:p>
    <w:p w14:paraId="1580C0E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10. Declaraţie privind încadrarea întreprinderii în categoria întreprinderilor mici şi mijlocii</w:t>
      </w:r>
      <w:r w:rsidRPr="00CF0A6B">
        <w:rPr>
          <w:rFonts w:cs="Times New Roman"/>
          <w:color w:val="000000"/>
          <w:szCs w:val="24"/>
        </w:rPr>
        <w:t xml:space="preserve"> (Anexa 6.1din Ghidul solicitantului)</w:t>
      </w:r>
    </w:p>
    <w:p w14:paraId="0774546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Aceasta trebuie să fie semnată de persoana autorizată să reprezinte întreprinderea.</w:t>
      </w:r>
    </w:p>
    <w:p w14:paraId="14D7A78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 xml:space="preserve">11. Declaraţie pe propria răspundere a solicitantului privind respectarea regulii de cumul </w:t>
      </w:r>
      <w:proofErr w:type="gramStart"/>
      <w:r w:rsidRPr="00CF0A6B">
        <w:rPr>
          <w:rFonts w:cs="Times New Roman"/>
          <w:b/>
          <w:color w:val="000000"/>
          <w:szCs w:val="24"/>
        </w:rPr>
        <w:t>a</w:t>
      </w:r>
      <w:proofErr w:type="gramEnd"/>
      <w:r w:rsidRPr="00CF0A6B">
        <w:rPr>
          <w:rFonts w:cs="Times New Roman"/>
          <w:b/>
          <w:color w:val="000000"/>
          <w:szCs w:val="24"/>
        </w:rPr>
        <w:t xml:space="preserve"> ajutoarelor de minimis</w:t>
      </w:r>
      <w:r w:rsidRPr="00CF0A6B">
        <w:rPr>
          <w:rFonts w:cs="Times New Roman"/>
          <w:color w:val="000000"/>
          <w:szCs w:val="24"/>
        </w:rPr>
        <w:t xml:space="preserve"> (Anexa 6.2 din Ghidul solicitantului)</w:t>
      </w:r>
    </w:p>
    <w:p w14:paraId="304295E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14. Certificat de urbanism pentru investitia propusă prin proiect/ Autorizaţie de construire pentru proiecte care prevăd construcţii</w:t>
      </w:r>
      <w:r w:rsidRPr="00CF0A6B">
        <w:rPr>
          <w:rFonts w:cs="Times New Roman"/>
          <w:color w:val="000000"/>
          <w:szCs w:val="24"/>
        </w:rPr>
        <w:t xml:space="preserve">, însoţit, dacă este cazul, de actul de transfer a dreptului şi obligaţiilor ce decurg din Certificatul de urbanism şi o copie </w:t>
      </w:r>
      <w:proofErr w:type="gramStart"/>
      <w:r w:rsidRPr="00CF0A6B">
        <w:rPr>
          <w:rFonts w:cs="Times New Roman"/>
          <w:color w:val="000000"/>
          <w:szCs w:val="24"/>
        </w:rPr>
        <w:t>a</w:t>
      </w:r>
      <w:proofErr w:type="gramEnd"/>
      <w:r w:rsidRPr="00CF0A6B">
        <w:rPr>
          <w:rFonts w:cs="Times New Roman"/>
          <w:color w:val="000000"/>
          <w:szCs w:val="24"/>
        </w:rPr>
        <w:t xml:space="preserve"> adresei de înştiinţare.</w:t>
      </w:r>
    </w:p>
    <w:p w14:paraId="057E5B3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15. Aviz specific privind amplasamentul şi funcţionarea obiectivului eliberat de ANT</w:t>
      </w:r>
      <w:r w:rsidRPr="00CF0A6B">
        <w:rPr>
          <w:rFonts w:cs="Times New Roman"/>
          <w:color w:val="000000"/>
          <w:szCs w:val="24"/>
        </w:rPr>
        <w:t xml:space="preserve"> pentru construcţia/modernizarea sau extinderea structurilor de primire turistice cu funcţiuni de cazare sau restaurante clasificate conform Ordinului 65/2013 și în conformitate cu Ordonanţa de Urgenţă nr. 142 din 28 octombrie 2008.</w:t>
      </w:r>
    </w:p>
    <w:p w14:paraId="5B7D6C8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16. Certificat de clasificare eliberat de ANT pentru structura de primire turistică cu funcţiuni de cazare sau restaurante</w:t>
      </w:r>
      <w:r w:rsidRPr="00CF0A6B">
        <w:rPr>
          <w:rFonts w:cs="Times New Roman"/>
          <w:color w:val="000000"/>
          <w:szCs w:val="24"/>
        </w:rPr>
        <w:t xml:space="preserve"> clasificate conform Ordinului 65/2013 și în conformitate cu Ordonanţa de Urgenţă nr. 142 din 28 octombrie 2008 (în cazul modernizării/extinderii).</w:t>
      </w:r>
    </w:p>
    <w:p w14:paraId="75BA197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17. Declaraţie pe propria răspundere a solicitantului cu privire la neîncadrarea în categoria "firma în dificultate</w:t>
      </w:r>
      <w:proofErr w:type="gramStart"/>
      <w:r w:rsidRPr="00CF0A6B">
        <w:rPr>
          <w:rFonts w:cs="Times New Roman"/>
          <w:color w:val="000000"/>
          <w:szCs w:val="24"/>
        </w:rPr>
        <w:t>",</w:t>
      </w:r>
      <w:r w:rsidR="009D04F7">
        <w:rPr>
          <w:rFonts w:cs="Times New Roman"/>
          <w:color w:val="000000"/>
          <w:szCs w:val="24"/>
        </w:rPr>
        <w:t>(</w:t>
      </w:r>
      <w:proofErr w:type="gramEnd"/>
      <w:r w:rsidR="009D04F7">
        <w:rPr>
          <w:rFonts w:cs="Times New Roman"/>
          <w:color w:val="000000"/>
          <w:szCs w:val="24"/>
        </w:rPr>
        <w:t>Anexa 6.3</w:t>
      </w:r>
      <w:r w:rsidR="009D04F7" w:rsidRPr="00CF0A6B">
        <w:rPr>
          <w:rFonts w:cs="Times New Roman"/>
          <w:color w:val="000000"/>
          <w:szCs w:val="24"/>
        </w:rPr>
        <w:t xml:space="preserve"> din Ghidul solicitantului)</w:t>
      </w:r>
      <w:r w:rsidRPr="00CF0A6B">
        <w:rPr>
          <w:rFonts w:cs="Times New Roman"/>
          <w:color w:val="000000"/>
          <w:szCs w:val="24"/>
        </w:rPr>
        <w:t xml:space="preserve"> semnată de persoana autorizată să reprezinte întreprinderea, conform legii. Declaraţia va fi dată de toţi solicitanţii cu excepţia PFA-urilor, întreprinderilor individuale, întreprinderilor familiale şi a societăţilor cu mai puţin de 2 ani fiscali.</w:t>
      </w:r>
    </w:p>
    <w:p w14:paraId="7F6FC59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 xml:space="preserve">18. Declaraţie pe propria răspundere a solicitantului ca nu a beneficiat de servicii de consiliere prin M 02 </w:t>
      </w:r>
      <w:r w:rsidRPr="00CF0A6B">
        <w:rPr>
          <w:rFonts w:cs="Times New Roman"/>
          <w:color w:val="000000"/>
          <w:szCs w:val="24"/>
        </w:rPr>
        <w:t>(Anexa 6.4 din Ghidul solicitantului)</w:t>
      </w:r>
    </w:p>
    <w:p w14:paraId="7DFB35B2" w14:textId="77777777" w:rsidR="002C2DCE"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 xml:space="preserve">19. Declarație expert contabil din care să reiasă că în anul precedent depunerii Cererii de finanțare solicitantul </w:t>
      </w:r>
      <w:proofErr w:type="gramStart"/>
      <w:r w:rsidRPr="00CF0A6B">
        <w:rPr>
          <w:rFonts w:cs="Times New Roman"/>
          <w:b/>
          <w:color w:val="000000"/>
          <w:szCs w:val="24"/>
        </w:rPr>
        <w:t>a</w:t>
      </w:r>
      <w:proofErr w:type="gramEnd"/>
      <w:r w:rsidRPr="00CF0A6B">
        <w:rPr>
          <w:rFonts w:cs="Times New Roman"/>
          <w:b/>
          <w:color w:val="000000"/>
          <w:szCs w:val="24"/>
        </w:rPr>
        <w:t xml:space="preserve"> obținut venituri de exploatare, veniturile din activitățile agricole reprezentând cel puțin 50% din acestea.</w:t>
      </w:r>
    </w:p>
    <w:p w14:paraId="2947EEC4" w14:textId="77777777" w:rsidR="00BF3448" w:rsidRDefault="00BF3448" w:rsidP="00BF3448">
      <w:pPr>
        <w:autoSpaceDE w:val="0"/>
        <w:autoSpaceDN w:val="0"/>
        <w:adjustRightInd w:val="0"/>
        <w:spacing w:after="0" w:line="240" w:lineRule="auto"/>
        <w:rPr>
          <w:rFonts w:cs="Times New Roman"/>
          <w:szCs w:val="24"/>
        </w:rPr>
      </w:pPr>
      <w:r>
        <w:rPr>
          <w:rFonts w:cs="Times New Roman"/>
          <w:b/>
          <w:color w:val="000000"/>
          <w:szCs w:val="24"/>
        </w:rPr>
        <w:t>23.</w:t>
      </w:r>
      <w:r w:rsidRPr="00BF3448">
        <w:rPr>
          <w:rFonts w:cs="Times New Roman"/>
          <w:b/>
          <w:szCs w:val="24"/>
        </w:rPr>
        <w:t xml:space="preserve"> </w:t>
      </w:r>
      <w:r>
        <w:rPr>
          <w:rFonts w:cs="Times New Roman"/>
          <w:b/>
          <w:szCs w:val="24"/>
        </w:rPr>
        <w:t>Declaraţie pe propria răspundere</w:t>
      </w:r>
      <w:r>
        <w:rPr>
          <w:rFonts w:cs="Times New Roman"/>
          <w:szCs w:val="24"/>
        </w:rPr>
        <w:t xml:space="preserve"> a sol</w:t>
      </w:r>
      <w:r w:rsidR="006B08DA">
        <w:rPr>
          <w:rFonts w:cs="Times New Roman"/>
          <w:szCs w:val="24"/>
        </w:rPr>
        <w:t>icitantului privind crearea de</w:t>
      </w:r>
      <w:r>
        <w:rPr>
          <w:rFonts w:cs="Times New Roman"/>
          <w:szCs w:val="24"/>
        </w:rPr>
        <w:t xml:space="preserve"> loc</w:t>
      </w:r>
      <w:r w:rsidR="006B08DA">
        <w:rPr>
          <w:rFonts w:cs="Times New Roman"/>
          <w:szCs w:val="24"/>
        </w:rPr>
        <w:t>uri</w:t>
      </w:r>
      <w:r>
        <w:rPr>
          <w:rFonts w:cs="Times New Roman"/>
          <w:szCs w:val="24"/>
        </w:rPr>
        <w:t xml:space="preserve"> de muncă î</w:t>
      </w:r>
      <w:r w:rsidR="006B08DA">
        <w:rPr>
          <w:rFonts w:cs="Times New Roman"/>
          <w:szCs w:val="24"/>
        </w:rPr>
        <w:t xml:space="preserve">n cadrul activității finanțate </w:t>
      </w:r>
      <w:r>
        <w:rPr>
          <w:rFonts w:cs="Times New Roman"/>
          <w:szCs w:val="24"/>
        </w:rPr>
        <w:t xml:space="preserve">prin </w:t>
      </w:r>
      <w:proofErr w:type="gramStart"/>
      <w:r>
        <w:rPr>
          <w:rFonts w:cs="Times New Roman"/>
          <w:szCs w:val="24"/>
        </w:rPr>
        <w:t>proiect.</w:t>
      </w:r>
      <w:r w:rsidR="006B08DA">
        <w:rPr>
          <w:rFonts w:cs="Times New Roman"/>
          <w:szCs w:val="24"/>
        </w:rPr>
        <w:t>(</w:t>
      </w:r>
      <w:proofErr w:type="gramEnd"/>
      <w:r w:rsidR="006B08DA">
        <w:rPr>
          <w:rFonts w:cs="Times New Roman"/>
          <w:szCs w:val="24"/>
        </w:rPr>
        <w:t>Anexa 9 din Ghidul Solicitantului)</w:t>
      </w:r>
    </w:p>
    <w:p w14:paraId="479FADD8" w14:textId="77777777" w:rsidR="00DA55B4" w:rsidRDefault="00DA55B4" w:rsidP="00DA55B4">
      <w:pPr>
        <w:autoSpaceDE w:val="0"/>
        <w:autoSpaceDN w:val="0"/>
        <w:adjustRightInd w:val="0"/>
        <w:spacing w:after="0"/>
        <w:rPr>
          <w:rFonts w:cs="Times New Roman"/>
          <w:szCs w:val="24"/>
        </w:rPr>
      </w:pPr>
      <w:r>
        <w:rPr>
          <w:rFonts w:cs="Times New Roman"/>
          <w:b/>
          <w:bCs/>
          <w:szCs w:val="24"/>
        </w:rPr>
        <w:t>24</w:t>
      </w:r>
      <w:r w:rsidRPr="008A324B">
        <w:rPr>
          <w:rFonts w:cs="Times New Roman"/>
          <w:b/>
          <w:bCs/>
          <w:szCs w:val="24"/>
        </w:rPr>
        <w:t xml:space="preserve">. Declarație pe proprie răspundere </w:t>
      </w:r>
      <w:r w:rsidRPr="008A324B">
        <w:rPr>
          <w:rFonts w:cs="Times New Roman"/>
          <w:szCs w:val="24"/>
        </w:rPr>
        <w:t>că nici sol</w:t>
      </w:r>
      <w:r>
        <w:rPr>
          <w:rFonts w:cs="Times New Roman"/>
          <w:szCs w:val="24"/>
        </w:rPr>
        <w:t xml:space="preserve">icitantul și nici un alt membru </w:t>
      </w:r>
      <w:r w:rsidRPr="008A324B">
        <w:rPr>
          <w:rFonts w:cs="Times New Roman"/>
          <w:szCs w:val="24"/>
        </w:rPr>
        <w:t>al gospodăriei nu a mai solicitat în aceeaș</w:t>
      </w:r>
      <w:r>
        <w:rPr>
          <w:rFonts w:cs="Times New Roman"/>
          <w:szCs w:val="24"/>
        </w:rPr>
        <w:t xml:space="preserve">i sesiune/beneficiat de sprijin </w:t>
      </w:r>
      <w:r w:rsidRPr="008A324B">
        <w:rPr>
          <w:rFonts w:cs="Times New Roman"/>
          <w:szCs w:val="24"/>
        </w:rPr>
        <w:t>finan</w:t>
      </w:r>
      <w:r>
        <w:rPr>
          <w:rFonts w:cs="Times New Roman"/>
          <w:szCs w:val="24"/>
        </w:rPr>
        <w:t>ciar nerambursabil pe M 6.2</w:t>
      </w:r>
      <w:r w:rsidRPr="00937631">
        <w:rPr>
          <w:rFonts w:cs="Times New Roman"/>
          <w:szCs w:val="24"/>
        </w:rPr>
        <w:t>.</w:t>
      </w:r>
      <w:r>
        <w:rPr>
          <w:rFonts w:cs="Times New Roman"/>
          <w:szCs w:val="24"/>
        </w:rPr>
        <w:t>(Anexa 10 din Ghidul Solicitantului)</w:t>
      </w:r>
    </w:p>
    <w:p w14:paraId="53DD0CBC" w14:textId="77777777" w:rsidR="002C2DCE" w:rsidRPr="00CF0A6B" w:rsidRDefault="00DA55B4" w:rsidP="002C2DCE">
      <w:pPr>
        <w:autoSpaceDE w:val="0"/>
        <w:autoSpaceDN w:val="0"/>
        <w:adjustRightInd w:val="0"/>
        <w:spacing w:after="0"/>
        <w:rPr>
          <w:rFonts w:cs="Times New Roman"/>
          <w:color w:val="000000"/>
          <w:szCs w:val="24"/>
        </w:rPr>
      </w:pPr>
      <w:r>
        <w:rPr>
          <w:rFonts w:cs="Times New Roman"/>
          <w:b/>
          <w:color w:val="000000"/>
          <w:szCs w:val="24"/>
        </w:rPr>
        <w:t>26</w:t>
      </w:r>
      <w:r w:rsidR="002C2DCE" w:rsidRPr="00CF0A6B">
        <w:rPr>
          <w:rFonts w:cs="Times New Roman"/>
          <w:b/>
          <w:color w:val="000000"/>
          <w:szCs w:val="24"/>
        </w:rPr>
        <w:t>.Alte documente</w:t>
      </w:r>
      <w:r w:rsidR="002C2DCE" w:rsidRPr="00CF0A6B">
        <w:rPr>
          <w:rFonts w:cs="Times New Roman"/>
          <w:color w:val="000000"/>
          <w:szCs w:val="24"/>
        </w:rPr>
        <w:t xml:space="preserve"> (după caz).</w:t>
      </w:r>
    </w:p>
    <w:p w14:paraId="623E7D4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bCs/>
          <w:i/>
          <w:iCs/>
          <w:szCs w:val="24"/>
        </w:rPr>
        <w:t xml:space="preserve">ATENŢIE! </w:t>
      </w:r>
      <w:r w:rsidRPr="00CF0A6B">
        <w:rPr>
          <w:rFonts w:cs="Times New Roman"/>
          <w:color w:val="000000"/>
          <w:szCs w:val="24"/>
        </w:rPr>
        <w:t xml:space="preserve"> In categoria “Alte documente” se incadrează şi Acordul administratorului /custodelui pentru ariile naturale protejate, in cazul in care activitate apropusă prin proiect impune.</w:t>
      </w:r>
    </w:p>
    <w:p w14:paraId="12583B93" w14:textId="77777777" w:rsidR="002C2DCE" w:rsidRDefault="002C2DCE" w:rsidP="002C2DCE">
      <w:pPr>
        <w:autoSpaceDE w:val="0"/>
        <w:autoSpaceDN w:val="0"/>
        <w:adjustRightInd w:val="0"/>
        <w:spacing w:after="0"/>
        <w:rPr>
          <w:rFonts w:cs="Times New Roman"/>
          <w:szCs w:val="24"/>
        </w:rPr>
      </w:pPr>
      <w:r w:rsidRPr="00CF0A6B">
        <w:rPr>
          <w:rFonts w:cs="Times New Roman"/>
          <w:szCs w:val="24"/>
        </w:rPr>
        <w:t>Documentele trebuie să fie valabile la data depunerii Cererii de Finanţare, termenul de valabilitate al acestora fiind în conformitate cu legislaţia în vigoare.</w:t>
      </w:r>
    </w:p>
    <w:p w14:paraId="5DF22DC6" w14:textId="77777777" w:rsidR="00ED294F" w:rsidRDefault="00ED294F" w:rsidP="002C2DCE">
      <w:pPr>
        <w:widowControl w:val="0"/>
        <w:autoSpaceDE w:val="0"/>
        <w:autoSpaceDN w:val="0"/>
        <w:adjustRightInd w:val="0"/>
        <w:spacing w:after="0"/>
        <w:ind w:right="-30"/>
        <w:rPr>
          <w:rFonts w:cs="Times New Roman"/>
          <w:b/>
          <w:sz w:val="32"/>
          <w:szCs w:val="32"/>
        </w:rPr>
      </w:pPr>
      <w:r>
        <w:rPr>
          <w:rFonts w:cs="Times New Roman"/>
          <w:b/>
          <w:sz w:val="32"/>
          <w:szCs w:val="32"/>
        </w:rPr>
        <w:br w:type="page"/>
      </w:r>
    </w:p>
    <w:p w14:paraId="2ED2E7B0" w14:textId="77777777" w:rsidR="002C2DCE" w:rsidRPr="00ED294F" w:rsidRDefault="002C2DCE" w:rsidP="00ED294F">
      <w:pPr>
        <w:pStyle w:val="Heading1"/>
        <w:rPr>
          <w:color w:val="000000"/>
        </w:rPr>
      </w:pPr>
      <w:bookmarkStart w:id="51" w:name="_Toc489046628"/>
      <w:r w:rsidRPr="005F6CC7">
        <w:t>Capitolul 10. CONTRACTAREA FONDURILOR</w:t>
      </w:r>
      <w:bookmarkEnd w:id="51"/>
      <w:r w:rsidRPr="005F6CC7">
        <w:rPr>
          <w:color w:val="000000"/>
        </w:rPr>
        <w:t xml:space="preserve"> </w:t>
      </w:r>
    </w:p>
    <w:p w14:paraId="6C0F0DD9" w14:textId="77777777" w:rsidR="002C2DCE" w:rsidRPr="00E64C46" w:rsidRDefault="002C2DCE" w:rsidP="00ED294F">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18931F8B" w14:textId="77777777" w:rsidR="002C2DCE" w:rsidRPr="00E64C46" w:rsidRDefault="002C2DCE" w:rsidP="00ED294F">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w:t>
      </w:r>
      <w:proofErr w:type="gramStart"/>
      <w:r w:rsidRPr="00E64C46">
        <w:rPr>
          <w:rFonts w:ascii="Times New Roman" w:hAnsi="Times New Roman" w:cs="Times New Roman"/>
          <w:sz w:val="24"/>
          <w:szCs w:val="24"/>
        </w:rPr>
        <w:t>termenii  și</w:t>
      </w:r>
      <w:proofErr w:type="gramEnd"/>
      <w:r w:rsidRPr="00E64C46">
        <w:rPr>
          <w:rFonts w:ascii="Times New Roman" w:hAnsi="Times New Roman" w:cs="Times New Roman"/>
          <w:sz w:val="24"/>
          <w:szCs w:val="24"/>
        </w:rPr>
        <w:t xml:space="preserve"> condițiile stabilite în  Contractul de Finanțare și anexele acestuia, în conformitate cu prevederile documentelor de accesare aferente sub-măsurii 19.2. </w:t>
      </w:r>
    </w:p>
    <w:p w14:paraId="5F2DC593" w14:textId="77777777" w:rsidR="002C2DCE" w:rsidRPr="00E64C46" w:rsidRDefault="002C2DCE" w:rsidP="00ED294F">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7A018D70" w14:textId="77777777" w:rsidR="002C2DCE" w:rsidRPr="00ED294F" w:rsidRDefault="002C2DCE" w:rsidP="002C2DCE">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289BF740" w14:textId="77777777" w:rsidR="002C2DCE" w:rsidRPr="005F6CC7" w:rsidRDefault="002C2DCE" w:rsidP="00ED294F">
      <w:pPr>
        <w:pStyle w:val="Heading2"/>
      </w:pPr>
      <w:r w:rsidRPr="005F6CC7">
        <w:t xml:space="preserve"> </w:t>
      </w:r>
      <w:bookmarkStart w:id="52" w:name="_Toc489046629"/>
      <w:r w:rsidRPr="005F6CC7">
        <w:t>Semnarea contractelor de finanțare</w:t>
      </w:r>
      <w:bookmarkEnd w:id="52"/>
      <w:r w:rsidRPr="005F6CC7">
        <w:t xml:space="preserve"> </w:t>
      </w:r>
    </w:p>
    <w:p w14:paraId="02692BF1" w14:textId="77777777" w:rsidR="002C2DCE" w:rsidRPr="00E64C46" w:rsidRDefault="002C2DCE" w:rsidP="00ED294F">
      <w:pPr>
        <w:autoSpaceDE w:val="0"/>
        <w:autoSpaceDN w:val="0"/>
        <w:adjustRightInd w:val="0"/>
        <w:spacing w:after="0"/>
        <w:rPr>
          <w:rFonts w:cs="Times New Roman"/>
          <w:color w:val="000000"/>
          <w:szCs w:val="24"/>
        </w:rPr>
      </w:pPr>
      <w:r w:rsidRPr="006B7AF2">
        <w:rPr>
          <w:rFonts w:cs="Times New Roman"/>
          <w:color w:val="000000"/>
          <w:szCs w:val="24"/>
        </w:rPr>
        <w:t>După aprobarea Raportului de selecţie/Raportului de contestații în care sunt incluse proiectele</w:t>
      </w:r>
      <w:r>
        <w:rPr>
          <w:rFonts w:cs="Times New Roman"/>
          <w:color w:val="000000"/>
          <w:szCs w:val="24"/>
        </w:rPr>
        <w:t xml:space="preserve"> </w:t>
      </w:r>
      <w:r w:rsidRPr="006B7AF2">
        <w:rPr>
          <w:rFonts w:cs="Times New Roman"/>
          <w:color w:val="000000"/>
          <w:szCs w:val="24"/>
        </w:rPr>
        <w:t>aprobate pentru finanţare, AFIR notifică Beneficiarul privind Decizia de Selecţie prin documentul„Notificarea beneficiarului privind selectarea Cererii de Finanţare și semnarea Contractului de Finanţare”.</w:t>
      </w:r>
      <w:r w:rsidRPr="00436499">
        <w:rPr>
          <w:rFonts w:cs="Times New Roman"/>
          <w:color w:val="000000"/>
          <w:szCs w:val="24"/>
        </w:rPr>
        <w:t xml:space="preserve"> </w:t>
      </w:r>
      <w:r w:rsidRPr="00E64C46">
        <w:rPr>
          <w:rFonts w:cs="Times New Roman"/>
          <w:color w:val="000000"/>
          <w:szCs w:val="24"/>
        </w:rPr>
        <w:t xml:space="preserve">(formular E6.8.3L). </w:t>
      </w:r>
    </w:p>
    <w:p w14:paraId="17C7804A" w14:textId="77777777" w:rsidR="002C2DCE" w:rsidRPr="006B7AF2"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O copie a notificării va fi transmisă către GAL Tovishat. </w:t>
      </w:r>
    </w:p>
    <w:p w14:paraId="5B915227"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14:paraId="710986A5"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 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14:paraId="157F5809"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14:paraId="516120EB" w14:textId="77777777" w:rsidR="002C2DCE" w:rsidRPr="006B7A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 neselectat pentru finanțare, dacă în urma verificării documentelor nu sunt îndeplinite condițiile de eligibilitate și criteriile de selecție, caz în care se va notifica solicitantul.</w:t>
      </w:r>
    </w:p>
    <w:p w14:paraId="1638B46F"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Verificarea conformității la încheierea Contractului de </w:t>
      </w:r>
      <w:r w:rsidR="00ED294F">
        <w:rPr>
          <w:rFonts w:cs="Times New Roman"/>
          <w:b/>
          <w:bCs/>
          <w:color w:val="000000"/>
          <w:szCs w:val="24"/>
        </w:rPr>
        <w:t>finanţare</w:t>
      </w:r>
      <w:r w:rsidRPr="00AA4B54">
        <w:rPr>
          <w:rFonts w:cs="Times New Roman"/>
          <w:b/>
          <w:bCs/>
          <w:color w:val="000000"/>
          <w:szCs w:val="24"/>
        </w:rPr>
        <w:t xml:space="preserve"> </w:t>
      </w:r>
    </w:p>
    <w:p w14:paraId="186ED0BB"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Efectuarea conformităţii se va realiza </w:t>
      </w:r>
      <w:r w:rsidRPr="00AA4B54">
        <w:rPr>
          <w:rFonts w:cs="Times New Roman"/>
          <w:b/>
          <w:bCs/>
          <w:color w:val="000000"/>
          <w:szCs w:val="24"/>
        </w:rPr>
        <w:t xml:space="preserve">înainte de semnarea Contractului de finanţare </w:t>
      </w:r>
      <w:r w:rsidRPr="00AA4B54">
        <w:rPr>
          <w:rFonts w:cs="Times New Roman"/>
          <w:color w:val="000000"/>
          <w:szCs w:val="24"/>
        </w:rPr>
        <w:t xml:space="preserve">şi constă în verificarea Cererii de finanțare, respectiv dacă documentele originale aflate în posesia solicitantului corespund cu Cererea de finanțare depusă pe format de hârtie. </w:t>
      </w:r>
    </w:p>
    <w:p w14:paraId="6E4A5791"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 xml:space="preserve">În cazul în care expertul verificator descoperă modificări ulterioare aduse documentelor scanate în format electronic, proiectul este considerat </w:t>
      </w:r>
      <w:r w:rsidRPr="00AA4B54">
        <w:rPr>
          <w:rFonts w:cs="Times New Roman"/>
          <w:b/>
          <w:bCs/>
          <w:color w:val="000000"/>
          <w:szCs w:val="24"/>
        </w:rPr>
        <w:t xml:space="preserve">neeligibil </w:t>
      </w:r>
      <w:r w:rsidRPr="00AA4B54">
        <w:rPr>
          <w:rFonts w:cs="Times New Roman"/>
          <w:color w:val="000000"/>
          <w:szCs w:val="24"/>
        </w:rPr>
        <w:t>şi nu se va mai încheia Contractul de finanţare.</w:t>
      </w:r>
    </w:p>
    <w:p w14:paraId="350E5A60"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IMPORTANT! </w:t>
      </w:r>
      <w:r w:rsidRPr="00AA4B54">
        <w:rPr>
          <w:rFonts w:cs="Times New Roman"/>
          <w:color w:val="000000"/>
          <w:szCs w:val="24"/>
        </w:rPr>
        <w:t xml:space="preserve">Pentru </w:t>
      </w:r>
      <w:r w:rsidRPr="00AA4B54">
        <w:rPr>
          <w:rFonts w:cs="Times New Roman"/>
          <w:b/>
          <w:bCs/>
          <w:color w:val="000000"/>
          <w:szCs w:val="24"/>
        </w:rPr>
        <w:t xml:space="preserve">categoriile de beneficiari </w:t>
      </w:r>
      <w:r w:rsidRPr="00AA4B54">
        <w:rPr>
          <w:rFonts w:cs="Times New Roman"/>
          <w:color w:val="000000"/>
          <w:szCs w:val="24"/>
        </w:rPr>
        <w:t xml:space="preserve">ai finanţării din FEADR </w:t>
      </w:r>
      <w:r w:rsidRPr="00AA4B54">
        <w:rPr>
          <w:rFonts w:cs="Times New Roman"/>
          <w:b/>
          <w:bCs/>
          <w:color w:val="000000"/>
          <w:szCs w:val="24"/>
        </w:rPr>
        <w:t>care</w:t>
      </w:r>
      <w:r w:rsidRPr="00AA4B54">
        <w:rPr>
          <w:rFonts w:cs="Times New Roman"/>
          <w:color w:val="000000"/>
          <w:szCs w:val="24"/>
        </w:rPr>
        <w:t xml:space="preserve">, după selectarea/contractarea proiectului, precum şi în perioada de monitorizare, </w:t>
      </w:r>
      <w:r w:rsidRPr="00AA4B54">
        <w:rPr>
          <w:rFonts w:cs="Times New Roman"/>
          <w:b/>
          <w:bCs/>
          <w:color w:val="000000"/>
          <w:szCs w:val="24"/>
        </w:rPr>
        <w:t>îşi schimbă tipul şi dimensiunea întreprinderii avute la data depunerii cererii de finanţare</w:t>
      </w:r>
      <w:r w:rsidRPr="00AA4B54">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sidRPr="00AA4B54">
        <w:rPr>
          <w:rFonts w:cs="Times New Roman"/>
          <w:b/>
          <w:bCs/>
          <w:color w:val="000000"/>
          <w:szCs w:val="24"/>
        </w:rPr>
        <w:t>cheltuielile pentru finantare raman eligibile</w:t>
      </w:r>
      <w:r w:rsidRPr="00AA4B54">
        <w:rPr>
          <w:rFonts w:cs="Times New Roman"/>
          <w:color w:val="000000"/>
          <w:szCs w:val="24"/>
        </w:rPr>
        <w:t>, cu respectarea prevederilor legale în vigoare, conform prevederilor art. 10 din HG nr. 226/2015, cu modificările şi completările ulterioare.</w:t>
      </w:r>
    </w:p>
    <w:p w14:paraId="02ADE2BB"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În vederea încheierii Contractului de finanţare, solicitantul se va prezenta la sediul OJFIR (cazul proiectelor fără C+M)/CRFIR (cazul proiectelor cu C+M) cu un exemplar al dosarului Cererii de finanțare şi a documentelor anexe pe suport de hârtie, confor</w:t>
      </w:r>
      <w:r>
        <w:rPr>
          <w:rFonts w:cs="Times New Roman"/>
          <w:color w:val="000000"/>
          <w:szCs w:val="24"/>
        </w:rPr>
        <w:t xml:space="preserve">m documentaţiei </w:t>
      </w:r>
      <w:proofErr w:type="gramStart"/>
      <w:r>
        <w:rPr>
          <w:rFonts w:cs="Times New Roman"/>
          <w:color w:val="000000"/>
          <w:szCs w:val="24"/>
        </w:rPr>
        <w:t xml:space="preserve">depuse </w:t>
      </w:r>
      <w:r w:rsidRPr="00AA4B54">
        <w:rPr>
          <w:rFonts w:cs="Times New Roman"/>
          <w:color w:val="000000"/>
          <w:szCs w:val="24"/>
        </w:rPr>
        <w:t>,</w:t>
      </w:r>
      <w:proofErr w:type="gramEnd"/>
      <w:r w:rsidRPr="00AA4B54">
        <w:rPr>
          <w:rFonts w:cs="Times New Roman"/>
          <w:color w:val="000000"/>
          <w:szCs w:val="24"/>
        </w:rPr>
        <w:t xml:space="preserve"> care va rămâne la OJFIR/CRFIR. Pentru confruntarea documentelor copie depuse atât pe </w:t>
      </w:r>
      <w:r>
        <w:rPr>
          <w:rFonts w:cs="Times New Roman"/>
          <w:color w:val="000000"/>
          <w:szCs w:val="24"/>
        </w:rPr>
        <w:t>suport de hârtie</w:t>
      </w:r>
      <w:r w:rsidRPr="00AA4B54">
        <w:rPr>
          <w:rFonts w:cs="Times New Roman"/>
          <w:color w:val="000000"/>
          <w:szCs w:val="24"/>
        </w:rPr>
        <w:t xml:space="preserve"> se va prezenta totodată și dosarul cuprinzând documentele în original. Exemplarul original al Cererii de Finantare si al anexelor va fi pastrat la AFIR pentru întocmirea dosarului administrativ. </w:t>
      </w:r>
    </w:p>
    <w:p w14:paraId="63DFC8D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În vederea încheierii Contractului de Finanțare în termen de maxim 4 luni/ 7 luni după caz, de la primirea Notificării privind selectarea Cererii de Finanțare, solicitantul va depune la sediul OJFIR (cazul proiectelor fără C+M)/ CRFIR (cazul proiectelor cu C+M) următoarele documente, cu caracter obligatoriu: </w:t>
      </w:r>
    </w:p>
    <w:p w14:paraId="1B28E70E"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1. </w:t>
      </w:r>
      <w:r w:rsidRPr="00AA4B54">
        <w:rPr>
          <w:rFonts w:cs="Times New Roman"/>
          <w:b/>
          <w:bCs/>
          <w:i/>
          <w:iCs/>
          <w:color w:val="000000"/>
          <w:szCs w:val="24"/>
        </w:rPr>
        <w:t xml:space="preserve">Un exemplar original al Cererii de Finanțare şi a documentelor anexe </w:t>
      </w:r>
      <w:r w:rsidRPr="00AA4B54">
        <w:rPr>
          <w:rFonts w:cs="Times New Roman"/>
          <w:color w:val="000000"/>
          <w:szCs w:val="24"/>
        </w:rPr>
        <w:t>pe suport de hârtie, confor</w:t>
      </w:r>
      <w:r>
        <w:rPr>
          <w:rFonts w:cs="Times New Roman"/>
          <w:color w:val="000000"/>
          <w:szCs w:val="24"/>
        </w:rPr>
        <w:t>m documentaţiei depuse</w:t>
      </w:r>
      <w:r w:rsidRPr="00AA4B54">
        <w:rPr>
          <w:rFonts w:cs="Times New Roman"/>
          <w:color w:val="000000"/>
          <w:szCs w:val="24"/>
        </w:rPr>
        <w:t xml:space="preserve">. Pentru confruntarea documentelor depuse atât pe </w:t>
      </w:r>
      <w:r>
        <w:rPr>
          <w:rFonts w:cs="Times New Roman"/>
          <w:color w:val="000000"/>
          <w:szCs w:val="24"/>
        </w:rPr>
        <w:t>suport de hartie</w:t>
      </w:r>
      <w:r w:rsidRPr="00AA4B54">
        <w:rPr>
          <w:rFonts w:cs="Times New Roman"/>
          <w:color w:val="000000"/>
          <w:szCs w:val="24"/>
        </w:rPr>
        <w:t xml:space="preserve">, beneficiarul va prezenta și exemplarul original al Cererii de Finanțare, cu anexele aferente. </w:t>
      </w:r>
    </w:p>
    <w:p w14:paraId="0B34D3B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2. </w:t>
      </w:r>
      <w:r w:rsidRPr="00AA4B54">
        <w:rPr>
          <w:rFonts w:cs="Times New Roman"/>
          <w:b/>
          <w:bCs/>
          <w:i/>
          <w:iCs/>
          <w:color w:val="000000"/>
          <w:szCs w:val="24"/>
        </w:rPr>
        <w:t xml:space="preserve">Documentul/ documentele în original, care dovedesc capacitatea şi sursa de cofinanţare </w:t>
      </w:r>
      <w:r w:rsidRPr="00AA4B54">
        <w:rPr>
          <w:rFonts w:cs="Times New Roman"/>
          <w:b/>
          <w:bCs/>
          <w:color w:val="000000"/>
          <w:szCs w:val="24"/>
        </w:rPr>
        <w:t xml:space="preserve">privată </w:t>
      </w:r>
      <w:proofErr w:type="gramStart"/>
      <w:r w:rsidRPr="00AA4B54">
        <w:rPr>
          <w:rFonts w:cs="Times New Roman"/>
          <w:color w:val="000000"/>
          <w:szCs w:val="24"/>
        </w:rPr>
        <w:t>a</w:t>
      </w:r>
      <w:proofErr w:type="gramEnd"/>
      <w:r w:rsidRPr="00AA4B54">
        <w:rPr>
          <w:rFonts w:cs="Times New Roman"/>
          <w:color w:val="000000"/>
          <w:szCs w:val="24"/>
        </w:rPr>
        <w:t xml:space="preserve"> investiției, prin extras de cont și/sau contract de credit acordat în vederea implementării proiectului. În cazul în care dovada co-finanţării se prezintă </w:t>
      </w:r>
      <w:r w:rsidRPr="00AA4B54">
        <w:rPr>
          <w:rFonts w:cs="Times New Roman"/>
          <w:b/>
          <w:bCs/>
          <w:color w:val="000000"/>
          <w:szCs w:val="24"/>
        </w:rPr>
        <w:t xml:space="preserve">prin extras de cont, </w:t>
      </w:r>
      <w:r w:rsidRPr="00AA4B54">
        <w:rPr>
          <w:rFonts w:cs="Times New Roman"/>
          <w:color w:val="000000"/>
          <w:szCs w:val="24"/>
        </w:rPr>
        <w:t>acesta va fi vizat şi datat de instituția financiară cu cel mult 5 zile lucrătoare înainte de data depunerii la OJFIR / CRFIR și va fi însoțit de Angajamentul solicitantulu</w:t>
      </w:r>
      <w:r>
        <w:rPr>
          <w:rFonts w:cs="Times New Roman"/>
          <w:color w:val="000000"/>
          <w:szCs w:val="24"/>
        </w:rPr>
        <w:t>i (model afișat pe site www.galtovishat.ro</w:t>
      </w:r>
      <w:r w:rsidRPr="00AA4B54">
        <w:rPr>
          <w:rFonts w:cs="Times New Roman"/>
          <w:color w:val="000000"/>
          <w:szCs w:val="24"/>
        </w:rPr>
        <w:t xml:space="preserve">) că minimum 50% din disponibilul de cofinanțarea privată va fi destinat plăților aferente implementării proiectului. AFIR va verifica cheltuielile în extrasul de cont depus la dosarul aferent primei tranșe de plată. </w:t>
      </w:r>
    </w:p>
    <w:p w14:paraId="04ABB05D"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color w:val="000000"/>
          <w:szCs w:val="24"/>
        </w:rPr>
        <w:t xml:space="preserve">În cazul în care implementati mai multe proiecte în cadrul PNDR, trebuie să prezentați dovada cofinanţării private cumulat pentru toate proiectele. </w:t>
      </w:r>
    </w:p>
    <w:p w14:paraId="499983D3"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Se va depune totodată, un document de la instituția financiară cu datele de identificare </w:t>
      </w:r>
      <w:proofErr w:type="gramStart"/>
      <w:r w:rsidRPr="00AA4B54">
        <w:rPr>
          <w:rFonts w:cs="Times New Roman"/>
          <w:color w:val="000000"/>
          <w:szCs w:val="24"/>
        </w:rPr>
        <w:t>a</w:t>
      </w:r>
      <w:proofErr w:type="gramEnd"/>
      <w:r w:rsidRPr="00AA4B54">
        <w:rPr>
          <w:rFonts w:cs="Times New Roman"/>
          <w:color w:val="000000"/>
          <w:szCs w:val="24"/>
        </w:rPr>
        <w:t xml:space="preserve"> acesteia și a contului aferent proiectului FEADR - denumirea, adresa instituției financiare, codul IBAN al contului în care se derulează operațiunile cu AFIR (în original); </w:t>
      </w:r>
    </w:p>
    <w:p w14:paraId="21631DA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3. </w:t>
      </w:r>
      <w:r w:rsidRPr="00AA4B54">
        <w:rPr>
          <w:rFonts w:cs="Times New Roman"/>
          <w:b/>
          <w:bCs/>
          <w:color w:val="000000"/>
          <w:szCs w:val="24"/>
        </w:rPr>
        <w:t xml:space="preserve">Certificate care să ateste lipsa datoriilor restante fiscale şi sociale </w:t>
      </w:r>
      <w:r w:rsidRPr="00AA4B54">
        <w:rPr>
          <w:rFonts w:cs="Times New Roman"/>
          <w:color w:val="000000"/>
          <w:szCs w:val="24"/>
        </w:rPr>
        <w:t xml:space="preserve">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(în original). </w:t>
      </w:r>
    </w:p>
    <w:p w14:paraId="72756E0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4. Document emis de DSP județeană </w:t>
      </w:r>
      <w:r w:rsidRPr="00AA4B54">
        <w:rPr>
          <w:rFonts w:cs="Times New Roman"/>
          <w:color w:val="000000"/>
          <w:szCs w:val="24"/>
        </w:rPr>
        <w:t xml:space="preserve">(dacă este cazul) conform protocolului de colaborare dintre AFIR şi MS publicat pe pagina de internet www.afir.info; </w:t>
      </w:r>
    </w:p>
    <w:p w14:paraId="1E09EA2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5. Document emis de DSVSA </w:t>
      </w:r>
      <w:r w:rsidRPr="00AA4B54">
        <w:rPr>
          <w:rFonts w:cs="Times New Roman"/>
          <w:color w:val="000000"/>
          <w:szCs w:val="24"/>
        </w:rPr>
        <w:t xml:space="preserve">(dacă este cazul), conform Protocolului de colaborare dintre AFIR şi ANSVSA publicat pe pagina de internet www.afir.info </w:t>
      </w:r>
    </w:p>
    <w:p w14:paraId="7D682F8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6. Document emis de ANPM </w:t>
      </w:r>
      <w:r w:rsidRPr="00AA4B54">
        <w:rPr>
          <w:rFonts w:cs="Times New Roman"/>
          <w:color w:val="000000"/>
          <w:szCs w:val="24"/>
        </w:rPr>
        <w:t>conform protocolului de colaborare AFIR ANPM-GM</w:t>
      </w:r>
      <w:r w:rsidRPr="00AA4B54">
        <w:rPr>
          <w:rFonts w:cs="Times New Roman"/>
          <w:b/>
          <w:bCs/>
          <w:color w:val="000000"/>
          <w:szCs w:val="24"/>
        </w:rPr>
        <w:t xml:space="preserve">: </w:t>
      </w:r>
    </w:p>
    <w:p w14:paraId="20F4670C"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a) Clasarea notificării </w:t>
      </w:r>
    </w:p>
    <w:p w14:paraId="5B220DE6"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sau</w:t>
      </w:r>
    </w:p>
    <w:p w14:paraId="447C28E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b) Decizia etapei de încadrare ca document final (prin care se precizează că proiectul nu se supune evaluării impactului asupra mediului şi nici evaluării adecvate) </w:t>
      </w:r>
    </w:p>
    <w:p w14:paraId="6A3981BA"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3B32A0A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c) Acord de mediu în cazul în care se impune evaluarea impactului preconizat asupra mediului </w:t>
      </w:r>
    </w:p>
    <w:p w14:paraId="204ADA1A"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729DD555"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d) Acord de mediu în cazul evaluării impactului asupra mediului și de evaluare adecvată (daca este cazul) </w:t>
      </w:r>
    </w:p>
    <w:p w14:paraId="2C0E1F6E"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34D89B0C"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e) Aviz Natura 2000 pentru proiectele care impun doar evaluare adecvată. </w:t>
      </w:r>
    </w:p>
    <w:p w14:paraId="74C0FE43"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Termenul de prezentare a documentului emis de ANPM menționat la literele a / b este de maximum 4 luni de la primirea de către solicitant a notificării privind selectarea Cererii de finanțare, iar termenul de prezentare a documentului emis de ANPM menționat la literele c/d/e, este de 7 luni de la primirea notificării privind selectarea cererii de finanțare. Documentul solicitat se depune înainte de semnarea contractului de finanțare cu AFIR. </w:t>
      </w:r>
    </w:p>
    <w:p w14:paraId="2AE7478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După expirarea termenului, Contractul de Finanţare nu mai poate fi semnat. </w:t>
      </w:r>
    </w:p>
    <w:p w14:paraId="05B0C5C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7. </w:t>
      </w:r>
      <w:r w:rsidRPr="00AA4B54">
        <w:rPr>
          <w:rFonts w:cs="Times New Roman"/>
          <w:b/>
          <w:color w:val="000000"/>
          <w:szCs w:val="24"/>
        </w:rPr>
        <w:t>Cazier judiciar</w:t>
      </w:r>
      <w:r w:rsidRPr="00AA4B54">
        <w:rPr>
          <w:rFonts w:cs="Times New Roman"/>
          <w:color w:val="000000"/>
          <w:szCs w:val="24"/>
        </w:rPr>
        <w:t xml:space="preserve"> (fără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w:t>
      </w:r>
    </w:p>
    <w:p w14:paraId="699FA60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8</w:t>
      </w:r>
      <w:r w:rsidRPr="00AA4B54">
        <w:rPr>
          <w:rFonts w:cs="Times New Roman"/>
          <w:color w:val="000000"/>
          <w:szCs w:val="24"/>
        </w:rPr>
        <w:t xml:space="preserve">. </w:t>
      </w:r>
      <w:r w:rsidRPr="00AA4B54">
        <w:rPr>
          <w:rFonts w:cs="Times New Roman"/>
          <w:b/>
          <w:color w:val="000000"/>
          <w:szCs w:val="24"/>
        </w:rPr>
        <w:t>Cazier fiscal al solicitantului</w:t>
      </w:r>
      <w:r w:rsidRPr="00AA4B54">
        <w:rPr>
          <w:rFonts w:cs="Times New Roman"/>
          <w:color w:val="000000"/>
          <w:szCs w:val="24"/>
        </w:rPr>
        <w:t xml:space="preserve"> (în original) </w:t>
      </w:r>
    </w:p>
    <w:p w14:paraId="2CB037E0" w14:textId="77777777" w:rsidR="002C2DCE" w:rsidRDefault="002C2DCE" w:rsidP="002C2DCE">
      <w:pPr>
        <w:autoSpaceDE w:val="0"/>
        <w:autoSpaceDN w:val="0"/>
        <w:adjustRightInd w:val="0"/>
        <w:spacing w:after="0"/>
        <w:rPr>
          <w:rFonts w:cs="Times New Roman"/>
          <w:b/>
          <w:bCs/>
          <w:color w:val="000000"/>
          <w:szCs w:val="24"/>
        </w:rPr>
      </w:pPr>
      <w:r w:rsidRPr="00AA4B54">
        <w:rPr>
          <w:rFonts w:cs="Times New Roman"/>
          <w:b/>
          <w:bCs/>
          <w:color w:val="000000"/>
          <w:szCs w:val="24"/>
        </w:rPr>
        <w:t xml:space="preserve">9. Extras de Carte Funciară pentru informare, dacă este cazul. </w:t>
      </w:r>
    </w:p>
    <w:p w14:paraId="7F5C5919" w14:textId="77777777" w:rsidR="00373CDA" w:rsidRPr="00373CDA" w:rsidRDefault="00373CDA" w:rsidP="002C2DCE">
      <w:pPr>
        <w:autoSpaceDE w:val="0"/>
        <w:autoSpaceDN w:val="0"/>
        <w:adjustRightInd w:val="0"/>
        <w:spacing w:after="0"/>
        <w:rPr>
          <w:rFonts w:cs="Times New Roman"/>
          <w:szCs w:val="24"/>
        </w:rPr>
      </w:pPr>
      <w:r>
        <w:rPr>
          <w:rFonts w:cs="Times New Roman"/>
          <w:b/>
          <w:szCs w:val="24"/>
        </w:rPr>
        <w:t>25.</w:t>
      </w:r>
      <w:r>
        <w:t xml:space="preserve"> </w:t>
      </w:r>
      <w:r>
        <w:rPr>
          <w:b/>
        </w:rPr>
        <w:t>Declarație pe propria răspundere</w:t>
      </w:r>
      <w:r>
        <w:t xml:space="preserve"> a beneficiarului de raportare către Gal </w:t>
      </w:r>
      <w:r>
        <w:rPr>
          <w:rFonts w:cs="Times New Roman"/>
          <w:szCs w:val="24"/>
        </w:rPr>
        <w:t>(Anexa 11 din Ghidul Solicitantului)</w:t>
      </w:r>
    </w:p>
    <w:p w14:paraId="14D3144A"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bCs/>
          <w:color w:val="000000"/>
          <w:szCs w:val="24"/>
        </w:rPr>
        <w:t>Nedepunerea documentelor obligatorii în termenele prevăzute conduce la neîncheierea Contractului de finanţare!</w:t>
      </w:r>
      <w:r w:rsidRPr="00AA4B54">
        <w:rPr>
          <w:rFonts w:cs="Times New Roman"/>
          <w:b/>
          <w:bCs/>
          <w:color w:val="000000"/>
          <w:szCs w:val="24"/>
        </w:rPr>
        <w:t xml:space="preserve"> </w:t>
      </w:r>
    </w:p>
    <w:p w14:paraId="00BE0645"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Cs/>
          <w:color w:val="000000"/>
          <w:szCs w:val="24"/>
        </w:rPr>
        <w:t xml:space="preserve">În urma depunerii la AFIR a Cererii de Finanțare și a documentelor anexe solicitate pe suport de hartie, în vederea contractării, un proiect selectat poate fi declarat neeligibil, dacă în urma verificării acestora nu sunt îndeplinite condițiile de eligibilitate. </w:t>
      </w:r>
    </w:p>
    <w:p w14:paraId="15033F1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Cs/>
          <w:color w:val="000000"/>
          <w:szCs w:val="24"/>
        </w:rPr>
        <w:t xml:space="preserve">Mai mult, în cazul nedepunerii de către solicitanți a dovezii co-finanţării, în termenul menționat în cuprinsul notificării, în vederea încheierii Contractului de finanţare, aceștia vor fi restricţionaţi de a beneficia de finanţare FEADR până la sesiunea continuă </w:t>
      </w:r>
      <w:proofErr w:type="gramStart"/>
      <w:r w:rsidRPr="00AA4B54">
        <w:rPr>
          <w:rFonts w:cs="Times New Roman"/>
          <w:bCs/>
          <w:color w:val="000000"/>
          <w:szCs w:val="24"/>
        </w:rPr>
        <w:t>a</w:t>
      </w:r>
      <w:proofErr w:type="gramEnd"/>
      <w:r w:rsidRPr="00AA4B54">
        <w:rPr>
          <w:rFonts w:cs="Times New Roman"/>
          <w:bCs/>
          <w:color w:val="000000"/>
          <w:szCs w:val="24"/>
        </w:rPr>
        <w:t xml:space="preserve"> anului următor. </w:t>
      </w:r>
    </w:p>
    <w:p w14:paraId="389712EB" w14:textId="77777777" w:rsidR="002C2DCE" w:rsidRDefault="002C2DCE" w:rsidP="002C2DCE">
      <w:pPr>
        <w:autoSpaceDE w:val="0"/>
        <w:autoSpaceDN w:val="0"/>
        <w:adjustRightInd w:val="0"/>
        <w:spacing w:after="0"/>
        <w:rPr>
          <w:rFonts w:cs="Times New Roman"/>
          <w:bCs/>
          <w:color w:val="000000"/>
          <w:szCs w:val="24"/>
        </w:rPr>
      </w:pPr>
      <w:r w:rsidRPr="00AA4B54">
        <w:rPr>
          <w:rFonts w:cs="Times New Roman"/>
          <w:bCs/>
          <w:color w:val="000000"/>
          <w:szCs w:val="24"/>
        </w:rPr>
        <w:t xml:space="preserve">Pentru investiţiile care prevăd construcţii-montaj, proiectul tehnic de execuţie (însoțit </w:t>
      </w:r>
      <w:proofErr w:type="gramStart"/>
      <w:r w:rsidRPr="00AA4B54">
        <w:rPr>
          <w:rFonts w:cs="Times New Roman"/>
          <w:bCs/>
          <w:color w:val="000000"/>
          <w:szCs w:val="24"/>
        </w:rPr>
        <w:t xml:space="preserve">de </w:t>
      </w:r>
      <w:r>
        <w:rPr>
          <w:rFonts w:cs="Times New Roman"/>
          <w:color w:val="000000"/>
          <w:szCs w:val="24"/>
        </w:rPr>
        <w:t xml:space="preserve"> </w:t>
      </w:r>
      <w:r w:rsidRPr="00AA4B54">
        <w:rPr>
          <w:rFonts w:cs="Times New Roman"/>
          <w:bCs/>
          <w:color w:val="000000"/>
          <w:szCs w:val="24"/>
        </w:rPr>
        <w:t>graficul</w:t>
      </w:r>
      <w:proofErr w:type="gramEnd"/>
      <w:r w:rsidRPr="00AA4B54">
        <w:rPr>
          <w:rFonts w:cs="Times New Roman"/>
          <w:bCs/>
          <w:color w:val="000000"/>
          <w:szCs w:val="24"/>
        </w:rPr>
        <w:t xml:space="preserve"> de realizare a investiției, în cazul în care investiția se realizează pe baza acestuia) se </w:t>
      </w:r>
      <w:r>
        <w:rPr>
          <w:rFonts w:cs="Times New Roman"/>
          <w:color w:val="000000"/>
          <w:szCs w:val="24"/>
        </w:rPr>
        <w:t xml:space="preserve"> </w:t>
      </w:r>
      <w:r>
        <w:rPr>
          <w:rFonts w:cs="Times New Roman"/>
          <w:bCs/>
          <w:color w:val="000000"/>
          <w:szCs w:val="24"/>
        </w:rPr>
        <w:t xml:space="preserve">avizează </w:t>
      </w:r>
      <w:r w:rsidRPr="000A2D8E">
        <w:rPr>
          <w:rFonts w:cs="Times New Roman"/>
          <w:bCs/>
          <w:color w:val="000000"/>
          <w:szCs w:val="24"/>
        </w:rPr>
        <w:t>după semnarea contractului de finanţare de către AFIR.</w:t>
      </w:r>
    </w:p>
    <w:p w14:paraId="16BD9901" w14:textId="77777777" w:rsidR="002C2DCE" w:rsidRPr="00A74632" w:rsidRDefault="002C2DCE" w:rsidP="002C2DCE">
      <w:pPr>
        <w:autoSpaceDE w:val="0"/>
        <w:autoSpaceDN w:val="0"/>
        <w:adjustRightInd w:val="0"/>
        <w:spacing w:after="0"/>
        <w:rPr>
          <w:rFonts w:cs="Times New Roman"/>
          <w:color w:val="000000"/>
          <w:szCs w:val="24"/>
        </w:rPr>
      </w:pPr>
      <w:r>
        <w:rPr>
          <w:rFonts w:cs="Times New Roman"/>
          <w:b/>
          <w:bCs/>
          <w:color w:val="000000"/>
          <w:szCs w:val="24"/>
        </w:rPr>
        <w:t>D</w:t>
      </w:r>
      <w:r w:rsidRPr="00A74632">
        <w:rPr>
          <w:rFonts w:cs="Times New Roman"/>
          <w:b/>
          <w:bCs/>
          <w:color w:val="000000"/>
          <w:szCs w:val="24"/>
        </w:rPr>
        <w:t xml:space="preserve">ocumentele necesare la încheierea contractului de finanţare (numerotate conform poziţiei din cererea de finanţare) </w:t>
      </w:r>
    </w:p>
    <w:p w14:paraId="02A36C12"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7</w:t>
      </w:r>
      <w:r w:rsidRPr="00A74632">
        <w:rPr>
          <w:rFonts w:cs="Times New Roman"/>
          <w:color w:val="000000"/>
          <w:szCs w:val="24"/>
        </w:rPr>
        <w:t>.</w:t>
      </w:r>
      <w:r w:rsidRPr="00A74632">
        <w:rPr>
          <w:rFonts w:cs="Times New Roman"/>
          <w:b/>
          <w:bCs/>
          <w:color w:val="000000"/>
          <w:szCs w:val="24"/>
        </w:rPr>
        <w:t xml:space="preserve">Certificate de cazier judiciar: </w:t>
      </w:r>
      <w:r w:rsidRPr="00A74632">
        <w:rPr>
          <w:rFonts w:cs="Times New Roman"/>
          <w:color w:val="000000"/>
          <w:szCs w:val="24"/>
        </w:rPr>
        <w:t xml:space="preserve">al solicitantului - persoană juridică și al reprezentantului legal-persoană fizică, (doc. 7.1 şi 7.2 în Cererea de finanțare); </w:t>
      </w:r>
    </w:p>
    <w:p w14:paraId="5275A490"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8. Certificate de atestare fiscală, </w:t>
      </w:r>
      <w:r w:rsidRPr="00A74632">
        <w:rPr>
          <w:rFonts w:cs="Times New Roman"/>
          <w:color w:val="000000"/>
          <w:szCs w:val="24"/>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8.1 şi 8.2 in Cererea de finanțare) </w:t>
      </w:r>
    </w:p>
    <w:p w14:paraId="063700BC"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color w:val="000000"/>
          <w:szCs w:val="24"/>
        </w:rPr>
        <w:t xml:space="preserve">Formatul documentelor poate fi vizualizat pe pagina de internet www.afir.info, secţiunea: Informaţii utile/ Protocoale de colaborare. </w:t>
      </w:r>
    </w:p>
    <w:p w14:paraId="0723DD4E"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9. Document emis de ANPM</w:t>
      </w:r>
      <w:r w:rsidRPr="00A74632">
        <w:rPr>
          <w:rFonts w:cs="Times New Roman"/>
          <w:color w:val="000000"/>
          <w:szCs w:val="24"/>
        </w:rPr>
        <w:t xml:space="preserve">, în conformitate cu Protocolul AFIR-ANPM-GNM. </w:t>
      </w:r>
    </w:p>
    <w:p w14:paraId="05EDA4E0"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12. Documente care dovedesc capacitatea şi sursa de co-finanţare </w:t>
      </w:r>
      <w:proofErr w:type="gramStart"/>
      <w:r w:rsidRPr="00A74632">
        <w:rPr>
          <w:rFonts w:cs="Times New Roman"/>
          <w:color w:val="000000"/>
          <w:szCs w:val="24"/>
        </w:rPr>
        <w:t>a</w:t>
      </w:r>
      <w:proofErr w:type="gramEnd"/>
      <w:r w:rsidRPr="00A74632">
        <w:rPr>
          <w:rFonts w:cs="Times New Roman"/>
          <w:color w:val="000000"/>
          <w:szCs w:val="24"/>
        </w:rPr>
        <w:t xml:space="preserve"> investiţiei emise în original de către o instituţie financiară (extras de cont şi/ sau contract de credit), în termen de maxim 90 de zile de la primirea notificării privind selectarea Cererii de finanțare. </w:t>
      </w:r>
    </w:p>
    <w:p w14:paraId="08DAC6F2"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13. Adresă emisă de instituția financiară (bancă/trezorerie) </w:t>
      </w:r>
      <w:r w:rsidRPr="00A74632">
        <w:rPr>
          <w:rFonts w:cs="Times New Roman"/>
          <w:color w:val="000000"/>
          <w:szCs w:val="24"/>
        </w:rPr>
        <w:t xml:space="preserve">cu datele de identificare ale băncii şi ale contului aferent proiectului FEADR (denumirea, adresa băncii, codul IBAN al contului în care se derulează operaţiunile cu AFIR). </w:t>
      </w:r>
      <w:r w:rsidRPr="00A74632">
        <w:rPr>
          <w:rFonts w:cs="Times New Roman"/>
          <w:b/>
          <w:bCs/>
          <w:color w:val="000000"/>
          <w:szCs w:val="24"/>
        </w:rPr>
        <w:t>Nu este obligatorie deschiderea unui cont separat pentru derularea proiectului</w:t>
      </w:r>
      <w:r w:rsidRPr="00A74632">
        <w:rPr>
          <w:rFonts w:cs="Times New Roman"/>
          <w:i/>
          <w:iCs/>
          <w:color w:val="000000"/>
          <w:szCs w:val="24"/>
        </w:rPr>
        <w:t xml:space="preserve">. </w:t>
      </w:r>
    </w:p>
    <w:p w14:paraId="4C0EF3C7"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20. Document emis de DSP </w:t>
      </w:r>
      <w:r w:rsidRPr="00A74632">
        <w:rPr>
          <w:rFonts w:cs="Times New Roman"/>
          <w:color w:val="000000"/>
          <w:szCs w:val="24"/>
        </w:rPr>
        <w:t xml:space="preserve">județeană conform tipurilor de documente menționate în protocolul de colaborare dintre AFIR și Ministerul Sănătății; </w:t>
      </w:r>
    </w:p>
    <w:p w14:paraId="74AAE62B" w14:textId="77777777" w:rsidR="002C2DCE" w:rsidRPr="003C41B7" w:rsidRDefault="002C2DCE" w:rsidP="002C2DCE">
      <w:pPr>
        <w:autoSpaceDE w:val="0"/>
        <w:autoSpaceDN w:val="0"/>
        <w:adjustRightInd w:val="0"/>
        <w:spacing w:after="0"/>
        <w:rPr>
          <w:rFonts w:cs="Times New Roman"/>
          <w:b/>
          <w:bCs/>
          <w:i/>
          <w:iCs/>
          <w:color w:val="000000"/>
          <w:szCs w:val="24"/>
        </w:rPr>
      </w:pPr>
      <w:r w:rsidRPr="003C41B7">
        <w:rPr>
          <w:rFonts w:cs="Times New Roman"/>
          <w:b/>
          <w:bCs/>
          <w:color w:val="000000"/>
          <w:szCs w:val="24"/>
        </w:rPr>
        <w:t>21. Document emis de DSVSA</w:t>
      </w:r>
      <w:r w:rsidRPr="003C41B7">
        <w:rPr>
          <w:rFonts w:cs="Times New Roman"/>
          <w:color w:val="000000"/>
          <w:szCs w:val="24"/>
        </w:rPr>
        <w:t xml:space="preserve">, conform Protocolului de colaborare dintre AFIR şi ANSVSA publicat pe pagina de internet </w:t>
      </w:r>
      <w:hyperlink r:id="rId12" w:history="1">
        <w:r w:rsidRPr="003C41B7">
          <w:rPr>
            <w:rStyle w:val="Hyperlink"/>
            <w:rFonts w:cs="Times New Roman"/>
            <w:szCs w:val="24"/>
          </w:rPr>
          <w:t>www.afir.info</w:t>
        </w:r>
      </w:hyperlink>
      <w:r w:rsidRPr="003C41B7">
        <w:rPr>
          <w:rFonts w:cs="Times New Roman"/>
          <w:b/>
          <w:bCs/>
          <w:i/>
          <w:iCs/>
          <w:color w:val="000000"/>
          <w:szCs w:val="24"/>
        </w:rPr>
        <w:t>;</w:t>
      </w:r>
    </w:p>
    <w:p w14:paraId="5B4CE765" w14:textId="77777777" w:rsidR="002C2DCE" w:rsidRPr="003C41B7" w:rsidRDefault="002C2DCE" w:rsidP="002C2DCE">
      <w:pPr>
        <w:autoSpaceDE w:val="0"/>
        <w:autoSpaceDN w:val="0"/>
        <w:adjustRightInd w:val="0"/>
        <w:spacing w:after="0"/>
        <w:rPr>
          <w:rFonts w:cs="Times New Roman"/>
          <w:b/>
          <w:bCs/>
          <w:iCs/>
          <w:color w:val="000000"/>
          <w:szCs w:val="24"/>
        </w:rPr>
      </w:pPr>
      <w:r w:rsidRPr="003C41B7">
        <w:rPr>
          <w:rFonts w:cs="Times New Roman"/>
          <w:b/>
          <w:bCs/>
          <w:iCs/>
          <w:color w:val="000000"/>
          <w:szCs w:val="24"/>
        </w:rPr>
        <w:t>22.Certificat de cazier fiscal al solicitantului</w:t>
      </w:r>
    </w:p>
    <w:p w14:paraId="3055FD90" w14:textId="77777777" w:rsidR="002C2DCE" w:rsidRPr="003C41B7" w:rsidRDefault="002C2DCE" w:rsidP="002C2DCE">
      <w:pPr>
        <w:autoSpaceDE w:val="0"/>
        <w:autoSpaceDN w:val="0"/>
        <w:adjustRightInd w:val="0"/>
        <w:spacing w:after="0"/>
        <w:rPr>
          <w:rFonts w:cs="Times New Roman"/>
          <w:b/>
          <w:bCs/>
          <w:szCs w:val="24"/>
        </w:rPr>
      </w:pPr>
      <w:r w:rsidRPr="003C41B7">
        <w:rPr>
          <w:rFonts w:cs="Times New Roman"/>
          <w:b/>
          <w:bCs/>
          <w:iCs/>
          <w:color w:val="000000"/>
          <w:szCs w:val="24"/>
        </w:rPr>
        <w:t>Atenție!</w:t>
      </w:r>
      <w:r w:rsidRPr="003C41B7">
        <w:rPr>
          <w:rFonts w:cs="Times New Roman"/>
          <w:b/>
          <w:bCs/>
          <w:szCs w:val="24"/>
        </w:rPr>
        <w:t xml:space="preserve"> În cazul modernizărilor </w:t>
      </w:r>
      <w:r w:rsidRPr="003C41B7">
        <w:rPr>
          <w:rFonts w:cs="Times New Roman"/>
          <w:szCs w:val="24"/>
        </w:rPr>
        <w:t xml:space="preserve">solicitantul trebuie să prezinte, dupa caz, </w:t>
      </w:r>
      <w:r w:rsidRPr="003C41B7">
        <w:rPr>
          <w:rFonts w:cs="Times New Roman"/>
          <w:b/>
          <w:bCs/>
          <w:szCs w:val="24"/>
        </w:rPr>
        <w:t>documentul de autorizare eliberat de AJPM/DSP/DSVSA pentru unitatile vizate de proiect</w:t>
      </w:r>
      <w:r w:rsidRPr="003C41B7">
        <w:rPr>
          <w:rFonts w:cs="Times New Roman"/>
          <w:szCs w:val="24"/>
        </w:rPr>
        <w:t xml:space="preserve">, iar acesta trebuie eliberat/ vizat cu cel </w:t>
      </w:r>
      <w:r w:rsidRPr="003C41B7">
        <w:rPr>
          <w:rFonts w:cs="Times New Roman"/>
          <w:b/>
          <w:bCs/>
          <w:szCs w:val="24"/>
        </w:rPr>
        <w:t>mult un an în urma faţă de data depunerii Cererii de finanțare.</w:t>
      </w:r>
    </w:p>
    <w:p w14:paraId="6DED380E" w14:textId="77777777" w:rsidR="002C2DCE" w:rsidRPr="00160466" w:rsidRDefault="002C2DCE" w:rsidP="002C2DCE">
      <w:pPr>
        <w:autoSpaceDE w:val="0"/>
        <w:autoSpaceDN w:val="0"/>
        <w:adjustRightInd w:val="0"/>
        <w:spacing w:after="0"/>
        <w:rPr>
          <w:rFonts w:cs="Times New Roman"/>
          <w:szCs w:val="24"/>
        </w:rPr>
      </w:pPr>
      <w:r w:rsidRPr="003C41B7">
        <w:rPr>
          <w:rFonts w:cs="Times New Roman"/>
          <w:szCs w:val="24"/>
        </w:rPr>
        <w:t xml:space="preserve">Se va prezenta de asemenea Nota de constatare privind condiţiile de mediu pentru toate unităţile în funcţiune. Data de emitere a Notelor de constatare trebuie sa fie cu cel mult un an înaintea </w:t>
      </w:r>
      <w:r w:rsidR="00160466">
        <w:rPr>
          <w:rFonts w:cs="Times New Roman"/>
          <w:szCs w:val="24"/>
        </w:rPr>
        <w:t>depunerii Cererii de finanțare.</w:t>
      </w:r>
    </w:p>
    <w:p w14:paraId="408C5A83" w14:textId="77777777" w:rsidR="002C2DCE" w:rsidRDefault="00160466" w:rsidP="00160466">
      <w:pPr>
        <w:pStyle w:val="Heading2"/>
      </w:pPr>
      <w:r>
        <w:t xml:space="preserve"> </w:t>
      </w:r>
      <w:bookmarkStart w:id="53" w:name="_Toc489046630"/>
      <w:r>
        <w:t>M</w:t>
      </w:r>
      <w:r w:rsidR="002C2DCE" w:rsidRPr="005F6CC7">
        <w:t>odificarea Contractului de finanţare</w:t>
      </w:r>
      <w:bookmarkEnd w:id="53"/>
      <w:r w:rsidR="002C2DCE" w:rsidRPr="005F6CC7">
        <w:t xml:space="preserve"> </w:t>
      </w:r>
    </w:p>
    <w:p w14:paraId="63791CF1"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poate solicita modificarea Contractului de Finanț</w:t>
      </w:r>
      <w:r>
        <w:rPr>
          <w:rFonts w:cs="Times New Roman"/>
          <w:color w:val="000000"/>
          <w:szCs w:val="24"/>
        </w:rPr>
        <w:t xml:space="preserve">are numai în cursul duratei de </w:t>
      </w:r>
      <w:r w:rsidRPr="00E64C46">
        <w:rPr>
          <w:rFonts w:cs="Times New Roman"/>
          <w:color w:val="000000"/>
          <w:szCs w:val="24"/>
        </w:rPr>
        <w:t xml:space="preserve">execuţie </w:t>
      </w:r>
      <w:proofErr w:type="gramStart"/>
      <w:r w:rsidRPr="00E64C46">
        <w:rPr>
          <w:rFonts w:cs="Times New Roman"/>
          <w:color w:val="000000"/>
          <w:szCs w:val="24"/>
        </w:rPr>
        <w:t>a</w:t>
      </w:r>
      <w:proofErr w:type="gramEnd"/>
      <w:r w:rsidRPr="00E64C46">
        <w:rPr>
          <w:rFonts w:cs="Times New Roman"/>
          <w:color w:val="000000"/>
          <w:szCs w:val="24"/>
        </w:rPr>
        <w:t xml:space="preserve"> acestuia stabilită prin contract şi nu poate avea efect retroactiv.</w:t>
      </w:r>
    </w:p>
    <w:p w14:paraId="38584316"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2D126E4C"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371E2224" w14:textId="77777777" w:rsidR="002C2DCE"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14:paraId="1A10925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 </w:t>
      </w:r>
    </w:p>
    <w:p w14:paraId="08CA4C6D"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Autoritatea Contractantă poate înceta valabilitatea Contractului, de plin drept, printr-o notificare scrisă adresată beneficiarului, fără punere în întârziere, fără nicio altă formalitate şi fără intervenţia instanţei judecătoreşti </w:t>
      </w:r>
      <w:r w:rsidRPr="00AD6362">
        <w:rPr>
          <w:rFonts w:cs="Times New Roman"/>
          <w:color w:val="000000"/>
          <w:szCs w:val="24"/>
        </w:rPr>
        <w:t>în următoarele situaţii:</w:t>
      </w:r>
    </w:p>
    <w:p w14:paraId="53E2B602"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 </w:t>
      </w:r>
      <w:r w:rsidRPr="00AD6362">
        <w:rPr>
          <w:rFonts w:cs="Times New Roman"/>
          <w:b/>
          <w:bCs/>
          <w:color w:val="000000"/>
          <w:szCs w:val="24"/>
        </w:rPr>
        <w:t xml:space="preserve">constatarea unei nereguli </w:t>
      </w:r>
      <w:r w:rsidRPr="00AD6362">
        <w:rPr>
          <w:rFonts w:cs="Times New Roman"/>
          <w:color w:val="000000"/>
          <w:szCs w:val="24"/>
        </w:rPr>
        <w:t xml:space="preserve">cu privire la încheierea ori executarea Contractului, </w:t>
      </w:r>
    </w:p>
    <w:p w14:paraId="3B6D3E59"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w:t>
      </w:r>
      <w:r w:rsidRPr="00AD6362">
        <w:rPr>
          <w:rFonts w:cs="Times New Roman"/>
          <w:b/>
          <w:bCs/>
          <w:color w:val="000000"/>
          <w:szCs w:val="24"/>
        </w:rPr>
        <w:t xml:space="preserve">beneficiarul este declarat în stare de incapacitate de </w:t>
      </w:r>
      <w:proofErr w:type="gramStart"/>
      <w:r w:rsidRPr="00AD6362">
        <w:rPr>
          <w:rFonts w:cs="Times New Roman"/>
          <w:b/>
          <w:bCs/>
          <w:color w:val="000000"/>
          <w:szCs w:val="24"/>
        </w:rPr>
        <w:t>plată ,</w:t>
      </w:r>
      <w:proofErr w:type="gramEnd"/>
      <w:r w:rsidRPr="00AD6362">
        <w:rPr>
          <w:rFonts w:cs="Times New Roman"/>
          <w:b/>
          <w:bCs/>
          <w:color w:val="000000"/>
          <w:szCs w:val="24"/>
        </w:rPr>
        <w:t xml:space="preserve"> </w:t>
      </w:r>
    </w:p>
    <w:p w14:paraId="68FDAB14"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-a fost declanşată procedura </w:t>
      </w:r>
      <w:r w:rsidRPr="00AD6362">
        <w:rPr>
          <w:rFonts w:cs="Times New Roman"/>
          <w:b/>
          <w:bCs/>
          <w:color w:val="000000"/>
          <w:szCs w:val="24"/>
        </w:rPr>
        <w:t>/falimentului</w:t>
      </w:r>
      <w:r w:rsidRPr="00AD6362">
        <w:rPr>
          <w:rFonts w:cs="Times New Roman"/>
          <w:color w:val="000000"/>
          <w:szCs w:val="24"/>
        </w:rPr>
        <w:t xml:space="preserve">, </w:t>
      </w:r>
    </w:p>
    <w:p w14:paraId="66991ACB"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-Autoritatea Contractantă constată că: </w:t>
      </w:r>
    </w:p>
    <w:p w14:paraId="1AA5D99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 </w:t>
      </w:r>
      <w:r w:rsidRPr="00AD6362">
        <w:rPr>
          <w:rFonts w:cs="Times New Roman"/>
          <w:b/>
          <w:bCs/>
          <w:color w:val="000000"/>
          <w:szCs w:val="24"/>
        </w:rPr>
        <w:t xml:space="preserve">cele declarate </w:t>
      </w:r>
      <w:r w:rsidRPr="00AD6362">
        <w:rPr>
          <w:rFonts w:cs="Times New Roman"/>
          <w:color w:val="000000"/>
          <w:szCs w:val="24"/>
        </w:rPr>
        <w:t xml:space="preserve">pe proprie răspundere de beneficiar, prin reprezentanţii săi, </w:t>
      </w:r>
      <w:r w:rsidRPr="00AD6362">
        <w:rPr>
          <w:rFonts w:cs="Times New Roman"/>
          <w:b/>
          <w:bCs/>
          <w:color w:val="000000"/>
          <w:szCs w:val="24"/>
        </w:rPr>
        <w:t xml:space="preserve">nu corespund realităţii, documentele / autorizaţiile / avizele </w:t>
      </w:r>
      <w:r w:rsidRPr="00AD6362">
        <w:rPr>
          <w:rFonts w:cs="Times New Roman"/>
          <w:color w:val="000000"/>
          <w:szCs w:val="24"/>
        </w:rPr>
        <w:t xml:space="preserve">depuse în vederea obţinerii finanţării nerambursabile </w:t>
      </w:r>
      <w:r w:rsidRPr="00AD6362">
        <w:rPr>
          <w:rFonts w:cs="Times New Roman"/>
          <w:b/>
          <w:bCs/>
          <w:color w:val="000000"/>
          <w:szCs w:val="24"/>
        </w:rPr>
        <w:t xml:space="preserve">sunt constatate ca fiind neadevărate / false/ incomplete / expirate/ inexacte / nu corespund realităţii </w:t>
      </w:r>
    </w:p>
    <w:p w14:paraId="6799CC7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12453A0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Prin excepție, în situația în care neîndeplinirea obligațiilor contractuale nu este de natură </w:t>
      </w:r>
      <w:proofErr w:type="gramStart"/>
      <w:r w:rsidRPr="00AD6362">
        <w:rPr>
          <w:rFonts w:cs="Times New Roman"/>
          <w:b/>
          <w:bCs/>
          <w:color w:val="000000"/>
          <w:szCs w:val="24"/>
        </w:rPr>
        <w:t>a</w:t>
      </w:r>
      <w:proofErr w:type="gramEnd"/>
      <w:r w:rsidRPr="00AD6362">
        <w:rPr>
          <w:rFonts w:cs="Times New Roman"/>
          <w:b/>
          <w:bCs/>
          <w:color w:val="000000"/>
          <w:szCs w:val="24"/>
        </w:rPr>
        <w:t xml:space="preserve"> afecta condiţiile de eligibilitate şi selecţie a proiectului, recuperarea sprijinului financiar se va realiza în mod proporțional cu gradul de neîndeplinire</w:t>
      </w:r>
      <w:r w:rsidRPr="00AD6362">
        <w:rPr>
          <w:rFonts w:cs="Times New Roman"/>
          <w:color w:val="000000"/>
          <w:szCs w:val="24"/>
        </w:rPr>
        <w:t xml:space="preserve">. </w:t>
      </w:r>
    </w:p>
    <w:p w14:paraId="04CF3D97"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Anterior încetării Contractului de finanţare, Autoritatea Contractantă poate suspenda contractul şi/sau plăţile ca o măsură de precauţie, fără o avertizare prealabilă</w:t>
      </w:r>
      <w:r w:rsidRPr="00AD6362">
        <w:rPr>
          <w:rFonts w:cs="Times New Roman"/>
          <w:color w:val="000000"/>
          <w:szCs w:val="24"/>
        </w:rPr>
        <w:t xml:space="preserve">. </w:t>
      </w:r>
    </w:p>
    <w:p w14:paraId="1D7A7BA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condiţiile legii, Contractul de Finanţare pentru proiectele finanţate din FEADR, precum şi toate drepturile şi obligaţiile ce decurg din acesta nu pot face obiectul cesiunii, fără acordul expres şi prealabil al AFIR. </w:t>
      </w:r>
    </w:p>
    <w:p w14:paraId="7EE7BA6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14:paraId="1AE69C05"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Beneficiarul este obligat să transmită AFIR o copie a contractului de credit şi ipotecă, în termen de maximum 10 zile lucrătoare de la semnarea acestuia.</w:t>
      </w:r>
    </w:p>
    <w:p w14:paraId="1BFC31E0"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b/>
          <w:color w:val="000000"/>
          <w:szCs w:val="24"/>
        </w:rPr>
        <w:t>Modificările Contractului de finanțare (C1.1L) se pot realiza prin</w:t>
      </w:r>
      <w:r w:rsidRPr="00E64C46">
        <w:rPr>
          <w:rFonts w:cs="Times New Roman"/>
          <w:color w:val="000000"/>
          <w:szCs w:val="24"/>
        </w:rPr>
        <w:t xml:space="preserve">: </w:t>
      </w:r>
    </w:p>
    <w:p w14:paraId="351231D9"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Act </w:t>
      </w:r>
      <w:proofErr w:type="gramStart"/>
      <w:r w:rsidRPr="00E64C46">
        <w:rPr>
          <w:rFonts w:cs="Times New Roman"/>
          <w:color w:val="000000"/>
          <w:szCs w:val="24"/>
        </w:rPr>
        <w:t>adi</w:t>
      </w:r>
      <w:r w:rsidRPr="00E64C46">
        <w:rPr>
          <w:rFonts w:cs="Times New Roman"/>
          <w:color w:val="000000"/>
          <w:szCs w:val="24"/>
          <w:lang w:val="ro-RO"/>
        </w:rPr>
        <w:t>ț</w:t>
      </w:r>
      <w:r w:rsidRPr="00E64C46">
        <w:rPr>
          <w:rFonts w:cs="Times New Roman"/>
          <w:color w:val="000000"/>
          <w:szCs w:val="24"/>
        </w:rPr>
        <w:t>ional( formular</w:t>
      </w:r>
      <w:proofErr w:type="gramEnd"/>
      <w:r w:rsidRPr="00E64C46">
        <w:rPr>
          <w:rFonts w:cs="Times New Roman"/>
          <w:color w:val="000000"/>
          <w:szCs w:val="24"/>
        </w:rPr>
        <w:t xml:space="preserve"> C 3.3.4L) - aprobat la nivelul CRFIR; </w:t>
      </w:r>
    </w:p>
    <w:p w14:paraId="160F12A6"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Notă de aprobare/neaprobare privind modificarea Contractului de </w:t>
      </w:r>
      <w:proofErr w:type="gramStart"/>
      <w:r w:rsidRPr="00E64C46">
        <w:rPr>
          <w:rFonts w:cs="Times New Roman"/>
          <w:color w:val="000000"/>
          <w:szCs w:val="24"/>
        </w:rPr>
        <w:t>finanțare  (</w:t>
      </w:r>
      <w:proofErr w:type="gramEnd"/>
      <w:r w:rsidRPr="00E64C46">
        <w:rPr>
          <w:rFonts w:cs="Times New Roman"/>
          <w:color w:val="000000"/>
          <w:szCs w:val="24"/>
        </w:rPr>
        <w:t xml:space="preserve">formular C 3.2.2L) – încheiată la nivelul OJFIR; </w:t>
      </w:r>
    </w:p>
    <w:p w14:paraId="5B4B225A"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14:paraId="6C71AB70" w14:textId="77777777" w:rsidR="002C2DCE" w:rsidRDefault="002C2DCE" w:rsidP="002C2DCE">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14:paraId="5FCAD23C" w14:textId="77777777" w:rsidR="002C2DCE" w:rsidRDefault="002C2DCE" w:rsidP="00160466">
      <w:pPr>
        <w:widowControl w:val="0"/>
        <w:autoSpaceDE w:val="0"/>
        <w:autoSpaceDN w:val="0"/>
        <w:adjustRightInd w:val="0"/>
        <w:spacing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2B0902">
        <w:rPr>
          <w:rFonts w:cs="Times New Roman"/>
          <w:b/>
          <w:bCs/>
          <w:szCs w:val="24"/>
        </w:rPr>
        <w:t>modificări ale legislaţiei aplicabile finanţării nerambursabile</w:t>
      </w:r>
      <w:r w:rsidRPr="002B0902">
        <w:rPr>
          <w:rFonts w:cs="Times New Roman"/>
          <w:szCs w:val="24"/>
        </w:rPr>
        <w:t xml:space="preserve">, când </w:t>
      </w:r>
      <w:r w:rsidRPr="002B0902">
        <w:rPr>
          <w:rFonts w:cs="Times New Roman"/>
          <w:b/>
          <w:bCs/>
          <w:szCs w:val="24"/>
        </w:rPr>
        <w:t xml:space="preserve">Autoritatea Contractantă va notifica în scris beneficiarul </w:t>
      </w:r>
      <w:r w:rsidRPr="002B0902">
        <w:rPr>
          <w:rFonts w:cs="Times New Roman"/>
          <w:szCs w:val="24"/>
        </w:rPr>
        <w:t xml:space="preserve">cu privire la aceste modificări, iar </w:t>
      </w:r>
      <w:r w:rsidRPr="002B0902">
        <w:rPr>
          <w:rFonts w:cs="Times New Roman"/>
          <w:b/>
          <w:bCs/>
          <w:szCs w:val="24"/>
        </w:rPr>
        <w:t>beneficiarul se obligă a le respecta întocmai.</w:t>
      </w:r>
    </w:p>
    <w:p w14:paraId="02F02D07" w14:textId="77777777" w:rsidR="002C2DCE"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Orice modificare la Contractul de Finanţare sau la anexele acestuia se realizează în scris prin Notă de aprobare. Notele de aprobare vor fi încheiate în aceleaşi condiţii ca şi C</w:t>
      </w:r>
      <w:r>
        <w:rPr>
          <w:rFonts w:cs="Times New Roman"/>
          <w:color w:val="000000"/>
          <w:szCs w:val="24"/>
        </w:rPr>
        <w:t xml:space="preserve">ontractul de Finanţare. </w:t>
      </w:r>
    </w:p>
    <w:p w14:paraId="52FC283A" w14:textId="77777777" w:rsidR="002C2DCE" w:rsidRPr="00814C10"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Astfel </w:t>
      </w:r>
      <w:r w:rsidRPr="00814C10">
        <w:rPr>
          <w:rFonts w:cs="Times New Roman"/>
          <w:color w:val="000000"/>
          <w:szCs w:val="24"/>
        </w:rPr>
        <w:t xml:space="preserve">în cazul modificării adresei, a sediului administrativ, a contului bancar sau al băncii pentru proiectul PNDR, în caz de înlocuire a responsabilului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p>
    <w:p w14:paraId="2EA02C3D"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szCs w:val="24"/>
        </w:rPr>
        <w:t>Conform prevederilor art. 2 (2) din 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 „</w:t>
      </w:r>
      <w:r w:rsidRPr="00814C10">
        <w:rPr>
          <w:rFonts w:cs="Times New Roman"/>
          <w:b/>
          <w:bCs/>
          <w:szCs w:val="24"/>
        </w:rPr>
        <w:t>forța majoră” și „circumstanțele excepționale</w:t>
      </w:r>
      <w:r w:rsidRPr="00814C10">
        <w:rPr>
          <w:rFonts w:cs="Times New Roman"/>
          <w:szCs w:val="24"/>
        </w:rPr>
        <w:t>” sunt recunoscute, în special, în următoarele cazuri:</w:t>
      </w:r>
    </w:p>
    <w:p w14:paraId="51CDF19B"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 (a) decesul beneficiarului; </w:t>
      </w:r>
    </w:p>
    <w:p w14:paraId="64BAB228"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(b) incapacitatea profesională pe termen lung a beneficiarului; </w:t>
      </w:r>
    </w:p>
    <w:p w14:paraId="6951831E"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(c) o catastrofă naturală gravă care afectează puternic investitia; </w:t>
      </w:r>
    </w:p>
    <w:p w14:paraId="772006E3"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(d) distrugerea accidentală a clădirilor destinate investiţiei; </w:t>
      </w:r>
    </w:p>
    <w:p w14:paraId="22B52F5F"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(e) exproprierea întregii investiţii sau a unei mari părți </w:t>
      </w:r>
      <w:proofErr w:type="gramStart"/>
      <w:r w:rsidRPr="002B0902">
        <w:rPr>
          <w:rFonts w:cs="Times New Roman"/>
          <w:i/>
          <w:iCs/>
          <w:color w:val="000000"/>
          <w:szCs w:val="24"/>
        </w:rPr>
        <w:t>a</w:t>
      </w:r>
      <w:proofErr w:type="gramEnd"/>
      <w:r w:rsidRPr="002B0902">
        <w:rPr>
          <w:rFonts w:cs="Times New Roman"/>
          <w:i/>
          <w:iCs/>
          <w:color w:val="000000"/>
          <w:szCs w:val="24"/>
        </w:rPr>
        <w:t xml:space="preserve"> acesteia, dacă exproprierea respectivă nu a putut fi anticipată la data depunerii Cererii de finanțare.” </w:t>
      </w:r>
    </w:p>
    <w:p w14:paraId="1BE72190"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color w:val="000000"/>
          <w:szCs w:val="24"/>
        </w:rPr>
        <w:t xml:space="preserve">În situația apariţiei </w:t>
      </w:r>
      <w:r w:rsidRPr="002B0902">
        <w:rPr>
          <w:rFonts w:cs="Times New Roman"/>
          <w:b/>
          <w:bCs/>
          <w:color w:val="000000"/>
          <w:szCs w:val="24"/>
        </w:rPr>
        <w:t>forţei majore/ circumstanţelor excepţionale</w:t>
      </w:r>
      <w:r w:rsidRPr="002B0902">
        <w:rPr>
          <w:rFonts w:cs="Times New Roman"/>
          <w:color w:val="000000"/>
          <w:szCs w:val="24"/>
        </w:rPr>
        <w:t xml:space="preserve">, durata de execuţie a proiectului aferent Contractului de finanțare se suspendă iar beneficiarul are următoarele obligaţii: </w:t>
      </w:r>
    </w:p>
    <w:p w14:paraId="0CFF40D2"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w:t>
      </w:r>
      <w:proofErr w:type="gramStart"/>
      <w:r w:rsidRPr="002B0902">
        <w:rPr>
          <w:rFonts w:cs="Times New Roman"/>
          <w:color w:val="000000"/>
          <w:szCs w:val="24"/>
        </w:rPr>
        <w:t xml:space="preserve">notifica </w:t>
      </w:r>
      <w:r>
        <w:rPr>
          <w:rFonts w:cs="Times New Roman"/>
          <w:color w:val="000000"/>
          <w:szCs w:val="24"/>
        </w:rPr>
        <w:t xml:space="preserve"> GAL</w:t>
      </w:r>
      <w:proofErr w:type="gramEnd"/>
      <w:r>
        <w:rPr>
          <w:rFonts w:cs="Times New Roman"/>
          <w:color w:val="000000"/>
          <w:szCs w:val="24"/>
        </w:rPr>
        <w:t xml:space="preserve"> Tovishat și </w:t>
      </w:r>
      <w:r w:rsidRPr="002B0902">
        <w:rPr>
          <w:rFonts w:cs="Times New Roman"/>
          <w:color w:val="000000"/>
          <w:szCs w:val="24"/>
        </w:rPr>
        <w:t xml:space="preserve">AFIR în </w:t>
      </w:r>
      <w:r w:rsidRPr="002B0902">
        <w:rPr>
          <w:rFonts w:cs="Times New Roman"/>
          <w:b/>
          <w:bCs/>
          <w:color w:val="000000"/>
          <w:szCs w:val="24"/>
        </w:rPr>
        <w:t xml:space="preserve">maximum 5 zile de la producerea </w:t>
      </w:r>
      <w:r w:rsidRPr="002B0902">
        <w:rPr>
          <w:rFonts w:cs="Times New Roman"/>
          <w:color w:val="000000"/>
          <w:szCs w:val="24"/>
        </w:rPr>
        <w:t xml:space="preserve">evenimentului; </w:t>
      </w:r>
    </w:p>
    <w:p w14:paraId="376671E9"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prezenta AFIR </w:t>
      </w:r>
      <w:r w:rsidRPr="002B0902">
        <w:rPr>
          <w:rFonts w:cs="Times New Roman"/>
          <w:b/>
          <w:bCs/>
          <w:color w:val="000000"/>
          <w:szCs w:val="24"/>
        </w:rPr>
        <w:t xml:space="preserve">documente justificative </w:t>
      </w:r>
      <w:r w:rsidRPr="002B0902">
        <w:rPr>
          <w:rFonts w:cs="Times New Roman"/>
          <w:color w:val="000000"/>
          <w:szCs w:val="24"/>
        </w:rPr>
        <w:t xml:space="preserve">emise de către autorităţile competente </w:t>
      </w:r>
      <w:r w:rsidRPr="002B0902">
        <w:rPr>
          <w:rFonts w:cs="Times New Roman"/>
          <w:b/>
          <w:bCs/>
          <w:color w:val="000000"/>
          <w:szCs w:val="24"/>
        </w:rPr>
        <w:t xml:space="preserve">în maximum 15 zile </w:t>
      </w:r>
      <w:r w:rsidRPr="002B0902">
        <w:rPr>
          <w:rFonts w:cs="Times New Roman"/>
          <w:color w:val="000000"/>
          <w:szCs w:val="24"/>
        </w:rPr>
        <w:t xml:space="preserve">de la producerea evenimentului; </w:t>
      </w:r>
    </w:p>
    <w:p w14:paraId="702CC545"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w:t>
      </w:r>
      <w:proofErr w:type="gramStart"/>
      <w:r w:rsidRPr="002B0902">
        <w:rPr>
          <w:rFonts w:cs="Times New Roman"/>
          <w:color w:val="000000"/>
          <w:szCs w:val="24"/>
        </w:rPr>
        <w:t xml:space="preserve">notifica </w:t>
      </w:r>
      <w:r>
        <w:rPr>
          <w:rFonts w:cs="Times New Roman"/>
          <w:color w:val="000000"/>
          <w:szCs w:val="24"/>
        </w:rPr>
        <w:t xml:space="preserve"> GAL</w:t>
      </w:r>
      <w:proofErr w:type="gramEnd"/>
      <w:r>
        <w:rPr>
          <w:rFonts w:cs="Times New Roman"/>
          <w:color w:val="000000"/>
          <w:szCs w:val="24"/>
        </w:rPr>
        <w:t xml:space="preserve"> Tovishat și </w:t>
      </w:r>
      <w:r w:rsidRPr="002B0902">
        <w:rPr>
          <w:rFonts w:cs="Times New Roman"/>
          <w:color w:val="000000"/>
          <w:szCs w:val="24"/>
        </w:rPr>
        <w:t xml:space="preserve">AFIR </w:t>
      </w:r>
      <w:r w:rsidRPr="002B0902">
        <w:rPr>
          <w:rFonts w:cs="Times New Roman"/>
          <w:b/>
          <w:bCs/>
          <w:color w:val="000000"/>
          <w:szCs w:val="24"/>
        </w:rPr>
        <w:t xml:space="preserve">în maximum 5 zile de la încetarea </w:t>
      </w:r>
      <w:r w:rsidRPr="002B0902">
        <w:rPr>
          <w:rFonts w:cs="Times New Roman"/>
          <w:color w:val="000000"/>
          <w:szCs w:val="24"/>
        </w:rPr>
        <w:t xml:space="preserve">producerii evenimentului. </w:t>
      </w:r>
    </w:p>
    <w:p w14:paraId="0098C8CE" w14:textId="77777777" w:rsidR="002C2DCE" w:rsidRPr="002B0902" w:rsidRDefault="002C2DCE" w:rsidP="002C2DCE">
      <w:pPr>
        <w:widowControl w:val="0"/>
        <w:autoSpaceDE w:val="0"/>
        <w:autoSpaceDN w:val="0"/>
        <w:adjustRightInd w:val="0"/>
        <w:spacing w:after="0"/>
        <w:ind w:right="-22" w:firstLine="360"/>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14:paraId="005C2722"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este mai mare cu 10% față de suma stabilită în urma verificării Dosarului cererii de plată, Beneficiarului i se va aplica o sancțiune egală cu valoarea diferenţei dintre suma solicitată şi suma stabilită. </w:t>
      </w:r>
    </w:p>
    <w:p w14:paraId="6A5601D7"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Precizăm că, în cazul unei operaţiuni constând în investiţii în activităţi de producţie, contribuţia publică se recuperează dacă în termen de 7 ani de la efectuarea plăţii finale către beneficiar, activitatea de producţie în cauză este delocalizată în afara Uniunii Europene. </w:t>
      </w:r>
    </w:p>
    <w:p w14:paraId="00918D2E"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Obiectul Contractului de finanţare îl reprezintă acordarea finanţării nerambursabile de către AFIR, pentru punerea în aplicare a Cererii de finanțare asumată de către solicitant. </w:t>
      </w:r>
    </w:p>
    <w:p w14:paraId="74736C7D" w14:textId="5C7038E4" w:rsidR="002C2DCE" w:rsidRPr="000259C9"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Beneficiarului i se va acorda finanţarea nerambursabilă în termenii şi condiţiile stabilite în Contractul de Finanţare şi anexele la aceasta, inclusiv în Cererea de finanțare aprobată, pe care acesta are obligaţia de a le respecta.</w:t>
      </w:r>
    </w:p>
    <w:p w14:paraId="0B15DC0B" w14:textId="77777777" w:rsidR="002C2DCE" w:rsidRPr="00E64C46" w:rsidRDefault="002C2DCE" w:rsidP="00160466">
      <w:pPr>
        <w:pStyle w:val="Heading2"/>
      </w:pPr>
      <w:r w:rsidRPr="00E64C46">
        <w:t xml:space="preserve"> </w:t>
      </w:r>
      <w:bookmarkStart w:id="54" w:name="_Toc489046631"/>
      <w:r w:rsidRPr="00E64C46">
        <w:t>Incetarea contractului de finanțare</w:t>
      </w:r>
      <w:bookmarkEnd w:id="54"/>
      <w:r w:rsidRPr="00E64C46">
        <w:t xml:space="preserve"> </w:t>
      </w:r>
    </w:p>
    <w:p w14:paraId="60A7435F" w14:textId="77777777" w:rsidR="002C2DCE" w:rsidRPr="00E64C46" w:rsidRDefault="002C2DCE" w:rsidP="00160466">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0BD08841" w14:textId="77777777" w:rsidR="002C2DCE" w:rsidRPr="00E64C46" w:rsidRDefault="002C2DCE" w:rsidP="00160466">
      <w:pPr>
        <w:autoSpaceDE w:val="0"/>
        <w:autoSpaceDN w:val="0"/>
        <w:adjustRightInd w:val="0"/>
        <w:spacing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14:paraId="5A07D8F0" w14:textId="77777777" w:rsidR="002C2DCE" w:rsidRPr="00E64C46" w:rsidRDefault="002C2DCE" w:rsidP="00160466">
      <w:pPr>
        <w:autoSpaceDE w:val="0"/>
        <w:autoSpaceDN w:val="0"/>
        <w:adjustRightInd w:val="0"/>
        <w:spacing w:after="0"/>
        <w:rPr>
          <w:rFonts w:cs="Times New Roman"/>
          <w:color w:val="000000"/>
          <w:szCs w:val="24"/>
        </w:rPr>
      </w:pPr>
      <w:r w:rsidRPr="00E64C46">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7A1A5948"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w:t>
      </w:r>
      <w:proofErr w:type="gramStart"/>
      <w:r w:rsidRPr="00E64C46">
        <w:rPr>
          <w:rFonts w:cs="Times New Roman"/>
          <w:color w:val="000000"/>
          <w:szCs w:val="24"/>
        </w:rPr>
        <w:t>a</w:t>
      </w:r>
      <w:proofErr w:type="gramEnd"/>
      <w:r w:rsidRPr="00E64C46">
        <w:rPr>
          <w:rFonts w:cs="Times New Roman"/>
          <w:color w:val="000000"/>
          <w:szCs w:val="24"/>
        </w:rPr>
        <w:t xml:space="preserve"> afecta condiţiile de eligibilitate şi selecţie a proiectului, recuperarea sprijinului financiar se va realiza în mod proporţional cu gradul de neîndeplinire. </w:t>
      </w:r>
    </w:p>
    <w:p w14:paraId="5FE02726" w14:textId="77777777" w:rsidR="00386679"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w:t>
      </w:r>
      <w:r w:rsidR="00386679">
        <w:rPr>
          <w:rFonts w:cs="Times New Roman"/>
          <w:color w:val="000000"/>
          <w:szCs w:val="24"/>
        </w:rPr>
        <w:t xml:space="preserve"> fără o avertizare prealabilă. </w:t>
      </w:r>
    </w:p>
    <w:p w14:paraId="354AD0B8" w14:textId="77777777" w:rsidR="00386679" w:rsidRDefault="00386679" w:rsidP="002C2DCE">
      <w:pPr>
        <w:autoSpaceDE w:val="0"/>
        <w:autoSpaceDN w:val="0"/>
        <w:adjustRightInd w:val="0"/>
        <w:spacing w:after="0"/>
        <w:rPr>
          <w:rFonts w:cs="Times New Roman"/>
          <w:color w:val="000000"/>
          <w:szCs w:val="24"/>
        </w:rPr>
      </w:pPr>
      <w:r>
        <w:rPr>
          <w:rFonts w:cs="Times New Roman"/>
          <w:color w:val="000000"/>
          <w:szCs w:val="24"/>
        </w:rPr>
        <w:br w:type="page"/>
      </w:r>
    </w:p>
    <w:p w14:paraId="1235FC9C" w14:textId="77777777" w:rsidR="002C2DCE" w:rsidRPr="00386679" w:rsidRDefault="002C2DCE" w:rsidP="002C2DCE">
      <w:pPr>
        <w:pStyle w:val="Heading1"/>
        <w:rPr>
          <w:sz w:val="24"/>
          <w:szCs w:val="24"/>
        </w:rPr>
      </w:pPr>
      <w:bookmarkStart w:id="55" w:name="_Toc489046632"/>
      <w:r w:rsidRPr="00670B8A">
        <w:t>Capitolul 11. AVANSURILE</w:t>
      </w:r>
      <w:bookmarkEnd w:id="55"/>
      <w:r w:rsidRPr="00670B8A">
        <w:t xml:space="preserve"> </w:t>
      </w:r>
    </w:p>
    <w:p w14:paraId="3C28B760"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Pentru Beneficiarul care </w:t>
      </w:r>
      <w:proofErr w:type="gramStart"/>
      <w:r w:rsidRPr="00814C10">
        <w:rPr>
          <w:rFonts w:cs="Times New Roman"/>
          <w:color w:val="000000"/>
          <w:szCs w:val="24"/>
        </w:rPr>
        <w:t>a</w:t>
      </w:r>
      <w:proofErr w:type="gramEnd"/>
      <w:r w:rsidRPr="00814C10">
        <w:rPr>
          <w:rFonts w:cs="Times New Roman"/>
          <w:color w:val="000000"/>
          <w:szCs w:val="24"/>
        </w:rPr>
        <w:t xml:space="preserve"> optat pentru avans în vederea demarării investiţiei în formularul Cererii de finanțare, AFIR poate să acorde un avans de maxim 50% din valoarea eligibilă nerambursabilă. </w:t>
      </w:r>
    </w:p>
    <w:p w14:paraId="010FBB64"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Avansul poate fi solicitat de beneficiar până la depunerea primei Cereri de plată. </w:t>
      </w:r>
    </w:p>
    <w:p w14:paraId="539492D1" w14:textId="77777777" w:rsidR="002C2DCE" w:rsidRPr="00814C10" w:rsidRDefault="002C2DCE" w:rsidP="002C2DCE">
      <w:pPr>
        <w:tabs>
          <w:tab w:val="left" w:pos="1875"/>
        </w:tabs>
        <w:autoSpaceDE w:val="0"/>
        <w:autoSpaceDN w:val="0"/>
        <w:adjustRightInd w:val="0"/>
        <w:spacing w:after="0"/>
        <w:rPr>
          <w:rFonts w:cs="Times New Roman"/>
          <w:color w:val="000000"/>
          <w:szCs w:val="24"/>
        </w:rPr>
      </w:pPr>
      <w:r w:rsidRPr="00814C10">
        <w:rPr>
          <w:rFonts w:cs="Times New Roman"/>
          <w:b/>
          <w:bCs/>
          <w:color w:val="000000"/>
          <w:szCs w:val="24"/>
        </w:rPr>
        <w:t xml:space="preserve">Beneficiarul </w:t>
      </w:r>
      <w:r w:rsidRPr="00814C10">
        <w:rPr>
          <w:rFonts w:cs="Times New Roman"/>
          <w:color w:val="000000"/>
          <w:szCs w:val="24"/>
        </w:rPr>
        <w:t>poate primi valoarea avansului numai după primirea avizului favorabil din partea AFIR asupra cel puțin a unei proceduri de achiziții şi numai după semnarea contractului de finanţare.</w:t>
      </w:r>
    </w:p>
    <w:p w14:paraId="05D12B34"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Plata avansului </w:t>
      </w:r>
      <w:r w:rsidRPr="00814C10">
        <w:rPr>
          <w:rFonts w:cs="Times New Roman"/>
          <w:color w:val="000000"/>
          <w:szCs w:val="24"/>
        </w:rPr>
        <w:t xml:space="preserve">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w:t>
      </w:r>
    </w:p>
    <w:p w14:paraId="44732F93"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r w:rsidRPr="00814C10">
        <w:rPr>
          <w:rFonts w:cs="Times New Roman"/>
          <w:color w:val="000000"/>
          <w:szCs w:val="24"/>
        </w:rPr>
        <w:t xml:space="preserve">. </w:t>
      </w:r>
    </w:p>
    <w:p w14:paraId="11F4F166"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Beneficiarul trebuie să justifice avansul primit de la Autoritatea Contractantă pe baza documentelor justificative solicitate de AFIR conform Instrucţiunilor de plată, Anexa V la Contractul de Finanţare până la expirarea duratei de realizare </w:t>
      </w:r>
      <w:proofErr w:type="gramStart"/>
      <w:r w:rsidRPr="00814C10">
        <w:rPr>
          <w:rFonts w:cs="Times New Roman"/>
          <w:color w:val="000000"/>
          <w:szCs w:val="24"/>
        </w:rPr>
        <w:t>a</w:t>
      </w:r>
      <w:proofErr w:type="gramEnd"/>
      <w:r w:rsidRPr="00814C10">
        <w:rPr>
          <w:rFonts w:cs="Times New Roman"/>
          <w:color w:val="000000"/>
          <w:szCs w:val="24"/>
        </w:rPr>
        <w:t xml:space="preserve"> investiţiei prevăzute în contractul de finanțare, respectiv la ultima tranșă de plată. </w:t>
      </w:r>
    </w:p>
    <w:p w14:paraId="7CDD851B"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Beneficiarul care a încasat de la Autoritatea Contractantă plata în avans </w:t>
      </w:r>
      <w:r w:rsidRPr="00814C10">
        <w:rPr>
          <w:rFonts w:cs="Times New Roman"/>
          <w:color w:val="000000"/>
          <w:szCs w:val="24"/>
        </w:rPr>
        <w:t xml:space="preserve">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14:paraId="59485FB5" w14:textId="77777777" w:rsidR="002C2DCE" w:rsidRPr="006B7AF2" w:rsidRDefault="002C2DCE" w:rsidP="002C2DCE">
      <w:pPr>
        <w:tabs>
          <w:tab w:val="left" w:pos="1875"/>
        </w:tabs>
        <w:autoSpaceDE w:val="0"/>
        <w:autoSpaceDN w:val="0"/>
        <w:adjustRightInd w:val="0"/>
        <w:spacing w:after="0"/>
        <w:rPr>
          <w:rFonts w:cs="Times New Roman"/>
          <w:iCs/>
          <w:szCs w:val="24"/>
        </w:rPr>
      </w:pPr>
      <w:r w:rsidRPr="00814C10">
        <w:rPr>
          <w:rFonts w:cs="Times New Roman"/>
          <w:color w:val="000000"/>
          <w:szCs w:val="24"/>
        </w:rPr>
        <w:t>AFIR efectuează plata avansului în contul beneficiarilor, deschis la Trezoreria Statului sau la o instituţie bancară</w:t>
      </w:r>
      <w:r>
        <w:rPr>
          <w:rFonts w:cs="Times New Roman"/>
          <w:color w:val="000000"/>
          <w:szCs w:val="24"/>
        </w:rPr>
        <w:t>.</w:t>
      </w:r>
    </w:p>
    <w:p w14:paraId="488C892E" w14:textId="77777777" w:rsidR="00386679" w:rsidRDefault="00386679" w:rsidP="002C2DCE">
      <w:pPr>
        <w:autoSpaceDE w:val="0"/>
        <w:autoSpaceDN w:val="0"/>
        <w:adjustRightInd w:val="0"/>
        <w:spacing w:after="0"/>
        <w:rPr>
          <w:rFonts w:cs="Times New Roman"/>
          <w:b/>
          <w:bCs/>
          <w:sz w:val="32"/>
          <w:szCs w:val="32"/>
        </w:rPr>
      </w:pPr>
      <w:r>
        <w:rPr>
          <w:rFonts w:cs="Times New Roman"/>
          <w:b/>
          <w:bCs/>
          <w:sz w:val="32"/>
          <w:szCs w:val="32"/>
        </w:rPr>
        <w:br w:type="page"/>
      </w:r>
    </w:p>
    <w:p w14:paraId="52778F2A" w14:textId="77777777" w:rsidR="002C2DCE" w:rsidRPr="00386679" w:rsidRDefault="002C2DCE" w:rsidP="00386679">
      <w:pPr>
        <w:pStyle w:val="Heading1"/>
      </w:pPr>
      <w:bookmarkStart w:id="56" w:name="_Toc489046633"/>
      <w:r w:rsidRPr="00670B8A">
        <w:t>Capitolul 12. ACHIZIȚIILE</w:t>
      </w:r>
      <w:bookmarkEnd w:id="56"/>
    </w:p>
    <w:p w14:paraId="4FBC15D9" w14:textId="77777777" w:rsidR="002C2DCE" w:rsidRPr="00AD6362" w:rsidRDefault="002C2DCE" w:rsidP="00386679">
      <w:pPr>
        <w:autoSpaceDE w:val="0"/>
        <w:autoSpaceDN w:val="0"/>
        <w:adjustRightInd w:val="0"/>
        <w:spacing w:after="0"/>
        <w:rPr>
          <w:rFonts w:cs="Times New Roman"/>
          <w:color w:val="000000"/>
          <w:szCs w:val="24"/>
        </w:rPr>
      </w:pPr>
      <w:r w:rsidRPr="00AD6362">
        <w:rPr>
          <w:rFonts w:cs="Times New Roman"/>
          <w:color w:val="000000"/>
          <w:szCs w:val="24"/>
        </w:rPr>
        <w:t xml:space="preserve">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 </w:t>
      </w:r>
    </w:p>
    <w:p w14:paraId="7D9F0CA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Întreaga procedură de achiziții servicii, bunuri cu sau fara montaj şi de executie lucrari (constructii, modernizari) în cadrul proiectelor finanţate prin PNDR se va derula on-line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www.afir.info. </w:t>
      </w:r>
    </w:p>
    <w:p w14:paraId="59B484C8" w14:textId="77777777" w:rsidR="002C2DCE" w:rsidRPr="00AD6362" w:rsidRDefault="002C2DCE" w:rsidP="00386679">
      <w:pPr>
        <w:pStyle w:val="Default"/>
        <w:spacing w:line="276" w:lineRule="auto"/>
        <w:jc w:val="both"/>
      </w:pPr>
      <w:r w:rsidRPr="00AD6362">
        <w:t xml:space="preserve">Pentru încheierea </w:t>
      </w:r>
      <w:r w:rsidRPr="00AD6362">
        <w:rPr>
          <w:b/>
          <w:bCs/>
        </w:rPr>
        <w:t xml:space="preserve">contractelor cu firmele de consultanţă </w:t>
      </w:r>
      <w:r w:rsidRPr="00AD6362">
        <w:t xml:space="preserve">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p w14:paraId="7D56D61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w:t>
      </w:r>
      <w:r w:rsidRPr="00AD6362">
        <w:rPr>
          <w:rFonts w:cs="Times New Roman"/>
          <w:i/>
          <w:iCs/>
          <w:color w:val="000000"/>
          <w:szCs w:val="24"/>
        </w:rPr>
        <w:t>Lista consultanților/ contractorilor/ beneficiarilor care nu își respectă obligațiile contractuale</w:t>
      </w:r>
      <w:r w:rsidRPr="00AD6362">
        <w:rPr>
          <w:rFonts w:cs="Times New Roman"/>
          <w:color w:val="000000"/>
          <w:szCs w:val="24"/>
        </w:rPr>
        <w:t xml:space="preserve">. Informații privind consultanții, contractorii și beneficiarii sprijinului financiar neambursabil care nu își respectă obligațiile contractuale vor putea fi consultate pe site-ul oficial al AFIR. </w:t>
      </w:r>
    </w:p>
    <w:p w14:paraId="075FACEA"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contextul derulării achiziţiilor private, </w:t>
      </w:r>
      <w:r w:rsidRPr="00AD6362">
        <w:rPr>
          <w:rFonts w:cs="Times New Roman"/>
          <w:b/>
          <w:bCs/>
          <w:color w:val="000000"/>
          <w:szCs w:val="24"/>
        </w:rPr>
        <w:t xml:space="preserve">conflictul de interese </w:t>
      </w:r>
      <w:r w:rsidRPr="00AD6362">
        <w:rPr>
          <w:rFonts w:cs="Times New Roman"/>
          <w:color w:val="000000"/>
          <w:szCs w:val="24"/>
        </w:rPr>
        <w:t xml:space="preserve">se defineşte prin: </w:t>
      </w:r>
    </w:p>
    <w:p w14:paraId="7C7932FE"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A. Conflictul de interese între beneficiar/ comisiile de evaluare și ofertanţi: </w:t>
      </w:r>
    </w:p>
    <w:p w14:paraId="50A63DF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Acţionariatul beneficiarului (până la proprietarii finali), reprezentanţii legali ai acestuia, membrii în structurile de conducere ale beneficiarului (administratori, membri în consilii de administrație etc) și membrii comisiilor de evaluare: </w:t>
      </w:r>
    </w:p>
    <w:p w14:paraId="14A5461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 </w:t>
      </w:r>
      <w:r>
        <w:rPr>
          <w:rFonts w:cs="Times New Roman"/>
          <w:color w:val="000000"/>
          <w:szCs w:val="24"/>
        </w:rPr>
        <w:t xml:space="preserve">  </w:t>
      </w:r>
      <w:r w:rsidRPr="00AD6362">
        <w:rPr>
          <w:rFonts w:cs="Times New Roman"/>
          <w:color w:val="000000"/>
          <w:szCs w:val="24"/>
        </w:rPr>
        <w:t xml:space="preserve">dețin acțiuni din capitalul subscris al unuia dintre ofertanți sau subcontractanți; </w:t>
      </w:r>
    </w:p>
    <w:p w14:paraId="237DB94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b. fac parte din structurile de conducere (reprezentanți legali, administratori, membrii ai consiliilor de administraţie etc.) sau de supervizare ale unuia dintre ofertanţi sau subcontractanţi; </w:t>
      </w:r>
    </w:p>
    <w:p w14:paraId="29393D4C"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c. sunt în relație de rudenie până la gradul IV sau afin cu persoane af</w:t>
      </w:r>
      <w:r w:rsidR="00386679">
        <w:rPr>
          <w:rFonts w:cs="Times New Roman"/>
          <w:color w:val="000000"/>
          <w:szCs w:val="24"/>
        </w:rPr>
        <w:t xml:space="preserve">late în situațiile de mai sus. </w:t>
      </w:r>
    </w:p>
    <w:p w14:paraId="13F14D0D"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B. Conflictul de interese între ofertanţi: </w:t>
      </w:r>
    </w:p>
    <w:p w14:paraId="2B25A74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Acționariatului ofertanților (până la proprietarii finali), reprezentanții legali, membrii în structurile de conducere ale beneficiarului (consilii de administrație etc): </w:t>
      </w:r>
    </w:p>
    <w:p w14:paraId="5E8FAB3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 Dețin pachetul majoritar de acțiuni la celelalte firme participante pentru aceeași achiziție (OUG 66/2011); </w:t>
      </w:r>
    </w:p>
    <w:p w14:paraId="48A8DF1C"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b. Fac parte din structurile de conducere (reprezentanți legali, administratori, membri ai consiliilor de administraţie etc.) sau de supervizare ale unui alt ofertant sau subcontractant; </w:t>
      </w:r>
    </w:p>
    <w:p w14:paraId="11840580"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c. Sunt în relație de rudenie până la gradul IV sau afin cu persoane aflate în situațiile de mai sus. </w:t>
      </w:r>
    </w:p>
    <w:p w14:paraId="10D3A830" w14:textId="77777777" w:rsidR="002C2DCE" w:rsidRPr="00AD6362" w:rsidRDefault="002C2DCE" w:rsidP="00386679">
      <w:pPr>
        <w:autoSpaceDE w:val="0"/>
        <w:autoSpaceDN w:val="0"/>
        <w:adjustRightInd w:val="0"/>
        <w:spacing w:after="0"/>
        <w:rPr>
          <w:rFonts w:cs="Times New Roman"/>
          <w:color w:val="000000"/>
          <w:szCs w:val="24"/>
        </w:rPr>
      </w:pPr>
      <w:r w:rsidRPr="00AD6362">
        <w:rPr>
          <w:rFonts w:cs="Times New Roman"/>
          <w:color w:val="000000"/>
          <w:szCs w:val="24"/>
        </w:rPr>
        <w:t xml:space="preserve">Nerespectarea de către beneficiarii FEADR a Instrucţiunilor privind achiziţiile private - anexă la contractul de finanţare atrage neeligibilitatea cheltuielilor aferente achiziţiei de servicii, lucrări sau bunuri. </w:t>
      </w:r>
    </w:p>
    <w:p w14:paraId="22E8051E"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Pe parcursul derulării procedurilor de achiziţii, la adoptarea oricărei decizii, trebuie avute în vedere următoarele principii: </w:t>
      </w:r>
    </w:p>
    <w:p w14:paraId="3A1914E8"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d. Nediscriminarea; </w:t>
      </w:r>
    </w:p>
    <w:p w14:paraId="6F43ED48"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e. Tratamentul egal; </w:t>
      </w:r>
    </w:p>
    <w:p w14:paraId="1BF2DDA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f. Recunoaşterea reciprocă; </w:t>
      </w:r>
    </w:p>
    <w:p w14:paraId="4F2E9BF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g. Transparenţa; </w:t>
      </w:r>
    </w:p>
    <w:p w14:paraId="4A236C4A"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h. Proporţionalitatea; </w:t>
      </w:r>
    </w:p>
    <w:p w14:paraId="4BFE26E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i. Eficienţa utilizării fondurilor; </w:t>
      </w:r>
    </w:p>
    <w:p w14:paraId="702650F7"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j. Asumarea răspunderii. </w:t>
      </w:r>
    </w:p>
    <w:p w14:paraId="08FCFBA9" w14:textId="77777777" w:rsidR="002C2DCE" w:rsidRPr="006B7AF2" w:rsidRDefault="002C2DCE" w:rsidP="002C2DCE">
      <w:pPr>
        <w:autoSpaceDE w:val="0"/>
        <w:autoSpaceDN w:val="0"/>
        <w:adjustRightInd w:val="0"/>
        <w:spacing w:after="0"/>
        <w:rPr>
          <w:rFonts w:cs="Times New Roman"/>
          <w:i/>
          <w:iCs/>
          <w:szCs w:val="24"/>
        </w:rPr>
      </w:pPr>
      <w:r w:rsidRPr="00AD6362">
        <w:rPr>
          <w:rFonts w:cs="Times New Roman"/>
          <w:b/>
          <w:bCs/>
          <w:color w:val="000000"/>
          <w:szCs w:val="24"/>
        </w:rPr>
        <w:t>Atenţie</w:t>
      </w:r>
      <w:r w:rsidRPr="00AD6362">
        <w:rPr>
          <w:rFonts w:cs="Times New Roman"/>
          <w:color w:val="000000"/>
          <w:szCs w:val="24"/>
        </w:rPr>
        <w:t xml:space="preserve">! Solicitanţii care vor derula procedura de achiziţii servicii, cu o valoare mai mare de </w:t>
      </w:r>
      <w:proofErr w:type="gramStart"/>
      <w:r w:rsidRPr="00AD6362">
        <w:rPr>
          <w:rFonts w:cs="Times New Roman"/>
          <w:color w:val="000000"/>
          <w:szCs w:val="24"/>
        </w:rPr>
        <w:t>15.000 euro</w:t>
      </w:r>
      <w:proofErr w:type="gramEnd"/>
      <w:r w:rsidRPr="00AD6362">
        <w:rPr>
          <w:rFonts w:cs="Times New Roman"/>
          <w:color w:val="000000"/>
          <w:szCs w:val="24"/>
        </w:rPr>
        <w:t xml:space="preserve"> înainte de semnarea Contractului de finanţare cu AFIR, vor respecta prevederile procedurii de achiziţii servicii dinManualul de achiziţii postat pe pagina de web AFIR.</w:t>
      </w:r>
    </w:p>
    <w:p w14:paraId="6C4F3378" w14:textId="77777777" w:rsidR="00386679" w:rsidRDefault="00386679" w:rsidP="002C2DCE">
      <w:pPr>
        <w:autoSpaceDE w:val="0"/>
        <w:autoSpaceDN w:val="0"/>
        <w:adjustRightInd w:val="0"/>
        <w:spacing w:after="0"/>
        <w:rPr>
          <w:rFonts w:cs="Times New Roman"/>
          <w:b/>
          <w:bCs/>
          <w:sz w:val="32"/>
          <w:szCs w:val="32"/>
        </w:rPr>
      </w:pPr>
      <w:r>
        <w:rPr>
          <w:rFonts w:cs="Times New Roman"/>
          <w:b/>
          <w:bCs/>
          <w:sz w:val="32"/>
          <w:szCs w:val="32"/>
        </w:rPr>
        <w:br w:type="page"/>
      </w:r>
    </w:p>
    <w:p w14:paraId="357681D3" w14:textId="77777777" w:rsidR="002C2DCE" w:rsidRPr="00386679" w:rsidRDefault="002C2DCE" w:rsidP="00386679">
      <w:pPr>
        <w:pStyle w:val="Heading1"/>
      </w:pPr>
      <w:bookmarkStart w:id="57" w:name="_Toc489046634"/>
      <w:r w:rsidRPr="00670B8A">
        <w:t>Capitolul 13. TERMENELE LIMITĂ ȘI CONDIȚIILE PENTRU DEPUNEREA CERERILOR DE PLATĂ A AVANSULUI ȘI A CELOR AFERENTE TRANȘELOR DE PLATĂ</w:t>
      </w:r>
      <w:bookmarkEnd w:id="57"/>
    </w:p>
    <w:p w14:paraId="1E5F3F9D" w14:textId="3C4CB356" w:rsidR="002C2DCE" w:rsidRDefault="002C2DCE" w:rsidP="002C2DCE">
      <w:pPr>
        <w:autoSpaceDE w:val="0"/>
        <w:autoSpaceDN w:val="0"/>
        <w:adjustRightInd w:val="0"/>
        <w:spacing w:after="0"/>
        <w:rPr>
          <w:rFonts w:cs="Times New Roman"/>
          <w:b/>
          <w:bCs/>
          <w:iCs/>
          <w:color w:val="000000"/>
          <w:sz w:val="28"/>
          <w:szCs w:val="28"/>
        </w:rPr>
      </w:pPr>
      <w:r w:rsidRPr="00670B8A">
        <w:rPr>
          <w:rFonts w:cs="Times New Roman"/>
          <w:b/>
          <w:bCs/>
          <w:iCs/>
          <w:color w:val="000000"/>
          <w:sz w:val="28"/>
          <w:szCs w:val="28"/>
        </w:rPr>
        <w:t xml:space="preserve"> Tranșe de plată </w:t>
      </w:r>
      <w:r>
        <w:rPr>
          <w:rFonts w:cs="Times New Roman"/>
          <w:b/>
          <w:bCs/>
          <w:iCs/>
          <w:color w:val="000000"/>
          <w:sz w:val="28"/>
          <w:szCs w:val="28"/>
        </w:rPr>
        <w:t>–prevederi generale</w:t>
      </w:r>
    </w:p>
    <w:p w14:paraId="6588BBC3" w14:textId="04FA4720" w:rsidR="00992174" w:rsidRPr="00992174" w:rsidRDefault="00992174" w:rsidP="002C2DCE">
      <w:pPr>
        <w:autoSpaceDE w:val="0"/>
        <w:autoSpaceDN w:val="0"/>
        <w:adjustRightInd w:val="0"/>
        <w:spacing w:after="0"/>
        <w:rPr>
          <w:rFonts w:cs="Times New Roman"/>
          <w:color w:val="000000"/>
          <w:szCs w:val="24"/>
        </w:rPr>
      </w:pPr>
      <w:r>
        <w:rPr>
          <w:rFonts w:eastAsiaTheme="minorHAnsi" w:cs="Times New Roman"/>
          <w:szCs w:val="24"/>
        </w:rPr>
        <w:t>T</w:t>
      </w:r>
      <w:r w:rsidRPr="00840322">
        <w:rPr>
          <w:rFonts w:eastAsiaTheme="minorHAnsi" w:cs="Times New Roman"/>
          <w:szCs w:val="24"/>
        </w:rPr>
        <w:t>ermen</w:t>
      </w:r>
      <w:r>
        <w:rPr>
          <w:rFonts w:eastAsiaTheme="minorHAnsi" w:cs="Times New Roman"/>
          <w:szCs w:val="24"/>
        </w:rPr>
        <w:t>ul</w:t>
      </w:r>
      <w:r w:rsidRPr="00840322">
        <w:rPr>
          <w:rFonts w:eastAsiaTheme="minorHAnsi" w:cs="Times New Roman"/>
          <w:szCs w:val="24"/>
        </w:rPr>
        <w:t xml:space="preserve"> limită</w:t>
      </w:r>
      <w:r>
        <w:rPr>
          <w:rFonts w:eastAsiaTheme="minorHAnsi" w:cs="Times New Roman"/>
          <w:szCs w:val="24"/>
        </w:rPr>
        <w:t xml:space="preserve"> de depunere al cererilor de plată trebuie calculat astfel încât plata acestora să se încadreze în termenul de 31.12.2025. Se va lua în considerare că AFIR are obligația de plăti cererile de plată în 90 de zile de la data depunerii acestora, în consecință ultima cerere de plată trebuie depusă până la data de 30.09.2025.</w:t>
      </w:r>
    </w:p>
    <w:p w14:paraId="47183A35" w14:textId="77777777" w:rsidR="00B3093B" w:rsidRDefault="00B3093B" w:rsidP="002C2DCE">
      <w:pPr>
        <w:autoSpaceDE w:val="0"/>
        <w:autoSpaceDN w:val="0"/>
        <w:adjustRightInd w:val="0"/>
        <w:spacing w:after="0"/>
        <w:rPr>
          <w:rFonts w:cs="Times New Roman"/>
          <w:bCs/>
          <w:iCs/>
          <w:color w:val="000000"/>
          <w:szCs w:val="24"/>
        </w:rPr>
      </w:pPr>
      <w:r w:rsidRPr="00082E53">
        <w:rPr>
          <w:rFonts w:cs="Times New Roman"/>
          <w:bCs/>
          <w:iCs/>
          <w:color w:val="000000"/>
          <w:szCs w:val="24"/>
        </w:rPr>
        <w:t>Pentru investițiile care prevăd construcții-montaj</w:t>
      </w:r>
      <w:r w:rsidR="00082E53" w:rsidRPr="00082E53">
        <w:rPr>
          <w:rFonts w:cs="Times New Roman"/>
          <w:bCs/>
          <w:iCs/>
          <w:color w:val="000000"/>
          <w:szCs w:val="24"/>
        </w:rPr>
        <w:t xml:space="preserve">, proiectul tehnic se va depune spre avizare la Afir după încheierea contractului de finanțare, respective înainte de depunerea primei tranșe de </w:t>
      </w:r>
      <w:proofErr w:type="gramStart"/>
      <w:r w:rsidR="00082E53" w:rsidRPr="00082E53">
        <w:rPr>
          <w:rFonts w:cs="Times New Roman"/>
          <w:bCs/>
          <w:iCs/>
          <w:color w:val="000000"/>
          <w:szCs w:val="24"/>
        </w:rPr>
        <w:t>plată(</w:t>
      </w:r>
      <w:proofErr w:type="gramEnd"/>
      <w:r w:rsidR="00082E53" w:rsidRPr="00082E53">
        <w:rPr>
          <w:rFonts w:cs="Times New Roman"/>
          <w:bCs/>
          <w:iCs/>
          <w:color w:val="000000"/>
          <w:szCs w:val="24"/>
        </w:rPr>
        <w:t>în original)</w:t>
      </w:r>
      <w:r w:rsidR="00082E53">
        <w:rPr>
          <w:rFonts w:cs="Times New Roman"/>
          <w:bCs/>
          <w:iCs/>
          <w:color w:val="000000"/>
          <w:szCs w:val="24"/>
        </w:rPr>
        <w:t>.</w:t>
      </w:r>
    </w:p>
    <w:p w14:paraId="077DEABC" w14:textId="05574619" w:rsidR="00082E53" w:rsidRDefault="00082E53" w:rsidP="002C2DCE">
      <w:pPr>
        <w:autoSpaceDE w:val="0"/>
        <w:autoSpaceDN w:val="0"/>
        <w:adjustRightInd w:val="0"/>
        <w:spacing w:after="0"/>
        <w:rPr>
          <w:rFonts w:cs="Times New Roman"/>
          <w:bCs/>
          <w:iCs/>
          <w:color w:val="000000"/>
          <w:szCs w:val="24"/>
        </w:rPr>
      </w:pPr>
      <w:r w:rsidRPr="000234E0">
        <w:rPr>
          <w:rFonts w:cs="Times New Roman"/>
          <w:b/>
          <w:bCs/>
          <w:iCs/>
          <w:color w:val="000000"/>
          <w:szCs w:val="24"/>
        </w:rPr>
        <w:t>Avansul</w:t>
      </w:r>
      <w:r>
        <w:rPr>
          <w:rFonts w:cs="Times New Roman"/>
          <w:bCs/>
          <w:iCs/>
          <w:color w:val="000000"/>
          <w:szCs w:val="24"/>
        </w:rPr>
        <w:t xml:space="preserve"> poate fi solicitat de beneficiar până la depunerea primei cereri de plată.</w:t>
      </w:r>
      <w:r w:rsidR="00992174">
        <w:rPr>
          <w:rFonts w:cs="Times New Roman"/>
          <w:bCs/>
          <w:iCs/>
          <w:color w:val="000000"/>
          <w:szCs w:val="24"/>
        </w:rPr>
        <w:t xml:space="preserve"> </w:t>
      </w:r>
      <w:r>
        <w:rPr>
          <w:rFonts w:cs="Times New Roman"/>
          <w:bCs/>
          <w:iCs/>
          <w:color w:val="000000"/>
          <w:szCs w:val="24"/>
        </w:rPr>
        <w:t>Beneficiarul poate primi valoarea avansului numai după prmirea avizului favorabil din partea AFIR asupra cel puțin a unei proceduri de achiziții și numai după semnarea contractului de finanțare.</w:t>
      </w:r>
    </w:p>
    <w:p w14:paraId="04A2DBDB" w14:textId="77777777" w:rsidR="00082E53" w:rsidRDefault="00082E53" w:rsidP="002C2DCE">
      <w:pPr>
        <w:autoSpaceDE w:val="0"/>
        <w:autoSpaceDN w:val="0"/>
        <w:adjustRightInd w:val="0"/>
        <w:spacing w:after="0"/>
        <w:rPr>
          <w:rFonts w:cs="Times New Roman"/>
          <w:bCs/>
          <w:iCs/>
          <w:color w:val="000000"/>
          <w:szCs w:val="24"/>
        </w:rPr>
      </w:pPr>
      <w:r w:rsidRPr="000234E0">
        <w:rPr>
          <w:rFonts w:cs="Times New Roman"/>
          <w:b/>
          <w:bCs/>
          <w:iCs/>
          <w:color w:val="000000"/>
          <w:szCs w:val="24"/>
        </w:rPr>
        <w:t>Plata avansului</w:t>
      </w:r>
      <w:r>
        <w:rPr>
          <w:rFonts w:cs="Times New Roman"/>
          <w:bCs/>
          <w:iCs/>
          <w:color w:val="000000"/>
          <w:szCs w:val="24"/>
        </w:rPr>
        <w:t xml:space="preserve"> </w:t>
      </w:r>
      <w:r w:rsidR="000234E0">
        <w:rPr>
          <w:rFonts w:cs="Times New Roman"/>
          <w:bCs/>
          <w:iCs/>
          <w:color w:val="000000"/>
          <w:szCs w:val="24"/>
        </w:rPr>
        <w:t>a</w:t>
      </w:r>
      <w:r>
        <w:rPr>
          <w:rFonts w:cs="Times New Roman"/>
          <w:bCs/>
          <w:iCs/>
          <w:color w:val="000000"/>
          <w:szCs w:val="24"/>
        </w:rPr>
        <w:t xml:space="preserve">ferent Contractului de finanțare este condiționată de constituierea unei garanții eliberate de o instituție </w:t>
      </w:r>
      <w:r w:rsidR="000234E0">
        <w:rPr>
          <w:rFonts w:cs="Times New Roman"/>
          <w:bCs/>
          <w:iCs/>
          <w:color w:val="000000"/>
          <w:szCs w:val="24"/>
        </w:rPr>
        <w:t xml:space="preserve">financiară </w:t>
      </w:r>
      <w:r>
        <w:rPr>
          <w:rFonts w:cs="Times New Roman"/>
          <w:bCs/>
          <w:iCs/>
          <w:color w:val="000000"/>
          <w:szCs w:val="24"/>
        </w:rPr>
        <w:t>bancară</w:t>
      </w:r>
      <w:r w:rsidR="000234E0">
        <w:rPr>
          <w:rFonts w:cs="Times New Roman"/>
          <w:bCs/>
          <w:iCs/>
          <w:color w:val="000000"/>
          <w:szCs w:val="24"/>
        </w:rPr>
        <w:t xml:space="preserve"> sau nebancară înscrisă în registrul special al Băncii Naționale a României, în procent de 100% din suma </w:t>
      </w:r>
      <w:proofErr w:type="gramStart"/>
      <w:r w:rsidR="000234E0">
        <w:rPr>
          <w:rFonts w:cs="Times New Roman"/>
          <w:bCs/>
          <w:iCs/>
          <w:color w:val="000000"/>
          <w:szCs w:val="24"/>
        </w:rPr>
        <w:t>avansului.Cuantumul</w:t>
      </w:r>
      <w:proofErr w:type="gramEnd"/>
      <w:r w:rsidR="000234E0">
        <w:rPr>
          <w:rFonts w:cs="Times New Roman"/>
          <w:bCs/>
          <w:iCs/>
          <w:color w:val="000000"/>
          <w:szCs w:val="24"/>
        </w:rPr>
        <w:t xml:space="preserve"> avansului este prezăzut în contractual de finanțare încheiat între beneficiar și AFIR.</w:t>
      </w:r>
    </w:p>
    <w:p w14:paraId="76D924D1"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b/>
          <w:bCs/>
          <w:color w:val="000000"/>
          <w:szCs w:val="24"/>
        </w:rPr>
        <w:t xml:space="preserve">Beneficiarul va depune </w:t>
      </w:r>
      <w:proofErr w:type="gramStart"/>
      <w:r w:rsidRPr="00AD6362">
        <w:rPr>
          <w:rFonts w:cs="Times New Roman"/>
          <w:b/>
          <w:bCs/>
          <w:color w:val="000000"/>
          <w:szCs w:val="24"/>
        </w:rPr>
        <w:t xml:space="preserve">la </w:t>
      </w:r>
      <w:r>
        <w:rPr>
          <w:rFonts w:cs="Times New Roman"/>
          <w:b/>
          <w:bCs/>
          <w:color w:val="000000"/>
          <w:szCs w:val="24"/>
        </w:rPr>
        <w:t xml:space="preserve"> GAL</w:t>
      </w:r>
      <w:proofErr w:type="gramEnd"/>
      <w:r>
        <w:rPr>
          <w:rFonts w:cs="Times New Roman"/>
          <w:b/>
          <w:bCs/>
          <w:color w:val="000000"/>
          <w:szCs w:val="24"/>
        </w:rPr>
        <w:t xml:space="preserve"> </w:t>
      </w:r>
      <w:r>
        <w:rPr>
          <w:rFonts w:cs="Times New Roman"/>
          <w:b/>
          <w:bCs/>
          <w:color w:val="000000"/>
          <w:szCs w:val="24"/>
          <w:lang w:val="ro-RO"/>
        </w:rPr>
        <w:t xml:space="preserve">și </w:t>
      </w:r>
      <w:r w:rsidRPr="00AD6362">
        <w:rPr>
          <w:rFonts w:cs="Times New Roman"/>
          <w:b/>
          <w:bCs/>
          <w:color w:val="000000"/>
          <w:szCs w:val="24"/>
        </w:rPr>
        <w:t xml:space="preserve">OJFIR/ CRFIR, Declaraţia de eşalonare a depunerii Dosarelor Cererilor de Plată în maxim 30 de zile de la avizarea primului dosar de achiziţie (exceptând dosarele de servicii). </w:t>
      </w:r>
    </w:p>
    <w:p w14:paraId="036651FA"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color w:val="000000"/>
          <w:szCs w:val="24"/>
        </w:rPr>
        <w:t xml:space="preserve">În cazul în care beneficiază de avans, beneficiarul poate de asemenea să depună la OJFIR/CRFIR Declaraţia de eşalonare a depunerii Dosarelor Cererilor de Plată în maxim 30 de zile de la avizarea primului dosar de achiziţie (inclusiv dosarele de servicii). </w:t>
      </w:r>
    </w:p>
    <w:p w14:paraId="0763949A"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color w:val="000000"/>
          <w:szCs w:val="24"/>
        </w:rPr>
        <w:t xml:space="preserve">În cazul proiectelor pentru care se decontează TVA-ul de la bugetul de stat </w:t>
      </w:r>
      <w:proofErr w:type="gramStart"/>
      <w:r w:rsidRPr="00AD6362">
        <w:rPr>
          <w:rFonts w:cs="Times New Roman"/>
          <w:color w:val="000000"/>
          <w:szCs w:val="24"/>
        </w:rPr>
        <w:t>conform</w:t>
      </w:r>
      <w:proofErr w:type="gramEnd"/>
      <w:r w:rsidRPr="00AD6362">
        <w:rPr>
          <w:rFonts w:cs="Times New Roman"/>
          <w:color w:val="000000"/>
          <w:szCs w:val="24"/>
        </w:rPr>
        <w:t xml:space="preserve"> prevederilor legale în vigoare, beneficiarii trebuie să depună şi Declaraţia de eşalonare a depunerii Dosarelor Cererilor de Plata distinctă pentru TVA. </w:t>
      </w:r>
    </w:p>
    <w:p w14:paraId="124894F1" w14:textId="77777777" w:rsidR="00082E53" w:rsidRDefault="00082E53" w:rsidP="002C2DCE">
      <w:pPr>
        <w:autoSpaceDE w:val="0"/>
        <w:autoSpaceDN w:val="0"/>
        <w:adjustRightInd w:val="0"/>
        <w:spacing w:after="0"/>
        <w:rPr>
          <w:rFonts w:cs="Times New Roman"/>
          <w:color w:val="000000"/>
          <w:szCs w:val="24"/>
        </w:rPr>
      </w:pPr>
      <w:r w:rsidRPr="00AD6362">
        <w:rPr>
          <w:rFonts w:cs="Times New Roman"/>
          <w:color w:val="000000"/>
          <w:szCs w:val="24"/>
        </w:rPr>
        <w:t>În cazul în care beneficiarul nu depune Declaraţia de eşalonare în termenul prevazut, aceasta se va depune cel târziu o dată cu prima tranşă</w:t>
      </w:r>
      <w:r>
        <w:rPr>
          <w:rFonts w:cs="Times New Roman"/>
          <w:color w:val="000000"/>
          <w:szCs w:val="24"/>
        </w:rPr>
        <w:t xml:space="preserve"> a Dosarului cererii de plată. </w:t>
      </w:r>
    </w:p>
    <w:p w14:paraId="05868F7C" w14:textId="77777777" w:rsidR="000234E0" w:rsidRPr="00082E53" w:rsidRDefault="000234E0" w:rsidP="002C2DCE">
      <w:pPr>
        <w:autoSpaceDE w:val="0"/>
        <w:autoSpaceDN w:val="0"/>
        <w:adjustRightInd w:val="0"/>
        <w:spacing w:after="0"/>
        <w:rPr>
          <w:rFonts w:cs="Times New Roman"/>
          <w:color w:val="000000"/>
          <w:szCs w:val="24"/>
        </w:rPr>
      </w:pPr>
      <w:r w:rsidRPr="000234E0">
        <w:rPr>
          <w:rFonts w:cs="Times New Roman"/>
          <w:b/>
          <w:color w:val="000000"/>
          <w:szCs w:val="24"/>
        </w:rPr>
        <w:t>Rectificarea Declarației de eșalonare</w:t>
      </w:r>
      <w:r>
        <w:rPr>
          <w:rFonts w:cs="Times New Roman"/>
          <w:color w:val="000000"/>
          <w:szCs w:val="24"/>
        </w:rPr>
        <w:t xml:space="preserve"> se poate realiza de către beneficiar de maxim două ori în perioada de execuție a contractului de </w:t>
      </w:r>
      <w:proofErr w:type="gramStart"/>
      <w:r>
        <w:rPr>
          <w:rFonts w:cs="Times New Roman"/>
          <w:color w:val="000000"/>
          <w:szCs w:val="24"/>
        </w:rPr>
        <w:t>finanțare.În</w:t>
      </w:r>
      <w:proofErr w:type="gramEnd"/>
      <w:r>
        <w:rPr>
          <w:rFonts w:cs="Times New Roman"/>
          <w:color w:val="000000"/>
          <w:szCs w:val="24"/>
        </w:rPr>
        <w:t xml:space="preserve"> situația în care se aprobă prelungirea duratei de execuție peste termenul de 24/36 de luni, beneficiarului i se va mai permite o nouă rectificare în conformitate cu noua perioadă de execuție aprobată.</w:t>
      </w:r>
    </w:p>
    <w:p w14:paraId="163B48CA" w14:textId="77777777" w:rsidR="00B3093B" w:rsidRPr="006B7AF2" w:rsidRDefault="00B3093B" w:rsidP="00B3093B">
      <w:pPr>
        <w:autoSpaceDE w:val="0"/>
        <w:autoSpaceDN w:val="0"/>
        <w:adjustRightInd w:val="0"/>
        <w:spacing w:after="0"/>
        <w:rPr>
          <w:rFonts w:cs="Times New Roman"/>
          <w:color w:val="000000"/>
          <w:szCs w:val="24"/>
        </w:rPr>
      </w:pPr>
      <w:r w:rsidRPr="000234E0">
        <w:rPr>
          <w:rFonts w:cs="Times New Roman"/>
          <w:b/>
          <w:color w:val="000000"/>
          <w:szCs w:val="24"/>
        </w:rPr>
        <w:t>Dosarul Cererii de Plată</w:t>
      </w:r>
      <w:r w:rsidRPr="006B7AF2">
        <w:rPr>
          <w:rFonts w:cs="Times New Roman"/>
          <w:color w:val="000000"/>
          <w:szCs w:val="24"/>
        </w:rPr>
        <w:t xml:space="preserve"> se depune inițial la </w:t>
      </w:r>
      <w:proofErr w:type="gramStart"/>
      <w:r w:rsidRPr="006B7AF2">
        <w:rPr>
          <w:rFonts w:cs="Times New Roman"/>
          <w:color w:val="000000"/>
          <w:szCs w:val="24"/>
        </w:rPr>
        <w:t>GAL ,</w:t>
      </w:r>
      <w:proofErr w:type="gramEnd"/>
      <w:r w:rsidRPr="006B7AF2">
        <w:rPr>
          <w:rFonts w:cs="Times New Roman"/>
          <w:color w:val="000000"/>
          <w:szCs w:val="24"/>
        </w:rPr>
        <w:t xml:space="preserve"> un exemplar original, pe suport de hârtie, la care se ataşează pe suport magnetic ( copie-1 exemplar) documentele întocmite de beneficiar. În cazul în care cererea de plată este declarată „</w:t>
      </w:r>
      <w:proofErr w:type="gramStart"/>
      <w:r w:rsidRPr="006B7AF2">
        <w:rPr>
          <w:rFonts w:cs="Times New Roman"/>
          <w:color w:val="000000"/>
          <w:szCs w:val="24"/>
        </w:rPr>
        <w:t>neconformă“ de</w:t>
      </w:r>
      <w:proofErr w:type="gramEnd"/>
      <w:r w:rsidRPr="006B7AF2">
        <w:rPr>
          <w:rFonts w:cs="Times New Roman"/>
          <w:color w:val="000000"/>
          <w:szCs w:val="24"/>
        </w:rPr>
        <w:t xml:space="preserv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w:t>
      </w:r>
      <w:proofErr w:type="gramStart"/>
      <w:r w:rsidRPr="006B7AF2">
        <w:rPr>
          <w:rFonts w:cs="Times New Roman"/>
          <w:color w:val="000000"/>
          <w:szCs w:val="24"/>
        </w:rPr>
        <w:t>neconform“</w:t>
      </w:r>
      <w:proofErr w:type="gramEnd"/>
      <w:r w:rsidRPr="006B7AF2">
        <w:rPr>
          <w:rFonts w:cs="Times New Roman"/>
          <w:color w:val="000000"/>
          <w:szCs w:val="24"/>
        </w:rPr>
        <w:t>, atunci beneficiarul poate adresa contestația către AFIR. Depunerea contestației se va realiza la structura teritorială a AFIR (OJFIR/CRFIR) responsabilă de derularea contractului de finanțare.</w:t>
      </w:r>
    </w:p>
    <w:p w14:paraId="7B641E75" w14:textId="77777777" w:rsidR="00B3093B" w:rsidRPr="00BB48DE" w:rsidRDefault="00B3093B" w:rsidP="00B3093B">
      <w:pPr>
        <w:autoSpaceDE w:val="0"/>
        <w:autoSpaceDN w:val="0"/>
        <w:adjustRightInd w:val="0"/>
        <w:spacing w:after="0"/>
        <w:rPr>
          <w:rFonts w:cs="Times New Roman"/>
          <w:color w:val="000000"/>
          <w:szCs w:val="24"/>
        </w:rPr>
      </w:pPr>
      <w:r w:rsidRPr="00BB48DE">
        <w:rPr>
          <w:rFonts w:cs="Times New Roman"/>
          <w:color w:val="000000"/>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14:paraId="4AF16DBB" w14:textId="77777777" w:rsidR="00B3093B" w:rsidRPr="00BB48DE" w:rsidRDefault="00B3093B" w:rsidP="00B3093B">
      <w:pPr>
        <w:autoSpaceDE w:val="0"/>
        <w:autoSpaceDN w:val="0"/>
        <w:adjustRightInd w:val="0"/>
        <w:spacing w:after="0"/>
        <w:rPr>
          <w:rFonts w:cs="Times New Roman"/>
          <w:color w:val="000000"/>
          <w:szCs w:val="24"/>
        </w:rPr>
      </w:pPr>
      <w:r>
        <w:rPr>
          <w:rFonts w:cs="Times New Roman"/>
          <w:color w:val="000000"/>
          <w:szCs w:val="24"/>
        </w:rPr>
        <w:t>Dupa verificarea de că</w:t>
      </w:r>
      <w:r w:rsidRPr="00BB48DE">
        <w:rPr>
          <w:rFonts w:cs="Times New Roman"/>
          <w:color w:val="000000"/>
          <w:szCs w:val="24"/>
        </w:rPr>
        <w:t xml:space="preserve">tre </w:t>
      </w:r>
      <w:proofErr w:type="gramStart"/>
      <w:r w:rsidRPr="00BB48DE">
        <w:rPr>
          <w:rFonts w:cs="Times New Roman"/>
          <w:color w:val="000000"/>
          <w:szCs w:val="24"/>
        </w:rPr>
        <w:t>GAL ,</w:t>
      </w:r>
      <w:proofErr w:type="gramEnd"/>
      <w:r w:rsidRPr="00BB48DE">
        <w:rPr>
          <w:rFonts w:cs="Times New Roman"/>
          <w:color w:val="000000"/>
          <w:szCs w:val="24"/>
        </w:rPr>
        <w:t xml:space="preserve"> beneficiarul depune documentatia insotita de Fisa de verificare a conformitatii DCP emisa de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proofErr w:type="gramStart"/>
      <w:r w:rsidRPr="00BB48DE">
        <w:rPr>
          <w:rFonts w:cs="Times New Roman"/>
          <w:color w:val="000000"/>
          <w:szCs w:val="24"/>
        </w:rPr>
        <w:t>www.afir.madr.ro .</w:t>
      </w:r>
      <w:proofErr w:type="gramEnd"/>
      <w:r w:rsidRPr="00BB48DE">
        <w:rPr>
          <w:rFonts w:cs="Times New Roman"/>
          <w:color w:val="000000"/>
          <w:szCs w:val="24"/>
        </w:rPr>
        <w:t xml:space="preserve"> </w:t>
      </w:r>
    </w:p>
    <w:p w14:paraId="2B0B8942" w14:textId="77777777" w:rsidR="002C2DCE" w:rsidRPr="006F0737" w:rsidRDefault="002C2DCE" w:rsidP="00386679">
      <w:pPr>
        <w:autoSpaceDE w:val="0"/>
        <w:autoSpaceDN w:val="0"/>
        <w:adjustRightInd w:val="0"/>
        <w:spacing w:after="0"/>
        <w:rPr>
          <w:rFonts w:cs="Times New Roman"/>
          <w:color w:val="000000"/>
          <w:szCs w:val="24"/>
        </w:rPr>
      </w:pPr>
      <w:r w:rsidRPr="006F0737">
        <w:rPr>
          <w:rFonts w:cs="Times New Roman"/>
          <w:color w:val="000000"/>
          <w:szCs w:val="24"/>
        </w:rPr>
        <w:t xml:space="preserve">Pentru depunerea primului dosar de plată, se vor avea în vedere prevederile HG nr. 226/2015, cu modificările și completările ulterioare, în vigoare la data depunerii Dosarului Cererii de Plată. </w:t>
      </w:r>
    </w:p>
    <w:p w14:paraId="749D7926" w14:textId="77777777" w:rsidR="002C2DCE" w:rsidRPr="00BB48DE" w:rsidRDefault="002C2DCE" w:rsidP="00B3093B">
      <w:pPr>
        <w:autoSpaceDE w:val="0"/>
        <w:autoSpaceDN w:val="0"/>
        <w:adjustRightInd w:val="0"/>
        <w:spacing w:after="0"/>
        <w:rPr>
          <w:rFonts w:cs="Times New Roman"/>
          <w:color w:val="000000"/>
          <w:szCs w:val="24"/>
        </w:rPr>
      </w:pPr>
      <w:r w:rsidRPr="00BB48DE">
        <w:rPr>
          <w:rFonts w:cs="Times New Roman"/>
          <w:color w:val="000000"/>
          <w:szCs w:val="24"/>
        </w:rPr>
        <w:t xml:space="preserve">Modelele de formulare care trebuie completate de beneficiar (Cererea de plată, Identificarea financiară, Declarația de cheltuieli, Raportul de asigurare, Declarația pe propria răspundere a beneficiarului) sunt disponibile la </w:t>
      </w:r>
      <w:r w:rsidR="00B3093B">
        <w:rPr>
          <w:rFonts w:cs="Times New Roman"/>
          <w:color w:val="000000"/>
          <w:szCs w:val="24"/>
        </w:rPr>
        <w:t xml:space="preserve">GAL, </w:t>
      </w:r>
      <w:r w:rsidRPr="00BB48DE">
        <w:rPr>
          <w:rFonts w:cs="Times New Roman"/>
          <w:color w:val="000000"/>
          <w:szCs w:val="24"/>
        </w:rPr>
        <w:t>OJFIR sau pe site-ul AFIR (</w:t>
      </w:r>
      <w:proofErr w:type="gramStart"/>
      <w:r w:rsidRPr="00BB48DE">
        <w:rPr>
          <w:rFonts w:cs="Times New Roman"/>
          <w:color w:val="000000"/>
          <w:szCs w:val="24"/>
        </w:rPr>
        <w:t>www.afir.info )</w:t>
      </w:r>
      <w:proofErr w:type="gramEnd"/>
      <w:r w:rsidRPr="00BB48DE">
        <w:rPr>
          <w:rFonts w:cs="Times New Roman"/>
          <w:color w:val="000000"/>
          <w:szCs w:val="24"/>
        </w:rPr>
        <w:t xml:space="preserve">. </w:t>
      </w:r>
    </w:p>
    <w:p w14:paraId="583D8E48"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 xml:space="preserve">Pentru toate cererile de plată, după primirea de la AFIR a Notificării cu privire la confirmarea plății, în termen de maximum 5 zile, beneficiarul are obligația de </w:t>
      </w:r>
      <w:proofErr w:type="gramStart"/>
      <w:r w:rsidRPr="00BB48DE">
        <w:rPr>
          <w:rFonts w:cs="Times New Roman"/>
          <w:color w:val="000000"/>
          <w:szCs w:val="24"/>
        </w:rPr>
        <w:t>a</w:t>
      </w:r>
      <w:proofErr w:type="gramEnd"/>
      <w:r w:rsidRPr="00BB48DE">
        <w:rPr>
          <w:rFonts w:cs="Times New Roman"/>
          <w:color w:val="000000"/>
          <w:szCs w:val="24"/>
        </w:rPr>
        <w:t xml:space="preserve"> informa GAL</w:t>
      </w:r>
      <w:r>
        <w:rPr>
          <w:rFonts w:cs="Times New Roman"/>
          <w:color w:val="000000"/>
          <w:szCs w:val="24"/>
        </w:rPr>
        <w:t xml:space="preserve"> Tovishat</w:t>
      </w:r>
      <w:r w:rsidRPr="00BB48DE">
        <w:rPr>
          <w:rFonts w:cs="Times New Roman"/>
          <w:color w:val="000000"/>
          <w:szCs w:val="24"/>
        </w:rPr>
        <w:t xml:space="preserve"> cu privire la sumele autorizate și rambursate în cadrul proiectului. </w:t>
      </w:r>
    </w:p>
    <w:p w14:paraId="4C883427" w14:textId="77777777" w:rsidR="002C2DCE" w:rsidRPr="00D00613" w:rsidRDefault="002C2DCE" w:rsidP="002C2DCE">
      <w:pPr>
        <w:autoSpaceDE w:val="0"/>
        <w:autoSpaceDN w:val="0"/>
        <w:adjustRightInd w:val="0"/>
        <w:spacing w:after="0"/>
        <w:rPr>
          <w:rFonts w:cs="Times New Roman"/>
          <w:color w:val="000000"/>
          <w:szCs w:val="24"/>
        </w:rPr>
      </w:pPr>
      <w:r w:rsidRPr="00BB48DE">
        <w:rPr>
          <w:rFonts w:cs="Times New Roman"/>
          <w:b/>
          <w:bCs/>
          <w:color w:val="000000"/>
          <w:szCs w:val="24"/>
        </w:rPr>
        <w:t xml:space="preserve">ATENȚIE! </w:t>
      </w:r>
      <w:r w:rsidRPr="00BB48DE">
        <w:rPr>
          <w:rFonts w:cs="Times New Roman"/>
          <w:b/>
          <w:bCs/>
          <w:i/>
          <w:iCs/>
          <w:color w:val="000000"/>
          <w:szCs w:val="24"/>
        </w:rPr>
        <w:t xml:space="preserve">Beneficiarul este obligat să nu înstrăineze sau/și să modifice investiția realizată prin proiect pe o perioada de 5 ani de la data semnarii Contractului de finanțare. </w:t>
      </w:r>
    </w:p>
    <w:p w14:paraId="20458766" w14:textId="77777777" w:rsidR="00D00613" w:rsidRDefault="00D00613" w:rsidP="002C2DCE">
      <w:pPr>
        <w:autoSpaceDE w:val="0"/>
        <w:autoSpaceDN w:val="0"/>
        <w:adjustRightInd w:val="0"/>
        <w:spacing w:after="0"/>
        <w:rPr>
          <w:rFonts w:cs="Times New Roman"/>
          <w:b/>
          <w:bCs/>
          <w:color w:val="000000"/>
          <w:sz w:val="32"/>
          <w:szCs w:val="32"/>
        </w:rPr>
      </w:pPr>
      <w:r>
        <w:rPr>
          <w:rFonts w:cs="Times New Roman"/>
          <w:b/>
          <w:bCs/>
          <w:color w:val="000000"/>
          <w:sz w:val="32"/>
          <w:szCs w:val="32"/>
        </w:rPr>
        <w:br w:type="page"/>
      </w:r>
    </w:p>
    <w:p w14:paraId="2668159E" w14:textId="77777777" w:rsidR="002C2DCE" w:rsidRPr="00670B8A" w:rsidRDefault="002C2DCE" w:rsidP="00D00613">
      <w:pPr>
        <w:pStyle w:val="Heading1"/>
      </w:pPr>
      <w:bookmarkStart w:id="58" w:name="_Toc489046635"/>
      <w:r w:rsidRPr="00670B8A">
        <w:t>Capitolul 14. MONITORIZAREA PROIECTULUI</w:t>
      </w:r>
      <w:bookmarkEnd w:id="58"/>
      <w:r w:rsidRPr="00670B8A">
        <w:t xml:space="preserve"> </w:t>
      </w:r>
    </w:p>
    <w:p w14:paraId="021225C5" w14:textId="77777777" w:rsidR="002C2DCE" w:rsidRPr="006B7AF2" w:rsidRDefault="002C2DCE" w:rsidP="002C2DCE">
      <w:pPr>
        <w:autoSpaceDE w:val="0"/>
        <w:autoSpaceDN w:val="0"/>
        <w:adjustRightInd w:val="0"/>
        <w:spacing w:after="0"/>
        <w:rPr>
          <w:rFonts w:cs="Times New Roman"/>
          <w:szCs w:val="24"/>
        </w:rPr>
      </w:pPr>
      <w:r w:rsidRPr="00BB48DE">
        <w:rPr>
          <w:rFonts w:cs="Times New Roman"/>
          <w:b/>
          <w:bCs/>
          <w:color w:val="000000"/>
          <w:szCs w:val="24"/>
        </w:rPr>
        <w:t xml:space="preserve">Durata de valabilitate a contractului de finanţare </w:t>
      </w:r>
      <w:r w:rsidRPr="00BB48DE">
        <w:rPr>
          <w:rFonts w:cs="Times New Roman"/>
          <w:color w:val="000000"/>
          <w:szCs w:val="24"/>
        </w:rPr>
        <w:t xml:space="preserve">cuprinde durata de execuţie a contractului, la care se adaugă </w:t>
      </w:r>
      <w:r>
        <w:rPr>
          <w:rFonts w:cs="Times New Roman"/>
          <w:b/>
          <w:bCs/>
          <w:color w:val="000000"/>
          <w:szCs w:val="24"/>
        </w:rPr>
        <w:t>5</w:t>
      </w:r>
      <w:r w:rsidRPr="00BB48DE">
        <w:rPr>
          <w:rFonts w:cs="Times New Roman"/>
          <w:b/>
          <w:bCs/>
          <w:color w:val="000000"/>
          <w:szCs w:val="24"/>
        </w:rPr>
        <w:t xml:space="preserve"> ani de monitorizare de la data ultimei plăţi </w:t>
      </w:r>
      <w:r w:rsidRPr="00BB48DE">
        <w:rPr>
          <w:rFonts w:cs="Times New Roman"/>
          <w:color w:val="000000"/>
          <w:szCs w:val="24"/>
        </w:rPr>
        <w:t xml:space="preserve">efectuate de Autoritatea Contractantă. </w:t>
      </w:r>
    </w:p>
    <w:p w14:paraId="0D3FA21A" w14:textId="77777777" w:rsidR="002C2DCE" w:rsidRPr="001E2BFE" w:rsidRDefault="002C2DCE" w:rsidP="00D00613">
      <w:pPr>
        <w:autoSpaceDE w:val="0"/>
        <w:autoSpaceDN w:val="0"/>
        <w:adjustRightInd w:val="0"/>
        <w:spacing w:after="0" w:line="240" w:lineRule="auto"/>
        <w:rPr>
          <w:rFonts w:cs="Times New Roman"/>
          <w:color w:val="000000"/>
          <w:szCs w:val="24"/>
        </w:rPr>
      </w:pPr>
      <w:r w:rsidRPr="001E2BFE">
        <w:rPr>
          <w:rFonts w:cs="Times New Roman"/>
          <w:color w:val="000000"/>
          <w:szCs w:val="24"/>
        </w:rPr>
        <w:t>În perioad</w:t>
      </w:r>
      <w:r w:rsidR="00D00613">
        <w:rPr>
          <w:rFonts w:cs="Times New Roman"/>
          <w:color w:val="000000"/>
          <w:szCs w:val="24"/>
        </w:rPr>
        <w:t>a monitorizării proiectului de 5</w:t>
      </w:r>
      <w:r w:rsidRPr="001E2BFE">
        <w:rPr>
          <w:rFonts w:cs="Times New Roman"/>
          <w:color w:val="000000"/>
          <w:szCs w:val="24"/>
        </w:rPr>
        <w:t xml:space="preserve"> ani de la data celei de-a doua (și ultima) tranșă de plată efectuată de AFIR), </w:t>
      </w:r>
      <w:r w:rsidRPr="001E2BFE">
        <w:rPr>
          <w:rFonts w:cs="Times New Roman"/>
          <w:b/>
          <w:bCs/>
          <w:color w:val="000000"/>
          <w:szCs w:val="24"/>
        </w:rPr>
        <w:t xml:space="preserve">beneficiarul se obligă: </w:t>
      </w:r>
    </w:p>
    <w:p w14:paraId="5D3A8761" w14:textId="77777777" w:rsidR="002C2DCE" w:rsidRPr="001E2BF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să respecte și să mențină criteriile de eligibilitate şi de selecţie in baza carora a fost selectat; </w:t>
      </w:r>
    </w:p>
    <w:p w14:paraId="29686D18" w14:textId="77777777" w:rsidR="002C2DCE" w:rsidRPr="001E2BF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w:t>
      </w:r>
      <w:r w:rsidR="00471867">
        <w:rPr>
          <w:rFonts w:cs="Times New Roman"/>
          <w:color w:val="000000"/>
          <w:szCs w:val="24"/>
        </w:rPr>
        <w:t>să nu modifice obiectivele prevăzute în Studiul de fezabilitate</w:t>
      </w:r>
      <w:r w:rsidRPr="001E2BFE">
        <w:rPr>
          <w:rFonts w:cs="Times New Roman"/>
          <w:color w:val="000000"/>
          <w:szCs w:val="24"/>
        </w:rPr>
        <w:t xml:space="preserve">, parte integrantă din Contractul şi Cererea de finanțare, </w:t>
      </w:r>
    </w:p>
    <w:p w14:paraId="262E0C9C" w14:textId="77777777" w:rsidR="002C2DCE" w:rsidRPr="001E2BFE" w:rsidRDefault="00471867" w:rsidP="002C2DCE">
      <w:pPr>
        <w:tabs>
          <w:tab w:val="left" w:pos="3390"/>
        </w:tabs>
        <w:autoSpaceDE w:val="0"/>
        <w:autoSpaceDN w:val="0"/>
        <w:adjustRightInd w:val="0"/>
        <w:spacing w:after="0"/>
        <w:rPr>
          <w:rFonts w:cs="Times New Roman"/>
          <w:color w:val="000000"/>
          <w:szCs w:val="24"/>
        </w:rPr>
      </w:pPr>
      <w:r>
        <w:rPr>
          <w:rFonts w:cs="Times New Roman"/>
          <w:color w:val="000000"/>
          <w:szCs w:val="24"/>
        </w:rPr>
        <w:t> să nu înstrăineze investiț</w:t>
      </w:r>
      <w:r w:rsidR="002C2DCE" w:rsidRPr="001E2BFE">
        <w:rPr>
          <w:rFonts w:cs="Times New Roman"/>
          <w:color w:val="000000"/>
          <w:szCs w:val="24"/>
        </w:rPr>
        <w:t xml:space="preserve">ia; </w:t>
      </w:r>
      <w:r w:rsidR="002C2DCE">
        <w:rPr>
          <w:rFonts w:cs="Times New Roman"/>
          <w:color w:val="000000"/>
          <w:szCs w:val="24"/>
        </w:rPr>
        <w:tab/>
      </w:r>
    </w:p>
    <w:p w14:paraId="4FA67CCF" w14:textId="77777777" w:rsidR="002C2DC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să nu îşi înceteze activitatea pentru care a fost finanţat. </w:t>
      </w:r>
    </w:p>
    <w:p w14:paraId="410EFD9F" w14:textId="77777777" w:rsidR="002C2DCE" w:rsidRPr="006E50E4" w:rsidRDefault="002C2DCE" w:rsidP="002C2DCE">
      <w:pPr>
        <w:autoSpaceDE w:val="0"/>
        <w:autoSpaceDN w:val="0"/>
        <w:adjustRightInd w:val="0"/>
        <w:spacing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14:paraId="7724903B" w14:textId="77777777" w:rsidR="002C2DCE" w:rsidRPr="006E50E4" w:rsidRDefault="002C2DCE" w:rsidP="00D00613">
      <w:pPr>
        <w:autoSpaceDE w:val="0"/>
        <w:autoSpaceDN w:val="0"/>
        <w:adjustRightInd w:val="0"/>
        <w:spacing w:after="0"/>
        <w:rPr>
          <w:rFonts w:cs="Times New Roman"/>
          <w:b/>
          <w:bCs/>
          <w:color w:val="000000"/>
          <w:szCs w:val="24"/>
        </w:rPr>
      </w:pPr>
      <w:r w:rsidRPr="006E50E4">
        <w:rPr>
          <w:rFonts w:cs="Times New Roman"/>
          <w:color w:val="000000"/>
          <w:szCs w:val="24"/>
        </w:rPr>
        <w:t>Prin contractul de finanțare semnat cu AFIR privind Implementarea Strategiei de Dezvoltare Locala a Asociației Grupul de Acțiune Local</w:t>
      </w:r>
      <w:r>
        <w:rPr>
          <w:rFonts w:cs="Times New Roman"/>
          <w:color w:val="000000"/>
          <w:szCs w:val="24"/>
        </w:rPr>
        <w:t>ă Tovishat GAL Tovishat</w:t>
      </w:r>
      <w:r w:rsidRPr="006E50E4">
        <w:rPr>
          <w:rFonts w:cs="Times New Roman"/>
          <w:color w:val="000000"/>
          <w:szCs w:val="24"/>
        </w:rPr>
        <w:t xml:space="preserve"> și-a asumat monitorizarea proiectelor finanțate prin SDL, cu scopul de </w:t>
      </w:r>
      <w:proofErr w:type="gramStart"/>
      <w:r w:rsidRPr="006E50E4">
        <w:rPr>
          <w:rFonts w:cs="Times New Roman"/>
          <w:color w:val="000000"/>
          <w:szCs w:val="24"/>
        </w:rPr>
        <w:t>a</w:t>
      </w:r>
      <w:proofErr w:type="gramEnd"/>
      <w:r w:rsidRPr="006E50E4">
        <w:rPr>
          <w:rFonts w:cs="Times New Roman"/>
          <w:color w:val="000000"/>
          <w:szCs w:val="24"/>
        </w:rPr>
        <w:t xml:space="preserve">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w:t>
      </w:r>
      <w:proofErr w:type="gramStart"/>
      <w:r w:rsidRPr="006E50E4">
        <w:rPr>
          <w:rFonts w:cs="Times New Roman"/>
          <w:color w:val="000000"/>
          <w:szCs w:val="24"/>
        </w:rPr>
        <w:t>a</w:t>
      </w:r>
      <w:proofErr w:type="gramEnd"/>
      <w:r w:rsidRPr="006E50E4">
        <w:rPr>
          <w:rFonts w:cs="Times New Roman"/>
          <w:color w:val="000000"/>
          <w:szCs w:val="24"/>
        </w:rPr>
        <w:t xml:space="preserve"> efectua vizite în teren, la locul investiției, și de a solicita fotografii ale investițiilor/activităților prevăzute prin proiect, cu scopul includerii acestora în rapoartele de activitate și materialele de informare/promovare realizate în cadrul SDL.</w:t>
      </w:r>
    </w:p>
    <w:p w14:paraId="50BE0E9C"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w:t>
      </w:r>
      <w:r>
        <w:rPr>
          <w:rFonts w:cs="Times New Roman"/>
          <w:color w:val="000000"/>
          <w:szCs w:val="24"/>
        </w:rPr>
        <w:t>e nerambursabilă pentru minimum 3</w:t>
      </w:r>
      <w:r w:rsidRPr="00BB48DE">
        <w:rPr>
          <w:rFonts w:cs="Times New Roman"/>
          <w:color w:val="000000"/>
          <w:szCs w:val="24"/>
        </w:rPr>
        <w:t xml:space="preserve"> ani de la data efectuării ultimei plăti. </w:t>
      </w:r>
    </w:p>
    <w:p w14:paraId="26435529"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 xml:space="preserve">Odată cu depunerea cererii de finanţare, se înţelege că solicitantul își dă acordul în ceea ce privește publicarea pe site-ul A.F.I.R. a datelor de contact (denumire, adresă, titlu si valoare proiect). </w:t>
      </w:r>
    </w:p>
    <w:p w14:paraId="0026BB3F" w14:textId="77777777" w:rsidR="002C2DCE" w:rsidRPr="00E64C46" w:rsidRDefault="002C2DCE" w:rsidP="002C2DCE">
      <w:pPr>
        <w:spacing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68EA1FF3" w14:textId="77777777" w:rsidR="002C2DCE" w:rsidRPr="00E64C46" w:rsidRDefault="002C2DCE" w:rsidP="002C2DCE">
      <w:pPr>
        <w:spacing w:after="0"/>
        <w:rPr>
          <w:rFonts w:cs="Times New Roman"/>
          <w:szCs w:val="24"/>
          <w:lang w:val="ro-RO"/>
        </w:rPr>
      </w:pPr>
      <w:r w:rsidRPr="00E64C46">
        <w:rPr>
          <w:rFonts w:cs="Times New Roman"/>
          <w:szCs w:val="24"/>
          <w:lang w:val="ro-RO"/>
        </w:rPr>
        <w:t>Rezultatul oricărei evaluări va fi pus la dispoziţia părţilor contractante.</w:t>
      </w:r>
    </w:p>
    <w:p w14:paraId="78D892BB" w14:textId="77777777" w:rsidR="002C2DCE" w:rsidRPr="00E64C46" w:rsidRDefault="002C2DCE" w:rsidP="002C2DCE">
      <w:pPr>
        <w:spacing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2781F5EA" w14:textId="77777777" w:rsidR="002C2DCE" w:rsidRPr="00E64C46"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3FC3CDBA" w14:textId="77777777" w:rsidR="002C2DCE" w:rsidRPr="00E64C46"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55B8297E" w14:textId="77777777" w:rsidR="002C2DCE"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151CA736" w14:textId="77777777" w:rsidR="002C2DCE" w:rsidRPr="00023A2A" w:rsidRDefault="002C2DCE" w:rsidP="002C2DCE">
      <w:pPr>
        <w:spacing w:after="0"/>
        <w:rPr>
          <w:rFonts w:cs="Times New Roman"/>
          <w:szCs w:val="24"/>
          <w:lang w:val="ro-RO"/>
        </w:rPr>
      </w:pPr>
      <w:r w:rsidRPr="00023A2A">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07476D55" w14:textId="77777777" w:rsidR="002C2DCE" w:rsidRPr="00E64C46" w:rsidRDefault="002C2DCE" w:rsidP="00D00613">
      <w:pPr>
        <w:spacing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5A39F785" w14:textId="77777777" w:rsidR="002C2DCE" w:rsidRPr="00E64C46" w:rsidRDefault="002C2DCE" w:rsidP="00D00613">
      <w:pPr>
        <w:spacing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7CD99882" w14:textId="77777777" w:rsidR="002C2DCE" w:rsidRPr="00E64C46" w:rsidRDefault="002C2DCE" w:rsidP="00D00613">
      <w:pPr>
        <w:spacing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42BCA258" w14:textId="77777777" w:rsidR="002C2DCE" w:rsidRPr="00E64C46" w:rsidRDefault="002C2DCE" w:rsidP="002C2DCE">
      <w:pPr>
        <w:spacing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59ACF231" w14:textId="77777777" w:rsidR="002C2DCE" w:rsidRPr="00E64C46" w:rsidRDefault="002C2DCE" w:rsidP="002C2DCE">
      <w:pPr>
        <w:spacing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5AD4350A" w14:textId="77777777" w:rsidR="002C2DCE" w:rsidRPr="00E64C46" w:rsidRDefault="002C2DCE" w:rsidP="002C2DCE">
      <w:pPr>
        <w:spacing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1A03A869" w14:textId="77777777" w:rsidR="002C2DCE" w:rsidRPr="00E64C46" w:rsidRDefault="002C2DCE" w:rsidP="00D00613">
      <w:pPr>
        <w:spacing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19608D94" w14:textId="77777777" w:rsidR="002C2DCE" w:rsidRPr="00E64C46" w:rsidRDefault="002C2DCE" w:rsidP="00D00613">
      <w:pPr>
        <w:spacing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28241A8B" w14:textId="77777777" w:rsidR="002C2DCE" w:rsidRPr="00E64C46" w:rsidRDefault="002C2DCE" w:rsidP="002C2DCE">
      <w:pPr>
        <w:tabs>
          <w:tab w:val="left" w:pos="810"/>
        </w:tabs>
        <w:autoSpaceDE w:val="0"/>
        <w:autoSpaceDN w:val="0"/>
        <w:adjustRightInd w:val="0"/>
        <w:spacing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0C1B0DAE" w14:textId="77777777" w:rsidR="002C2DCE" w:rsidRPr="00E64C46" w:rsidRDefault="002C2DCE" w:rsidP="002C2DCE">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04E8951F" w14:textId="77777777" w:rsidR="002C2DCE" w:rsidRPr="00E64C46" w:rsidRDefault="002C2DCE" w:rsidP="002C2DCE">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69AD6F9F" w14:textId="77777777" w:rsidR="002C2DCE" w:rsidRPr="00E64C46" w:rsidRDefault="002C2DCE" w:rsidP="002C2DCE">
      <w:pPr>
        <w:tabs>
          <w:tab w:val="left" w:pos="810"/>
        </w:tabs>
        <w:autoSpaceDE w:val="0"/>
        <w:autoSpaceDN w:val="0"/>
        <w:adjustRightInd w:val="0"/>
        <w:spacing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3DA00ACB" w14:textId="77777777" w:rsidR="002C2DCE" w:rsidRPr="006B7AF2" w:rsidRDefault="002C2DCE" w:rsidP="002C2DCE">
      <w:pPr>
        <w:autoSpaceDE w:val="0"/>
        <w:autoSpaceDN w:val="0"/>
        <w:adjustRightInd w:val="0"/>
        <w:spacing w:after="0"/>
        <w:rPr>
          <w:rFonts w:cs="Times New Roman"/>
          <w:color w:val="000000"/>
          <w:szCs w:val="24"/>
        </w:rPr>
      </w:pPr>
    </w:p>
    <w:p w14:paraId="3FCAD407" w14:textId="77777777" w:rsidR="001E2BFE" w:rsidRPr="002C2DCE" w:rsidRDefault="001E2BFE" w:rsidP="002C2DCE"/>
    <w:sectPr w:rsidR="001E2BFE" w:rsidRPr="002C2DCE" w:rsidSect="00AC3FC7">
      <w:headerReference w:type="default" r:id="rId13"/>
      <w:footerReference w:type="default" r:id="rId14"/>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82BB" w14:textId="77777777" w:rsidR="00511D2B" w:rsidRDefault="00511D2B" w:rsidP="00927B71">
      <w:pPr>
        <w:spacing w:after="0" w:line="240" w:lineRule="auto"/>
      </w:pPr>
      <w:r>
        <w:separator/>
      </w:r>
    </w:p>
  </w:endnote>
  <w:endnote w:type="continuationSeparator" w:id="0">
    <w:p w14:paraId="2372725C" w14:textId="77777777" w:rsidR="00511D2B" w:rsidRDefault="00511D2B"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A3C1" w14:textId="77777777" w:rsidR="00626CBE" w:rsidRDefault="00626CBE"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p>
  <w:p w14:paraId="6AD42787" w14:textId="0D3585A0" w:rsidR="00626CBE" w:rsidRDefault="00626CBE" w:rsidP="0018695F">
    <w:pPr>
      <w:pStyle w:val="Footer"/>
      <w:pBdr>
        <w:top w:val="single" w:sz="4" w:space="1" w:color="auto"/>
      </w:pBdr>
      <w:jc w:val="center"/>
    </w:pPr>
    <w:r>
      <w:rPr>
        <w:sz w:val="20"/>
        <w:szCs w:val="20"/>
        <w:lang w:val="pt-BR"/>
      </w:rPr>
      <w:t>Tel: 0768.607.807, e-mail:</w:t>
    </w:r>
    <w:r>
      <w:rPr>
        <w:sz w:val="20"/>
        <w:szCs w:val="20"/>
        <w:lang w:val="ro-RO"/>
      </w:rPr>
      <w:t xml:space="preserve"> </w:t>
    </w:r>
    <w:r w:rsidRPr="00626CBE">
      <w:rPr>
        <w:sz w:val="20"/>
        <w:szCs w:val="20"/>
      </w:rPr>
      <w:t>galtovishat@gmail.com</w:t>
    </w:r>
  </w:p>
  <w:sdt>
    <w:sdtPr>
      <w:id w:val="-252437005"/>
      <w:docPartObj>
        <w:docPartGallery w:val="Page Numbers (Bottom of Page)"/>
        <w:docPartUnique/>
      </w:docPartObj>
    </w:sdtPr>
    <w:sdtEndPr>
      <w:rPr>
        <w:noProof/>
      </w:rPr>
    </w:sdtEndPr>
    <w:sdtContent>
      <w:p w14:paraId="67FD4C78" w14:textId="77777777" w:rsidR="00626CBE" w:rsidRDefault="00626C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B6B7D1E" w14:textId="77777777" w:rsidR="00626CBE" w:rsidRDefault="0062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7EB1" w14:textId="77777777" w:rsidR="00511D2B" w:rsidRDefault="00511D2B" w:rsidP="00927B71">
      <w:pPr>
        <w:spacing w:after="0" w:line="240" w:lineRule="auto"/>
      </w:pPr>
      <w:r>
        <w:separator/>
      </w:r>
    </w:p>
  </w:footnote>
  <w:footnote w:type="continuationSeparator" w:id="0">
    <w:p w14:paraId="2D585267" w14:textId="77777777" w:rsidR="00511D2B" w:rsidRDefault="00511D2B" w:rsidP="00927B71">
      <w:pPr>
        <w:spacing w:after="0" w:line="240" w:lineRule="auto"/>
      </w:pPr>
      <w:r>
        <w:continuationSeparator/>
      </w:r>
    </w:p>
  </w:footnote>
  <w:footnote w:id="1">
    <w:p w14:paraId="08FE39A0" w14:textId="77777777" w:rsidR="00626CBE" w:rsidRPr="00061D0B" w:rsidRDefault="00626CBE" w:rsidP="002C2DCE">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14:paraId="1BF56E97" w14:textId="77777777" w:rsidR="00626CBE" w:rsidRPr="00061D0B" w:rsidRDefault="00626CBE" w:rsidP="002C2DCE">
      <w:pPr>
        <w:autoSpaceDE w:val="0"/>
        <w:autoSpaceDN w:val="0"/>
        <w:adjustRightInd w:val="0"/>
        <w:spacing w:after="0"/>
        <w:rPr>
          <w:sz w:val="16"/>
          <w:szCs w:val="16"/>
        </w:rPr>
      </w:pPr>
      <w:r w:rsidRPr="00061D0B">
        <w:rPr>
          <w:rFonts w:ascii="Calibri" w:hAnsi="Calibri" w:cs="Calibri"/>
          <w:color w:val="000000"/>
          <w:sz w:val="16"/>
          <w:szCs w:val="16"/>
        </w:rPr>
        <w:t>Acordarea sprij</w:t>
      </w:r>
      <w:r>
        <w:rPr>
          <w:rFonts w:ascii="Calibri" w:hAnsi="Calibri" w:cs="Calibri"/>
          <w:color w:val="000000"/>
          <w:sz w:val="16"/>
          <w:szCs w:val="16"/>
        </w:rPr>
        <w:t>inului nerambursabil prin sM 6.4</w:t>
      </w:r>
      <w:r w:rsidRPr="00061D0B">
        <w:rPr>
          <w:rFonts w:ascii="Calibri" w:hAnsi="Calibri" w:cs="Calibri"/>
          <w:color w:val="000000"/>
          <w:sz w:val="16"/>
          <w:szCs w:val="16"/>
        </w:rPr>
        <w:t xml:space="preserve">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14:paraId="31A06AED" w14:textId="77777777" w:rsidR="00626CBE" w:rsidRPr="007F7839" w:rsidRDefault="00626CBE" w:rsidP="002C2DCE">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w:t>
      </w:r>
      <w:r>
        <w:rPr>
          <w:rFonts w:ascii="Calibri" w:hAnsi="Calibri" w:cs="Calibri"/>
          <w:color w:val="000000"/>
          <w:sz w:val="16"/>
          <w:szCs w:val="16"/>
        </w:rPr>
        <w:t xml:space="preserve">le şi completările ulterioare. </w:t>
      </w:r>
    </w:p>
  </w:footnote>
  <w:footnote w:id="3">
    <w:p w14:paraId="7232D84B" w14:textId="77777777" w:rsidR="00626CBE" w:rsidRPr="00DA02BF" w:rsidRDefault="00626CBE" w:rsidP="00DA02BF">
      <w:pPr>
        <w:autoSpaceDE w:val="0"/>
        <w:autoSpaceDN w:val="0"/>
        <w:adjustRightInd w:val="0"/>
        <w:spacing w:after="0"/>
        <w:rPr>
          <w:rFonts w:cs="Times New Roman"/>
          <w:color w:val="000000"/>
          <w:sz w:val="18"/>
          <w:szCs w:val="18"/>
        </w:rPr>
      </w:pPr>
      <w:r>
        <w:rPr>
          <w:sz w:val="18"/>
          <w:szCs w:val="18"/>
          <w:vertAlign w:val="superscript"/>
        </w:rPr>
        <w:t>3</w:t>
      </w:r>
      <w:r w:rsidRPr="0094157B">
        <w:rPr>
          <w:sz w:val="18"/>
          <w:szCs w:val="18"/>
        </w:rPr>
        <w:t xml:space="preserve"> 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626CBE" w:rsidRPr="000B242A" w14:paraId="061F8B3D" w14:textId="77777777" w:rsidTr="00A254FB">
      <w:tc>
        <w:tcPr>
          <w:tcW w:w="1579" w:type="dxa"/>
          <w:tcBorders>
            <w:bottom w:val="single" w:sz="4" w:space="0" w:color="auto"/>
          </w:tcBorders>
        </w:tcPr>
        <w:p w14:paraId="3B6F471E" w14:textId="77777777" w:rsidR="00626CBE" w:rsidRPr="000B242A" w:rsidRDefault="00626CBE" w:rsidP="00A254FB">
          <w:pPr>
            <w:rPr>
              <w:lang w:val="pt-BR"/>
            </w:rPr>
          </w:pPr>
          <w:r>
            <w:rPr>
              <w:noProof/>
            </w:rPr>
            <w:drawing>
              <wp:inline distT="0" distB="0" distL="0" distR="0" wp14:anchorId="64E8CA24" wp14:editId="519FA4AA">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37082709" w14:textId="77777777" w:rsidR="00626CBE" w:rsidRPr="000B242A" w:rsidRDefault="00626CBE" w:rsidP="00A254FB">
          <w:pPr>
            <w:rPr>
              <w:lang w:val="pt-BR"/>
            </w:rPr>
          </w:pPr>
          <w:r>
            <w:rPr>
              <w:noProof/>
            </w:rPr>
            <w:drawing>
              <wp:inline distT="0" distB="0" distL="0" distR="0" wp14:anchorId="747CE293" wp14:editId="760D12EA">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4ECE55A4" w14:textId="77777777" w:rsidR="00626CBE" w:rsidRPr="000B242A" w:rsidRDefault="00626CBE" w:rsidP="00A254FB">
          <w:pPr>
            <w:rPr>
              <w:lang w:val="pt-BR"/>
            </w:rPr>
          </w:pPr>
          <w:r>
            <w:rPr>
              <w:noProof/>
            </w:rPr>
            <w:drawing>
              <wp:inline distT="0" distB="0" distL="0" distR="0" wp14:anchorId="6E9BA267" wp14:editId="63B22BF2">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5CB85875" w14:textId="77777777" w:rsidR="00626CBE" w:rsidRPr="000B242A" w:rsidRDefault="00626CBE" w:rsidP="00A254FB">
          <w:pPr>
            <w:rPr>
              <w:lang w:val="pt-BR"/>
            </w:rPr>
          </w:pPr>
          <w:r>
            <w:rPr>
              <w:noProof/>
            </w:rPr>
            <w:drawing>
              <wp:inline distT="0" distB="0" distL="0" distR="0" wp14:anchorId="454CDDB9" wp14:editId="30E2D0E2">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27265F37" w14:textId="77777777" w:rsidR="00626CBE" w:rsidRPr="000B242A" w:rsidRDefault="00626CBE" w:rsidP="00A254FB">
          <w:pPr>
            <w:rPr>
              <w:lang w:val="pt-BR"/>
            </w:rPr>
          </w:pPr>
          <w:r>
            <w:rPr>
              <w:noProof/>
            </w:rPr>
            <w:drawing>
              <wp:inline distT="0" distB="0" distL="0" distR="0" wp14:anchorId="08743D4E" wp14:editId="6E608C9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32D56DD" w14:textId="77777777" w:rsidR="00626CBE" w:rsidRDefault="00626CBE"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E43B7"/>
    <w:multiLevelType w:val="hybridMultilevel"/>
    <w:tmpl w:val="6D0E4B06"/>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4645"/>
    <w:multiLevelType w:val="hybridMultilevel"/>
    <w:tmpl w:val="026E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432E"/>
    <w:multiLevelType w:val="hybridMultilevel"/>
    <w:tmpl w:val="56E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715C7"/>
    <w:multiLevelType w:val="hybridMultilevel"/>
    <w:tmpl w:val="70B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39BA"/>
    <w:multiLevelType w:val="hybridMultilevel"/>
    <w:tmpl w:val="986E2F96"/>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3B01C7"/>
    <w:multiLevelType w:val="hybridMultilevel"/>
    <w:tmpl w:val="C90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EAF1272"/>
    <w:multiLevelType w:val="hybridMultilevel"/>
    <w:tmpl w:val="CA24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84D09"/>
    <w:multiLevelType w:val="hybridMultilevel"/>
    <w:tmpl w:val="41C0F206"/>
    <w:lvl w:ilvl="0" w:tplc="683E9CD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42086C9B"/>
    <w:multiLevelType w:val="hybridMultilevel"/>
    <w:tmpl w:val="A9A8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12548"/>
    <w:multiLevelType w:val="hybridMultilevel"/>
    <w:tmpl w:val="E2241B0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42F11"/>
    <w:multiLevelType w:val="hybridMultilevel"/>
    <w:tmpl w:val="C1B0126C"/>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A5E66"/>
    <w:multiLevelType w:val="hybridMultilevel"/>
    <w:tmpl w:val="7CDA57B4"/>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72BA5"/>
    <w:multiLevelType w:val="hybridMultilevel"/>
    <w:tmpl w:val="4B7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21F8B"/>
    <w:multiLevelType w:val="hybridMultilevel"/>
    <w:tmpl w:val="9D705190"/>
    <w:lvl w:ilvl="0" w:tplc="04090001">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83C49"/>
    <w:multiLevelType w:val="hybridMultilevel"/>
    <w:tmpl w:val="0002A52A"/>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7522A"/>
    <w:multiLevelType w:val="hybridMultilevel"/>
    <w:tmpl w:val="A2982040"/>
    <w:lvl w:ilvl="0" w:tplc="36D62F7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051CAD"/>
    <w:multiLevelType w:val="hybridMultilevel"/>
    <w:tmpl w:val="A12A6326"/>
    <w:lvl w:ilvl="0" w:tplc="04090001">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4063"/>
    <w:multiLevelType w:val="hybridMultilevel"/>
    <w:tmpl w:val="A8986AD4"/>
    <w:lvl w:ilvl="0" w:tplc="9A02A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66149"/>
    <w:multiLevelType w:val="hybridMultilevel"/>
    <w:tmpl w:val="6B507B4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C00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5F348EA"/>
    <w:multiLevelType w:val="hybridMultilevel"/>
    <w:tmpl w:val="BAACFE1C"/>
    <w:lvl w:ilvl="0" w:tplc="7F24FFFC">
      <w:start w:val="1"/>
      <w:numFmt w:val="bullet"/>
      <w:lvlText w:val=""/>
      <w:lvlJc w:val="left"/>
      <w:pPr>
        <w:ind w:left="1080" w:hanging="360"/>
      </w:pPr>
      <w:rPr>
        <w:rFonts w:ascii="Wingdings" w:hAnsi="Wingdings" w:hint="default"/>
      </w:rPr>
    </w:lvl>
    <w:lvl w:ilvl="1" w:tplc="F96E846E" w:tentative="1">
      <w:start w:val="1"/>
      <w:numFmt w:val="bullet"/>
      <w:lvlText w:val="o"/>
      <w:lvlJc w:val="left"/>
      <w:pPr>
        <w:ind w:left="1800" w:hanging="360"/>
      </w:pPr>
      <w:rPr>
        <w:rFonts w:ascii="Courier New" w:hAnsi="Courier New" w:cs="Courier New" w:hint="default"/>
      </w:rPr>
    </w:lvl>
    <w:lvl w:ilvl="2" w:tplc="F0404FC2" w:tentative="1">
      <w:start w:val="1"/>
      <w:numFmt w:val="bullet"/>
      <w:lvlText w:val=""/>
      <w:lvlJc w:val="left"/>
      <w:pPr>
        <w:ind w:left="2520" w:hanging="360"/>
      </w:pPr>
      <w:rPr>
        <w:rFonts w:ascii="Wingdings" w:hAnsi="Wingdings" w:hint="default"/>
      </w:rPr>
    </w:lvl>
    <w:lvl w:ilvl="3" w:tplc="31DC0BCE" w:tentative="1">
      <w:start w:val="1"/>
      <w:numFmt w:val="bullet"/>
      <w:lvlText w:val=""/>
      <w:lvlJc w:val="left"/>
      <w:pPr>
        <w:ind w:left="3240" w:hanging="360"/>
      </w:pPr>
      <w:rPr>
        <w:rFonts w:ascii="Symbol" w:hAnsi="Symbol" w:hint="default"/>
      </w:rPr>
    </w:lvl>
    <w:lvl w:ilvl="4" w:tplc="3BD23C48" w:tentative="1">
      <w:start w:val="1"/>
      <w:numFmt w:val="bullet"/>
      <w:lvlText w:val="o"/>
      <w:lvlJc w:val="left"/>
      <w:pPr>
        <w:ind w:left="3960" w:hanging="360"/>
      </w:pPr>
      <w:rPr>
        <w:rFonts w:ascii="Courier New" w:hAnsi="Courier New" w:cs="Courier New" w:hint="default"/>
      </w:rPr>
    </w:lvl>
    <w:lvl w:ilvl="5" w:tplc="160C1310" w:tentative="1">
      <w:start w:val="1"/>
      <w:numFmt w:val="bullet"/>
      <w:lvlText w:val=""/>
      <w:lvlJc w:val="left"/>
      <w:pPr>
        <w:ind w:left="4680" w:hanging="360"/>
      </w:pPr>
      <w:rPr>
        <w:rFonts w:ascii="Wingdings" w:hAnsi="Wingdings" w:hint="default"/>
      </w:rPr>
    </w:lvl>
    <w:lvl w:ilvl="6" w:tplc="8FD8EF4A" w:tentative="1">
      <w:start w:val="1"/>
      <w:numFmt w:val="bullet"/>
      <w:lvlText w:val=""/>
      <w:lvlJc w:val="left"/>
      <w:pPr>
        <w:ind w:left="5400" w:hanging="360"/>
      </w:pPr>
      <w:rPr>
        <w:rFonts w:ascii="Symbol" w:hAnsi="Symbol" w:hint="default"/>
      </w:rPr>
    </w:lvl>
    <w:lvl w:ilvl="7" w:tplc="939E9CCC" w:tentative="1">
      <w:start w:val="1"/>
      <w:numFmt w:val="bullet"/>
      <w:lvlText w:val="o"/>
      <w:lvlJc w:val="left"/>
      <w:pPr>
        <w:ind w:left="6120" w:hanging="360"/>
      </w:pPr>
      <w:rPr>
        <w:rFonts w:ascii="Courier New" w:hAnsi="Courier New" w:cs="Courier New" w:hint="default"/>
      </w:rPr>
    </w:lvl>
    <w:lvl w:ilvl="8" w:tplc="B1F82716" w:tentative="1">
      <w:start w:val="1"/>
      <w:numFmt w:val="bullet"/>
      <w:lvlText w:val=""/>
      <w:lvlJc w:val="left"/>
      <w:pPr>
        <w:ind w:left="6840" w:hanging="360"/>
      </w:pPr>
      <w:rPr>
        <w:rFonts w:ascii="Wingdings" w:hAnsi="Wingdings" w:hint="default"/>
      </w:rPr>
    </w:lvl>
  </w:abstractNum>
  <w:abstractNum w:abstractNumId="33" w15:restartNumberingAfterBreak="0">
    <w:nsid w:val="777F0F94"/>
    <w:multiLevelType w:val="hybridMultilevel"/>
    <w:tmpl w:val="BBB6BF5C"/>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29766">
    <w:abstractNumId w:val="29"/>
  </w:num>
  <w:num w:numId="2" w16cid:durableId="186188378">
    <w:abstractNumId w:val="34"/>
  </w:num>
  <w:num w:numId="3" w16cid:durableId="766079953">
    <w:abstractNumId w:val="13"/>
  </w:num>
  <w:num w:numId="4" w16cid:durableId="1358434554">
    <w:abstractNumId w:val="26"/>
  </w:num>
  <w:num w:numId="5" w16cid:durableId="1542670689">
    <w:abstractNumId w:val="11"/>
  </w:num>
  <w:num w:numId="6" w16cid:durableId="1362130431">
    <w:abstractNumId w:val="27"/>
  </w:num>
  <w:num w:numId="7" w16cid:durableId="482091421">
    <w:abstractNumId w:val="20"/>
  </w:num>
  <w:num w:numId="8" w16cid:durableId="338511959">
    <w:abstractNumId w:val="2"/>
  </w:num>
  <w:num w:numId="9" w16cid:durableId="310981281">
    <w:abstractNumId w:val="10"/>
  </w:num>
  <w:num w:numId="10" w16cid:durableId="1819960224">
    <w:abstractNumId w:val="24"/>
  </w:num>
  <w:num w:numId="11" w16cid:durableId="1647510373">
    <w:abstractNumId w:val="5"/>
  </w:num>
  <w:num w:numId="12" w16cid:durableId="1748915044">
    <w:abstractNumId w:val="33"/>
  </w:num>
  <w:num w:numId="13" w16cid:durableId="1905754051">
    <w:abstractNumId w:val="8"/>
  </w:num>
  <w:num w:numId="14" w16cid:durableId="903444670">
    <w:abstractNumId w:val="18"/>
  </w:num>
  <w:num w:numId="15" w16cid:durableId="1071733412">
    <w:abstractNumId w:val="32"/>
  </w:num>
  <w:num w:numId="16" w16cid:durableId="1881166887">
    <w:abstractNumId w:val="31"/>
  </w:num>
  <w:num w:numId="17" w16cid:durableId="326595779">
    <w:abstractNumId w:val="4"/>
  </w:num>
  <w:num w:numId="18" w16cid:durableId="1092818557">
    <w:abstractNumId w:val="28"/>
  </w:num>
  <w:num w:numId="19" w16cid:durableId="2010138376">
    <w:abstractNumId w:val="6"/>
  </w:num>
  <w:num w:numId="20" w16cid:durableId="151022628">
    <w:abstractNumId w:val="30"/>
  </w:num>
  <w:num w:numId="21" w16cid:durableId="1124037888">
    <w:abstractNumId w:val="23"/>
  </w:num>
  <w:num w:numId="22" w16cid:durableId="983965974">
    <w:abstractNumId w:val="9"/>
  </w:num>
  <w:num w:numId="23" w16cid:durableId="482698174">
    <w:abstractNumId w:val="15"/>
  </w:num>
  <w:num w:numId="24" w16cid:durableId="1298801952">
    <w:abstractNumId w:val="16"/>
  </w:num>
  <w:num w:numId="25" w16cid:durableId="2038694473">
    <w:abstractNumId w:val="19"/>
  </w:num>
  <w:num w:numId="26" w16cid:durableId="763914868">
    <w:abstractNumId w:val="12"/>
  </w:num>
  <w:num w:numId="27" w16cid:durableId="541213921">
    <w:abstractNumId w:val="3"/>
  </w:num>
  <w:num w:numId="28" w16cid:durableId="1482775402">
    <w:abstractNumId w:val="17"/>
  </w:num>
  <w:num w:numId="29" w16cid:durableId="872572718">
    <w:abstractNumId w:val="0"/>
  </w:num>
  <w:num w:numId="30" w16cid:durableId="725254129">
    <w:abstractNumId w:val="7"/>
  </w:num>
  <w:num w:numId="31" w16cid:durableId="1163662089">
    <w:abstractNumId w:val="14"/>
  </w:num>
  <w:num w:numId="32" w16cid:durableId="871190751">
    <w:abstractNumId w:val="1"/>
  </w:num>
  <w:num w:numId="33" w16cid:durableId="2086489923">
    <w:abstractNumId w:val="25"/>
  </w:num>
  <w:num w:numId="34" w16cid:durableId="968628749">
    <w:abstractNumId w:val="22"/>
  </w:num>
  <w:num w:numId="35" w16cid:durableId="4457456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20427"/>
    <w:rsid w:val="000234E0"/>
    <w:rsid w:val="000239A6"/>
    <w:rsid w:val="000259C9"/>
    <w:rsid w:val="00032955"/>
    <w:rsid w:val="00034E1F"/>
    <w:rsid w:val="00036ECE"/>
    <w:rsid w:val="000410D6"/>
    <w:rsid w:val="00042874"/>
    <w:rsid w:val="000469EE"/>
    <w:rsid w:val="00050F16"/>
    <w:rsid w:val="00052322"/>
    <w:rsid w:val="00061D0B"/>
    <w:rsid w:val="00065024"/>
    <w:rsid w:val="00076C7D"/>
    <w:rsid w:val="00082E53"/>
    <w:rsid w:val="00090867"/>
    <w:rsid w:val="000908C6"/>
    <w:rsid w:val="000A5DDA"/>
    <w:rsid w:val="000B0AA2"/>
    <w:rsid w:val="000C0CD3"/>
    <w:rsid w:val="000C3A18"/>
    <w:rsid w:val="000C3D8D"/>
    <w:rsid w:val="000D5642"/>
    <w:rsid w:val="000E416B"/>
    <w:rsid w:val="000F3A0B"/>
    <w:rsid w:val="00102269"/>
    <w:rsid w:val="00102F11"/>
    <w:rsid w:val="00103220"/>
    <w:rsid w:val="00112E72"/>
    <w:rsid w:val="00115FAD"/>
    <w:rsid w:val="00127C4B"/>
    <w:rsid w:val="0013487B"/>
    <w:rsid w:val="00135080"/>
    <w:rsid w:val="00136F1A"/>
    <w:rsid w:val="00143291"/>
    <w:rsid w:val="0014470B"/>
    <w:rsid w:val="00150BA2"/>
    <w:rsid w:val="00154496"/>
    <w:rsid w:val="00160466"/>
    <w:rsid w:val="0016185A"/>
    <w:rsid w:val="00167EF9"/>
    <w:rsid w:val="00172D41"/>
    <w:rsid w:val="00174379"/>
    <w:rsid w:val="0018003E"/>
    <w:rsid w:val="0018695F"/>
    <w:rsid w:val="00190DB1"/>
    <w:rsid w:val="00194E36"/>
    <w:rsid w:val="00197165"/>
    <w:rsid w:val="001A11F0"/>
    <w:rsid w:val="001A4E6E"/>
    <w:rsid w:val="001B0F6B"/>
    <w:rsid w:val="001B4E92"/>
    <w:rsid w:val="001B7FBB"/>
    <w:rsid w:val="001D57D1"/>
    <w:rsid w:val="001D7339"/>
    <w:rsid w:val="001E2BFE"/>
    <w:rsid w:val="001E5CDB"/>
    <w:rsid w:val="002015AB"/>
    <w:rsid w:val="00217147"/>
    <w:rsid w:val="00226510"/>
    <w:rsid w:val="00232321"/>
    <w:rsid w:val="00232E40"/>
    <w:rsid w:val="002403F7"/>
    <w:rsid w:val="00241EFF"/>
    <w:rsid w:val="00242419"/>
    <w:rsid w:val="0024317F"/>
    <w:rsid w:val="0024522E"/>
    <w:rsid w:val="002511C2"/>
    <w:rsid w:val="00260018"/>
    <w:rsid w:val="002653EE"/>
    <w:rsid w:val="00267148"/>
    <w:rsid w:val="00270333"/>
    <w:rsid w:val="0027461E"/>
    <w:rsid w:val="00280B9A"/>
    <w:rsid w:val="00281E9B"/>
    <w:rsid w:val="00283E01"/>
    <w:rsid w:val="0029369A"/>
    <w:rsid w:val="00293B11"/>
    <w:rsid w:val="00293F3F"/>
    <w:rsid w:val="00296A17"/>
    <w:rsid w:val="002A4273"/>
    <w:rsid w:val="002A5FE7"/>
    <w:rsid w:val="002B0902"/>
    <w:rsid w:val="002B17AE"/>
    <w:rsid w:val="002B3735"/>
    <w:rsid w:val="002B5C15"/>
    <w:rsid w:val="002C2DCE"/>
    <w:rsid w:val="002C402F"/>
    <w:rsid w:val="002D28C1"/>
    <w:rsid w:val="002F138B"/>
    <w:rsid w:val="002F3BAF"/>
    <w:rsid w:val="003006FF"/>
    <w:rsid w:val="00304FAE"/>
    <w:rsid w:val="003200F4"/>
    <w:rsid w:val="00320D84"/>
    <w:rsid w:val="00350DCE"/>
    <w:rsid w:val="003512E1"/>
    <w:rsid w:val="00365F5F"/>
    <w:rsid w:val="00373CDA"/>
    <w:rsid w:val="003753F1"/>
    <w:rsid w:val="0038382F"/>
    <w:rsid w:val="00386679"/>
    <w:rsid w:val="003A25E5"/>
    <w:rsid w:val="003A3EBF"/>
    <w:rsid w:val="003A5042"/>
    <w:rsid w:val="003B1571"/>
    <w:rsid w:val="003B1B8E"/>
    <w:rsid w:val="003B6ACA"/>
    <w:rsid w:val="003B7051"/>
    <w:rsid w:val="003C2776"/>
    <w:rsid w:val="003D2293"/>
    <w:rsid w:val="003E3131"/>
    <w:rsid w:val="003E4EF3"/>
    <w:rsid w:val="003F3E4A"/>
    <w:rsid w:val="004059EF"/>
    <w:rsid w:val="00411995"/>
    <w:rsid w:val="00411B60"/>
    <w:rsid w:val="004140DE"/>
    <w:rsid w:val="00421F43"/>
    <w:rsid w:val="00423CF7"/>
    <w:rsid w:val="00431B36"/>
    <w:rsid w:val="00435088"/>
    <w:rsid w:val="00436499"/>
    <w:rsid w:val="004366AA"/>
    <w:rsid w:val="00442593"/>
    <w:rsid w:val="00471867"/>
    <w:rsid w:val="0047783F"/>
    <w:rsid w:val="004A27FD"/>
    <w:rsid w:val="004A3158"/>
    <w:rsid w:val="004A5345"/>
    <w:rsid w:val="004B2347"/>
    <w:rsid w:val="004B3CE9"/>
    <w:rsid w:val="004D1586"/>
    <w:rsid w:val="004D565D"/>
    <w:rsid w:val="004E3D15"/>
    <w:rsid w:val="004E5F05"/>
    <w:rsid w:val="00502BE3"/>
    <w:rsid w:val="00511D2B"/>
    <w:rsid w:val="00512579"/>
    <w:rsid w:val="00516786"/>
    <w:rsid w:val="0052150C"/>
    <w:rsid w:val="00524F0B"/>
    <w:rsid w:val="00525190"/>
    <w:rsid w:val="00540AC2"/>
    <w:rsid w:val="005554EE"/>
    <w:rsid w:val="00561AF3"/>
    <w:rsid w:val="00563E2C"/>
    <w:rsid w:val="005763BB"/>
    <w:rsid w:val="005870D1"/>
    <w:rsid w:val="00587D83"/>
    <w:rsid w:val="00595BF4"/>
    <w:rsid w:val="00596DD4"/>
    <w:rsid w:val="005B06A0"/>
    <w:rsid w:val="005B6176"/>
    <w:rsid w:val="005C0DC5"/>
    <w:rsid w:val="005C10C3"/>
    <w:rsid w:val="005E2A45"/>
    <w:rsid w:val="005E5B33"/>
    <w:rsid w:val="005F1CD8"/>
    <w:rsid w:val="005F2DA6"/>
    <w:rsid w:val="005F6CC7"/>
    <w:rsid w:val="006012E2"/>
    <w:rsid w:val="006044FF"/>
    <w:rsid w:val="00604B0D"/>
    <w:rsid w:val="0060679B"/>
    <w:rsid w:val="006102C3"/>
    <w:rsid w:val="00624A4C"/>
    <w:rsid w:val="00626CBE"/>
    <w:rsid w:val="0064117D"/>
    <w:rsid w:val="00646F3C"/>
    <w:rsid w:val="006471AF"/>
    <w:rsid w:val="00651C48"/>
    <w:rsid w:val="006528FA"/>
    <w:rsid w:val="0065336F"/>
    <w:rsid w:val="006613DC"/>
    <w:rsid w:val="00666542"/>
    <w:rsid w:val="00670B8A"/>
    <w:rsid w:val="00672738"/>
    <w:rsid w:val="00677C53"/>
    <w:rsid w:val="006803EA"/>
    <w:rsid w:val="00681B44"/>
    <w:rsid w:val="006909B9"/>
    <w:rsid w:val="00691BD5"/>
    <w:rsid w:val="006A34CF"/>
    <w:rsid w:val="006A5D13"/>
    <w:rsid w:val="006A7DA2"/>
    <w:rsid w:val="006B08DA"/>
    <w:rsid w:val="006B1CB0"/>
    <w:rsid w:val="006B7AF2"/>
    <w:rsid w:val="006B7D51"/>
    <w:rsid w:val="006C42CC"/>
    <w:rsid w:val="006C631A"/>
    <w:rsid w:val="006C73AA"/>
    <w:rsid w:val="006C79F3"/>
    <w:rsid w:val="006E1572"/>
    <w:rsid w:val="006E50E4"/>
    <w:rsid w:val="006F0737"/>
    <w:rsid w:val="00720BE6"/>
    <w:rsid w:val="00721907"/>
    <w:rsid w:val="00731FE0"/>
    <w:rsid w:val="0074369A"/>
    <w:rsid w:val="007446F4"/>
    <w:rsid w:val="007507A9"/>
    <w:rsid w:val="00752059"/>
    <w:rsid w:val="00753DAF"/>
    <w:rsid w:val="00755CAD"/>
    <w:rsid w:val="00767697"/>
    <w:rsid w:val="0077584A"/>
    <w:rsid w:val="00776A8C"/>
    <w:rsid w:val="00777EA3"/>
    <w:rsid w:val="0078245F"/>
    <w:rsid w:val="007836CF"/>
    <w:rsid w:val="00783896"/>
    <w:rsid w:val="007847EA"/>
    <w:rsid w:val="0078702B"/>
    <w:rsid w:val="007974E9"/>
    <w:rsid w:val="007A1A66"/>
    <w:rsid w:val="007A4190"/>
    <w:rsid w:val="007A5511"/>
    <w:rsid w:val="007B2FBF"/>
    <w:rsid w:val="007D620E"/>
    <w:rsid w:val="007E4B23"/>
    <w:rsid w:val="007E726E"/>
    <w:rsid w:val="007F1691"/>
    <w:rsid w:val="007F288B"/>
    <w:rsid w:val="0080606C"/>
    <w:rsid w:val="00806904"/>
    <w:rsid w:val="008237CF"/>
    <w:rsid w:val="00831D7F"/>
    <w:rsid w:val="008353CE"/>
    <w:rsid w:val="0083564A"/>
    <w:rsid w:val="0083574E"/>
    <w:rsid w:val="00842047"/>
    <w:rsid w:val="0084495F"/>
    <w:rsid w:val="00845863"/>
    <w:rsid w:val="00846237"/>
    <w:rsid w:val="0085004F"/>
    <w:rsid w:val="0086297C"/>
    <w:rsid w:val="00862EE7"/>
    <w:rsid w:val="00866910"/>
    <w:rsid w:val="008700AF"/>
    <w:rsid w:val="00870830"/>
    <w:rsid w:val="00874C9D"/>
    <w:rsid w:val="008836D6"/>
    <w:rsid w:val="00884144"/>
    <w:rsid w:val="008916BA"/>
    <w:rsid w:val="00893906"/>
    <w:rsid w:val="00894B1D"/>
    <w:rsid w:val="008A1F00"/>
    <w:rsid w:val="008A2FBB"/>
    <w:rsid w:val="008A324B"/>
    <w:rsid w:val="008B2F88"/>
    <w:rsid w:val="008B47E4"/>
    <w:rsid w:val="008D2F53"/>
    <w:rsid w:val="008D4555"/>
    <w:rsid w:val="008F45BC"/>
    <w:rsid w:val="008F519F"/>
    <w:rsid w:val="008F668E"/>
    <w:rsid w:val="00903B04"/>
    <w:rsid w:val="00907972"/>
    <w:rsid w:val="009175AF"/>
    <w:rsid w:val="00927B71"/>
    <w:rsid w:val="00930670"/>
    <w:rsid w:val="00931420"/>
    <w:rsid w:val="00933690"/>
    <w:rsid w:val="00935694"/>
    <w:rsid w:val="00937631"/>
    <w:rsid w:val="0094157B"/>
    <w:rsid w:val="00947C7B"/>
    <w:rsid w:val="009529C5"/>
    <w:rsid w:val="009543FE"/>
    <w:rsid w:val="00980606"/>
    <w:rsid w:val="009836D0"/>
    <w:rsid w:val="00983FC0"/>
    <w:rsid w:val="00992174"/>
    <w:rsid w:val="009B1FE6"/>
    <w:rsid w:val="009B6BC3"/>
    <w:rsid w:val="009D04F7"/>
    <w:rsid w:val="009D5E57"/>
    <w:rsid w:val="009D5F18"/>
    <w:rsid w:val="009E0370"/>
    <w:rsid w:val="009F0FC3"/>
    <w:rsid w:val="009F4DCC"/>
    <w:rsid w:val="009F68F5"/>
    <w:rsid w:val="00A00AA7"/>
    <w:rsid w:val="00A07C82"/>
    <w:rsid w:val="00A146B9"/>
    <w:rsid w:val="00A15B1D"/>
    <w:rsid w:val="00A22695"/>
    <w:rsid w:val="00A2542D"/>
    <w:rsid w:val="00A254FB"/>
    <w:rsid w:val="00A4076E"/>
    <w:rsid w:val="00A42E19"/>
    <w:rsid w:val="00A43700"/>
    <w:rsid w:val="00A46E21"/>
    <w:rsid w:val="00A50526"/>
    <w:rsid w:val="00A51C04"/>
    <w:rsid w:val="00A5524E"/>
    <w:rsid w:val="00A5655E"/>
    <w:rsid w:val="00A626C6"/>
    <w:rsid w:val="00A742F3"/>
    <w:rsid w:val="00A74456"/>
    <w:rsid w:val="00A754FD"/>
    <w:rsid w:val="00A84965"/>
    <w:rsid w:val="00A84A99"/>
    <w:rsid w:val="00A8534D"/>
    <w:rsid w:val="00A967E8"/>
    <w:rsid w:val="00AA1188"/>
    <w:rsid w:val="00AA588F"/>
    <w:rsid w:val="00AB3879"/>
    <w:rsid w:val="00AB3932"/>
    <w:rsid w:val="00AB6212"/>
    <w:rsid w:val="00AB6F33"/>
    <w:rsid w:val="00AC3CF2"/>
    <w:rsid w:val="00AC3FC7"/>
    <w:rsid w:val="00AC5DF0"/>
    <w:rsid w:val="00AD14A8"/>
    <w:rsid w:val="00AD406C"/>
    <w:rsid w:val="00AD5D3C"/>
    <w:rsid w:val="00AD7492"/>
    <w:rsid w:val="00AE0789"/>
    <w:rsid w:val="00AE76CD"/>
    <w:rsid w:val="00AF5BB4"/>
    <w:rsid w:val="00B03066"/>
    <w:rsid w:val="00B05C0F"/>
    <w:rsid w:val="00B232CD"/>
    <w:rsid w:val="00B27FCF"/>
    <w:rsid w:val="00B3093B"/>
    <w:rsid w:val="00B333D3"/>
    <w:rsid w:val="00B42B58"/>
    <w:rsid w:val="00B465EA"/>
    <w:rsid w:val="00B477CE"/>
    <w:rsid w:val="00B5367D"/>
    <w:rsid w:val="00B54824"/>
    <w:rsid w:val="00B5773F"/>
    <w:rsid w:val="00B638B9"/>
    <w:rsid w:val="00B65461"/>
    <w:rsid w:val="00B673FD"/>
    <w:rsid w:val="00B727B0"/>
    <w:rsid w:val="00B75796"/>
    <w:rsid w:val="00B76102"/>
    <w:rsid w:val="00B85F79"/>
    <w:rsid w:val="00BB10BB"/>
    <w:rsid w:val="00BB48DE"/>
    <w:rsid w:val="00BC3050"/>
    <w:rsid w:val="00BC3095"/>
    <w:rsid w:val="00BC680B"/>
    <w:rsid w:val="00BD102E"/>
    <w:rsid w:val="00BD3A55"/>
    <w:rsid w:val="00BD7BAB"/>
    <w:rsid w:val="00BE2028"/>
    <w:rsid w:val="00BE2652"/>
    <w:rsid w:val="00BE57EC"/>
    <w:rsid w:val="00BE5D04"/>
    <w:rsid w:val="00BE71B2"/>
    <w:rsid w:val="00BF3448"/>
    <w:rsid w:val="00BF5593"/>
    <w:rsid w:val="00C03B7B"/>
    <w:rsid w:val="00C12544"/>
    <w:rsid w:val="00C16EC6"/>
    <w:rsid w:val="00C313AE"/>
    <w:rsid w:val="00C314BE"/>
    <w:rsid w:val="00C356A0"/>
    <w:rsid w:val="00C44452"/>
    <w:rsid w:val="00C4574C"/>
    <w:rsid w:val="00C63847"/>
    <w:rsid w:val="00C6391D"/>
    <w:rsid w:val="00C94867"/>
    <w:rsid w:val="00CA0691"/>
    <w:rsid w:val="00CA2C9C"/>
    <w:rsid w:val="00CA6BAB"/>
    <w:rsid w:val="00CB2AF8"/>
    <w:rsid w:val="00CD7102"/>
    <w:rsid w:val="00CE0906"/>
    <w:rsid w:val="00CF081E"/>
    <w:rsid w:val="00CF5053"/>
    <w:rsid w:val="00D00613"/>
    <w:rsid w:val="00D03A26"/>
    <w:rsid w:val="00D1447C"/>
    <w:rsid w:val="00D158F8"/>
    <w:rsid w:val="00D27F65"/>
    <w:rsid w:val="00D3500C"/>
    <w:rsid w:val="00D35387"/>
    <w:rsid w:val="00D40E76"/>
    <w:rsid w:val="00D42614"/>
    <w:rsid w:val="00D51E43"/>
    <w:rsid w:val="00D6371C"/>
    <w:rsid w:val="00D64248"/>
    <w:rsid w:val="00D963B0"/>
    <w:rsid w:val="00DA02BF"/>
    <w:rsid w:val="00DA2EB7"/>
    <w:rsid w:val="00DA55B4"/>
    <w:rsid w:val="00DA7D68"/>
    <w:rsid w:val="00DB05EB"/>
    <w:rsid w:val="00DC47C7"/>
    <w:rsid w:val="00DC5E38"/>
    <w:rsid w:val="00DD3175"/>
    <w:rsid w:val="00DD3615"/>
    <w:rsid w:val="00DD49AE"/>
    <w:rsid w:val="00DD5BC8"/>
    <w:rsid w:val="00DD5C46"/>
    <w:rsid w:val="00DD7518"/>
    <w:rsid w:val="00DE76EC"/>
    <w:rsid w:val="00DF4EEF"/>
    <w:rsid w:val="00E03BF0"/>
    <w:rsid w:val="00E044DA"/>
    <w:rsid w:val="00E0710C"/>
    <w:rsid w:val="00E131FB"/>
    <w:rsid w:val="00E30FD3"/>
    <w:rsid w:val="00E46AA9"/>
    <w:rsid w:val="00E47348"/>
    <w:rsid w:val="00E600C0"/>
    <w:rsid w:val="00E76B13"/>
    <w:rsid w:val="00E80520"/>
    <w:rsid w:val="00E80B40"/>
    <w:rsid w:val="00E83604"/>
    <w:rsid w:val="00E84990"/>
    <w:rsid w:val="00E84E92"/>
    <w:rsid w:val="00EB29C6"/>
    <w:rsid w:val="00ED294F"/>
    <w:rsid w:val="00ED4714"/>
    <w:rsid w:val="00ED65BB"/>
    <w:rsid w:val="00EE1370"/>
    <w:rsid w:val="00EE3D17"/>
    <w:rsid w:val="00EE41CE"/>
    <w:rsid w:val="00EE4B77"/>
    <w:rsid w:val="00EE7B93"/>
    <w:rsid w:val="00EF3866"/>
    <w:rsid w:val="00F12EA9"/>
    <w:rsid w:val="00F20C42"/>
    <w:rsid w:val="00F21680"/>
    <w:rsid w:val="00F279EC"/>
    <w:rsid w:val="00F320C6"/>
    <w:rsid w:val="00F32A96"/>
    <w:rsid w:val="00F3650C"/>
    <w:rsid w:val="00F368A1"/>
    <w:rsid w:val="00F37072"/>
    <w:rsid w:val="00F45E8D"/>
    <w:rsid w:val="00F47C88"/>
    <w:rsid w:val="00F51635"/>
    <w:rsid w:val="00F52587"/>
    <w:rsid w:val="00F611E4"/>
    <w:rsid w:val="00F651C6"/>
    <w:rsid w:val="00F8735E"/>
    <w:rsid w:val="00F90095"/>
    <w:rsid w:val="00FA432C"/>
    <w:rsid w:val="00FA4487"/>
    <w:rsid w:val="00FA7F68"/>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7269B"/>
  <w15:docId w15:val="{494F70D7-0DCF-4F6E-86D7-FAFC9AB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6"/>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13"/>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13"/>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13"/>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477">
      <w:bodyDiv w:val="1"/>
      <w:marLeft w:val="0"/>
      <w:marRight w:val="0"/>
      <w:marTop w:val="0"/>
      <w:marBottom w:val="0"/>
      <w:divBdr>
        <w:top w:val="none" w:sz="0" w:space="0" w:color="auto"/>
        <w:left w:val="none" w:sz="0" w:space="0" w:color="auto"/>
        <w:bottom w:val="none" w:sz="0" w:space="0" w:color="auto"/>
        <w:right w:val="none" w:sz="0" w:space="0" w:color="auto"/>
      </w:divBdr>
    </w:div>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674187307">
      <w:bodyDiv w:val="1"/>
      <w:marLeft w:val="0"/>
      <w:marRight w:val="0"/>
      <w:marTop w:val="0"/>
      <w:marBottom w:val="0"/>
      <w:divBdr>
        <w:top w:val="none" w:sz="0" w:space="0" w:color="auto"/>
        <w:left w:val="none" w:sz="0" w:space="0" w:color="auto"/>
        <w:bottom w:val="none" w:sz="0" w:space="0" w:color="auto"/>
        <w:right w:val="none" w:sz="0" w:space="0" w:color="auto"/>
      </w:divBdr>
    </w:div>
    <w:div w:id="911549343">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tovisha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6A02-3935-414E-A3DC-FC670A1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26797</Words>
  <Characters>155428</Characters>
  <Application>Microsoft Office Word</Application>
  <DocSecurity>0</DocSecurity>
  <Lines>1295</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39</cp:revision>
  <cp:lastPrinted>2020-09-25T10:56:00Z</cp:lastPrinted>
  <dcterms:created xsi:type="dcterms:W3CDTF">2017-07-22T17:10:00Z</dcterms:created>
  <dcterms:modified xsi:type="dcterms:W3CDTF">2022-10-04T08:52:00Z</dcterms:modified>
</cp:coreProperties>
</file>