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3CA" w:rsidRDefault="0045160F" w:rsidP="0045160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ro-RO" w:eastAsia="fr-FR"/>
        </w:rPr>
      </w:pPr>
      <w:r w:rsidRPr="00811FAF">
        <w:rPr>
          <w:rFonts w:ascii="Times New Roman" w:eastAsia="Times New Roman" w:hAnsi="Times New Roman" w:cs="Times New Roman"/>
          <w:b/>
          <w:sz w:val="24"/>
          <w:szCs w:val="24"/>
          <w:lang w:val="ro-RO" w:eastAsia="fr-FR"/>
        </w:rPr>
        <w:t>FIȘ</w:t>
      </w:r>
      <w:r w:rsidR="006C0C6B">
        <w:rPr>
          <w:rFonts w:ascii="Times New Roman" w:eastAsia="Times New Roman" w:hAnsi="Times New Roman" w:cs="Times New Roman"/>
          <w:b/>
          <w:sz w:val="24"/>
          <w:szCs w:val="24"/>
          <w:lang w:val="ro-RO" w:eastAsia="fr-FR"/>
        </w:rPr>
        <w:t>A</w:t>
      </w:r>
      <w:r w:rsidR="00485C97">
        <w:rPr>
          <w:rFonts w:ascii="Times New Roman" w:eastAsia="Times New Roman" w:hAnsi="Times New Roman" w:cs="Times New Roman"/>
          <w:b/>
          <w:sz w:val="24"/>
          <w:szCs w:val="24"/>
          <w:lang w:val="ro-RO" w:eastAsia="fr-FR"/>
        </w:rPr>
        <w:t xml:space="preserve"> DE VERIFICARE A CRITERIILOR DE SELECȚIE</w:t>
      </w:r>
      <w:r w:rsidRPr="00811FAF">
        <w:rPr>
          <w:rFonts w:ascii="Times New Roman" w:eastAsia="Times New Roman" w:hAnsi="Times New Roman" w:cs="Times New Roman"/>
          <w:b/>
          <w:sz w:val="24"/>
          <w:szCs w:val="24"/>
          <w:lang w:val="ro-RO" w:eastAsia="fr-FR"/>
        </w:rPr>
        <w:t xml:space="preserve"> </w:t>
      </w:r>
    </w:p>
    <w:p w:rsidR="0045160F" w:rsidRPr="00811FAF" w:rsidRDefault="0045160F" w:rsidP="0045160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ro-RO" w:eastAsia="fr-FR"/>
        </w:rPr>
      </w:pPr>
      <w:r w:rsidRPr="00811FAF">
        <w:rPr>
          <w:rFonts w:ascii="Times New Roman" w:eastAsia="Times New Roman" w:hAnsi="Times New Roman" w:cs="Times New Roman"/>
          <w:b/>
          <w:sz w:val="24"/>
          <w:szCs w:val="24"/>
          <w:lang w:val="ro-RO" w:eastAsia="fr-FR"/>
        </w:rPr>
        <w:t xml:space="preserve"> </w:t>
      </w:r>
    </w:p>
    <w:p w:rsidR="0045160F" w:rsidRPr="00811FAF" w:rsidRDefault="000713CA" w:rsidP="004F5FC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ro-RO" w:eastAsia="fr-FR"/>
        </w:rPr>
      </w:pPr>
      <w:r>
        <w:rPr>
          <w:rFonts w:ascii="Times New Roman" w:eastAsia="Times New Roman" w:hAnsi="Times New Roman" w:cs="Times New Roman"/>
          <w:b/>
          <w:sz w:val="24"/>
          <w:szCs w:val="24"/>
          <w:lang w:val="ro-RO" w:eastAsia="fr-FR"/>
        </w:rPr>
        <w:t>Măsura 7</w:t>
      </w:r>
      <w:r w:rsidR="004F5FC0">
        <w:rPr>
          <w:rFonts w:ascii="Times New Roman" w:eastAsia="Times New Roman" w:hAnsi="Times New Roman" w:cs="Times New Roman"/>
          <w:b/>
          <w:sz w:val="24"/>
          <w:szCs w:val="24"/>
          <w:lang w:val="ro-RO" w:eastAsia="fr-FR"/>
        </w:rPr>
        <w:t>.3</w:t>
      </w:r>
      <w:r w:rsidR="0045160F" w:rsidRPr="00811FAF">
        <w:rPr>
          <w:rFonts w:ascii="Times New Roman" w:eastAsia="Times New Roman" w:hAnsi="Times New Roman" w:cs="Times New Roman"/>
          <w:b/>
          <w:sz w:val="24"/>
          <w:szCs w:val="24"/>
          <w:lang w:val="ro-RO" w:eastAsia="fr-FR"/>
        </w:rPr>
        <w:t xml:space="preserve"> </w:t>
      </w:r>
      <w:r w:rsidRPr="000713CA">
        <w:rPr>
          <w:rFonts w:ascii="Times New Roman" w:eastAsia="Times New Roman" w:hAnsi="Times New Roman" w:cs="Times New Roman"/>
          <w:b/>
          <w:sz w:val="24"/>
          <w:szCs w:val="24"/>
          <w:lang w:val="ro-RO" w:eastAsia="fr-FR"/>
        </w:rPr>
        <w:t>I</w:t>
      </w:r>
      <w:r w:rsidR="004F5FC0">
        <w:rPr>
          <w:rFonts w:ascii="Times New Roman" w:eastAsia="Times New Roman" w:hAnsi="Times New Roman" w:cs="Times New Roman"/>
          <w:b/>
          <w:sz w:val="24"/>
          <w:szCs w:val="24"/>
          <w:lang w:val="ro-RO" w:eastAsia="fr-FR"/>
        </w:rPr>
        <w:t>nvestiţii pentru infrastructura de broadband</w:t>
      </w:r>
    </w:p>
    <w:p w:rsidR="0045160F" w:rsidRDefault="0045160F" w:rsidP="0045160F">
      <w:pPr>
        <w:pStyle w:val="BodyText3"/>
        <w:rPr>
          <w:rFonts w:ascii="Calibri" w:hAnsi="Calibri" w:cs="Calibri"/>
          <w:b w:val="0"/>
          <w:sz w:val="22"/>
          <w:szCs w:val="22"/>
          <w:lang w:val="ro-RO"/>
        </w:rPr>
      </w:pPr>
    </w:p>
    <w:p w:rsidR="0045160F" w:rsidRDefault="0045160F" w:rsidP="0045160F">
      <w:pPr>
        <w:pStyle w:val="BodyText3"/>
        <w:rPr>
          <w:rFonts w:ascii="Calibri" w:hAnsi="Calibri" w:cs="Calibri"/>
          <w:b w:val="0"/>
          <w:sz w:val="22"/>
          <w:szCs w:val="22"/>
          <w:lang w:val="ro-RO"/>
        </w:rPr>
      </w:pPr>
    </w:p>
    <w:p w:rsidR="0045160F" w:rsidRDefault="0045160F" w:rsidP="0045160F">
      <w:pPr>
        <w:pStyle w:val="BodyText3"/>
        <w:rPr>
          <w:rFonts w:ascii="Calibri" w:hAnsi="Calibri" w:cs="Calibri"/>
          <w:b w:val="0"/>
          <w:sz w:val="22"/>
          <w:szCs w:val="22"/>
          <w:lang w:val="ro-RO"/>
        </w:rPr>
      </w:pPr>
    </w:p>
    <w:p w:rsidR="0045160F" w:rsidRDefault="0045160F" w:rsidP="0045160F">
      <w:pPr>
        <w:pStyle w:val="BodyText3"/>
        <w:rPr>
          <w:rFonts w:ascii="Calibri" w:hAnsi="Calibri" w:cs="Calibri"/>
          <w:b w:val="0"/>
          <w:sz w:val="22"/>
          <w:szCs w:val="22"/>
          <w:lang w:val="ro-RO"/>
        </w:rPr>
      </w:pPr>
    </w:p>
    <w:p w:rsidR="0045160F" w:rsidRPr="00BB2132" w:rsidRDefault="0045160F" w:rsidP="0045160F">
      <w:pPr>
        <w:pStyle w:val="BodyText3"/>
        <w:jc w:val="left"/>
        <w:rPr>
          <w:sz w:val="24"/>
          <w:szCs w:val="24"/>
          <w:lang w:val="ro-RO"/>
        </w:rPr>
      </w:pPr>
      <w:r w:rsidRPr="00BB2132">
        <w:rPr>
          <w:sz w:val="24"/>
          <w:szCs w:val="24"/>
          <w:lang w:val="ro-RO"/>
        </w:rPr>
        <w:t>Informaţii generale obligatorii cu privire la solicitant</w:t>
      </w:r>
    </w:p>
    <w:p w:rsidR="0045160F" w:rsidRPr="00BB2132" w:rsidRDefault="0045160F" w:rsidP="0045160F">
      <w:pPr>
        <w:pStyle w:val="BodyText3"/>
        <w:jc w:val="left"/>
        <w:rPr>
          <w:b w:val="0"/>
          <w:sz w:val="24"/>
          <w:szCs w:val="24"/>
          <w:lang w:val="ro-RO"/>
        </w:rPr>
      </w:pPr>
    </w:p>
    <w:p w:rsidR="0045160F" w:rsidRPr="00BB2132" w:rsidRDefault="0045160F" w:rsidP="0045160F">
      <w:pPr>
        <w:pStyle w:val="BodyText3"/>
        <w:jc w:val="left"/>
        <w:rPr>
          <w:b w:val="0"/>
          <w:sz w:val="24"/>
          <w:szCs w:val="24"/>
          <w:lang w:val="ro-RO"/>
        </w:rPr>
      </w:pPr>
      <w:r w:rsidRPr="00BB2132">
        <w:rPr>
          <w:sz w:val="24"/>
          <w:szCs w:val="24"/>
          <w:lang w:val="ro-RO"/>
        </w:rPr>
        <w:t>Denumirea solicitantului</w:t>
      </w:r>
      <w:r>
        <w:rPr>
          <w:b w:val="0"/>
          <w:sz w:val="24"/>
          <w:szCs w:val="24"/>
          <w:lang w:val="ro-RO"/>
        </w:rPr>
        <w:t xml:space="preserve"> </w:t>
      </w:r>
      <w:r w:rsidRPr="00BB2132">
        <w:rPr>
          <w:b w:val="0"/>
          <w:sz w:val="24"/>
          <w:szCs w:val="24"/>
          <w:lang w:val="ro-RO"/>
        </w:rPr>
        <w:t>................................................................................................................</w:t>
      </w:r>
    </w:p>
    <w:p w:rsidR="0045160F" w:rsidRPr="00BB2132" w:rsidRDefault="0045160F" w:rsidP="0045160F">
      <w:pPr>
        <w:pStyle w:val="BodyText3"/>
        <w:jc w:val="left"/>
        <w:rPr>
          <w:sz w:val="24"/>
          <w:szCs w:val="24"/>
          <w:lang w:val="ro-RO"/>
        </w:rPr>
      </w:pPr>
      <w:r w:rsidRPr="00BB2132">
        <w:rPr>
          <w:sz w:val="24"/>
          <w:szCs w:val="24"/>
          <w:lang w:val="ro-RO"/>
        </w:rPr>
        <w:t>Statutul juridic</w:t>
      </w:r>
      <w:r w:rsidRPr="00BB2132">
        <w:rPr>
          <w:b w:val="0"/>
          <w:sz w:val="24"/>
          <w:szCs w:val="24"/>
          <w:lang w:val="ro-RO"/>
        </w:rPr>
        <w:t xml:space="preserve"> ………………………………………………………………..................</w:t>
      </w:r>
      <w:r>
        <w:rPr>
          <w:b w:val="0"/>
          <w:sz w:val="24"/>
          <w:szCs w:val="24"/>
          <w:lang w:val="ro-RO"/>
        </w:rPr>
        <w:t>..............</w:t>
      </w:r>
    </w:p>
    <w:p w:rsidR="0045160F" w:rsidRPr="00BB2132" w:rsidRDefault="0045160F" w:rsidP="0045160F">
      <w:pPr>
        <w:pStyle w:val="BodyText3"/>
        <w:jc w:val="left"/>
        <w:rPr>
          <w:sz w:val="24"/>
          <w:szCs w:val="24"/>
          <w:lang w:val="ro-RO"/>
        </w:rPr>
      </w:pPr>
      <w:r w:rsidRPr="00BB2132">
        <w:rPr>
          <w:sz w:val="24"/>
          <w:szCs w:val="24"/>
          <w:lang w:val="ro-RO"/>
        </w:rPr>
        <w:t>Date personale (reprezentant legal)</w:t>
      </w:r>
    </w:p>
    <w:p w:rsidR="0045160F" w:rsidRPr="00BB2132" w:rsidRDefault="0045160F" w:rsidP="0045160F">
      <w:pPr>
        <w:pStyle w:val="BodyText3"/>
        <w:jc w:val="left"/>
        <w:rPr>
          <w:b w:val="0"/>
          <w:sz w:val="24"/>
          <w:szCs w:val="24"/>
          <w:lang w:val="ro-RO"/>
        </w:rPr>
      </w:pPr>
      <w:r w:rsidRPr="00BB2132">
        <w:rPr>
          <w:sz w:val="24"/>
          <w:szCs w:val="24"/>
          <w:lang w:val="ro-RO"/>
        </w:rPr>
        <w:t>Nume</w:t>
      </w:r>
      <w:r w:rsidRPr="00BB2132">
        <w:rPr>
          <w:b w:val="0"/>
          <w:sz w:val="24"/>
          <w:szCs w:val="24"/>
          <w:lang w:val="ro-RO"/>
        </w:rPr>
        <w:t>:……………………………………………………………………….....................</w:t>
      </w:r>
      <w:r>
        <w:rPr>
          <w:b w:val="0"/>
          <w:sz w:val="24"/>
          <w:szCs w:val="24"/>
          <w:lang w:val="ro-RO"/>
        </w:rPr>
        <w:t>...............</w:t>
      </w:r>
    </w:p>
    <w:p w:rsidR="0045160F" w:rsidRPr="00BB2132" w:rsidRDefault="0045160F" w:rsidP="0045160F">
      <w:pPr>
        <w:pStyle w:val="BodyText3"/>
        <w:jc w:val="left"/>
        <w:rPr>
          <w:b w:val="0"/>
          <w:sz w:val="24"/>
          <w:szCs w:val="24"/>
          <w:lang w:val="ro-RO"/>
        </w:rPr>
      </w:pPr>
      <w:r w:rsidRPr="00BB2132">
        <w:rPr>
          <w:sz w:val="24"/>
          <w:szCs w:val="24"/>
          <w:lang w:val="ro-RO"/>
        </w:rPr>
        <w:t>Prenume</w:t>
      </w:r>
      <w:r w:rsidRPr="00BB2132">
        <w:rPr>
          <w:b w:val="0"/>
          <w:sz w:val="24"/>
          <w:szCs w:val="24"/>
          <w:lang w:val="ro-RO"/>
        </w:rPr>
        <w:t>:……………...……………………………………………………............</w:t>
      </w:r>
      <w:r>
        <w:rPr>
          <w:b w:val="0"/>
          <w:sz w:val="24"/>
          <w:szCs w:val="24"/>
          <w:lang w:val="ro-RO"/>
        </w:rPr>
        <w:t>........................</w:t>
      </w:r>
    </w:p>
    <w:p w:rsidR="0045160F" w:rsidRPr="00BB2132" w:rsidRDefault="0045160F" w:rsidP="0045160F">
      <w:pPr>
        <w:overflowPunct w:val="0"/>
        <w:autoSpaceDE w:val="0"/>
        <w:autoSpaceDN w:val="0"/>
        <w:adjustRightInd w:val="0"/>
        <w:spacing w:after="0"/>
        <w:textAlignment w:val="baseline"/>
        <w:rPr>
          <w:rFonts w:ascii="Times New Roman" w:hAnsi="Times New Roman" w:cs="Times New Roman"/>
          <w:bCs/>
          <w:sz w:val="24"/>
          <w:szCs w:val="24"/>
          <w:lang w:val="ro-RO" w:eastAsia="fr-FR"/>
        </w:rPr>
      </w:pPr>
      <w:r w:rsidRPr="00BB2132">
        <w:rPr>
          <w:rFonts w:ascii="Times New Roman" w:hAnsi="Times New Roman" w:cs="Times New Roman"/>
          <w:b/>
          <w:bCs/>
          <w:sz w:val="24"/>
          <w:szCs w:val="24"/>
          <w:lang w:val="ro-RO" w:eastAsia="fr-FR"/>
        </w:rPr>
        <w:t>CNP:</w:t>
      </w:r>
      <w:r w:rsidRPr="00BB2132">
        <w:rPr>
          <w:rFonts w:ascii="Times New Roman" w:hAnsi="Times New Roman" w:cs="Times New Roman"/>
          <w:bCs/>
          <w:sz w:val="24"/>
          <w:szCs w:val="24"/>
          <w:lang w:val="ro-RO" w:eastAsia="fr-FR"/>
        </w:rPr>
        <w:t xml:space="preserve"> ……................................................</w:t>
      </w:r>
    </w:p>
    <w:p w:rsidR="0045160F" w:rsidRPr="00BB2132" w:rsidRDefault="0045160F" w:rsidP="0045160F">
      <w:pPr>
        <w:pStyle w:val="BodyText3"/>
        <w:jc w:val="left"/>
        <w:rPr>
          <w:b w:val="0"/>
          <w:sz w:val="24"/>
          <w:szCs w:val="24"/>
          <w:lang w:val="ro-RO"/>
        </w:rPr>
      </w:pPr>
      <w:r w:rsidRPr="00BB2132">
        <w:rPr>
          <w:sz w:val="24"/>
          <w:szCs w:val="24"/>
          <w:lang w:val="ro-RO"/>
        </w:rPr>
        <w:t>Funcţia reprezentantului legal</w:t>
      </w:r>
      <w:r w:rsidRPr="00BB2132">
        <w:rPr>
          <w:b w:val="0"/>
          <w:sz w:val="24"/>
          <w:szCs w:val="24"/>
          <w:lang w:val="ro-RO"/>
        </w:rPr>
        <w:t xml:space="preserve"> :…………………………................................................</w:t>
      </w:r>
      <w:r>
        <w:rPr>
          <w:b w:val="0"/>
          <w:sz w:val="24"/>
          <w:szCs w:val="24"/>
          <w:lang w:val="ro-RO"/>
        </w:rPr>
        <w:t>...........</w:t>
      </w:r>
    </w:p>
    <w:p w:rsidR="0045160F" w:rsidRPr="00BB2132" w:rsidRDefault="0045160F" w:rsidP="0045160F">
      <w:pPr>
        <w:pStyle w:val="BodyText3"/>
        <w:jc w:val="left"/>
        <w:rPr>
          <w:b w:val="0"/>
          <w:sz w:val="24"/>
          <w:szCs w:val="24"/>
          <w:lang w:val="ro-RO"/>
        </w:rPr>
      </w:pPr>
    </w:p>
    <w:p w:rsidR="0045160F" w:rsidRPr="00BB2132" w:rsidRDefault="0045160F" w:rsidP="0045160F">
      <w:pPr>
        <w:pStyle w:val="BodyText3"/>
        <w:jc w:val="left"/>
        <w:rPr>
          <w:b w:val="0"/>
          <w:sz w:val="24"/>
          <w:szCs w:val="24"/>
          <w:lang w:val="ro-RO"/>
        </w:rPr>
      </w:pPr>
      <w:r>
        <w:rPr>
          <w:sz w:val="24"/>
          <w:szCs w:val="24"/>
          <w:lang w:val="ro-RO"/>
        </w:rPr>
        <w:t xml:space="preserve">Titlul </w:t>
      </w:r>
      <w:r w:rsidRPr="00BB2132">
        <w:rPr>
          <w:sz w:val="24"/>
          <w:szCs w:val="24"/>
          <w:lang w:val="ro-RO"/>
        </w:rPr>
        <w:t>proiectului</w:t>
      </w:r>
      <w:r w:rsidRPr="00BB2132">
        <w:rPr>
          <w:b w:val="0"/>
          <w:sz w:val="24"/>
          <w:szCs w:val="24"/>
          <w:lang w:val="ro-RO"/>
        </w:rPr>
        <w:t>………………………………………………………………….........</w:t>
      </w:r>
      <w:r>
        <w:rPr>
          <w:b w:val="0"/>
          <w:sz w:val="24"/>
          <w:szCs w:val="24"/>
          <w:lang w:val="ro-RO"/>
        </w:rPr>
        <w:t>.................</w:t>
      </w:r>
    </w:p>
    <w:p w:rsidR="0045160F" w:rsidRPr="00BB2132" w:rsidRDefault="0045160F" w:rsidP="0045160F">
      <w:pPr>
        <w:pStyle w:val="BodyText3"/>
        <w:jc w:val="left"/>
        <w:rPr>
          <w:b w:val="0"/>
          <w:sz w:val="24"/>
          <w:szCs w:val="24"/>
          <w:lang w:val="it-IT"/>
        </w:rPr>
      </w:pPr>
      <w:r w:rsidRPr="00BB2132">
        <w:rPr>
          <w:sz w:val="24"/>
          <w:szCs w:val="24"/>
          <w:lang w:val="ro-RO"/>
        </w:rPr>
        <w:t>Obiectivul și tipul proiectului:</w:t>
      </w:r>
      <w:r w:rsidRPr="00BB2132">
        <w:rPr>
          <w:b w:val="0"/>
          <w:sz w:val="24"/>
          <w:szCs w:val="24"/>
          <w:lang w:val="ro-RO"/>
        </w:rPr>
        <w:t>........................................................................................................</w:t>
      </w:r>
    </w:p>
    <w:p w:rsidR="0045160F" w:rsidRPr="00BB2132" w:rsidRDefault="0045160F" w:rsidP="0045160F">
      <w:pPr>
        <w:pStyle w:val="BodyText3"/>
        <w:jc w:val="left"/>
        <w:rPr>
          <w:b w:val="0"/>
          <w:sz w:val="24"/>
          <w:szCs w:val="24"/>
          <w:lang w:val="ro-RO"/>
        </w:rPr>
      </w:pPr>
      <w:r w:rsidRPr="00BB2132">
        <w:rPr>
          <w:sz w:val="24"/>
          <w:szCs w:val="24"/>
          <w:lang w:val="ro-RO"/>
        </w:rPr>
        <w:t>Amplasare(localitate)</w:t>
      </w:r>
      <w:r w:rsidRPr="00BB2132">
        <w:rPr>
          <w:b w:val="0"/>
          <w:sz w:val="24"/>
          <w:szCs w:val="24"/>
          <w:lang w:val="ro-RO"/>
        </w:rPr>
        <w:t>.......................................................................................................................</w:t>
      </w:r>
    </w:p>
    <w:p w:rsidR="0045160F" w:rsidRPr="00BB2132" w:rsidRDefault="0045160F" w:rsidP="0045160F">
      <w:pPr>
        <w:pStyle w:val="BodyText3"/>
        <w:tabs>
          <w:tab w:val="left" w:pos="6981"/>
        </w:tabs>
        <w:jc w:val="left"/>
        <w:rPr>
          <w:sz w:val="24"/>
          <w:szCs w:val="24"/>
          <w:lang w:val="ro-RO"/>
        </w:rPr>
      </w:pPr>
      <w:r w:rsidRPr="00BB2132">
        <w:rPr>
          <w:sz w:val="24"/>
          <w:szCs w:val="24"/>
          <w:lang w:val="ro-RO"/>
        </w:rPr>
        <w:t>Numărul apelului de selecție și data lansării :</w:t>
      </w:r>
      <w:r w:rsidRPr="00BB2132">
        <w:rPr>
          <w:b w:val="0"/>
          <w:sz w:val="24"/>
          <w:szCs w:val="24"/>
          <w:lang w:val="ro-RO"/>
        </w:rPr>
        <w:t>..............................................................................</w:t>
      </w:r>
      <w:r w:rsidRPr="00BB2132">
        <w:rPr>
          <w:sz w:val="24"/>
          <w:szCs w:val="24"/>
          <w:lang w:val="ro-RO"/>
        </w:rPr>
        <w:tab/>
      </w:r>
    </w:p>
    <w:p w:rsidR="0045160F" w:rsidRPr="00BB2132" w:rsidRDefault="0045160F" w:rsidP="0045160F">
      <w:pPr>
        <w:pStyle w:val="BodyText3"/>
        <w:jc w:val="left"/>
        <w:rPr>
          <w:sz w:val="24"/>
          <w:szCs w:val="24"/>
          <w:lang w:val="ro-RO"/>
        </w:rPr>
      </w:pPr>
      <w:r w:rsidRPr="00BB2132">
        <w:rPr>
          <w:sz w:val="24"/>
          <w:szCs w:val="24"/>
          <w:lang w:val="ro-RO"/>
        </w:rPr>
        <w:t>Data înregistrării proiectului la GAL:</w:t>
      </w:r>
      <w:r w:rsidRPr="00BB2132">
        <w:rPr>
          <w:b w:val="0"/>
          <w:sz w:val="24"/>
          <w:szCs w:val="24"/>
          <w:lang w:val="ro-RO"/>
        </w:rPr>
        <w:t>..........................................................................................</w:t>
      </w:r>
    </w:p>
    <w:p w:rsidR="006C0C6B" w:rsidRDefault="006C0C6B" w:rsidP="0045160F">
      <w:pPr>
        <w:rPr>
          <w:rFonts w:ascii="Times New Roman" w:eastAsia="Times New Roman" w:hAnsi="Times New Roman" w:cs="Times New Roman"/>
          <w:b/>
          <w:bCs/>
          <w:sz w:val="24"/>
          <w:szCs w:val="24"/>
          <w:lang w:val="ro-RO" w:eastAsia="fr-FR"/>
        </w:rPr>
      </w:pPr>
    </w:p>
    <w:p w:rsidR="00A10CB2" w:rsidRDefault="00A10CB2" w:rsidP="0045160F">
      <w:pPr>
        <w:rPr>
          <w:rFonts w:ascii="Times New Roman" w:eastAsia="Times New Roman" w:hAnsi="Times New Roman" w:cs="Times New Roman"/>
          <w:b/>
          <w:bCs/>
          <w:sz w:val="24"/>
          <w:szCs w:val="24"/>
          <w:lang w:val="ro-RO" w:eastAsia="fr-FR"/>
        </w:rPr>
      </w:pPr>
    </w:p>
    <w:p w:rsidR="00A10CB2" w:rsidRDefault="00A10CB2" w:rsidP="0045160F">
      <w:pPr>
        <w:rPr>
          <w:rFonts w:ascii="Times New Roman" w:eastAsia="Times New Roman" w:hAnsi="Times New Roman" w:cs="Times New Roman"/>
          <w:b/>
          <w:bCs/>
          <w:sz w:val="24"/>
          <w:szCs w:val="24"/>
          <w:lang w:val="ro-RO" w:eastAsia="fr-FR"/>
        </w:rPr>
      </w:pPr>
    </w:p>
    <w:p w:rsidR="00A10CB2" w:rsidRDefault="00A10CB2" w:rsidP="0045160F">
      <w:pPr>
        <w:rPr>
          <w:rFonts w:ascii="Times New Roman" w:eastAsia="Times New Roman" w:hAnsi="Times New Roman" w:cs="Times New Roman"/>
          <w:b/>
          <w:bCs/>
          <w:sz w:val="24"/>
          <w:szCs w:val="24"/>
          <w:lang w:val="ro-RO" w:eastAsia="fr-FR"/>
        </w:rPr>
      </w:pPr>
    </w:p>
    <w:p w:rsidR="00A10CB2" w:rsidRDefault="00A10CB2" w:rsidP="0045160F">
      <w:pPr>
        <w:rPr>
          <w:rFonts w:ascii="Times New Roman" w:eastAsia="Times New Roman" w:hAnsi="Times New Roman" w:cs="Times New Roman"/>
          <w:b/>
          <w:bCs/>
          <w:sz w:val="24"/>
          <w:szCs w:val="24"/>
          <w:lang w:val="ro-RO" w:eastAsia="fr-FR"/>
        </w:rPr>
      </w:pPr>
    </w:p>
    <w:p w:rsidR="00A10CB2" w:rsidRDefault="00A10CB2" w:rsidP="0045160F">
      <w:pPr>
        <w:rPr>
          <w:rFonts w:ascii="Times New Roman" w:eastAsia="Times New Roman" w:hAnsi="Times New Roman" w:cs="Times New Roman"/>
          <w:b/>
          <w:bCs/>
          <w:sz w:val="24"/>
          <w:szCs w:val="24"/>
          <w:lang w:val="ro-RO" w:eastAsia="fr-FR"/>
        </w:rPr>
      </w:pPr>
    </w:p>
    <w:p w:rsidR="00A10CB2" w:rsidRDefault="00A10CB2" w:rsidP="0045160F">
      <w:pPr>
        <w:rPr>
          <w:rFonts w:ascii="Times New Roman" w:eastAsia="Times New Roman" w:hAnsi="Times New Roman" w:cs="Times New Roman"/>
          <w:b/>
          <w:bCs/>
          <w:sz w:val="24"/>
          <w:szCs w:val="24"/>
          <w:lang w:val="ro-RO" w:eastAsia="fr-FR"/>
        </w:rPr>
      </w:pPr>
    </w:p>
    <w:p w:rsidR="00A10CB2" w:rsidRDefault="00A10CB2" w:rsidP="0045160F">
      <w:pPr>
        <w:rPr>
          <w:rFonts w:ascii="Times New Roman" w:eastAsia="Times New Roman" w:hAnsi="Times New Roman" w:cs="Times New Roman"/>
          <w:b/>
          <w:bCs/>
          <w:sz w:val="24"/>
          <w:szCs w:val="24"/>
          <w:lang w:val="ro-RO" w:eastAsia="fr-FR"/>
        </w:rPr>
      </w:pPr>
    </w:p>
    <w:p w:rsidR="00A10CB2" w:rsidRDefault="00A10CB2" w:rsidP="0045160F">
      <w:pPr>
        <w:rPr>
          <w:rFonts w:ascii="Times New Roman" w:eastAsia="Times New Roman" w:hAnsi="Times New Roman" w:cs="Times New Roman"/>
          <w:b/>
          <w:bCs/>
          <w:sz w:val="24"/>
          <w:szCs w:val="24"/>
          <w:lang w:val="ro-RO" w:eastAsia="fr-FR"/>
        </w:rPr>
      </w:pPr>
    </w:p>
    <w:p w:rsidR="00A10CB2" w:rsidRDefault="00A10CB2" w:rsidP="0045160F">
      <w:pPr>
        <w:rPr>
          <w:rFonts w:ascii="Times New Roman" w:eastAsia="Times New Roman" w:hAnsi="Times New Roman" w:cs="Times New Roman"/>
          <w:b/>
          <w:bCs/>
          <w:sz w:val="24"/>
          <w:szCs w:val="24"/>
          <w:lang w:val="ro-RO" w:eastAsia="fr-FR"/>
        </w:rPr>
      </w:pPr>
    </w:p>
    <w:p w:rsidR="00A10CB2" w:rsidRDefault="00A10CB2" w:rsidP="0045160F">
      <w:pPr>
        <w:rPr>
          <w:rFonts w:ascii="Times New Roman" w:hAnsi="Times New Roman" w:cs="Times New Roman"/>
          <w:sz w:val="24"/>
          <w:szCs w:val="24"/>
        </w:rPr>
      </w:pPr>
      <w:bookmarkStart w:id="0" w:name="_GoBack"/>
      <w:bookmarkEnd w:id="0"/>
    </w:p>
    <w:p w:rsidR="0045160F" w:rsidRPr="006C0C6B" w:rsidRDefault="006C0C6B" w:rsidP="0045160F">
      <w:pPr>
        <w:rPr>
          <w:rFonts w:ascii="Times New Roman" w:hAnsi="Times New Roman" w:cs="Times New Roman"/>
          <w:b/>
          <w:sz w:val="28"/>
          <w:szCs w:val="28"/>
        </w:rPr>
      </w:pPr>
      <w:proofErr w:type="spellStart"/>
      <w:r w:rsidRPr="006C0C6B">
        <w:rPr>
          <w:rFonts w:ascii="Times New Roman" w:hAnsi="Times New Roman" w:cs="Times New Roman"/>
          <w:b/>
          <w:sz w:val="28"/>
          <w:szCs w:val="28"/>
        </w:rPr>
        <w:lastRenderedPageBreak/>
        <w:t>Verificarea</w:t>
      </w:r>
      <w:proofErr w:type="spellEnd"/>
      <w:r w:rsidRPr="006C0C6B">
        <w:rPr>
          <w:rFonts w:ascii="Times New Roman" w:hAnsi="Times New Roman" w:cs="Times New Roman"/>
          <w:b/>
          <w:sz w:val="28"/>
          <w:szCs w:val="28"/>
        </w:rPr>
        <w:t xml:space="preserve"> </w:t>
      </w:r>
      <w:proofErr w:type="spellStart"/>
      <w:r w:rsidRPr="006C0C6B">
        <w:rPr>
          <w:rFonts w:ascii="Times New Roman" w:hAnsi="Times New Roman" w:cs="Times New Roman"/>
          <w:b/>
          <w:sz w:val="28"/>
          <w:szCs w:val="28"/>
        </w:rPr>
        <w:t>criteriilor</w:t>
      </w:r>
      <w:proofErr w:type="spellEnd"/>
      <w:r w:rsidRPr="006C0C6B">
        <w:rPr>
          <w:rFonts w:ascii="Times New Roman" w:hAnsi="Times New Roman" w:cs="Times New Roman"/>
          <w:b/>
          <w:sz w:val="28"/>
          <w:szCs w:val="28"/>
        </w:rPr>
        <w:t xml:space="preserve"> de </w:t>
      </w:r>
      <w:proofErr w:type="spellStart"/>
      <w:r w:rsidR="00485C97">
        <w:rPr>
          <w:rFonts w:ascii="Times New Roman" w:hAnsi="Times New Roman" w:cs="Times New Roman"/>
          <w:b/>
          <w:sz w:val="28"/>
          <w:szCs w:val="28"/>
        </w:rPr>
        <w:t>selecție</w:t>
      </w:r>
      <w:proofErr w:type="spellEnd"/>
      <w:r w:rsidR="00485C97">
        <w:rPr>
          <w:rFonts w:ascii="Times New Roman" w:hAnsi="Times New Roman" w:cs="Times New Roman"/>
          <w:b/>
          <w:sz w:val="28"/>
          <w:szCs w:val="28"/>
        </w:rPr>
        <w:t xml:space="preserve"> </w:t>
      </w:r>
    </w:p>
    <w:tbl>
      <w:tblPr>
        <w:tblStyle w:val="TableGrid"/>
        <w:tblW w:w="0" w:type="auto"/>
        <w:tblLook w:val="04A0" w:firstRow="1" w:lastRow="0" w:firstColumn="1" w:lastColumn="0" w:noHBand="0" w:noVBand="1"/>
      </w:tblPr>
      <w:tblGrid>
        <w:gridCol w:w="805"/>
        <w:gridCol w:w="2946"/>
        <w:gridCol w:w="966"/>
        <w:gridCol w:w="4038"/>
        <w:gridCol w:w="1541"/>
      </w:tblGrid>
      <w:tr w:rsidR="006E2D20" w:rsidRPr="006E2D20" w:rsidTr="006E2D20">
        <w:tc>
          <w:tcPr>
            <w:tcW w:w="805" w:type="dxa"/>
          </w:tcPr>
          <w:p w:rsidR="006E2D20" w:rsidRPr="006E2D20" w:rsidRDefault="006E2D20" w:rsidP="006E2D20">
            <w:pPr>
              <w:spacing w:line="276" w:lineRule="auto"/>
              <w:rPr>
                <w:b/>
              </w:rPr>
            </w:pPr>
            <w:r w:rsidRPr="006E2D20">
              <w:rPr>
                <w:b/>
              </w:rPr>
              <w:t>Nr.crt</w:t>
            </w:r>
          </w:p>
        </w:tc>
        <w:tc>
          <w:tcPr>
            <w:tcW w:w="2946" w:type="dxa"/>
          </w:tcPr>
          <w:p w:rsidR="006E2D20" w:rsidRPr="006E2D20" w:rsidRDefault="006E2D20" w:rsidP="006E2D20">
            <w:pPr>
              <w:spacing w:line="276" w:lineRule="auto"/>
              <w:rPr>
                <w:b/>
              </w:rPr>
            </w:pPr>
            <w:proofErr w:type="spellStart"/>
            <w:r w:rsidRPr="006E2D20">
              <w:rPr>
                <w:b/>
              </w:rPr>
              <w:t>Criteriu</w:t>
            </w:r>
            <w:proofErr w:type="spellEnd"/>
            <w:r w:rsidRPr="006E2D20">
              <w:rPr>
                <w:b/>
              </w:rPr>
              <w:t xml:space="preserve"> de </w:t>
            </w:r>
            <w:proofErr w:type="spellStart"/>
            <w:r w:rsidRPr="006E2D20">
              <w:rPr>
                <w:b/>
              </w:rPr>
              <w:t>selecție</w:t>
            </w:r>
            <w:proofErr w:type="spellEnd"/>
          </w:p>
        </w:tc>
        <w:tc>
          <w:tcPr>
            <w:tcW w:w="966" w:type="dxa"/>
          </w:tcPr>
          <w:p w:rsidR="006E2D20" w:rsidRPr="006E2D20" w:rsidRDefault="006E2D20" w:rsidP="006E2D20">
            <w:pPr>
              <w:spacing w:line="276" w:lineRule="auto"/>
              <w:rPr>
                <w:b/>
              </w:rPr>
            </w:pPr>
            <w:proofErr w:type="spellStart"/>
            <w:r w:rsidRPr="006E2D20">
              <w:rPr>
                <w:b/>
              </w:rPr>
              <w:t>Punctaj</w:t>
            </w:r>
            <w:proofErr w:type="spellEnd"/>
          </w:p>
        </w:tc>
        <w:tc>
          <w:tcPr>
            <w:tcW w:w="4038" w:type="dxa"/>
          </w:tcPr>
          <w:p w:rsidR="006E2D20" w:rsidRPr="006E2D20" w:rsidRDefault="006E2D20" w:rsidP="006E2D20">
            <w:pPr>
              <w:spacing w:line="276" w:lineRule="auto"/>
              <w:rPr>
                <w:b/>
              </w:rPr>
            </w:pPr>
            <w:proofErr w:type="spellStart"/>
            <w:r w:rsidRPr="006E2D20">
              <w:rPr>
                <w:b/>
              </w:rPr>
              <w:t>Modalitate</w:t>
            </w:r>
            <w:proofErr w:type="spellEnd"/>
            <w:r w:rsidRPr="006E2D20">
              <w:rPr>
                <w:b/>
              </w:rPr>
              <w:t xml:space="preserve"> de </w:t>
            </w:r>
            <w:proofErr w:type="spellStart"/>
            <w:r w:rsidRPr="006E2D20">
              <w:rPr>
                <w:b/>
              </w:rPr>
              <w:t>acordare</w:t>
            </w:r>
            <w:proofErr w:type="spellEnd"/>
            <w:r w:rsidRPr="006E2D20">
              <w:rPr>
                <w:b/>
              </w:rPr>
              <w:t xml:space="preserve"> </w:t>
            </w:r>
          </w:p>
        </w:tc>
        <w:tc>
          <w:tcPr>
            <w:tcW w:w="1541" w:type="dxa"/>
          </w:tcPr>
          <w:p w:rsidR="006E2D20" w:rsidRPr="006E2D20" w:rsidRDefault="006E2D20" w:rsidP="006E2D20">
            <w:pPr>
              <w:spacing w:line="276" w:lineRule="auto"/>
              <w:jc w:val="both"/>
              <w:rPr>
                <w:b/>
              </w:rPr>
            </w:pPr>
            <w:proofErr w:type="spellStart"/>
            <w:r w:rsidRPr="006E2D20">
              <w:rPr>
                <w:b/>
              </w:rPr>
              <w:t>Punctaj</w:t>
            </w:r>
            <w:proofErr w:type="spellEnd"/>
            <w:r w:rsidRPr="006E2D20">
              <w:rPr>
                <w:b/>
              </w:rPr>
              <w:t xml:space="preserve"> </w:t>
            </w:r>
            <w:proofErr w:type="spellStart"/>
            <w:r w:rsidRPr="006E2D20">
              <w:rPr>
                <w:b/>
              </w:rPr>
              <w:t>acordat</w:t>
            </w:r>
            <w:proofErr w:type="spellEnd"/>
            <w:r w:rsidRPr="006E2D20">
              <w:rPr>
                <w:b/>
              </w:rPr>
              <w:t xml:space="preserve"> de GAL</w:t>
            </w:r>
          </w:p>
        </w:tc>
      </w:tr>
      <w:tr w:rsidR="006E2D20" w:rsidRPr="006E2D20" w:rsidTr="006E2D20">
        <w:trPr>
          <w:trHeight w:val="1792"/>
        </w:trPr>
        <w:tc>
          <w:tcPr>
            <w:tcW w:w="805" w:type="dxa"/>
            <w:vMerge w:val="restart"/>
          </w:tcPr>
          <w:p w:rsidR="006E2D20" w:rsidRPr="006E2D20" w:rsidRDefault="006E2D20" w:rsidP="006E2D20">
            <w:pPr>
              <w:spacing w:line="276" w:lineRule="auto"/>
            </w:pPr>
            <w:r w:rsidRPr="006E2D20">
              <w:t>1</w:t>
            </w:r>
          </w:p>
        </w:tc>
        <w:tc>
          <w:tcPr>
            <w:tcW w:w="2946" w:type="dxa"/>
          </w:tcPr>
          <w:p w:rsidR="006E2D20" w:rsidRPr="006E2D20" w:rsidRDefault="006E2D20" w:rsidP="006E2D20">
            <w:pPr>
              <w:spacing w:line="276" w:lineRule="auto"/>
              <w:jc w:val="both"/>
            </w:pPr>
            <w:proofErr w:type="spellStart"/>
            <w:r w:rsidRPr="006E2D20">
              <w:rPr>
                <w:b/>
                <w:bCs/>
              </w:rPr>
              <w:t>Principiul</w:t>
            </w:r>
            <w:proofErr w:type="spellEnd"/>
            <w:r w:rsidRPr="006E2D20">
              <w:rPr>
                <w:b/>
                <w:bCs/>
              </w:rPr>
              <w:t xml:space="preserve"> </w:t>
            </w:r>
            <w:proofErr w:type="spellStart"/>
            <w:r w:rsidRPr="006E2D20">
              <w:rPr>
                <w:b/>
                <w:bCs/>
              </w:rPr>
              <w:t>prioritizării</w:t>
            </w:r>
            <w:proofErr w:type="spellEnd"/>
            <w:r w:rsidRPr="006E2D20">
              <w:rPr>
                <w:b/>
                <w:bCs/>
              </w:rPr>
              <w:t xml:space="preserve"> </w:t>
            </w:r>
            <w:proofErr w:type="spellStart"/>
            <w:r w:rsidRPr="006E2D20">
              <w:rPr>
                <w:b/>
                <w:bCs/>
              </w:rPr>
              <w:t>investițiilor</w:t>
            </w:r>
            <w:proofErr w:type="spellEnd"/>
            <w:r w:rsidRPr="006E2D20">
              <w:rPr>
                <w:b/>
                <w:bCs/>
              </w:rPr>
              <w:t xml:space="preserve"> care </w:t>
            </w:r>
            <w:proofErr w:type="spellStart"/>
            <w:r w:rsidRPr="006E2D20">
              <w:rPr>
                <w:b/>
                <w:bCs/>
              </w:rPr>
              <w:t>deservesc</w:t>
            </w:r>
            <w:proofErr w:type="spellEnd"/>
            <w:r w:rsidRPr="006E2D20">
              <w:rPr>
                <w:b/>
                <w:bCs/>
              </w:rPr>
              <w:t xml:space="preserve">  </w:t>
            </w:r>
            <w:proofErr w:type="spellStart"/>
            <w:r w:rsidRPr="006E2D20">
              <w:rPr>
                <w:b/>
                <w:bCs/>
              </w:rPr>
              <w:t>populația</w:t>
            </w:r>
            <w:proofErr w:type="spellEnd"/>
            <w:r w:rsidRPr="006E2D20">
              <w:rPr>
                <w:b/>
                <w:bCs/>
              </w:rPr>
              <w:t xml:space="preserve"> din </w:t>
            </w:r>
            <w:proofErr w:type="spellStart"/>
            <w:r w:rsidRPr="006E2D20">
              <w:rPr>
                <w:b/>
                <w:bCs/>
              </w:rPr>
              <w:t>unități</w:t>
            </w:r>
            <w:proofErr w:type="spellEnd"/>
            <w:r w:rsidRPr="006E2D20">
              <w:rPr>
                <w:b/>
                <w:bCs/>
              </w:rPr>
              <w:t xml:space="preserve"> administrative </w:t>
            </w:r>
            <w:proofErr w:type="spellStart"/>
            <w:r w:rsidRPr="006E2D20">
              <w:rPr>
                <w:b/>
                <w:bCs/>
              </w:rPr>
              <w:t>teritoriale</w:t>
            </w:r>
            <w:proofErr w:type="spellEnd"/>
            <w:r w:rsidRPr="006E2D20">
              <w:rPr>
                <w:b/>
                <w:bCs/>
              </w:rPr>
              <w:t xml:space="preserve"> cu </w:t>
            </w:r>
            <w:proofErr w:type="spellStart"/>
            <w:r w:rsidRPr="006E2D20">
              <w:rPr>
                <w:b/>
                <w:bCs/>
              </w:rPr>
              <w:t>indice</w:t>
            </w:r>
            <w:proofErr w:type="spellEnd"/>
            <w:r w:rsidRPr="006E2D20">
              <w:rPr>
                <w:b/>
                <w:bCs/>
              </w:rPr>
              <w:t xml:space="preserve"> de </w:t>
            </w:r>
            <w:proofErr w:type="spellStart"/>
            <w:r w:rsidRPr="006E2D20">
              <w:rPr>
                <w:b/>
                <w:bCs/>
              </w:rPr>
              <w:t>dezvoltare</w:t>
            </w:r>
            <w:proofErr w:type="spellEnd"/>
            <w:r w:rsidRPr="006E2D20">
              <w:rPr>
                <w:b/>
                <w:bCs/>
              </w:rPr>
              <w:t xml:space="preserve"> </w:t>
            </w:r>
            <w:proofErr w:type="spellStart"/>
            <w:r w:rsidRPr="006E2D20">
              <w:rPr>
                <w:b/>
                <w:bCs/>
              </w:rPr>
              <w:t>locală</w:t>
            </w:r>
            <w:proofErr w:type="spellEnd"/>
            <w:r w:rsidRPr="006E2D20">
              <w:rPr>
                <w:b/>
                <w:bCs/>
              </w:rPr>
              <w:t xml:space="preserve"> IDUL sub 55</w:t>
            </w:r>
          </w:p>
        </w:tc>
        <w:tc>
          <w:tcPr>
            <w:tcW w:w="966" w:type="dxa"/>
          </w:tcPr>
          <w:p w:rsidR="006E2D20" w:rsidRPr="006E2D20" w:rsidRDefault="006E2D20" w:rsidP="006E2D20">
            <w:pPr>
              <w:spacing w:line="276" w:lineRule="auto"/>
            </w:pPr>
            <w:r w:rsidRPr="006E2D20">
              <w:t>20 p</w:t>
            </w:r>
          </w:p>
        </w:tc>
        <w:tc>
          <w:tcPr>
            <w:tcW w:w="4038" w:type="dxa"/>
          </w:tcPr>
          <w:p w:rsidR="006E2D20" w:rsidRPr="006E2D20" w:rsidRDefault="006E2D20" w:rsidP="006E2D20">
            <w:pPr>
              <w:spacing w:line="276" w:lineRule="auto"/>
              <w:rPr>
                <w:lang w:val="en-US"/>
              </w:rPr>
            </w:pPr>
          </w:p>
        </w:tc>
        <w:tc>
          <w:tcPr>
            <w:tcW w:w="1541" w:type="dxa"/>
          </w:tcPr>
          <w:p w:rsidR="006E2D20" w:rsidRPr="006E2D20" w:rsidRDefault="006E2D20" w:rsidP="006E2D20">
            <w:pPr>
              <w:spacing w:line="276" w:lineRule="auto"/>
            </w:pPr>
          </w:p>
        </w:tc>
      </w:tr>
      <w:tr w:rsidR="006E2D20" w:rsidRPr="006E2D20" w:rsidTr="006E2D20">
        <w:tc>
          <w:tcPr>
            <w:tcW w:w="805" w:type="dxa"/>
            <w:vMerge/>
          </w:tcPr>
          <w:p w:rsidR="006E2D20" w:rsidRPr="006E2D20" w:rsidRDefault="006E2D20" w:rsidP="006E2D20">
            <w:pPr>
              <w:spacing w:line="276" w:lineRule="auto"/>
            </w:pPr>
          </w:p>
        </w:tc>
        <w:tc>
          <w:tcPr>
            <w:tcW w:w="2946" w:type="dxa"/>
          </w:tcPr>
          <w:p w:rsidR="006E2D20" w:rsidRPr="006E2D20" w:rsidRDefault="006E2D20" w:rsidP="006E2D20">
            <w:pPr>
              <w:numPr>
                <w:ilvl w:val="1"/>
                <w:numId w:val="11"/>
              </w:numPr>
              <w:spacing w:line="276" w:lineRule="auto"/>
              <w:rPr>
                <w:bCs/>
                <w:lang w:val="ro-RO"/>
              </w:rPr>
            </w:pPr>
            <w:r w:rsidRPr="006E2D20">
              <w:rPr>
                <w:bCs/>
              </w:rPr>
              <w:t>UAT-</w:t>
            </w:r>
            <w:proofErr w:type="spellStart"/>
            <w:r w:rsidRPr="006E2D20">
              <w:rPr>
                <w:bCs/>
              </w:rPr>
              <w:t>uri</w:t>
            </w:r>
            <w:proofErr w:type="spellEnd"/>
            <w:r w:rsidRPr="006E2D20">
              <w:rPr>
                <w:bCs/>
              </w:rPr>
              <w:t xml:space="preserve"> cu </w:t>
            </w:r>
            <w:proofErr w:type="spellStart"/>
            <w:r w:rsidRPr="006E2D20">
              <w:rPr>
                <w:bCs/>
              </w:rPr>
              <w:t>indice</w:t>
            </w:r>
            <w:proofErr w:type="spellEnd"/>
            <w:r w:rsidRPr="006E2D20">
              <w:rPr>
                <w:bCs/>
              </w:rPr>
              <w:t xml:space="preserve"> de </w:t>
            </w:r>
            <w:proofErr w:type="spellStart"/>
            <w:r w:rsidRPr="006E2D20">
              <w:rPr>
                <w:bCs/>
              </w:rPr>
              <w:t>dezvoltare</w:t>
            </w:r>
            <w:proofErr w:type="spellEnd"/>
            <w:r w:rsidRPr="006E2D20">
              <w:rPr>
                <w:bCs/>
              </w:rPr>
              <w:t xml:space="preserve"> local</w:t>
            </w:r>
            <w:r w:rsidRPr="006E2D20">
              <w:rPr>
                <w:bCs/>
                <w:lang w:val="ro-RO"/>
              </w:rPr>
              <w:t>ă IDUL sub 55</w:t>
            </w:r>
          </w:p>
        </w:tc>
        <w:tc>
          <w:tcPr>
            <w:tcW w:w="966" w:type="dxa"/>
          </w:tcPr>
          <w:p w:rsidR="006E2D20" w:rsidRPr="006E2D20" w:rsidRDefault="006E2D20" w:rsidP="006E2D20">
            <w:pPr>
              <w:spacing w:line="276" w:lineRule="auto"/>
              <w:rPr>
                <w:b/>
              </w:rPr>
            </w:pPr>
            <w:r w:rsidRPr="006E2D20">
              <w:rPr>
                <w:b/>
              </w:rPr>
              <w:t>20 p</w:t>
            </w:r>
          </w:p>
        </w:tc>
        <w:tc>
          <w:tcPr>
            <w:tcW w:w="4038" w:type="dxa"/>
          </w:tcPr>
          <w:p w:rsidR="006E2D20" w:rsidRPr="006E2D20" w:rsidRDefault="006E2D20" w:rsidP="006E2D20">
            <w:pPr>
              <w:spacing w:line="276" w:lineRule="auto"/>
              <w:jc w:val="both"/>
            </w:pPr>
            <w:proofErr w:type="spellStart"/>
            <w:r w:rsidRPr="006E2D20">
              <w:t>Gradul</w:t>
            </w:r>
            <w:proofErr w:type="spellEnd"/>
            <w:r w:rsidRPr="006E2D20">
              <w:t xml:space="preserve"> de </w:t>
            </w:r>
            <w:proofErr w:type="spellStart"/>
            <w:r w:rsidRPr="006E2D20">
              <w:t>dezvoltare</w:t>
            </w:r>
            <w:proofErr w:type="spellEnd"/>
            <w:r w:rsidRPr="006E2D20">
              <w:t xml:space="preserve"> socio‐</w:t>
            </w:r>
            <w:proofErr w:type="spellStart"/>
            <w:r w:rsidRPr="006E2D20">
              <w:t>economică</w:t>
            </w:r>
            <w:proofErr w:type="spellEnd"/>
            <w:r w:rsidRPr="006E2D20">
              <w:t xml:space="preserve"> a </w:t>
            </w:r>
            <w:proofErr w:type="spellStart"/>
            <w:r w:rsidRPr="006E2D20">
              <w:t>zonei</w:t>
            </w:r>
            <w:proofErr w:type="spellEnd"/>
          </w:p>
          <w:p w:rsidR="006E2D20" w:rsidRPr="006E2D20" w:rsidRDefault="006E2D20" w:rsidP="00B81D82">
            <w:pPr>
              <w:spacing w:line="276" w:lineRule="auto"/>
              <w:jc w:val="both"/>
            </w:pPr>
            <w:r w:rsidRPr="006E2D20">
              <w:t xml:space="preserve">Se are </w:t>
            </w:r>
            <w:proofErr w:type="spellStart"/>
            <w:r w:rsidRPr="006E2D20">
              <w:t>în</w:t>
            </w:r>
            <w:proofErr w:type="spellEnd"/>
            <w:r w:rsidRPr="006E2D20">
              <w:t xml:space="preserve"> </w:t>
            </w:r>
            <w:proofErr w:type="spellStart"/>
            <w:r w:rsidRPr="006E2D20">
              <w:t>vedere</w:t>
            </w:r>
            <w:proofErr w:type="spellEnd"/>
            <w:r w:rsidRPr="006E2D20">
              <w:t xml:space="preserve"> </w:t>
            </w:r>
            <w:proofErr w:type="spellStart"/>
            <w:r w:rsidRPr="006E2D20">
              <w:t>ierarhia</w:t>
            </w:r>
            <w:proofErr w:type="spellEnd"/>
            <w:r w:rsidRPr="006E2D20">
              <w:t xml:space="preserve"> UAT-</w:t>
            </w:r>
            <w:proofErr w:type="spellStart"/>
            <w:r w:rsidRPr="006E2D20">
              <w:t>urilor</w:t>
            </w:r>
            <w:proofErr w:type="spellEnd"/>
            <w:r w:rsidRPr="006E2D20">
              <w:t xml:space="preserve"> </w:t>
            </w:r>
            <w:proofErr w:type="spellStart"/>
            <w:r w:rsidRPr="006E2D20">
              <w:t>în</w:t>
            </w:r>
            <w:proofErr w:type="spellEnd"/>
            <w:r w:rsidRPr="006E2D20">
              <w:t xml:space="preserve"> </w:t>
            </w:r>
            <w:proofErr w:type="spellStart"/>
            <w:r w:rsidRPr="006E2D20">
              <w:t>funcție</w:t>
            </w:r>
            <w:proofErr w:type="spellEnd"/>
            <w:r w:rsidRPr="006E2D20">
              <w:t xml:space="preserve"> de </w:t>
            </w:r>
            <w:proofErr w:type="spellStart"/>
            <w:r w:rsidRPr="006E2D20">
              <w:t>potenţialul</w:t>
            </w:r>
            <w:proofErr w:type="spellEnd"/>
            <w:r w:rsidRPr="006E2D20">
              <w:t xml:space="preserve"> socio‐economic de </w:t>
            </w:r>
            <w:proofErr w:type="spellStart"/>
            <w:r w:rsidRPr="006E2D20">
              <w:t>dezvoltare</w:t>
            </w:r>
            <w:proofErr w:type="spellEnd"/>
            <w:r w:rsidRPr="006E2D20">
              <w:t xml:space="preserve"> al </w:t>
            </w:r>
            <w:proofErr w:type="spellStart"/>
            <w:r w:rsidRPr="006E2D20">
              <w:t>zonelor</w:t>
            </w:r>
            <w:proofErr w:type="spellEnd"/>
            <w:r w:rsidRPr="006E2D20">
              <w:t xml:space="preserve"> </w:t>
            </w:r>
            <w:proofErr w:type="spellStart"/>
            <w:r w:rsidRPr="006E2D20">
              <w:t>rurale.Se</w:t>
            </w:r>
            <w:proofErr w:type="spellEnd"/>
            <w:r w:rsidRPr="006E2D20">
              <w:t xml:space="preserve"> </w:t>
            </w:r>
            <w:proofErr w:type="spellStart"/>
            <w:r w:rsidRPr="006E2D20">
              <w:t>va</w:t>
            </w:r>
            <w:proofErr w:type="spellEnd"/>
            <w:r w:rsidRPr="006E2D20">
              <w:t xml:space="preserve"> </w:t>
            </w:r>
            <w:proofErr w:type="spellStart"/>
            <w:r w:rsidRPr="006E2D20">
              <w:t>lua</w:t>
            </w:r>
            <w:proofErr w:type="spellEnd"/>
            <w:r w:rsidRPr="006E2D20">
              <w:t xml:space="preserve"> in </w:t>
            </w:r>
            <w:proofErr w:type="spellStart"/>
            <w:r w:rsidRPr="006E2D20">
              <w:t>considerare</w:t>
            </w:r>
            <w:proofErr w:type="spellEnd"/>
            <w:r w:rsidRPr="006E2D20">
              <w:t xml:space="preserve"> </w:t>
            </w:r>
            <w:proofErr w:type="spellStart"/>
            <w:r w:rsidRPr="006E2D20">
              <w:t>indicele</w:t>
            </w:r>
            <w:proofErr w:type="spellEnd"/>
            <w:r w:rsidRPr="006E2D20">
              <w:t xml:space="preserve"> de </w:t>
            </w:r>
            <w:proofErr w:type="spellStart"/>
            <w:r w:rsidRPr="006E2D20">
              <w:t>dezvoltare</w:t>
            </w:r>
            <w:proofErr w:type="spellEnd"/>
            <w:r w:rsidRPr="006E2D20">
              <w:t xml:space="preserve"> </w:t>
            </w:r>
            <w:proofErr w:type="spellStart"/>
            <w:r w:rsidRPr="006E2D20">
              <w:t>locala.Vor</w:t>
            </w:r>
            <w:proofErr w:type="spellEnd"/>
            <w:r w:rsidRPr="006E2D20">
              <w:t xml:space="preserve"> </w:t>
            </w:r>
            <w:proofErr w:type="spellStart"/>
            <w:r w:rsidRPr="006E2D20">
              <w:t>primi</w:t>
            </w:r>
            <w:proofErr w:type="spellEnd"/>
            <w:r w:rsidRPr="006E2D20">
              <w:t xml:space="preserve"> </w:t>
            </w:r>
            <w:proofErr w:type="spellStart"/>
            <w:r w:rsidRPr="006E2D20">
              <w:t>punctaj</w:t>
            </w:r>
            <w:proofErr w:type="spellEnd"/>
            <w:r w:rsidRPr="006E2D20">
              <w:t xml:space="preserve"> </w:t>
            </w:r>
            <w:proofErr w:type="spellStart"/>
            <w:r w:rsidRPr="006E2D20">
              <w:t>comunele</w:t>
            </w:r>
            <w:proofErr w:type="spellEnd"/>
            <w:r w:rsidRPr="006E2D20">
              <w:t xml:space="preserve"> </w:t>
            </w:r>
            <w:proofErr w:type="spellStart"/>
            <w:r w:rsidRPr="006E2D20">
              <w:t>care</w:t>
            </w:r>
            <w:proofErr w:type="spellEnd"/>
            <w:r w:rsidRPr="006E2D20">
              <w:t xml:space="preserve"> au IDUL sub 55 –</w:t>
            </w:r>
            <w:r w:rsidRPr="006E2D20">
              <w:rPr>
                <w:lang w:val="en-US"/>
              </w:rPr>
              <w:t xml:space="preserve"> conform </w:t>
            </w:r>
            <w:proofErr w:type="spellStart"/>
            <w:r w:rsidRPr="006E2D20">
              <w:rPr>
                <w:lang w:val="en-US"/>
              </w:rPr>
              <w:t>Anexei</w:t>
            </w:r>
            <w:proofErr w:type="spellEnd"/>
            <w:r w:rsidRPr="006E2D20">
              <w:rPr>
                <w:lang w:val="en-US"/>
              </w:rPr>
              <w:t xml:space="preserve"> 8  „</w:t>
            </w:r>
            <w:r w:rsidR="00B81D82">
              <w:t xml:space="preserve"> </w:t>
            </w:r>
            <w:proofErr w:type="spellStart"/>
            <w:r w:rsidR="00B81D82" w:rsidRPr="00B81D82">
              <w:rPr>
                <w:lang w:val="en-US"/>
              </w:rPr>
              <w:t>Lista</w:t>
            </w:r>
            <w:proofErr w:type="spellEnd"/>
            <w:r w:rsidR="00B81D82" w:rsidRPr="00B81D82">
              <w:rPr>
                <w:lang w:val="en-US"/>
              </w:rPr>
              <w:t>-UAT-</w:t>
            </w:r>
            <w:proofErr w:type="spellStart"/>
            <w:r w:rsidR="00B81D82" w:rsidRPr="00B81D82">
              <w:rPr>
                <w:lang w:val="en-US"/>
              </w:rPr>
              <w:t>urilor</w:t>
            </w:r>
            <w:proofErr w:type="spellEnd"/>
            <w:r w:rsidR="00B81D82" w:rsidRPr="00B81D82">
              <w:rPr>
                <w:lang w:val="en-US"/>
              </w:rPr>
              <w:t xml:space="preserve"> cu </w:t>
            </w:r>
            <w:proofErr w:type="spellStart"/>
            <w:r w:rsidR="00B81D82" w:rsidRPr="00B81D82">
              <w:rPr>
                <w:lang w:val="en-US"/>
              </w:rPr>
              <w:t>valorile</w:t>
            </w:r>
            <w:proofErr w:type="spellEnd"/>
            <w:r w:rsidR="00B81D82" w:rsidRPr="00B81D82">
              <w:rPr>
                <w:lang w:val="en-US"/>
              </w:rPr>
              <w:t xml:space="preserve"> IDUL </w:t>
            </w:r>
            <w:proofErr w:type="spellStart"/>
            <w:r w:rsidR="00B81D82" w:rsidRPr="00B81D82">
              <w:rPr>
                <w:lang w:val="en-US"/>
              </w:rPr>
              <w:t>corespunzatoare</w:t>
            </w:r>
            <w:proofErr w:type="spellEnd"/>
            <w:r w:rsidRPr="006E2D20">
              <w:rPr>
                <w:b/>
                <w:bCs/>
                <w:i/>
                <w:iCs/>
                <w:lang w:val="en-US"/>
              </w:rPr>
              <w:t>”</w:t>
            </w:r>
            <w:r w:rsidR="00B81D82">
              <w:rPr>
                <w:b/>
                <w:bCs/>
                <w:i/>
                <w:iCs/>
                <w:lang w:val="en-US"/>
              </w:rPr>
              <w:t xml:space="preserve"> </w:t>
            </w:r>
            <w:r w:rsidRPr="006E2D20">
              <w:rPr>
                <w:lang w:val="en-US"/>
              </w:rPr>
              <w:t>.</w:t>
            </w:r>
          </w:p>
        </w:tc>
        <w:tc>
          <w:tcPr>
            <w:tcW w:w="1541" w:type="dxa"/>
          </w:tcPr>
          <w:p w:rsidR="006E2D20" w:rsidRPr="006E2D20" w:rsidRDefault="006E2D20" w:rsidP="006E2D20">
            <w:pPr>
              <w:spacing w:line="276" w:lineRule="auto"/>
            </w:pPr>
          </w:p>
        </w:tc>
      </w:tr>
      <w:tr w:rsidR="00EB7FC0" w:rsidRPr="006E2D20" w:rsidTr="00C31FC0">
        <w:tc>
          <w:tcPr>
            <w:tcW w:w="3751" w:type="dxa"/>
            <w:gridSpan w:val="2"/>
          </w:tcPr>
          <w:p w:rsidR="00EB7FC0" w:rsidRPr="006E2D20" w:rsidRDefault="00EB7FC0" w:rsidP="00EB7FC0">
            <w:pPr>
              <w:rPr>
                <w:bCs/>
              </w:rPr>
            </w:pPr>
            <w:proofErr w:type="spellStart"/>
            <w:r>
              <w:rPr>
                <w:bCs/>
              </w:rPr>
              <w:t>Justificarea</w:t>
            </w:r>
            <w:proofErr w:type="spellEnd"/>
            <w:r>
              <w:rPr>
                <w:bCs/>
              </w:rPr>
              <w:t xml:space="preserve"> </w:t>
            </w:r>
            <w:proofErr w:type="spellStart"/>
            <w:r>
              <w:rPr>
                <w:bCs/>
              </w:rPr>
              <w:t>punctajului</w:t>
            </w:r>
            <w:proofErr w:type="spellEnd"/>
            <w:r>
              <w:rPr>
                <w:bCs/>
              </w:rPr>
              <w:t xml:space="preserve"> </w:t>
            </w:r>
            <w:proofErr w:type="spellStart"/>
            <w:r>
              <w:rPr>
                <w:bCs/>
              </w:rPr>
              <w:t>acordat</w:t>
            </w:r>
            <w:proofErr w:type="spellEnd"/>
            <w:r>
              <w:rPr>
                <w:bCs/>
              </w:rPr>
              <w:t xml:space="preserve"> la CS 1</w:t>
            </w:r>
          </w:p>
        </w:tc>
        <w:tc>
          <w:tcPr>
            <w:tcW w:w="6545" w:type="dxa"/>
            <w:gridSpan w:val="3"/>
          </w:tcPr>
          <w:p w:rsidR="00EB7FC0" w:rsidRPr="006E2D20" w:rsidRDefault="00EB7FC0" w:rsidP="006E2D20"/>
        </w:tc>
      </w:tr>
      <w:tr w:rsidR="006E2D20" w:rsidRPr="006E2D20" w:rsidTr="006E2D20">
        <w:trPr>
          <w:trHeight w:val="1005"/>
        </w:trPr>
        <w:tc>
          <w:tcPr>
            <w:tcW w:w="805" w:type="dxa"/>
            <w:vMerge w:val="restart"/>
          </w:tcPr>
          <w:p w:rsidR="006E2D20" w:rsidRPr="006E2D20" w:rsidRDefault="006E2D20" w:rsidP="006E2D20">
            <w:pPr>
              <w:spacing w:line="276" w:lineRule="auto"/>
              <w:jc w:val="both"/>
            </w:pPr>
            <w:r w:rsidRPr="006E2D20">
              <w:t>2</w:t>
            </w:r>
          </w:p>
        </w:tc>
        <w:tc>
          <w:tcPr>
            <w:tcW w:w="2946" w:type="dxa"/>
          </w:tcPr>
          <w:p w:rsidR="006E2D20" w:rsidRPr="006E2D20" w:rsidRDefault="006E2D20" w:rsidP="006E2D20">
            <w:pPr>
              <w:spacing w:line="276" w:lineRule="auto"/>
              <w:jc w:val="both"/>
              <w:rPr>
                <w:b/>
                <w:lang w:val="ro-RO"/>
              </w:rPr>
            </w:pPr>
            <w:r w:rsidRPr="006E2D20">
              <w:rPr>
                <w:b/>
                <w:lang w:val="ro-RO"/>
              </w:rPr>
              <w:t>Principiul gradului de deservire a populației, inclusiv potențialul turistic al localității rurale</w:t>
            </w:r>
          </w:p>
        </w:tc>
        <w:tc>
          <w:tcPr>
            <w:tcW w:w="966" w:type="dxa"/>
          </w:tcPr>
          <w:p w:rsidR="006E2D20" w:rsidRPr="006E2D20" w:rsidRDefault="006E2D20" w:rsidP="006E2D20">
            <w:pPr>
              <w:spacing w:line="276" w:lineRule="auto"/>
            </w:pPr>
            <w:r w:rsidRPr="006E2D20">
              <w:t>30 p</w:t>
            </w:r>
          </w:p>
        </w:tc>
        <w:tc>
          <w:tcPr>
            <w:tcW w:w="4038" w:type="dxa"/>
          </w:tcPr>
          <w:p w:rsidR="006E2D20" w:rsidRPr="006E2D20" w:rsidRDefault="006E2D20" w:rsidP="006E2D20">
            <w:pPr>
              <w:spacing w:line="276" w:lineRule="auto"/>
            </w:pPr>
          </w:p>
        </w:tc>
        <w:tc>
          <w:tcPr>
            <w:tcW w:w="1541" w:type="dxa"/>
          </w:tcPr>
          <w:p w:rsidR="006E2D20" w:rsidRPr="006E2D20" w:rsidRDefault="006E2D20" w:rsidP="006E2D20">
            <w:pPr>
              <w:spacing w:line="276" w:lineRule="auto"/>
            </w:pPr>
          </w:p>
        </w:tc>
      </w:tr>
      <w:tr w:rsidR="006E2D20" w:rsidRPr="006E2D20" w:rsidTr="006E2D20">
        <w:trPr>
          <w:trHeight w:val="1214"/>
        </w:trPr>
        <w:tc>
          <w:tcPr>
            <w:tcW w:w="805" w:type="dxa"/>
            <w:vMerge/>
          </w:tcPr>
          <w:p w:rsidR="006E2D20" w:rsidRPr="006E2D20" w:rsidRDefault="006E2D20" w:rsidP="006E2D20">
            <w:pPr>
              <w:spacing w:line="276" w:lineRule="auto"/>
            </w:pPr>
          </w:p>
        </w:tc>
        <w:tc>
          <w:tcPr>
            <w:tcW w:w="2946" w:type="dxa"/>
          </w:tcPr>
          <w:p w:rsidR="006E2D20" w:rsidRPr="006E2D20" w:rsidRDefault="006E2D20" w:rsidP="006E2D20">
            <w:pPr>
              <w:spacing w:line="276" w:lineRule="auto"/>
              <w:jc w:val="both"/>
              <w:rPr>
                <w:bCs/>
                <w:lang w:val="en-US"/>
              </w:rPr>
            </w:pPr>
            <w:r w:rsidRPr="006E2D20">
              <w:rPr>
                <w:bCs/>
                <w:lang w:val="en-US"/>
              </w:rPr>
              <w:t xml:space="preserve">2.1 </w:t>
            </w:r>
            <w:proofErr w:type="spellStart"/>
            <w:r w:rsidRPr="006E2D20">
              <w:rPr>
                <w:bCs/>
                <w:lang w:val="en-US"/>
              </w:rPr>
              <w:t>Proiecte</w:t>
            </w:r>
            <w:proofErr w:type="spellEnd"/>
            <w:r w:rsidRPr="006E2D20">
              <w:rPr>
                <w:bCs/>
                <w:lang w:val="en-US"/>
              </w:rPr>
              <w:t xml:space="preserve"> care </w:t>
            </w:r>
            <w:proofErr w:type="spellStart"/>
            <w:r w:rsidRPr="006E2D20">
              <w:rPr>
                <w:bCs/>
                <w:lang w:val="en-US"/>
              </w:rPr>
              <w:t>deservesc</w:t>
            </w:r>
            <w:proofErr w:type="spellEnd"/>
            <w:r w:rsidRPr="006E2D20">
              <w:rPr>
                <w:bCs/>
                <w:lang w:val="en-US"/>
              </w:rPr>
              <w:t xml:space="preserve"> UAT-</w:t>
            </w:r>
            <w:proofErr w:type="spellStart"/>
            <w:r w:rsidRPr="006E2D20">
              <w:rPr>
                <w:bCs/>
                <w:lang w:val="en-US"/>
              </w:rPr>
              <w:t>uri</w:t>
            </w:r>
            <w:proofErr w:type="spellEnd"/>
            <w:r w:rsidRPr="006E2D20">
              <w:rPr>
                <w:bCs/>
                <w:lang w:val="en-US"/>
              </w:rPr>
              <w:t xml:space="preserve"> cu o </w:t>
            </w:r>
            <w:proofErr w:type="spellStart"/>
            <w:r w:rsidRPr="006E2D20">
              <w:rPr>
                <w:bCs/>
                <w:lang w:val="en-US"/>
              </w:rPr>
              <w:t>populație</w:t>
            </w:r>
            <w:proofErr w:type="spellEnd"/>
            <w:r w:rsidRPr="006E2D20">
              <w:rPr>
                <w:bCs/>
                <w:lang w:val="en-US"/>
              </w:rPr>
              <w:t xml:space="preserve"> </w:t>
            </w:r>
            <w:proofErr w:type="spellStart"/>
            <w:r w:rsidRPr="006E2D20">
              <w:rPr>
                <w:bCs/>
                <w:lang w:val="en-US"/>
              </w:rPr>
              <w:t>cât</w:t>
            </w:r>
            <w:proofErr w:type="spellEnd"/>
            <w:r w:rsidRPr="006E2D20">
              <w:rPr>
                <w:bCs/>
                <w:lang w:val="en-US"/>
              </w:rPr>
              <w:t xml:space="preserve"> </w:t>
            </w:r>
            <w:proofErr w:type="spellStart"/>
            <w:r w:rsidRPr="006E2D20">
              <w:rPr>
                <w:bCs/>
                <w:lang w:val="en-US"/>
              </w:rPr>
              <w:t>mai</w:t>
            </w:r>
            <w:proofErr w:type="spellEnd"/>
            <w:r w:rsidRPr="006E2D20">
              <w:rPr>
                <w:bCs/>
                <w:lang w:val="en-US"/>
              </w:rPr>
              <w:t xml:space="preserve"> mare </w:t>
            </w:r>
          </w:p>
          <w:p w:rsidR="006E2D20" w:rsidRDefault="006E2D20" w:rsidP="006E2D20">
            <w:pPr>
              <w:spacing w:line="276" w:lineRule="auto"/>
            </w:pPr>
          </w:p>
          <w:p w:rsidR="006E2D20" w:rsidRPr="006E2D20" w:rsidRDefault="006E2D20" w:rsidP="006E2D20">
            <w:pPr>
              <w:spacing w:line="276" w:lineRule="auto"/>
            </w:pPr>
          </w:p>
        </w:tc>
        <w:tc>
          <w:tcPr>
            <w:tcW w:w="966" w:type="dxa"/>
          </w:tcPr>
          <w:p w:rsidR="006E2D20" w:rsidRPr="006E2D20" w:rsidRDefault="006E2D20" w:rsidP="006E2D20">
            <w:pPr>
              <w:spacing w:line="276" w:lineRule="auto"/>
            </w:pPr>
            <w:r w:rsidRPr="006E2D20">
              <w:t>30 p</w:t>
            </w:r>
          </w:p>
        </w:tc>
        <w:tc>
          <w:tcPr>
            <w:tcW w:w="4038" w:type="dxa"/>
            <w:vMerge w:val="restart"/>
          </w:tcPr>
          <w:p w:rsidR="006E2D20" w:rsidRPr="006E2D20" w:rsidRDefault="006E2D20" w:rsidP="006E2D20">
            <w:pPr>
              <w:spacing w:line="276" w:lineRule="auto"/>
              <w:jc w:val="both"/>
              <w:rPr>
                <w:lang w:val="en-US"/>
              </w:rPr>
            </w:pPr>
            <w:r w:rsidRPr="006E2D20">
              <w:rPr>
                <w:lang w:val="en-US"/>
              </w:rPr>
              <w:t xml:space="preserve">Se </w:t>
            </w:r>
            <w:proofErr w:type="spellStart"/>
            <w:r w:rsidRPr="006E2D20">
              <w:rPr>
                <w:lang w:val="en-US"/>
              </w:rPr>
              <w:t>consideră</w:t>
            </w:r>
            <w:proofErr w:type="spellEnd"/>
            <w:r w:rsidRPr="006E2D20">
              <w:rPr>
                <w:lang w:val="en-US"/>
              </w:rPr>
              <w:t xml:space="preserve"> </w:t>
            </w:r>
            <w:proofErr w:type="spellStart"/>
            <w:r w:rsidRPr="006E2D20">
              <w:rPr>
                <w:lang w:val="en-US"/>
              </w:rPr>
              <w:t>numărul</w:t>
            </w:r>
            <w:proofErr w:type="spellEnd"/>
            <w:r w:rsidRPr="006E2D20">
              <w:rPr>
                <w:lang w:val="en-US"/>
              </w:rPr>
              <w:t xml:space="preserve"> total de </w:t>
            </w:r>
            <w:proofErr w:type="spellStart"/>
            <w:r w:rsidRPr="006E2D20">
              <w:rPr>
                <w:lang w:val="en-US"/>
              </w:rPr>
              <w:t>locuitori</w:t>
            </w:r>
            <w:proofErr w:type="spellEnd"/>
            <w:r w:rsidRPr="006E2D20">
              <w:rPr>
                <w:lang w:val="en-US"/>
              </w:rPr>
              <w:t xml:space="preserve"> </w:t>
            </w:r>
            <w:proofErr w:type="spellStart"/>
            <w:r w:rsidRPr="006E2D20">
              <w:rPr>
                <w:lang w:val="en-US"/>
              </w:rPr>
              <w:t>ai</w:t>
            </w:r>
            <w:proofErr w:type="spellEnd"/>
            <w:r w:rsidRPr="006E2D20">
              <w:rPr>
                <w:lang w:val="en-US"/>
              </w:rPr>
              <w:t xml:space="preserve"> </w:t>
            </w:r>
            <w:proofErr w:type="spellStart"/>
            <w:r w:rsidRPr="006E2D20">
              <w:rPr>
                <w:lang w:val="en-US"/>
              </w:rPr>
              <w:t>comunei</w:t>
            </w:r>
            <w:proofErr w:type="spellEnd"/>
            <w:r w:rsidRPr="006E2D20">
              <w:rPr>
                <w:lang w:val="en-US"/>
              </w:rPr>
              <w:t xml:space="preserve"> </w:t>
            </w:r>
          </w:p>
          <w:p w:rsidR="006E2D20" w:rsidRPr="006E2D20" w:rsidRDefault="006E2D20" w:rsidP="006E2D20">
            <w:pPr>
              <w:spacing w:line="276" w:lineRule="auto"/>
              <w:jc w:val="both"/>
              <w:rPr>
                <w:lang w:val="en-US"/>
              </w:rPr>
            </w:pPr>
            <w:proofErr w:type="spellStart"/>
            <w:r w:rsidRPr="006E2D20">
              <w:rPr>
                <w:i/>
                <w:iCs/>
                <w:lang w:val="en-US"/>
              </w:rPr>
              <w:t>Numărul</w:t>
            </w:r>
            <w:proofErr w:type="spellEnd"/>
            <w:r w:rsidRPr="006E2D20">
              <w:rPr>
                <w:i/>
                <w:iCs/>
                <w:lang w:val="en-US"/>
              </w:rPr>
              <w:t xml:space="preserve"> total al </w:t>
            </w:r>
            <w:proofErr w:type="spellStart"/>
            <w:r w:rsidRPr="006E2D20">
              <w:rPr>
                <w:i/>
                <w:iCs/>
                <w:lang w:val="en-US"/>
              </w:rPr>
              <w:t>populaţiei</w:t>
            </w:r>
            <w:proofErr w:type="spellEnd"/>
            <w:r w:rsidRPr="006E2D20">
              <w:rPr>
                <w:i/>
                <w:iCs/>
                <w:lang w:val="en-US"/>
              </w:rPr>
              <w:t xml:space="preserve"> UAT -</w:t>
            </w:r>
            <w:proofErr w:type="spellStart"/>
            <w:r w:rsidRPr="006E2D20">
              <w:rPr>
                <w:i/>
                <w:iCs/>
                <w:lang w:val="en-US"/>
              </w:rPr>
              <w:t>ului</w:t>
            </w:r>
            <w:proofErr w:type="spellEnd"/>
            <w:r w:rsidRPr="006E2D20">
              <w:rPr>
                <w:i/>
                <w:iCs/>
                <w:lang w:val="en-US"/>
              </w:rPr>
              <w:t xml:space="preserve"> </w:t>
            </w:r>
            <w:proofErr w:type="spellStart"/>
            <w:r w:rsidRPr="006E2D20">
              <w:rPr>
                <w:i/>
                <w:iCs/>
                <w:lang w:val="en-US"/>
              </w:rPr>
              <w:t>pe</w:t>
            </w:r>
            <w:proofErr w:type="spellEnd"/>
            <w:r w:rsidRPr="006E2D20">
              <w:rPr>
                <w:i/>
                <w:iCs/>
                <w:lang w:val="en-US"/>
              </w:rPr>
              <w:t xml:space="preserve"> </w:t>
            </w:r>
            <w:proofErr w:type="spellStart"/>
            <w:r w:rsidRPr="006E2D20">
              <w:rPr>
                <w:i/>
                <w:iCs/>
                <w:lang w:val="en-US"/>
              </w:rPr>
              <w:t>raza</w:t>
            </w:r>
            <w:proofErr w:type="spellEnd"/>
            <w:r w:rsidRPr="006E2D20">
              <w:rPr>
                <w:i/>
                <w:iCs/>
                <w:lang w:val="en-US"/>
              </w:rPr>
              <w:t xml:space="preserve"> </w:t>
            </w:r>
            <w:proofErr w:type="spellStart"/>
            <w:r w:rsidRPr="006E2D20">
              <w:rPr>
                <w:i/>
                <w:iCs/>
                <w:lang w:val="en-US"/>
              </w:rPr>
              <w:t>căruia</w:t>
            </w:r>
            <w:proofErr w:type="spellEnd"/>
            <w:r w:rsidRPr="006E2D20">
              <w:rPr>
                <w:i/>
                <w:iCs/>
                <w:lang w:val="en-US"/>
              </w:rPr>
              <w:t xml:space="preserve"> se </w:t>
            </w:r>
            <w:proofErr w:type="spellStart"/>
            <w:r w:rsidRPr="006E2D20">
              <w:rPr>
                <w:i/>
                <w:iCs/>
                <w:lang w:val="en-US"/>
              </w:rPr>
              <w:t>va</w:t>
            </w:r>
            <w:proofErr w:type="spellEnd"/>
            <w:r w:rsidRPr="006E2D20">
              <w:rPr>
                <w:i/>
                <w:iCs/>
                <w:lang w:val="en-US"/>
              </w:rPr>
              <w:t xml:space="preserve"> </w:t>
            </w:r>
            <w:proofErr w:type="spellStart"/>
            <w:r w:rsidRPr="006E2D20">
              <w:rPr>
                <w:i/>
                <w:iCs/>
                <w:lang w:val="en-US"/>
              </w:rPr>
              <w:t>realiza</w:t>
            </w:r>
            <w:proofErr w:type="spellEnd"/>
            <w:r w:rsidRPr="006E2D20">
              <w:rPr>
                <w:i/>
                <w:iCs/>
                <w:lang w:val="en-US"/>
              </w:rPr>
              <w:t xml:space="preserve"> </w:t>
            </w:r>
            <w:proofErr w:type="spellStart"/>
            <w:r w:rsidRPr="006E2D20">
              <w:rPr>
                <w:i/>
                <w:iCs/>
                <w:lang w:val="en-US"/>
              </w:rPr>
              <w:t>investiţia</w:t>
            </w:r>
            <w:proofErr w:type="spellEnd"/>
            <w:r w:rsidRPr="006E2D20">
              <w:rPr>
                <w:i/>
                <w:iCs/>
                <w:lang w:val="en-US"/>
              </w:rPr>
              <w:t xml:space="preserve"> </w:t>
            </w:r>
            <w:proofErr w:type="spellStart"/>
            <w:r w:rsidRPr="006E2D20">
              <w:rPr>
                <w:i/>
                <w:iCs/>
                <w:lang w:val="en-US"/>
              </w:rPr>
              <w:t>este</w:t>
            </w:r>
            <w:proofErr w:type="spellEnd"/>
            <w:r w:rsidRPr="006E2D20">
              <w:rPr>
                <w:i/>
                <w:iCs/>
                <w:lang w:val="en-US"/>
              </w:rPr>
              <w:t xml:space="preserve"> conform </w:t>
            </w:r>
            <w:proofErr w:type="spellStart"/>
            <w:r w:rsidRPr="006E2D20">
              <w:rPr>
                <w:i/>
                <w:iCs/>
                <w:lang w:val="en-US"/>
              </w:rPr>
              <w:t>Rezultatului</w:t>
            </w:r>
            <w:proofErr w:type="spellEnd"/>
            <w:r w:rsidRPr="006E2D20">
              <w:rPr>
                <w:i/>
                <w:iCs/>
                <w:lang w:val="en-US"/>
              </w:rPr>
              <w:t xml:space="preserve"> final al </w:t>
            </w:r>
            <w:proofErr w:type="spellStart"/>
            <w:r w:rsidRPr="006E2D20">
              <w:rPr>
                <w:i/>
                <w:iCs/>
                <w:lang w:val="en-US"/>
              </w:rPr>
              <w:t>recensământului</w:t>
            </w:r>
            <w:proofErr w:type="spellEnd"/>
            <w:r w:rsidRPr="006E2D20">
              <w:rPr>
                <w:i/>
                <w:iCs/>
                <w:lang w:val="en-US"/>
              </w:rPr>
              <w:t xml:space="preserve"> </w:t>
            </w:r>
            <w:proofErr w:type="spellStart"/>
            <w:r w:rsidRPr="006E2D20">
              <w:rPr>
                <w:i/>
                <w:iCs/>
                <w:lang w:val="en-US"/>
              </w:rPr>
              <w:t>populaţiei</w:t>
            </w:r>
            <w:proofErr w:type="spellEnd"/>
            <w:r w:rsidRPr="006E2D20">
              <w:rPr>
                <w:i/>
                <w:iCs/>
                <w:lang w:val="en-US"/>
              </w:rPr>
              <w:t xml:space="preserve"> </w:t>
            </w:r>
            <w:proofErr w:type="spellStart"/>
            <w:r w:rsidRPr="006E2D20">
              <w:rPr>
                <w:i/>
                <w:iCs/>
                <w:lang w:val="en-US"/>
              </w:rPr>
              <w:t>şi</w:t>
            </w:r>
            <w:proofErr w:type="spellEnd"/>
            <w:r w:rsidRPr="006E2D20">
              <w:rPr>
                <w:i/>
                <w:iCs/>
                <w:lang w:val="en-US"/>
              </w:rPr>
              <w:t xml:space="preserve"> </w:t>
            </w:r>
            <w:proofErr w:type="spellStart"/>
            <w:r w:rsidRPr="006E2D20">
              <w:rPr>
                <w:i/>
                <w:iCs/>
                <w:lang w:val="en-US"/>
              </w:rPr>
              <w:t>locuinţelor</w:t>
            </w:r>
            <w:proofErr w:type="spellEnd"/>
            <w:r w:rsidRPr="006E2D20">
              <w:rPr>
                <w:i/>
                <w:iCs/>
                <w:lang w:val="en-US"/>
              </w:rPr>
              <w:t xml:space="preserve"> din </w:t>
            </w:r>
            <w:proofErr w:type="spellStart"/>
            <w:r w:rsidRPr="006E2D20">
              <w:rPr>
                <w:i/>
                <w:iCs/>
                <w:lang w:val="en-US"/>
              </w:rPr>
              <w:t>anul</w:t>
            </w:r>
            <w:proofErr w:type="spellEnd"/>
            <w:r w:rsidRPr="006E2D20">
              <w:rPr>
                <w:i/>
                <w:iCs/>
                <w:lang w:val="en-US"/>
              </w:rPr>
              <w:t xml:space="preserve"> 2011 ‐ </w:t>
            </w:r>
            <w:proofErr w:type="spellStart"/>
            <w:r w:rsidRPr="006E2D20">
              <w:rPr>
                <w:i/>
                <w:iCs/>
                <w:lang w:val="en-US"/>
              </w:rPr>
              <w:t>Tabelul</w:t>
            </w:r>
            <w:proofErr w:type="spellEnd"/>
            <w:r w:rsidRPr="006E2D20">
              <w:rPr>
                <w:i/>
                <w:iCs/>
                <w:lang w:val="en-US"/>
              </w:rPr>
              <w:t xml:space="preserve"> nr.3 „</w:t>
            </w:r>
            <w:proofErr w:type="spellStart"/>
            <w:r w:rsidRPr="006E2D20">
              <w:rPr>
                <w:i/>
                <w:iCs/>
                <w:lang w:val="en-US"/>
              </w:rPr>
              <w:t>Populaţia</w:t>
            </w:r>
            <w:proofErr w:type="spellEnd"/>
            <w:r w:rsidRPr="006E2D20">
              <w:rPr>
                <w:i/>
                <w:iCs/>
                <w:lang w:val="en-US"/>
              </w:rPr>
              <w:t xml:space="preserve"> </w:t>
            </w:r>
            <w:proofErr w:type="spellStart"/>
            <w:r w:rsidRPr="006E2D20">
              <w:rPr>
                <w:i/>
                <w:iCs/>
                <w:lang w:val="en-US"/>
              </w:rPr>
              <w:t>stabilă</w:t>
            </w:r>
            <w:proofErr w:type="spellEnd"/>
            <w:r w:rsidRPr="006E2D20">
              <w:rPr>
                <w:i/>
                <w:iCs/>
                <w:lang w:val="en-US"/>
              </w:rPr>
              <w:t xml:space="preserve"> </w:t>
            </w:r>
            <w:proofErr w:type="spellStart"/>
            <w:r w:rsidRPr="006E2D20">
              <w:rPr>
                <w:i/>
                <w:iCs/>
                <w:lang w:val="en-US"/>
              </w:rPr>
              <w:t>pe</w:t>
            </w:r>
            <w:proofErr w:type="spellEnd"/>
            <w:r w:rsidRPr="006E2D20">
              <w:rPr>
                <w:i/>
                <w:iCs/>
                <w:lang w:val="en-US"/>
              </w:rPr>
              <w:t xml:space="preserve"> </w:t>
            </w:r>
            <w:proofErr w:type="spellStart"/>
            <w:r w:rsidRPr="006E2D20">
              <w:rPr>
                <w:i/>
                <w:iCs/>
                <w:lang w:val="en-US"/>
              </w:rPr>
              <w:t>sexe</w:t>
            </w:r>
            <w:proofErr w:type="spellEnd"/>
            <w:r w:rsidRPr="006E2D20">
              <w:rPr>
                <w:i/>
                <w:iCs/>
                <w:lang w:val="en-US"/>
              </w:rPr>
              <w:t xml:space="preserve"> </w:t>
            </w:r>
            <w:proofErr w:type="spellStart"/>
            <w:r w:rsidRPr="006E2D20">
              <w:rPr>
                <w:i/>
                <w:iCs/>
                <w:lang w:val="en-US"/>
              </w:rPr>
              <w:t>şi</w:t>
            </w:r>
            <w:proofErr w:type="spellEnd"/>
            <w:r w:rsidRPr="006E2D20">
              <w:rPr>
                <w:i/>
                <w:iCs/>
                <w:lang w:val="en-US"/>
              </w:rPr>
              <w:t xml:space="preserve"> </w:t>
            </w:r>
            <w:proofErr w:type="spellStart"/>
            <w:r w:rsidRPr="006E2D20">
              <w:rPr>
                <w:i/>
                <w:iCs/>
                <w:lang w:val="en-US"/>
              </w:rPr>
              <w:t>grupe</w:t>
            </w:r>
            <w:proofErr w:type="spellEnd"/>
            <w:r w:rsidRPr="006E2D20">
              <w:rPr>
                <w:i/>
                <w:iCs/>
                <w:lang w:val="en-US"/>
              </w:rPr>
              <w:t xml:space="preserve"> de </w:t>
            </w:r>
            <w:proofErr w:type="spellStart"/>
            <w:r w:rsidRPr="006E2D20">
              <w:rPr>
                <w:i/>
                <w:iCs/>
                <w:lang w:val="en-US"/>
              </w:rPr>
              <w:t>vârstă</w:t>
            </w:r>
            <w:proofErr w:type="spellEnd"/>
            <w:r w:rsidRPr="006E2D20">
              <w:rPr>
                <w:i/>
                <w:iCs/>
                <w:lang w:val="en-US"/>
              </w:rPr>
              <w:t xml:space="preserve"> ‐ </w:t>
            </w:r>
            <w:proofErr w:type="spellStart"/>
            <w:r w:rsidRPr="006E2D20">
              <w:rPr>
                <w:i/>
                <w:iCs/>
                <w:lang w:val="en-US"/>
              </w:rPr>
              <w:t>judeţe</w:t>
            </w:r>
            <w:proofErr w:type="spellEnd"/>
            <w:r w:rsidRPr="006E2D20">
              <w:rPr>
                <w:i/>
                <w:iCs/>
                <w:lang w:val="en-US"/>
              </w:rPr>
              <w:t xml:space="preserve">, </w:t>
            </w:r>
            <w:proofErr w:type="spellStart"/>
            <w:r w:rsidRPr="006E2D20">
              <w:rPr>
                <w:i/>
                <w:iCs/>
                <w:lang w:val="en-US"/>
              </w:rPr>
              <w:t>municipii</w:t>
            </w:r>
            <w:proofErr w:type="spellEnd"/>
            <w:r w:rsidRPr="006E2D20">
              <w:rPr>
                <w:i/>
                <w:iCs/>
                <w:lang w:val="en-US"/>
              </w:rPr>
              <w:t xml:space="preserve">, </w:t>
            </w:r>
            <w:proofErr w:type="spellStart"/>
            <w:r w:rsidRPr="006E2D20">
              <w:rPr>
                <w:i/>
                <w:iCs/>
                <w:lang w:val="en-US"/>
              </w:rPr>
              <w:t>oraşe</w:t>
            </w:r>
            <w:proofErr w:type="spellEnd"/>
            <w:r w:rsidRPr="006E2D20">
              <w:rPr>
                <w:i/>
                <w:iCs/>
                <w:lang w:val="en-US"/>
              </w:rPr>
              <w:t xml:space="preserve">, </w:t>
            </w:r>
            <w:proofErr w:type="spellStart"/>
            <w:r w:rsidRPr="006E2D20">
              <w:rPr>
                <w:i/>
                <w:iCs/>
                <w:lang w:val="en-US"/>
              </w:rPr>
              <w:t>comune</w:t>
            </w:r>
            <w:proofErr w:type="spellEnd"/>
            <w:r w:rsidRPr="006E2D20">
              <w:rPr>
                <w:i/>
                <w:iCs/>
                <w:lang w:val="en-US"/>
              </w:rPr>
              <w:t xml:space="preserve">”, (se </w:t>
            </w:r>
            <w:proofErr w:type="spellStart"/>
            <w:r w:rsidRPr="006E2D20">
              <w:rPr>
                <w:i/>
                <w:iCs/>
                <w:lang w:val="en-US"/>
              </w:rPr>
              <w:t>va</w:t>
            </w:r>
            <w:proofErr w:type="spellEnd"/>
            <w:r w:rsidRPr="006E2D20">
              <w:rPr>
                <w:i/>
                <w:iCs/>
                <w:lang w:val="en-US"/>
              </w:rPr>
              <w:t xml:space="preserve"> </w:t>
            </w:r>
            <w:proofErr w:type="spellStart"/>
            <w:r w:rsidRPr="006E2D20">
              <w:rPr>
                <w:i/>
                <w:iCs/>
                <w:lang w:val="en-US"/>
              </w:rPr>
              <w:t>consulta</w:t>
            </w:r>
            <w:proofErr w:type="spellEnd"/>
            <w:r w:rsidRPr="006E2D20">
              <w:rPr>
                <w:i/>
                <w:iCs/>
                <w:lang w:val="en-US"/>
              </w:rPr>
              <w:t xml:space="preserve"> </w:t>
            </w:r>
            <w:proofErr w:type="spellStart"/>
            <w:r w:rsidRPr="006E2D20">
              <w:rPr>
                <w:i/>
                <w:iCs/>
                <w:lang w:val="en-US"/>
              </w:rPr>
              <w:t>coloana</w:t>
            </w:r>
            <w:proofErr w:type="spellEnd"/>
            <w:r w:rsidRPr="006E2D20">
              <w:rPr>
                <w:i/>
                <w:iCs/>
                <w:lang w:val="en-US"/>
              </w:rPr>
              <w:t xml:space="preserve"> nr.1), </w:t>
            </w:r>
            <w:proofErr w:type="spellStart"/>
            <w:r w:rsidRPr="006E2D20">
              <w:rPr>
                <w:i/>
                <w:iCs/>
                <w:lang w:val="en-US"/>
              </w:rPr>
              <w:t>Anexa</w:t>
            </w:r>
            <w:proofErr w:type="spellEnd"/>
            <w:r w:rsidRPr="006E2D20">
              <w:rPr>
                <w:i/>
                <w:iCs/>
                <w:lang w:val="en-US"/>
              </w:rPr>
              <w:t xml:space="preserve"> 7</w:t>
            </w:r>
          </w:p>
        </w:tc>
        <w:tc>
          <w:tcPr>
            <w:tcW w:w="1541" w:type="dxa"/>
          </w:tcPr>
          <w:p w:rsidR="006E2D20" w:rsidRPr="006E2D20" w:rsidRDefault="006E2D20" w:rsidP="006E2D20">
            <w:pPr>
              <w:spacing w:line="276" w:lineRule="auto"/>
            </w:pPr>
          </w:p>
        </w:tc>
      </w:tr>
      <w:tr w:rsidR="006E2D20" w:rsidRPr="006E2D20" w:rsidTr="006E2D20">
        <w:trPr>
          <w:trHeight w:val="497"/>
        </w:trPr>
        <w:tc>
          <w:tcPr>
            <w:tcW w:w="805" w:type="dxa"/>
            <w:vMerge/>
          </w:tcPr>
          <w:p w:rsidR="006E2D20" w:rsidRPr="006E2D20" w:rsidRDefault="006E2D20" w:rsidP="006E2D20">
            <w:pPr>
              <w:spacing w:line="276" w:lineRule="auto"/>
            </w:pPr>
          </w:p>
        </w:tc>
        <w:tc>
          <w:tcPr>
            <w:tcW w:w="2946" w:type="dxa"/>
          </w:tcPr>
          <w:p w:rsidR="006E2D20" w:rsidRPr="006E2D20" w:rsidRDefault="006E2D20" w:rsidP="006E2D20">
            <w:pPr>
              <w:spacing w:line="276" w:lineRule="auto"/>
              <w:rPr>
                <w:lang w:val="en-US"/>
              </w:rPr>
            </w:pPr>
            <w:proofErr w:type="spellStart"/>
            <w:r w:rsidRPr="006E2D20">
              <w:rPr>
                <w:lang w:val="en-US"/>
              </w:rPr>
              <w:t>Peste</w:t>
            </w:r>
            <w:proofErr w:type="spellEnd"/>
            <w:r w:rsidRPr="006E2D20">
              <w:rPr>
                <w:lang w:val="en-US"/>
              </w:rPr>
              <w:t xml:space="preserve"> 5000 </w:t>
            </w:r>
          </w:p>
        </w:tc>
        <w:tc>
          <w:tcPr>
            <w:tcW w:w="966" w:type="dxa"/>
          </w:tcPr>
          <w:p w:rsidR="006E2D20" w:rsidRPr="006E2D20" w:rsidRDefault="006E2D20" w:rsidP="006E2D20">
            <w:pPr>
              <w:spacing w:line="276" w:lineRule="auto"/>
              <w:rPr>
                <w:b/>
              </w:rPr>
            </w:pPr>
            <w:r w:rsidRPr="006E2D20">
              <w:rPr>
                <w:b/>
              </w:rPr>
              <w:t>30 p</w:t>
            </w:r>
          </w:p>
        </w:tc>
        <w:tc>
          <w:tcPr>
            <w:tcW w:w="4038" w:type="dxa"/>
            <w:vMerge/>
          </w:tcPr>
          <w:p w:rsidR="006E2D20" w:rsidRPr="006E2D20" w:rsidRDefault="006E2D20" w:rsidP="006E2D20">
            <w:pPr>
              <w:spacing w:line="276" w:lineRule="auto"/>
              <w:jc w:val="both"/>
            </w:pPr>
          </w:p>
        </w:tc>
        <w:tc>
          <w:tcPr>
            <w:tcW w:w="1541" w:type="dxa"/>
          </w:tcPr>
          <w:p w:rsidR="006E2D20" w:rsidRPr="006E2D20" w:rsidRDefault="006E2D20" w:rsidP="006E2D20">
            <w:pPr>
              <w:spacing w:line="276" w:lineRule="auto"/>
            </w:pPr>
          </w:p>
        </w:tc>
      </w:tr>
      <w:tr w:rsidR="006E2D20" w:rsidRPr="006E2D20" w:rsidTr="006E2D20">
        <w:trPr>
          <w:trHeight w:val="399"/>
        </w:trPr>
        <w:tc>
          <w:tcPr>
            <w:tcW w:w="805" w:type="dxa"/>
            <w:vMerge/>
          </w:tcPr>
          <w:p w:rsidR="006E2D20" w:rsidRPr="006E2D20" w:rsidRDefault="006E2D20" w:rsidP="006E2D20">
            <w:pPr>
              <w:spacing w:line="276" w:lineRule="auto"/>
            </w:pPr>
          </w:p>
        </w:tc>
        <w:tc>
          <w:tcPr>
            <w:tcW w:w="2946" w:type="dxa"/>
          </w:tcPr>
          <w:p w:rsidR="006E2D20" w:rsidRPr="006E2D20" w:rsidRDefault="006E2D20" w:rsidP="006E2D20">
            <w:pPr>
              <w:spacing w:line="276" w:lineRule="auto"/>
              <w:rPr>
                <w:lang w:val="en-US"/>
              </w:rPr>
            </w:pPr>
            <w:r w:rsidRPr="006E2D20">
              <w:rPr>
                <w:lang w:val="en-US"/>
              </w:rPr>
              <w:t xml:space="preserve">3000 – 4.999 </w:t>
            </w:r>
          </w:p>
        </w:tc>
        <w:tc>
          <w:tcPr>
            <w:tcW w:w="966" w:type="dxa"/>
          </w:tcPr>
          <w:p w:rsidR="006E2D20" w:rsidRPr="006E2D20" w:rsidRDefault="006E2D20" w:rsidP="006E2D20">
            <w:pPr>
              <w:spacing w:line="276" w:lineRule="auto"/>
              <w:rPr>
                <w:b/>
              </w:rPr>
            </w:pPr>
            <w:r w:rsidRPr="006E2D20">
              <w:rPr>
                <w:b/>
              </w:rPr>
              <w:t>25 p</w:t>
            </w:r>
          </w:p>
        </w:tc>
        <w:tc>
          <w:tcPr>
            <w:tcW w:w="4038" w:type="dxa"/>
            <w:vMerge/>
          </w:tcPr>
          <w:p w:rsidR="006E2D20" w:rsidRPr="006E2D20" w:rsidRDefault="006E2D20" w:rsidP="006E2D20">
            <w:pPr>
              <w:spacing w:line="276" w:lineRule="auto"/>
              <w:jc w:val="both"/>
            </w:pPr>
          </w:p>
        </w:tc>
        <w:tc>
          <w:tcPr>
            <w:tcW w:w="1541" w:type="dxa"/>
          </w:tcPr>
          <w:p w:rsidR="006E2D20" w:rsidRPr="006E2D20" w:rsidRDefault="006E2D20" w:rsidP="006E2D20">
            <w:pPr>
              <w:spacing w:line="276" w:lineRule="auto"/>
            </w:pPr>
          </w:p>
        </w:tc>
      </w:tr>
      <w:tr w:rsidR="006E2D20" w:rsidRPr="006E2D20" w:rsidTr="006E2D20">
        <w:trPr>
          <w:trHeight w:val="444"/>
        </w:trPr>
        <w:tc>
          <w:tcPr>
            <w:tcW w:w="805" w:type="dxa"/>
            <w:vMerge/>
          </w:tcPr>
          <w:p w:rsidR="006E2D20" w:rsidRPr="006E2D20" w:rsidRDefault="006E2D20" w:rsidP="006E2D20">
            <w:pPr>
              <w:spacing w:line="276" w:lineRule="auto"/>
            </w:pPr>
          </w:p>
        </w:tc>
        <w:tc>
          <w:tcPr>
            <w:tcW w:w="2946" w:type="dxa"/>
          </w:tcPr>
          <w:p w:rsidR="006E2D20" w:rsidRPr="006E2D20" w:rsidRDefault="006E2D20" w:rsidP="006E2D20">
            <w:pPr>
              <w:spacing w:line="276" w:lineRule="auto"/>
              <w:rPr>
                <w:lang w:val="en-US"/>
              </w:rPr>
            </w:pPr>
            <w:r w:rsidRPr="006E2D20">
              <w:rPr>
                <w:lang w:val="en-US"/>
              </w:rPr>
              <w:t>1.000 – 2.999</w:t>
            </w:r>
          </w:p>
        </w:tc>
        <w:tc>
          <w:tcPr>
            <w:tcW w:w="966" w:type="dxa"/>
          </w:tcPr>
          <w:p w:rsidR="006E2D20" w:rsidRPr="006E2D20" w:rsidRDefault="006E2D20" w:rsidP="006E2D20">
            <w:pPr>
              <w:spacing w:line="276" w:lineRule="auto"/>
              <w:rPr>
                <w:b/>
              </w:rPr>
            </w:pPr>
            <w:r w:rsidRPr="006E2D20">
              <w:rPr>
                <w:b/>
              </w:rPr>
              <w:t>20 p</w:t>
            </w:r>
          </w:p>
        </w:tc>
        <w:tc>
          <w:tcPr>
            <w:tcW w:w="4038" w:type="dxa"/>
            <w:vMerge/>
          </w:tcPr>
          <w:p w:rsidR="006E2D20" w:rsidRPr="006E2D20" w:rsidRDefault="006E2D20" w:rsidP="006E2D20">
            <w:pPr>
              <w:spacing w:line="276" w:lineRule="auto"/>
              <w:jc w:val="both"/>
            </w:pPr>
          </w:p>
        </w:tc>
        <w:tc>
          <w:tcPr>
            <w:tcW w:w="1541" w:type="dxa"/>
          </w:tcPr>
          <w:p w:rsidR="006E2D20" w:rsidRPr="006E2D20" w:rsidRDefault="006E2D20" w:rsidP="006E2D20">
            <w:pPr>
              <w:spacing w:line="276" w:lineRule="auto"/>
            </w:pPr>
          </w:p>
        </w:tc>
      </w:tr>
      <w:tr w:rsidR="00EB7FC0" w:rsidRPr="006E2D20" w:rsidTr="00FF20E1">
        <w:trPr>
          <w:trHeight w:val="444"/>
        </w:trPr>
        <w:tc>
          <w:tcPr>
            <w:tcW w:w="3751" w:type="dxa"/>
            <w:gridSpan w:val="2"/>
          </w:tcPr>
          <w:p w:rsidR="00EB7FC0" w:rsidRPr="006E2D20" w:rsidRDefault="00EB7FC0" w:rsidP="00EB7FC0">
            <w:pPr>
              <w:spacing w:line="276" w:lineRule="auto"/>
            </w:pPr>
            <w:proofErr w:type="spellStart"/>
            <w:r>
              <w:rPr>
                <w:bCs/>
              </w:rPr>
              <w:t>Justificarea</w:t>
            </w:r>
            <w:proofErr w:type="spellEnd"/>
            <w:r>
              <w:rPr>
                <w:bCs/>
              </w:rPr>
              <w:t xml:space="preserve"> </w:t>
            </w:r>
            <w:proofErr w:type="spellStart"/>
            <w:r>
              <w:rPr>
                <w:bCs/>
              </w:rPr>
              <w:t>punctajului</w:t>
            </w:r>
            <w:proofErr w:type="spellEnd"/>
            <w:r>
              <w:rPr>
                <w:bCs/>
              </w:rPr>
              <w:t xml:space="preserve"> </w:t>
            </w:r>
            <w:proofErr w:type="spellStart"/>
            <w:r>
              <w:rPr>
                <w:bCs/>
              </w:rPr>
              <w:t>acordat</w:t>
            </w:r>
            <w:proofErr w:type="spellEnd"/>
            <w:r>
              <w:rPr>
                <w:bCs/>
              </w:rPr>
              <w:t xml:space="preserve"> la CS 2</w:t>
            </w:r>
          </w:p>
        </w:tc>
        <w:tc>
          <w:tcPr>
            <w:tcW w:w="6545" w:type="dxa"/>
            <w:gridSpan w:val="3"/>
          </w:tcPr>
          <w:p w:rsidR="00EB7FC0" w:rsidRPr="006E2D20" w:rsidRDefault="00EB7FC0" w:rsidP="00EB7FC0">
            <w:pPr>
              <w:spacing w:line="276" w:lineRule="auto"/>
            </w:pPr>
          </w:p>
        </w:tc>
      </w:tr>
      <w:tr w:rsidR="006E2D20" w:rsidRPr="006E2D20" w:rsidTr="006E2D20">
        <w:trPr>
          <w:trHeight w:val="444"/>
        </w:trPr>
        <w:tc>
          <w:tcPr>
            <w:tcW w:w="805" w:type="dxa"/>
            <w:vMerge w:val="restart"/>
          </w:tcPr>
          <w:p w:rsidR="006E2D20" w:rsidRPr="006E2D20" w:rsidRDefault="006E2D20" w:rsidP="006E2D20">
            <w:pPr>
              <w:spacing w:line="276" w:lineRule="auto"/>
            </w:pPr>
            <w:r w:rsidRPr="006E2D20">
              <w:lastRenderedPageBreak/>
              <w:t>3.</w:t>
            </w:r>
          </w:p>
        </w:tc>
        <w:tc>
          <w:tcPr>
            <w:tcW w:w="2946" w:type="dxa"/>
          </w:tcPr>
          <w:p w:rsidR="006E2D20" w:rsidRPr="006E2D20" w:rsidRDefault="006E2D20" w:rsidP="00C927C0">
            <w:pPr>
              <w:spacing w:line="276" w:lineRule="auto"/>
              <w:jc w:val="both"/>
            </w:pPr>
            <w:r w:rsidRPr="006E2D20">
              <w:rPr>
                <w:b/>
                <w:lang w:val="ro-RO"/>
              </w:rPr>
              <w:t>Principiul gradului de deservire a populației, inclusiv potențialul turistic al localității rurale</w:t>
            </w:r>
          </w:p>
        </w:tc>
        <w:tc>
          <w:tcPr>
            <w:tcW w:w="966" w:type="dxa"/>
          </w:tcPr>
          <w:p w:rsidR="006E2D20" w:rsidRPr="006E2D20" w:rsidRDefault="006E2D20" w:rsidP="006E2D20">
            <w:pPr>
              <w:spacing w:line="276" w:lineRule="auto"/>
              <w:rPr>
                <w:b/>
              </w:rPr>
            </w:pPr>
          </w:p>
        </w:tc>
        <w:tc>
          <w:tcPr>
            <w:tcW w:w="4038" w:type="dxa"/>
          </w:tcPr>
          <w:p w:rsidR="006E2D20" w:rsidRPr="006E2D20" w:rsidRDefault="006E2D20" w:rsidP="006E2D20">
            <w:pPr>
              <w:spacing w:line="276" w:lineRule="auto"/>
              <w:jc w:val="both"/>
            </w:pPr>
          </w:p>
        </w:tc>
        <w:tc>
          <w:tcPr>
            <w:tcW w:w="1541" w:type="dxa"/>
          </w:tcPr>
          <w:p w:rsidR="006E2D20" w:rsidRPr="006E2D20" w:rsidRDefault="006E2D20" w:rsidP="006E2D20">
            <w:pPr>
              <w:spacing w:line="276" w:lineRule="auto"/>
            </w:pPr>
          </w:p>
        </w:tc>
      </w:tr>
      <w:tr w:rsidR="006E2D20" w:rsidRPr="006E2D20" w:rsidTr="006E2D20">
        <w:trPr>
          <w:trHeight w:val="150"/>
        </w:trPr>
        <w:tc>
          <w:tcPr>
            <w:tcW w:w="805" w:type="dxa"/>
            <w:vMerge/>
          </w:tcPr>
          <w:p w:rsidR="006E2D20" w:rsidRPr="006E2D20" w:rsidRDefault="006E2D20" w:rsidP="006E2D20">
            <w:pPr>
              <w:spacing w:line="276" w:lineRule="auto"/>
            </w:pPr>
          </w:p>
        </w:tc>
        <w:tc>
          <w:tcPr>
            <w:tcW w:w="2946" w:type="dxa"/>
          </w:tcPr>
          <w:p w:rsidR="006E2D20" w:rsidRPr="006E2D20" w:rsidRDefault="006E2D20" w:rsidP="00C927C0">
            <w:pPr>
              <w:spacing w:line="276" w:lineRule="auto"/>
              <w:jc w:val="both"/>
              <w:rPr>
                <w:bCs/>
              </w:rPr>
            </w:pPr>
            <w:r w:rsidRPr="006E2D20">
              <w:rPr>
                <w:bCs/>
              </w:rPr>
              <w:t xml:space="preserve">3.1 </w:t>
            </w:r>
            <w:proofErr w:type="spellStart"/>
            <w:r w:rsidRPr="006E2D20">
              <w:rPr>
                <w:bCs/>
              </w:rPr>
              <w:t>Prioritizarea</w:t>
            </w:r>
            <w:proofErr w:type="spellEnd"/>
            <w:r w:rsidRPr="006E2D20">
              <w:rPr>
                <w:bCs/>
              </w:rPr>
              <w:t xml:space="preserve"> </w:t>
            </w:r>
            <w:proofErr w:type="spellStart"/>
            <w:r w:rsidRPr="006E2D20">
              <w:rPr>
                <w:bCs/>
              </w:rPr>
              <w:t>investițiilor</w:t>
            </w:r>
            <w:proofErr w:type="spellEnd"/>
            <w:r w:rsidRPr="006E2D20">
              <w:rPr>
                <w:bCs/>
              </w:rPr>
              <w:t xml:space="preserve"> care </w:t>
            </w:r>
            <w:proofErr w:type="spellStart"/>
            <w:r w:rsidRPr="006E2D20">
              <w:rPr>
                <w:bCs/>
              </w:rPr>
              <w:t>introduc</w:t>
            </w:r>
            <w:proofErr w:type="spellEnd"/>
            <w:r w:rsidRPr="006E2D20">
              <w:rPr>
                <w:bCs/>
              </w:rPr>
              <w:t xml:space="preserve"> </w:t>
            </w:r>
            <w:proofErr w:type="spellStart"/>
            <w:r w:rsidRPr="006E2D20">
              <w:rPr>
                <w:bCs/>
              </w:rPr>
              <w:t>sau</w:t>
            </w:r>
            <w:proofErr w:type="spellEnd"/>
            <w:r w:rsidRPr="006E2D20">
              <w:rPr>
                <w:bCs/>
              </w:rPr>
              <w:t xml:space="preserve"> </w:t>
            </w:r>
            <w:proofErr w:type="spellStart"/>
            <w:r w:rsidRPr="006E2D20">
              <w:rPr>
                <w:bCs/>
              </w:rPr>
              <w:t>dezvoltă</w:t>
            </w:r>
            <w:proofErr w:type="spellEnd"/>
            <w:r w:rsidRPr="006E2D20">
              <w:rPr>
                <w:bCs/>
              </w:rPr>
              <w:t xml:space="preserve"> </w:t>
            </w:r>
            <w:proofErr w:type="spellStart"/>
            <w:r w:rsidRPr="006E2D20">
              <w:rPr>
                <w:bCs/>
              </w:rPr>
              <w:t>rețele</w:t>
            </w:r>
            <w:proofErr w:type="spellEnd"/>
            <w:r w:rsidRPr="006E2D20">
              <w:rPr>
                <w:bCs/>
              </w:rPr>
              <w:t xml:space="preserve"> broadband </w:t>
            </w:r>
            <w:proofErr w:type="spellStart"/>
            <w:r w:rsidRPr="006E2D20">
              <w:rPr>
                <w:bCs/>
              </w:rPr>
              <w:t>în</w:t>
            </w:r>
            <w:proofErr w:type="spellEnd"/>
            <w:r w:rsidRPr="006E2D20">
              <w:rPr>
                <w:bCs/>
              </w:rPr>
              <w:t xml:space="preserve"> </w:t>
            </w:r>
            <w:proofErr w:type="spellStart"/>
            <w:r w:rsidRPr="006E2D20">
              <w:rPr>
                <w:bCs/>
              </w:rPr>
              <w:t>zonele</w:t>
            </w:r>
            <w:proofErr w:type="spellEnd"/>
            <w:r w:rsidRPr="006E2D20">
              <w:rPr>
                <w:bCs/>
              </w:rPr>
              <w:t xml:space="preserve"> cu </w:t>
            </w:r>
            <w:proofErr w:type="spellStart"/>
            <w:r w:rsidRPr="006E2D20">
              <w:rPr>
                <w:bCs/>
              </w:rPr>
              <w:t>potențial</w:t>
            </w:r>
            <w:proofErr w:type="spellEnd"/>
            <w:r w:rsidRPr="006E2D20">
              <w:rPr>
                <w:bCs/>
              </w:rPr>
              <w:t xml:space="preserve"> </w:t>
            </w:r>
            <w:proofErr w:type="spellStart"/>
            <w:r w:rsidRPr="006E2D20">
              <w:rPr>
                <w:bCs/>
              </w:rPr>
              <w:t>turistic</w:t>
            </w:r>
            <w:proofErr w:type="spellEnd"/>
            <w:r w:rsidRPr="006E2D20">
              <w:rPr>
                <w:bCs/>
              </w:rPr>
              <w:t xml:space="preserve"> </w:t>
            </w:r>
            <w:proofErr w:type="spellStart"/>
            <w:r w:rsidRPr="006E2D20">
              <w:rPr>
                <w:bCs/>
              </w:rPr>
              <w:t>ridicat</w:t>
            </w:r>
            <w:proofErr w:type="spellEnd"/>
          </w:p>
          <w:p w:rsidR="006E2D20" w:rsidRPr="006E2D20" w:rsidRDefault="006E2D20" w:rsidP="006E2D20">
            <w:pPr>
              <w:spacing w:line="276" w:lineRule="auto"/>
              <w:rPr>
                <w:bCs/>
              </w:rPr>
            </w:pPr>
          </w:p>
          <w:p w:rsidR="006E2D20" w:rsidRPr="006E2D20" w:rsidRDefault="006E2D20" w:rsidP="006E2D20">
            <w:pPr>
              <w:spacing w:line="276" w:lineRule="auto"/>
            </w:pPr>
          </w:p>
        </w:tc>
        <w:tc>
          <w:tcPr>
            <w:tcW w:w="966" w:type="dxa"/>
          </w:tcPr>
          <w:p w:rsidR="006E2D20" w:rsidRPr="006E2D20" w:rsidRDefault="006E2D20" w:rsidP="006E2D20">
            <w:pPr>
              <w:spacing w:line="276" w:lineRule="auto"/>
            </w:pPr>
            <w:r w:rsidRPr="006E2D20">
              <w:t>Max.  20 p</w:t>
            </w:r>
          </w:p>
        </w:tc>
        <w:tc>
          <w:tcPr>
            <w:tcW w:w="4038" w:type="dxa"/>
          </w:tcPr>
          <w:p w:rsidR="006E2D20" w:rsidRPr="006E2D20" w:rsidRDefault="006E2D20" w:rsidP="006E2D20">
            <w:pPr>
              <w:spacing w:line="276" w:lineRule="auto"/>
              <w:jc w:val="both"/>
            </w:pPr>
            <w:r w:rsidRPr="006E2D20">
              <w:t xml:space="preserve">Se </w:t>
            </w:r>
            <w:proofErr w:type="spellStart"/>
            <w:r w:rsidRPr="006E2D20">
              <w:t>acordă</w:t>
            </w:r>
            <w:proofErr w:type="spellEnd"/>
            <w:r w:rsidRPr="006E2D20">
              <w:t xml:space="preserve"> </w:t>
            </w:r>
            <w:proofErr w:type="spellStart"/>
            <w:r w:rsidRPr="006E2D20">
              <w:t>punctaj</w:t>
            </w:r>
            <w:proofErr w:type="spellEnd"/>
            <w:r w:rsidRPr="006E2D20">
              <w:t xml:space="preserve"> UAT-</w:t>
            </w:r>
            <w:proofErr w:type="spellStart"/>
            <w:r w:rsidRPr="006E2D20">
              <w:t>urilor</w:t>
            </w:r>
            <w:proofErr w:type="spellEnd"/>
            <w:r w:rsidRPr="006E2D20">
              <w:t xml:space="preserve"> care au potential </w:t>
            </w:r>
            <w:proofErr w:type="spellStart"/>
            <w:r w:rsidRPr="006E2D20">
              <w:t>turistic</w:t>
            </w:r>
            <w:proofErr w:type="spellEnd"/>
            <w:r w:rsidRPr="006E2D20">
              <w:t xml:space="preserve"> </w:t>
            </w:r>
            <w:proofErr w:type="spellStart"/>
            <w:r w:rsidRPr="006E2D20">
              <w:t>ridicat.Verificarea</w:t>
            </w:r>
            <w:proofErr w:type="spellEnd"/>
            <w:r w:rsidRPr="006E2D20">
              <w:t xml:space="preserve"> se </w:t>
            </w:r>
            <w:proofErr w:type="spellStart"/>
            <w:r w:rsidRPr="006E2D20">
              <w:t>va</w:t>
            </w:r>
            <w:proofErr w:type="spellEnd"/>
            <w:r w:rsidRPr="006E2D20">
              <w:t xml:space="preserve"> face conform </w:t>
            </w:r>
            <w:proofErr w:type="spellStart"/>
            <w:r w:rsidRPr="006E2D20">
              <w:t>Anexei</w:t>
            </w:r>
            <w:proofErr w:type="spellEnd"/>
            <w:r w:rsidRPr="006E2D20">
              <w:t xml:space="preserve"> </w:t>
            </w:r>
            <w:proofErr w:type="gramStart"/>
            <w:r w:rsidRPr="006E2D20">
              <w:t>9</w:t>
            </w:r>
            <w:r w:rsidRPr="006E2D20">
              <w:rPr>
                <w:lang w:val="en-US"/>
              </w:rPr>
              <w:t xml:space="preserve"> </w:t>
            </w:r>
            <w:r w:rsidRPr="006E2D20">
              <w:t xml:space="preserve"> –</w:t>
            </w:r>
            <w:proofErr w:type="gramEnd"/>
            <w:r w:rsidRPr="006E2D20">
              <w:t xml:space="preserve"> </w:t>
            </w:r>
            <w:proofErr w:type="spellStart"/>
            <w:r w:rsidRPr="006E2D20">
              <w:t>Lista</w:t>
            </w:r>
            <w:proofErr w:type="spellEnd"/>
            <w:r w:rsidRPr="006E2D20">
              <w:t xml:space="preserve"> </w:t>
            </w:r>
            <w:proofErr w:type="spellStart"/>
            <w:r w:rsidRPr="006E2D20">
              <w:t>zonelor</w:t>
            </w:r>
            <w:proofErr w:type="spellEnd"/>
            <w:r w:rsidRPr="006E2D20">
              <w:t xml:space="preserve"> cu potential </w:t>
            </w:r>
            <w:proofErr w:type="spellStart"/>
            <w:r w:rsidRPr="006E2D20">
              <w:t>turistic</w:t>
            </w:r>
            <w:proofErr w:type="spellEnd"/>
            <w:r w:rsidRPr="006E2D20">
              <w:t xml:space="preserve"> </w:t>
            </w:r>
            <w:proofErr w:type="spellStart"/>
            <w:r w:rsidRPr="006E2D20">
              <w:t>ridicat</w:t>
            </w:r>
            <w:proofErr w:type="spellEnd"/>
            <w:r w:rsidRPr="006E2D20">
              <w:t>.</w:t>
            </w:r>
          </w:p>
          <w:p w:rsidR="006E2D20" w:rsidRPr="006E2D20" w:rsidRDefault="006E2D20" w:rsidP="006E2D20">
            <w:pPr>
              <w:spacing w:line="276" w:lineRule="auto"/>
              <w:jc w:val="both"/>
            </w:pPr>
            <w:proofErr w:type="spellStart"/>
            <w:r w:rsidRPr="006E2D20">
              <w:t>Punctajul</w:t>
            </w:r>
            <w:proofErr w:type="spellEnd"/>
            <w:r w:rsidRPr="006E2D20">
              <w:t xml:space="preserve"> </w:t>
            </w:r>
            <w:proofErr w:type="spellStart"/>
            <w:r w:rsidRPr="006E2D20">
              <w:t>acordat</w:t>
            </w:r>
            <w:proofErr w:type="spellEnd"/>
            <w:r w:rsidRPr="006E2D20">
              <w:t xml:space="preserve"> </w:t>
            </w:r>
            <w:proofErr w:type="spellStart"/>
            <w:r w:rsidRPr="006E2D20">
              <w:t>acestui</w:t>
            </w:r>
            <w:proofErr w:type="spellEnd"/>
            <w:r w:rsidRPr="006E2D20">
              <w:t xml:space="preserve"> </w:t>
            </w:r>
            <w:proofErr w:type="spellStart"/>
            <w:r w:rsidRPr="006E2D20">
              <w:t>criteriu</w:t>
            </w:r>
            <w:proofErr w:type="spellEnd"/>
            <w:r w:rsidRPr="006E2D20">
              <w:t xml:space="preserve"> se </w:t>
            </w:r>
            <w:proofErr w:type="spellStart"/>
            <w:r w:rsidRPr="006E2D20">
              <w:t>calculează</w:t>
            </w:r>
            <w:proofErr w:type="spellEnd"/>
            <w:r w:rsidRPr="006E2D20">
              <w:t xml:space="preserve"> </w:t>
            </w:r>
            <w:proofErr w:type="spellStart"/>
            <w:r w:rsidRPr="006E2D20">
              <w:t>în</w:t>
            </w:r>
            <w:proofErr w:type="spellEnd"/>
            <w:r w:rsidRPr="006E2D20">
              <w:t xml:space="preserve"> </w:t>
            </w:r>
            <w:proofErr w:type="spellStart"/>
            <w:r w:rsidRPr="006E2D20">
              <w:t>funcție</w:t>
            </w:r>
            <w:proofErr w:type="spellEnd"/>
            <w:r w:rsidRPr="006E2D20">
              <w:t xml:space="preserve"> de </w:t>
            </w:r>
            <w:proofErr w:type="spellStart"/>
            <w:r w:rsidRPr="006E2D20">
              <w:t>amplasamentul</w:t>
            </w:r>
            <w:proofErr w:type="spellEnd"/>
            <w:r w:rsidRPr="006E2D20">
              <w:t xml:space="preserve"> </w:t>
            </w:r>
            <w:proofErr w:type="spellStart"/>
            <w:r w:rsidRPr="006E2D20">
              <w:t>investiției</w:t>
            </w:r>
            <w:proofErr w:type="spellEnd"/>
            <w:r w:rsidRPr="006E2D20">
              <w:t xml:space="preserve"> (</w:t>
            </w:r>
            <w:proofErr w:type="spellStart"/>
            <w:r w:rsidRPr="006E2D20">
              <w:t>comuna</w:t>
            </w:r>
            <w:proofErr w:type="spellEnd"/>
            <w:r w:rsidRPr="006E2D20">
              <w:t>).</w:t>
            </w:r>
          </w:p>
          <w:p w:rsidR="006E2D20" w:rsidRPr="006E2D20" w:rsidRDefault="006E2D20" w:rsidP="006E2D20">
            <w:pPr>
              <w:spacing w:line="276" w:lineRule="auto"/>
              <w:jc w:val="both"/>
            </w:pPr>
            <w:r w:rsidRPr="006E2D20">
              <w:t xml:space="preserve">- </w:t>
            </w:r>
            <w:proofErr w:type="spellStart"/>
            <w:proofErr w:type="gramStart"/>
            <w:r w:rsidRPr="006E2D20">
              <w:t>în</w:t>
            </w:r>
            <w:proofErr w:type="spellEnd"/>
            <w:proofErr w:type="gramEnd"/>
            <w:r w:rsidRPr="006E2D20">
              <w:t xml:space="preserve"> </w:t>
            </w:r>
            <w:proofErr w:type="spellStart"/>
            <w:r w:rsidRPr="006E2D20">
              <w:t>cazul</w:t>
            </w:r>
            <w:proofErr w:type="spellEnd"/>
            <w:r w:rsidRPr="006E2D20">
              <w:t xml:space="preserve"> UAT-</w:t>
            </w:r>
            <w:proofErr w:type="spellStart"/>
            <w:r w:rsidRPr="006E2D20">
              <w:t>uri</w:t>
            </w:r>
            <w:proofErr w:type="spellEnd"/>
            <w:r w:rsidRPr="006E2D20">
              <w:t xml:space="preserve"> din Gal </w:t>
            </w:r>
            <w:proofErr w:type="spellStart"/>
            <w:r w:rsidRPr="006E2D20">
              <w:t>Tovishat</w:t>
            </w:r>
            <w:proofErr w:type="spellEnd"/>
            <w:r w:rsidRPr="006E2D20">
              <w:t xml:space="preserve"> </w:t>
            </w:r>
            <w:proofErr w:type="spellStart"/>
            <w:r w:rsidRPr="006E2D20">
              <w:t>punctajul</w:t>
            </w:r>
            <w:proofErr w:type="spellEnd"/>
            <w:r w:rsidRPr="006E2D20">
              <w:t xml:space="preserve"> </w:t>
            </w:r>
            <w:proofErr w:type="spellStart"/>
            <w:r w:rsidRPr="006E2D20">
              <w:t>va</w:t>
            </w:r>
            <w:proofErr w:type="spellEnd"/>
            <w:r w:rsidRPr="006E2D20">
              <w:t xml:space="preserve"> fi de max. 20 </w:t>
            </w:r>
            <w:proofErr w:type="spellStart"/>
            <w:r w:rsidRPr="006E2D20">
              <w:t>puncte</w:t>
            </w:r>
            <w:proofErr w:type="spellEnd"/>
            <w:r w:rsidRPr="006E2D20">
              <w:t xml:space="preserve">. </w:t>
            </w:r>
          </w:p>
          <w:p w:rsidR="006E2D20" w:rsidRPr="006E2D20" w:rsidRDefault="006E2D20" w:rsidP="006E2D20">
            <w:pPr>
              <w:spacing w:line="276" w:lineRule="auto"/>
              <w:jc w:val="both"/>
            </w:pPr>
            <w:proofErr w:type="spellStart"/>
            <w:r w:rsidRPr="006E2D20">
              <w:t>Pentru</w:t>
            </w:r>
            <w:proofErr w:type="spellEnd"/>
            <w:r w:rsidRPr="006E2D20">
              <w:t xml:space="preserve"> </w:t>
            </w:r>
            <w:proofErr w:type="spellStart"/>
            <w:r w:rsidRPr="006E2D20">
              <w:t>fiecare</w:t>
            </w:r>
            <w:proofErr w:type="spellEnd"/>
            <w:r w:rsidRPr="006E2D20">
              <w:t xml:space="preserve"> UAT se </w:t>
            </w:r>
            <w:proofErr w:type="spellStart"/>
            <w:r w:rsidRPr="006E2D20">
              <w:t>va</w:t>
            </w:r>
            <w:proofErr w:type="spellEnd"/>
            <w:r w:rsidRPr="006E2D20">
              <w:t xml:space="preserve"> </w:t>
            </w:r>
            <w:proofErr w:type="spellStart"/>
            <w:r w:rsidRPr="006E2D20">
              <w:t>calcula</w:t>
            </w:r>
            <w:proofErr w:type="spellEnd"/>
            <w:r w:rsidRPr="006E2D20">
              <w:t xml:space="preserve"> </w:t>
            </w:r>
            <w:proofErr w:type="spellStart"/>
            <w:r w:rsidRPr="006E2D20">
              <w:t>punctajul</w:t>
            </w:r>
            <w:proofErr w:type="spellEnd"/>
            <w:r w:rsidRPr="006E2D20">
              <w:t xml:space="preserve"> </w:t>
            </w:r>
            <w:proofErr w:type="spellStart"/>
            <w:r w:rsidRPr="006E2D20">
              <w:t>aferent</w:t>
            </w:r>
            <w:proofErr w:type="spellEnd"/>
            <w:r w:rsidRPr="006E2D20">
              <w:t xml:space="preserve"> </w:t>
            </w:r>
            <w:proofErr w:type="spellStart"/>
            <w:r w:rsidRPr="006E2D20">
              <w:t>aplicându</w:t>
            </w:r>
            <w:proofErr w:type="spellEnd"/>
            <w:r w:rsidRPr="006E2D20">
              <w:t xml:space="preserve">-se </w:t>
            </w:r>
            <w:proofErr w:type="spellStart"/>
            <w:r w:rsidRPr="006E2D20">
              <w:t>următoarea</w:t>
            </w:r>
            <w:proofErr w:type="spellEnd"/>
            <w:r w:rsidRPr="006E2D20">
              <w:t xml:space="preserve"> </w:t>
            </w:r>
            <w:proofErr w:type="spellStart"/>
            <w:r w:rsidRPr="006E2D20">
              <w:t>formulă</w:t>
            </w:r>
            <w:proofErr w:type="spellEnd"/>
            <w:r w:rsidRPr="006E2D20">
              <w:t xml:space="preserve"> de </w:t>
            </w:r>
            <w:proofErr w:type="spellStart"/>
            <w:r w:rsidRPr="006E2D20">
              <w:t>calcul</w:t>
            </w:r>
            <w:proofErr w:type="spellEnd"/>
            <w:r w:rsidRPr="006E2D20">
              <w:t xml:space="preserve">: </w:t>
            </w:r>
          </w:p>
          <w:p w:rsidR="006E2D20" w:rsidRPr="004C3F7C" w:rsidRDefault="004C3F7C" w:rsidP="006E2D20">
            <w:pPr>
              <w:spacing w:line="276" w:lineRule="auto"/>
              <w:jc w:val="both"/>
            </w:pPr>
            <w:proofErr w:type="spellStart"/>
            <w:r w:rsidRPr="004C3F7C">
              <w:t>Cmrt</w:t>
            </w:r>
            <w:proofErr w:type="spellEnd"/>
            <w:r w:rsidRPr="004C3F7C">
              <w:t xml:space="preserve">*20 / </w:t>
            </w:r>
            <w:proofErr w:type="spellStart"/>
            <w:r w:rsidRPr="004C3F7C">
              <w:t>Punctaj</w:t>
            </w:r>
            <w:proofErr w:type="spellEnd"/>
            <w:r w:rsidRPr="004C3F7C">
              <w:t xml:space="preserve"> max. </w:t>
            </w:r>
            <w:proofErr w:type="spellStart"/>
            <w:r w:rsidR="006E2D20" w:rsidRPr="004C3F7C">
              <w:t>Cmrt</w:t>
            </w:r>
            <w:proofErr w:type="spellEnd"/>
            <w:r w:rsidR="006E2D20" w:rsidRPr="004C3F7C">
              <w:t xml:space="preserve"> = </w:t>
            </w:r>
            <w:proofErr w:type="spellStart"/>
            <w:r w:rsidR="006E2D20" w:rsidRPr="004C3F7C">
              <w:t>punctaj</w:t>
            </w:r>
            <w:proofErr w:type="spellEnd"/>
            <w:r w:rsidR="006E2D20" w:rsidRPr="004C3F7C">
              <w:t xml:space="preserve"> final (cu </w:t>
            </w:r>
            <w:proofErr w:type="spellStart"/>
            <w:r w:rsidR="006E2D20" w:rsidRPr="004C3F7C">
              <w:t>două</w:t>
            </w:r>
            <w:proofErr w:type="spellEnd"/>
            <w:r w:rsidR="006E2D20" w:rsidRPr="004C3F7C">
              <w:t xml:space="preserve"> </w:t>
            </w:r>
            <w:proofErr w:type="spellStart"/>
            <w:r w:rsidR="006E2D20" w:rsidRPr="004C3F7C">
              <w:t>zecimale</w:t>
            </w:r>
            <w:proofErr w:type="spellEnd"/>
            <w:r w:rsidR="006E2D20" w:rsidRPr="004C3F7C">
              <w:t xml:space="preserve">). </w:t>
            </w:r>
          </w:p>
          <w:p w:rsidR="006E2D20" w:rsidRPr="004C3F7C" w:rsidRDefault="006E2D20" w:rsidP="006E2D20">
            <w:pPr>
              <w:spacing w:line="276" w:lineRule="auto"/>
              <w:jc w:val="both"/>
            </w:pPr>
            <w:r w:rsidRPr="004C3F7C">
              <w:t>(</w:t>
            </w:r>
            <w:proofErr w:type="spellStart"/>
            <w:r w:rsidRPr="004C3F7C">
              <w:t>Cmrt-Concentrare</w:t>
            </w:r>
            <w:proofErr w:type="spellEnd"/>
            <w:r w:rsidRPr="004C3F7C">
              <w:t xml:space="preserve"> mare de </w:t>
            </w:r>
            <w:proofErr w:type="spellStart"/>
            <w:r w:rsidRPr="004C3F7C">
              <w:t>resurse</w:t>
            </w:r>
            <w:proofErr w:type="spellEnd"/>
            <w:r w:rsidRPr="004C3F7C">
              <w:t xml:space="preserve"> </w:t>
            </w:r>
            <w:proofErr w:type="spellStart"/>
            <w:r w:rsidRPr="004C3F7C">
              <w:t>turistice</w:t>
            </w:r>
            <w:proofErr w:type="spellEnd"/>
            <w:r w:rsidRPr="004C3F7C">
              <w:t>)</w:t>
            </w:r>
          </w:p>
          <w:p w:rsidR="006E2D20" w:rsidRPr="006E2D20" w:rsidRDefault="006E2D20" w:rsidP="006E2D20">
            <w:pPr>
              <w:spacing w:line="276" w:lineRule="auto"/>
              <w:jc w:val="both"/>
            </w:pPr>
            <w:proofErr w:type="spellStart"/>
            <w:r w:rsidRPr="004C3F7C">
              <w:t>Notă</w:t>
            </w:r>
            <w:proofErr w:type="spellEnd"/>
            <w:r w:rsidRPr="004C3F7C">
              <w:t xml:space="preserve">: </w:t>
            </w:r>
            <w:proofErr w:type="spellStart"/>
            <w:r w:rsidRPr="004C3F7C">
              <w:t>Punctajul</w:t>
            </w:r>
            <w:proofErr w:type="spellEnd"/>
            <w:r w:rsidRPr="004C3F7C">
              <w:t xml:space="preserve"> maxim al </w:t>
            </w:r>
            <w:proofErr w:type="spellStart"/>
            <w:r w:rsidRPr="004C3F7C">
              <w:t>Cmrt</w:t>
            </w:r>
            <w:proofErr w:type="spellEnd"/>
            <w:r w:rsidRPr="004C3F7C">
              <w:t xml:space="preserve"> conform </w:t>
            </w:r>
            <w:proofErr w:type="spellStart"/>
            <w:r w:rsidRPr="004C3F7C">
              <w:t>Listei</w:t>
            </w:r>
            <w:proofErr w:type="spellEnd"/>
            <w:r w:rsidRPr="004C3F7C">
              <w:t xml:space="preserve"> </w:t>
            </w:r>
            <w:proofErr w:type="spellStart"/>
            <w:r w:rsidRPr="004C3F7C">
              <w:t>comunelor</w:t>
            </w:r>
            <w:proofErr w:type="spellEnd"/>
            <w:r w:rsidRPr="004C3F7C">
              <w:t xml:space="preserve"> cu </w:t>
            </w:r>
            <w:proofErr w:type="spellStart"/>
            <w:r w:rsidRPr="004C3F7C">
              <w:t>potențial</w:t>
            </w:r>
            <w:proofErr w:type="spellEnd"/>
            <w:r w:rsidRPr="004C3F7C">
              <w:t xml:space="preserve"> </w:t>
            </w:r>
            <w:proofErr w:type="spellStart"/>
            <w:r w:rsidRPr="004C3F7C">
              <w:t>turistic</w:t>
            </w:r>
            <w:proofErr w:type="spellEnd"/>
            <w:r w:rsidRPr="004C3F7C">
              <w:t xml:space="preserve"> din Gal </w:t>
            </w:r>
            <w:proofErr w:type="spellStart"/>
            <w:r w:rsidRPr="004C3F7C">
              <w:t>Tovishat</w:t>
            </w:r>
            <w:proofErr w:type="spellEnd"/>
            <w:r w:rsidRPr="004C3F7C">
              <w:t xml:space="preserve"> </w:t>
            </w:r>
            <w:proofErr w:type="spellStart"/>
            <w:r w:rsidRPr="004C3F7C">
              <w:t>este</w:t>
            </w:r>
            <w:proofErr w:type="spellEnd"/>
            <w:r w:rsidRPr="004C3F7C">
              <w:t xml:space="preserve"> de 31.5 de </w:t>
            </w:r>
            <w:proofErr w:type="spellStart"/>
            <w:r w:rsidRPr="004C3F7C">
              <w:t>puncte</w:t>
            </w:r>
            <w:proofErr w:type="spellEnd"/>
            <w:r w:rsidRPr="004C3F7C">
              <w:t>.</w:t>
            </w:r>
            <w:r w:rsidRPr="006E2D20">
              <w:t xml:space="preserve"> </w:t>
            </w:r>
          </w:p>
        </w:tc>
        <w:tc>
          <w:tcPr>
            <w:tcW w:w="1541" w:type="dxa"/>
          </w:tcPr>
          <w:p w:rsidR="006E2D20" w:rsidRPr="006E2D20" w:rsidRDefault="006E2D20" w:rsidP="006E2D20">
            <w:pPr>
              <w:spacing w:line="276" w:lineRule="auto"/>
            </w:pPr>
          </w:p>
        </w:tc>
      </w:tr>
      <w:tr w:rsidR="00EB7FC0" w:rsidRPr="006E2D20" w:rsidTr="000505C6">
        <w:trPr>
          <w:trHeight w:val="150"/>
        </w:trPr>
        <w:tc>
          <w:tcPr>
            <w:tcW w:w="3751" w:type="dxa"/>
            <w:gridSpan w:val="2"/>
          </w:tcPr>
          <w:p w:rsidR="00EB7FC0" w:rsidRPr="006E2D20" w:rsidRDefault="00EB7FC0" w:rsidP="00C927C0">
            <w:pPr>
              <w:jc w:val="both"/>
              <w:rPr>
                <w:bCs/>
              </w:rPr>
            </w:pPr>
            <w:proofErr w:type="spellStart"/>
            <w:r>
              <w:rPr>
                <w:bCs/>
              </w:rPr>
              <w:t>Justificarea</w:t>
            </w:r>
            <w:proofErr w:type="spellEnd"/>
            <w:r>
              <w:rPr>
                <w:bCs/>
              </w:rPr>
              <w:t xml:space="preserve"> </w:t>
            </w:r>
            <w:proofErr w:type="spellStart"/>
            <w:r>
              <w:rPr>
                <w:bCs/>
              </w:rPr>
              <w:t>punctajului</w:t>
            </w:r>
            <w:proofErr w:type="spellEnd"/>
            <w:r>
              <w:rPr>
                <w:bCs/>
              </w:rPr>
              <w:t xml:space="preserve"> </w:t>
            </w:r>
            <w:proofErr w:type="spellStart"/>
            <w:r>
              <w:rPr>
                <w:bCs/>
              </w:rPr>
              <w:t>acordat</w:t>
            </w:r>
            <w:proofErr w:type="spellEnd"/>
            <w:r>
              <w:rPr>
                <w:bCs/>
              </w:rPr>
              <w:t xml:space="preserve"> la CS 3</w:t>
            </w:r>
          </w:p>
        </w:tc>
        <w:tc>
          <w:tcPr>
            <w:tcW w:w="6545" w:type="dxa"/>
            <w:gridSpan w:val="3"/>
          </w:tcPr>
          <w:p w:rsidR="00EB7FC0" w:rsidRPr="006E2D20" w:rsidRDefault="00EB7FC0" w:rsidP="006E2D20"/>
        </w:tc>
      </w:tr>
      <w:tr w:rsidR="006E2D20" w:rsidRPr="006E2D20" w:rsidTr="006E2D20">
        <w:trPr>
          <w:trHeight w:val="1164"/>
        </w:trPr>
        <w:tc>
          <w:tcPr>
            <w:tcW w:w="805" w:type="dxa"/>
            <w:vMerge w:val="restart"/>
          </w:tcPr>
          <w:p w:rsidR="006E2D20" w:rsidRPr="006E2D20" w:rsidRDefault="006E2D20" w:rsidP="006E2D20">
            <w:pPr>
              <w:spacing w:line="276" w:lineRule="auto"/>
            </w:pPr>
            <w:r w:rsidRPr="006E2D20">
              <w:t>4.</w:t>
            </w:r>
          </w:p>
        </w:tc>
        <w:tc>
          <w:tcPr>
            <w:tcW w:w="2946" w:type="dxa"/>
          </w:tcPr>
          <w:p w:rsidR="006E2D20" w:rsidRPr="006E2D20" w:rsidRDefault="006E2D20" w:rsidP="00C927C0">
            <w:pPr>
              <w:spacing w:line="276" w:lineRule="auto"/>
              <w:jc w:val="both"/>
              <w:rPr>
                <w:b/>
                <w:lang w:val="ro-RO"/>
              </w:rPr>
            </w:pPr>
            <w:r w:rsidRPr="006E2D20">
              <w:rPr>
                <w:b/>
                <w:lang w:val="ro-RO"/>
              </w:rPr>
              <w:t>Principiul prioritizării proiectelor a căror soluție tehnică oferă cea mai mare viteză de transfer a datelor pentru utilizatorul final</w:t>
            </w:r>
          </w:p>
        </w:tc>
        <w:tc>
          <w:tcPr>
            <w:tcW w:w="966" w:type="dxa"/>
          </w:tcPr>
          <w:p w:rsidR="006E2D20" w:rsidRPr="006E2D20" w:rsidRDefault="006E2D20" w:rsidP="006E2D20">
            <w:pPr>
              <w:spacing w:line="276" w:lineRule="auto"/>
            </w:pPr>
            <w:r w:rsidRPr="006E2D20">
              <w:t>30 p</w:t>
            </w:r>
          </w:p>
        </w:tc>
        <w:tc>
          <w:tcPr>
            <w:tcW w:w="4038" w:type="dxa"/>
          </w:tcPr>
          <w:p w:rsidR="006E2D20" w:rsidRPr="006E2D20" w:rsidRDefault="006E2D20" w:rsidP="006E2D20">
            <w:pPr>
              <w:spacing w:line="276" w:lineRule="auto"/>
            </w:pPr>
            <w:r w:rsidRPr="006E2D20">
              <w:t xml:space="preserve"> </w:t>
            </w:r>
          </w:p>
        </w:tc>
        <w:tc>
          <w:tcPr>
            <w:tcW w:w="1541" w:type="dxa"/>
          </w:tcPr>
          <w:p w:rsidR="006E2D20" w:rsidRPr="006E2D20" w:rsidRDefault="006E2D20" w:rsidP="006E2D20">
            <w:pPr>
              <w:spacing w:line="276" w:lineRule="auto"/>
            </w:pPr>
          </w:p>
        </w:tc>
      </w:tr>
      <w:tr w:rsidR="006E2D20" w:rsidRPr="006E2D20" w:rsidTr="006E2D20">
        <w:trPr>
          <w:trHeight w:val="803"/>
        </w:trPr>
        <w:tc>
          <w:tcPr>
            <w:tcW w:w="805" w:type="dxa"/>
            <w:vMerge/>
          </w:tcPr>
          <w:p w:rsidR="006E2D20" w:rsidRPr="006E2D20" w:rsidRDefault="006E2D20" w:rsidP="006E2D20">
            <w:pPr>
              <w:spacing w:line="276" w:lineRule="auto"/>
            </w:pPr>
          </w:p>
        </w:tc>
        <w:tc>
          <w:tcPr>
            <w:tcW w:w="2946" w:type="dxa"/>
          </w:tcPr>
          <w:p w:rsidR="006E2D20" w:rsidRPr="006E2D20" w:rsidRDefault="006E2D20" w:rsidP="00C927C0">
            <w:pPr>
              <w:spacing w:line="276" w:lineRule="auto"/>
              <w:jc w:val="both"/>
            </w:pPr>
            <w:r w:rsidRPr="006E2D20">
              <w:t xml:space="preserve">4.1 </w:t>
            </w:r>
            <w:proofErr w:type="spellStart"/>
            <w:r w:rsidRPr="006E2D20">
              <w:t>Proiectele</w:t>
            </w:r>
            <w:proofErr w:type="spellEnd"/>
            <w:r w:rsidRPr="006E2D20">
              <w:t xml:space="preserve"> a </w:t>
            </w:r>
            <w:r w:rsidRPr="006E2D20">
              <w:rPr>
                <w:lang w:val="ro-RO"/>
              </w:rPr>
              <w:t>căror soluție tehnică oferă cea mai mare viteză de transfer a datelor pentru utilizatorul final</w:t>
            </w:r>
          </w:p>
        </w:tc>
        <w:tc>
          <w:tcPr>
            <w:tcW w:w="966" w:type="dxa"/>
          </w:tcPr>
          <w:p w:rsidR="006E2D20" w:rsidRPr="006E2D20" w:rsidRDefault="006E2D20" w:rsidP="006E2D20">
            <w:pPr>
              <w:spacing w:line="276" w:lineRule="auto"/>
            </w:pPr>
          </w:p>
        </w:tc>
        <w:tc>
          <w:tcPr>
            <w:tcW w:w="4038" w:type="dxa"/>
            <w:vMerge w:val="restart"/>
          </w:tcPr>
          <w:p w:rsidR="006E2D20" w:rsidRPr="006E2D20" w:rsidRDefault="006E2D20" w:rsidP="00C927C0">
            <w:pPr>
              <w:spacing w:line="276" w:lineRule="auto"/>
              <w:jc w:val="both"/>
            </w:pPr>
            <w:r w:rsidRPr="006E2D20">
              <w:rPr>
                <w:lang w:val="en-US"/>
              </w:rPr>
              <w:t xml:space="preserve">Se </w:t>
            </w:r>
            <w:proofErr w:type="spellStart"/>
            <w:r w:rsidRPr="006E2D20">
              <w:rPr>
                <w:lang w:val="en-US"/>
              </w:rPr>
              <w:t>verifică</w:t>
            </w:r>
            <w:proofErr w:type="spellEnd"/>
            <w:r w:rsidRPr="006E2D20">
              <w:rPr>
                <w:lang w:val="en-US"/>
              </w:rPr>
              <w:t xml:space="preserve"> </w:t>
            </w:r>
            <w:proofErr w:type="spellStart"/>
            <w:r w:rsidRPr="006E2D20">
              <w:rPr>
                <w:lang w:val="en-US"/>
              </w:rPr>
              <w:t>viteza</w:t>
            </w:r>
            <w:proofErr w:type="spellEnd"/>
            <w:r w:rsidRPr="006E2D20">
              <w:rPr>
                <w:lang w:val="en-US"/>
              </w:rPr>
              <w:t xml:space="preserve"> de transfer </w:t>
            </w:r>
            <w:proofErr w:type="spellStart"/>
            <w:r w:rsidRPr="006E2D20">
              <w:t>prevăzută</w:t>
            </w:r>
            <w:proofErr w:type="spellEnd"/>
            <w:r w:rsidRPr="006E2D20">
              <w:t xml:space="preserve"> </w:t>
            </w:r>
            <w:proofErr w:type="spellStart"/>
            <w:r w:rsidRPr="006E2D20">
              <w:t>în</w:t>
            </w:r>
            <w:proofErr w:type="spellEnd"/>
            <w:r w:rsidRPr="006E2D20">
              <w:t xml:space="preserve"> </w:t>
            </w:r>
            <w:proofErr w:type="spellStart"/>
            <w:r w:rsidRPr="006E2D20">
              <w:t>documentația</w:t>
            </w:r>
            <w:proofErr w:type="spellEnd"/>
            <w:r w:rsidRPr="006E2D20">
              <w:t xml:space="preserve"> </w:t>
            </w:r>
            <w:proofErr w:type="spellStart"/>
            <w:r w:rsidRPr="006E2D20">
              <w:t>tehnică</w:t>
            </w:r>
            <w:proofErr w:type="spellEnd"/>
            <w:r w:rsidRPr="006E2D20">
              <w:t xml:space="preserve">, </w:t>
            </w:r>
            <w:proofErr w:type="spellStart"/>
            <w:r w:rsidRPr="006E2D20">
              <w:t>repectiv</w:t>
            </w:r>
            <w:proofErr w:type="spellEnd"/>
            <w:r w:rsidRPr="006E2D20">
              <w:t xml:space="preserve"> </w:t>
            </w:r>
            <w:proofErr w:type="spellStart"/>
            <w:r w:rsidRPr="006E2D20">
              <w:rPr>
                <w:lang w:val="en-US"/>
              </w:rPr>
              <w:t>Studiu</w:t>
            </w:r>
            <w:proofErr w:type="spellEnd"/>
            <w:r w:rsidRPr="006E2D20">
              <w:rPr>
                <w:lang w:val="en-US"/>
              </w:rPr>
              <w:t xml:space="preserve"> de </w:t>
            </w:r>
            <w:proofErr w:type="spellStart"/>
            <w:r w:rsidRPr="006E2D20">
              <w:rPr>
                <w:lang w:val="en-US"/>
              </w:rPr>
              <w:t>fezabilitate</w:t>
            </w:r>
            <w:proofErr w:type="spellEnd"/>
            <w:r w:rsidRPr="006E2D20">
              <w:rPr>
                <w:lang w:val="en-US"/>
              </w:rPr>
              <w:t xml:space="preserve">/ </w:t>
            </w:r>
            <w:proofErr w:type="spellStart"/>
            <w:r w:rsidRPr="006E2D20">
              <w:rPr>
                <w:lang w:val="en-US"/>
              </w:rPr>
              <w:t>Memoriu</w:t>
            </w:r>
            <w:proofErr w:type="spellEnd"/>
            <w:r w:rsidRPr="006E2D20">
              <w:rPr>
                <w:lang w:val="en-US"/>
              </w:rPr>
              <w:t xml:space="preserve"> </w:t>
            </w:r>
            <w:proofErr w:type="spellStart"/>
            <w:r w:rsidRPr="006E2D20">
              <w:rPr>
                <w:lang w:val="en-US"/>
              </w:rPr>
              <w:t>justificativ</w:t>
            </w:r>
            <w:proofErr w:type="spellEnd"/>
            <w:r w:rsidRPr="006E2D20">
              <w:rPr>
                <w:lang w:val="en-US"/>
              </w:rPr>
              <w:t xml:space="preserve"> </w:t>
            </w:r>
            <w:proofErr w:type="spellStart"/>
            <w:r w:rsidRPr="006E2D20">
              <w:rPr>
                <w:lang w:val="en-US"/>
              </w:rPr>
              <w:t>și</w:t>
            </w:r>
            <w:proofErr w:type="spellEnd"/>
            <w:r w:rsidRPr="006E2D20">
              <w:rPr>
                <w:lang w:val="en-US"/>
              </w:rPr>
              <w:t xml:space="preserve"> </w:t>
            </w:r>
            <w:proofErr w:type="spellStart"/>
            <w:r w:rsidRPr="006E2D20">
              <w:rPr>
                <w:lang w:val="en-US"/>
              </w:rPr>
              <w:t>aviz</w:t>
            </w:r>
            <w:proofErr w:type="spellEnd"/>
            <w:r w:rsidRPr="006E2D20">
              <w:rPr>
                <w:lang w:val="en-US"/>
              </w:rPr>
              <w:t xml:space="preserve"> INSCC</w:t>
            </w:r>
          </w:p>
        </w:tc>
        <w:tc>
          <w:tcPr>
            <w:tcW w:w="1541" w:type="dxa"/>
          </w:tcPr>
          <w:p w:rsidR="006E2D20" w:rsidRPr="006E2D20" w:rsidRDefault="006E2D20" w:rsidP="006E2D20">
            <w:pPr>
              <w:spacing w:line="276" w:lineRule="auto"/>
            </w:pPr>
          </w:p>
        </w:tc>
      </w:tr>
      <w:tr w:rsidR="006E2D20" w:rsidRPr="006E2D20" w:rsidTr="006E2D20">
        <w:trPr>
          <w:trHeight w:val="369"/>
        </w:trPr>
        <w:tc>
          <w:tcPr>
            <w:tcW w:w="805" w:type="dxa"/>
            <w:vMerge/>
          </w:tcPr>
          <w:p w:rsidR="006E2D20" w:rsidRPr="006E2D20" w:rsidRDefault="006E2D20" w:rsidP="006E2D20">
            <w:pPr>
              <w:spacing w:line="276" w:lineRule="auto"/>
            </w:pPr>
          </w:p>
        </w:tc>
        <w:tc>
          <w:tcPr>
            <w:tcW w:w="2946" w:type="dxa"/>
          </w:tcPr>
          <w:p w:rsidR="006E2D20" w:rsidRPr="006E2D20" w:rsidRDefault="006E2D20" w:rsidP="00C927C0">
            <w:pPr>
              <w:spacing w:line="276" w:lineRule="auto"/>
              <w:jc w:val="both"/>
              <w:rPr>
                <w:lang w:val="ro-RO"/>
              </w:rPr>
            </w:pPr>
            <w:r w:rsidRPr="006E2D20">
              <w:rPr>
                <w:lang w:val="ro-RO"/>
              </w:rPr>
              <w:t xml:space="preserve">Viteză de transfer peste 100 Mbs </w:t>
            </w:r>
          </w:p>
        </w:tc>
        <w:tc>
          <w:tcPr>
            <w:tcW w:w="966" w:type="dxa"/>
          </w:tcPr>
          <w:p w:rsidR="006E2D20" w:rsidRPr="006E2D20" w:rsidRDefault="006E2D20" w:rsidP="006E2D20">
            <w:pPr>
              <w:spacing w:line="276" w:lineRule="auto"/>
            </w:pPr>
            <w:r w:rsidRPr="006E2D20">
              <w:t>30 p</w:t>
            </w:r>
          </w:p>
        </w:tc>
        <w:tc>
          <w:tcPr>
            <w:tcW w:w="4038" w:type="dxa"/>
            <w:vMerge/>
          </w:tcPr>
          <w:p w:rsidR="006E2D20" w:rsidRPr="006E2D20" w:rsidRDefault="006E2D20" w:rsidP="006E2D20">
            <w:pPr>
              <w:spacing w:line="276" w:lineRule="auto"/>
            </w:pPr>
          </w:p>
        </w:tc>
        <w:tc>
          <w:tcPr>
            <w:tcW w:w="1541" w:type="dxa"/>
          </w:tcPr>
          <w:p w:rsidR="006E2D20" w:rsidRPr="006E2D20" w:rsidRDefault="006E2D20" w:rsidP="006E2D20">
            <w:pPr>
              <w:spacing w:line="276" w:lineRule="auto"/>
            </w:pPr>
          </w:p>
        </w:tc>
      </w:tr>
      <w:tr w:rsidR="006E2D20" w:rsidRPr="006E2D20" w:rsidTr="006E2D20">
        <w:trPr>
          <w:trHeight w:val="484"/>
        </w:trPr>
        <w:tc>
          <w:tcPr>
            <w:tcW w:w="805" w:type="dxa"/>
            <w:vMerge/>
          </w:tcPr>
          <w:p w:rsidR="006E2D20" w:rsidRPr="006E2D20" w:rsidRDefault="006E2D20" w:rsidP="006E2D20">
            <w:pPr>
              <w:spacing w:line="276" w:lineRule="auto"/>
            </w:pPr>
          </w:p>
        </w:tc>
        <w:tc>
          <w:tcPr>
            <w:tcW w:w="2946" w:type="dxa"/>
          </w:tcPr>
          <w:p w:rsidR="006E2D20" w:rsidRPr="006E2D20" w:rsidRDefault="006E2D20" w:rsidP="00C927C0">
            <w:pPr>
              <w:spacing w:line="276" w:lineRule="auto"/>
              <w:jc w:val="both"/>
              <w:rPr>
                <w:lang w:val="ro-RO"/>
              </w:rPr>
            </w:pPr>
            <w:r w:rsidRPr="006E2D20">
              <w:rPr>
                <w:lang w:val="ro-RO"/>
              </w:rPr>
              <w:t>Viteză de transfer între 50 şi 100 Mbs</w:t>
            </w:r>
          </w:p>
        </w:tc>
        <w:tc>
          <w:tcPr>
            <w:tcW w:w="966" w:type="dxa"/>
          </w:tcPr>
          <w:p w:rsidR="006E2D20" w:rsidRPr="006E2D20" w:rsidRDefault="006E2D20" w:rsidP="006E2D20">
            <w:pPr>
              <w:spacing w:line="276" w:lineRule="auto"/>
            </w:pPr>
            <w:r w:rsidRPr="006E2D20">
              <w:t>20 p</w:t>
            </w:r>
          </w:p>
          <w:p w:rsidR="006E2D20" w:rsidRPr="006E2D20" w:rsidRDefault="006E2D20" w:rsidP="006E2D20">
            <w:pPr>
              <w:spacing w:line="276" w:lineRule="auto"/>
            </w:pPr>
          </w:p>
        </w:tc>
        <w:tc>
          <w:tcPr>
            <w:tcW w:w="4038" w:type="dxa"/>
            <w:vMerge/>
          </w:tcPr>
          <w:p w:rsidR="006E2D20" w:rsidRPr="006E2D20" w:rsidRDefault="006E2D20" w:rsidP="006E2D20">
            <w:pPr>
              <w:spacing w:line="276" w:lineRule="auto"/>
            </w:pPr>
          </w:p>
        </w:tc>
        <w:tc>
          <w:tcPr>
            <w:tcW w:w="1541" w:type="dxa"/>
          </w:tcPr>
          <w:p w:rsidR="006E2D20" w:rsidRPr="006E2D20" w:rsidRDefault="006E2D20" w:rsidP="006E2D20">
            <w:pPr>
              <w:spacing w:line="276" w:lineRule="auto"/>
            </w:pPr>
          </w:p>
        </w:tc>
      </w:tr>
      <w:tr w:rsidR="006E2D20" w:rsidRPr="006E2D20" w:rsidTr="006E2D20">
        <w:trPr>
          <w:trHeight w:val="331"/>
        </w:trPr>
        <w:tc>
          <w:tcPr>
            <w:tcW w:w="805" w:type="dxa"/>
            <w:vMerge/>
          </w:tcPr>
          <w:p w:rsidR="006E2D20" w:rsidRPr="006E2D20" w:rsidRDefault="006E2D20" w:rsidP="006E2D20">
            <w:pPr>
              <w:spacing w:line="276" w:lineRule="auto"/>
            </w:pPr>
          </w:p>
        </w:tc>
        <w:tc>
          <w:tcPr>
            <w:tcW w:w="2946" w:type="dxa"/>
          </w:tcPr>
          <w:p w:rsidR="006E2D20" w:rsidRPr="006E2D20" w:rsidRDefault="006E2D20" w:rsidP="00C927C0">
            <w:pPr>
              <w:spacing w:line="276" w:lineRule="auto"/>
              <w:jc w:val="both"/>
              <w:rPr>
                <w:lang w:val="ro-RO"/>
              </w:rPr>
            </w:pPr>
            <w:r w:rsidRPr="006E2D20">
              <w:rPr>
                <w:lang w:val="ro-RO"/>
              </w:rPr>
              <w:t xml:space="preserve">Viteză de transfer între 30 şi </w:t>
            </w:r>
            <w:r w:rsidRPr="006E2D20">
              <w:rPr>
                <w:lang w:val="ro-RO"/>
              </w:rPr>
              <w:lastRenderedPageBreak/>
              <w:t>50Mbs</w:t>
            </w:r>
          </w:p>
        </w:tc>
        <w:tc>
          <w:tcPr>
            <w:tcW w:w="966" w:type="dxa"/>
          </w:tcPr>
          <w:p w:rsidR="006E2D20" w:rsidRPr="006E2D20" w:rsidRDefault="006E2D20" w:rsidP="006E2D20">
            <w:pPr>
              <w:spacing w:line="276" w:lineRule="auto"/>
            </w:pPr>
            <w:r w:rsidRPr="006E2D20">
              <w:lastRenderedPageBreak/>
              <w:t>15 p</w:t>
            </w:r>
          </w:p>
        </w:tc>
        <w:tc>
          <w:tcPr>
            <w:tcW w:w="4038" w:type="dxa"/>
            <w:vMerge/>
          </w:tcPr>
          <w:p w:rsidR="006E2D20" w:rsidRPr="006E2D20" w:rsidRDefault="006E2D20" w:rsidP="006E2D20">
            <w:pPr>
              <w:spacing w:line="276" w:lineRule="auto"/>
            </w:pPr>
          </w:p>
        </w:tc>
        <w:tc>
          <w:tcPr>
            <w:tcW w:w="1541" w:type="dxa"/>
          </w:tcPr>
          <w:p w:rsidR="006E2D20" w:rsidRPr="006E2D20" w:rsidRDefault="006E2D20" w:rsidP="006E2D20">
            <w:pPr>
              <w:spacing w:line="276" w:lineRule="auto"/>
            </w:pPr>
          </w:p>
        </w:tc>
      </w:tr>
      <w:tr w:rsidR="00EB7FC0" w:rsidRPr="006E2D20" w:rsidTr="008009C7">
        <w:trPr>
          <w:trHeight w:val="331"/>
        </w:trPr>
        <w:tc>
          <w:tcPr>
            <w:tcW w:w="3751" w:type="dxa"/>
            <w:gridSpan w:val="2"/>
          </w:tcPr>
          <w:p w:rsidR="00EB7FC0" w:rsidRPr="006E2D20" w:rsidRDefault="00EB7FC0" w:rsidP="00C927C0">
            <w:pPr>
              <w:jc w:val="both"/>
              <w:rPr>
                <w:lang w:val="ro-RO"/>
              </w:rPr>
            </w:pPr>
            <w:proofErr w:type="spellStart"/>
            <w:r>
              <w:rPr>
                <w:bCs/>
              </w:rPr>
              <w:lastRenderedPageBreak/>
              <w:t>Justificarea</w:t>
            </w:r>
            <w:proofErr w:type="spellEnd"/>
            <w:r>
              <w:rPr>
                <w:bCs/>
              </w:rPr>
              <w:t xml:space="preserve"> </w:t>
            </w:r>
            <w:proofErr w:type="spellStart"/>
            <w:r>
              <w:rPr>
                <w:bCs/>
              </w:rPr>
              <w:t>punctajului</w:t>
            </w:r>
            <w:proofErr w:type="spellEnd"/>
            <w:r>
              <w:rPr>
                <w:bCs/>
              </w:rPr>
              <w:t xml:space="preserve"> </w:t>
            </w:r>
            <w:proofErr w:type="spellStart"/>
            <w:r>
              <w:rPr>
                <w:bCs/>
              </w:rPr>
              <w:t>acordat</w:t>
            </w:r>
            <w:proofErr w:type="spellEnd"/>
            <w:r>
              <w:rPr>
                <w:bCs/>
              </w:rPr>
              <w:t xml:space="preserve"> la CS 4</w:t>
            </w:r>
          </w:p>
        </w:tc>
        <w:tc>
          <w:tcPr>
            <w:tcW w:w="6545" w:type="dxa"/>
            <w:gridSpan w:val="3"/>
          </w:tcPr>
          <w:p w:rsidR="00EB7FC0" w:rsidRPr="006E2D20" w:rsidRDefault="00EB7FC0" w:rsidP="006E2D20"/>
        </w:tc>
      </w:tr>
    </w:tbl>
    <w:p w:rsidR="008C0F96" w:rsidRDefault="008C0F96" w:rsidP="0045160F"/>
    <w:p w:rsidR="00485C97" w:rsidRPr="007507A9" w:rsidRDefault="00485C97" w:rsidP="00485C97">
      <w:pPr>
        <w:autoSpaceDE w:val="0"/>
        <w:autoSpaceDN w:val="0"/>
        <w:adjustRightInd w:val="0"/>
        <w:spacing w:after="0" w:line="240" w:lineRule="auto"/>
        <w:rPr>
          <w:rFonts w:ascii="Times New Roman" w:hAnsi="Times New Roman" w:cs="Times New Roman"/>
          <w:color w:val="000000"/>
          <w:sz w:val="24"/>
          <w:szCs w:val="24"/>
        </w:rPr>
      </w:pPr>
      <w:proofErr w:type="spellStart"/>
      <w:r w:rsidRPr="007507A9">
        <w:rPr>
          <w:rFonts w:ascii="Times New Roman" w:hAnsi="Times New Roman" w:cs="Times New Roman"/>
          <w:b/>
          <w:bCs/>
          <w:color w:val="000000"/>
          <w:sz w:val="24"/>
          <w:szCs w:val="24"/>
        </w:rPr>
        <w:t>Criterii</w:t>
      </w:r>
      <w:proofErr w:type="spellEnd"/>
      <w:r w:rsidRPr="007507A9">
        <w:rPr>
          <w:rFonts w:ascii="Times New Roman" w:hAnsi="Times New Roman" w:cs="Times New Roman"/>
          <w:b/>
          <w:bCs/>
          <w:color w:val="000000"/>
          <w:sz w:val="24"/>
          <w:szCs w:val="24"/>
        </w:rPr>
        <w:t xml:space="preserve"> </w:t>
      </w:r>
      <w:proofErr w:type="spellStart"/>
      <w:r w:rsidRPr="007507A9">
        <w:rPr>
          <w:rFonts w:ascii="Times New Roman" w:hAnsi="Times New Roman" w:cs="Times New Roman"/>
          <w:b/>
          <w:bCs/>
          <w:color w:val="000000"/>
          <w:sz w:val="24"/>
          <w:szCs w:val="24"/>
        </w:rPr>
        <w:t>pentru</w:t>
      </w:r>
      <w:proofErr w:type="spellEnd"/>
      <w:r w:rsidRPr="007507A9">
        <w:rPr>
          <w:rFonts w:ascii="Times New Roman" w:hAnsi="Times New Roman" w:cs="Times New Roman"/>
          <w:b/>
          <w:bCs/>
          <w:color w:val="000000"/>
          <w:sz w:val="24"/>
          <w:szCs w:val="24"/>
        </w:rPr>
        <w:t xml:space="preserve"> </w:t>
      </w:r>
      <w:proofErr w:type="spellStart"/>
      <w:r w:rsidRPr="007507A9">
        <w:rPr>
          <w:rFonts w:ascii="Times New Roman" w:hAnsi="Times New Roman" w:cs="Times New Roman"/>
          <w:b/>
          <w:bCs/>
          <w:color w:val="000000"/>
          <w:sz w:val="24"/>
          <w:szCs w:val="24"/>
        </w:rPr>
        <w:t>departajarea</w:t>
      </w:r>
      <w:proofErr w:type="spellEnd"/>
      <w:r w:rsidRPr="007507A9">
        <w:rPr>
          <w:rFonts w:ascii="Times New Roman" w:hAnsi="Times New Roman" w:cs="Times New Roman"/>
          <w:b/>
          <w:bCs/>
          <w:color w:val="000000"/>
          <w:sz w:val="24"/>
          <w:szCs w:val="24"/>
        </w:rPr>
        <w:t xml:space="preserve"> </w:t>
      </w:r>
      <w:proofErr w:type="spellStart"/>
      <w:r w:rsidRPr="007507A9">
        <w:rPr>
          <w:rFonts w:ascii="Times New Roman" w:hAnsi="Times New Roman" w:cs="Times New Roman"/>
          <w:b/>
          <w:bCs/>
          <w:color w:val="000000"/>
          <w:sz w:val="24"/>
          <w:szCs w:val="24"/>
        </w:rPr>
        <w:t>proiectelor</w:t>
      </w:r>
      <w:proofErr w:type="spellEnd"/>
      <w:r w:rsidRPr="007507A9">
        <w:rPr>
          <w:rFonts w:ascii="Times New Roman" w:hAnsi="Times New Roman" w:cs="Times New Roman"/>
          <w:b/>
          <w:bCs/>
          <w:color w:val="000000"/>
          <w:sz w:val="24"/>
          <w:szCs w:val="24"/>
        </w:rPr>
        <w:t xml:space="preserve"> cu </w:t>
      </w:r>
      <w:proofErr w:type="spellStart"/>
      <w:r w:rsidRPr="007507A9">
        <w:rPr>
          <w:rFonts w:ascii="Times New Roman" w:hAnsi="Times New Roman" w:cs="Times New Roman"/>
          <w:b/>
          <w:bCs/>
          <w:color w:val="000000"/>
          <w:sz w:val="24"/>
          <w:szCs w:val="24"/>
        </w:rPr>
        <w:t>punctaj</w:t>
      </w:r>
      <w:proofErr w:type="spellEnd"/>
      <w:r w:rsidRPr="007507A9">
        <w:rPr>
          <w:rFonts w:ascii="Times New Roman" w:hAnsi="Times New Roman" w:cs="Times New Roman"/>
          <w:b/>
          <w:bCs/>
          <w:color w:val="000000"/>
          <w:sz w:val="24"/>
          <w:szCs w:val="24"/>
        </w:rPr>
        <w:t xml:space="preserve"> </w:t>
      </w:r>
      <w:proofErr w:type="spellStart"/>
      <w:r w:rsidRPr="007507A9">
        <w:rPr>
          <w:rFonts w:ascii="Times New Roman" w:hAnsi="Times New Roman" w:cs="Times New Roman"/>
          <w:b/>
          <w:bCs/>
          <w:color w:val="000000"/>
          <w:sz w:val="24"/>
          <w:szCs w:val="24"/>
        </w:rPr>
        <w:t>egal</w:t>
      </w:r>
      <w:proofErr w:type="spellEnd"/>
      <w:r w:rsidRPr="007507A9">
        <w:rPr>
          <w:rFonts w:ascii="Times New Roman" w:hAnsi="Times New Roman" w:cs="Times New Roman"/>
          <w:b/>
          <w:bCs/>
          <w:color w:val="000000"/>
          <w:sz w:val="24"/>
          <w:szCs w:val="24"/>
        </w:rPr>
        <w:t xml:space="preserve">: </w:t>
      </w:r>
    </w:p>
    <w:p w:rsidR="00485C97" w:rsidRDefault="00485C97" w:rsidP="00C927C0">
      <w:pPr>
        <w:autoSpaceDE w:val="0"/>
        <w:autoSpaceDN w:val="0"/>
        <w:adjustRightInd w:val="0"/>
        <w:spacing w:after="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În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cazul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î</w:t>
      </w:r>
      <w:r w:rsidRPr="007507A9">
        <w:rPr>
          <w:rFonts w:ascii="Times New Roman" w:hAnsi="Times New Roman" w:cs="Times New Roman"/>
          <w:color w:val="000000"/>
          <w:sz w:val="24"/>
          <w:szCs w:val="24"/>
        </w:rPr>
        <w:t>n</w:t>
      </w:r>
      <w:proofErr w:type="spellEnd"/>
      <w:r w:rsidRPr="007507A9">
        <w:rPr>
          <w:rFonts w:ascii="Times New Roman" w:hAnsi="Times New Roman" w:cs="Times New Roman"/>
          <w:color w:val="000000"/>
          <w:sz w:val="24"/>
          <w:szCs w:val="24"/>
        </w:rPr>
        <w:t xml:space="preserve"> care </w:t>
      </w:r>
      <w:proofErr w:type="spellStart"/>
      <w:r w:rsidRPr="007507A9">
        <w:rPr>
          <w:rFonts w:ascii="Times New Roman" w:hAnsi="Times New Roman" w:cs="Times New Roman"/>
          <w:color w:val="000000"/>
          <w:sz w:val="24"/>
          <w:szCs w:val="24"/>
        </w:rPr>
        <w:t>vor</w:t>
      </w:r>
      <w:proofErr w:type="spellEnd"/>
      <w:r w:rsidRPr="007507A9">
        <w:rPr>
          <w:rFonts w:ascii="Times New Roman" w:hAnsi="Times New Roman" w:cs="Times New Roman"/>
          <w:color w:val="000000"/>
          <w:sz w:val="24"/>
          <w:szCs w:val="24"/>
        </w:rPr>
        <w:t xml:space="preserve"> </w:t>
      </w:r>
      <w:proofErr w:type="spellStart"/>
      <w:r w:rsidRPr="007507A9">
        <w:rPr>
          <w:rFonts w:ascii="Times New Roman" w:hAnsi="Times New Roman" w:cs="Times New Roman"/>
          <w:color w:val="000000"/>
          <w:sz w:val="24"/>
          <w:szCs w:val="24"/>
        </w:rPr>
        <w:t>exista</w:t>
      </w:r>
      <w:proofErr w:type="spellEnd"/>
      <w:r w:rsidRPr="007507A9">
        <w:rPr>
          <w:rFonts w:ascii="Times New Roman" w:hAnsi="Times New Roman" w:cs="Times New Roman"/>
          <w:color w:val="000000"/>
          <w:sz w:val="24"/>
          <w:szCs w:val="24"/>
        </w:rPr>
        <w:t xml:space="preserve"> </w:t>
      </w:r>
      <w:proofErr w:type="spellStart"/>
      <w:r w:rsidRPr="007507A9">
        <w:rPr>
          <w:rFonts w:ascii="Times New Roman" w:hAnsi="Times New Roman" w:cs="Times New Roman"/>
          <w:color w:val="000000"/>
          <w:sz w:val="24"/>
          <w:szCs w:val="24"/>
        </w:rPr>
        <w:t>mai</w:t>
      </w:r>
      <w:proofErr w:type="spellEnd"/>
      <w:r w:rsidRPr="007507A9">
        <w:rPr>
          <w:rFonts w:ascii="Times New Roman" w:hAnsi="Times New Roman" w:cs="Times New Roman"/>
          <w:color w:val="000000"/>
          <w:sz w:val="24"/>
          <w:szCs w:val="24"/>
        </w:rPr>
        <w:t xml:space="preserve"> </w:t>
      </w:r>
      <w:proofErr w:type="spellStart"/>
      <w:r w:rsidRPr="007507A9">
        <w:rPr>
          <w:rFonts w:ascii="Times New Roman" w:hAnsi="Times New Roman" w:cs="Times New Roman"/>
          <w:color w:val="000000"/>
          <w:sz w:val="24"/>
          <w:szCs w:val="24"/>
        </w:rPr>
        <w:t>multe</w:t>
      </w:r>
      <w:proofErr w:type="spellEnd"/>
      <w:r w:rsidRPr="007507A9">
        <w:rPr>
          <w:rFonts w:ascii="Times New Roman" w:hAnsi="Times New Roman" w:cs="Times New Roman"/>
          <w:color w:val="000000"/>
          <w:sz w:val="24"/>
          <w:szCs w:val="24"/>
        </w:rPr>
        <w:t xml:space="preserve"> </w:t>
      </w:r>
      <w:proofErr w:type="spellStart"/>
      <w:r w:rsidRPr="007507A9">
        <w:rPr>
          <w:rFonts w:ascii="Times New Roman" w:hAnsi="Times New Roman" w:cs="Times New Roman"/>
          <w:color w:val="000000"/>
          <w:sz w:val="24"/>
          <w:szCs w:val="24"/>
        </w:rPr>
        <w:t>proiecte</w:t>
      </w:r>
      <w:proofErr w:type="spellEnd"/>
      <w:r w:rsidRPr="007507A9">
        <w:rPr>
          <w:rFonts w:ascii="Times New Roman" w:hAnsi="Times New Roman" w:cs="Times New Roman"/>
          <w:color w:val="000000"/>
          <w:sz w:val="24"/>
          <w:szCs w:val="24"/>
        </w:rPr>
        <w:t xml:space="preserve"> cu </w:t>
      </w:r>
      <w:proofErr w:type="spellStart"/>
      <w:r w:rsidRPr="007507A9">
        <w:rPr>
          <w:rFonts w:ascii="Times New Roman" w:hAnsi="Times New Roman" w:cs="Times New Roman"/>
          <w:color w:val="000000"/>
          <w:sz w:val="24"/>
          <w:szCs w:val="24"/>
        </w:rPr>
        <w:t>a</w:t>
      </w:r>
      <w:r>
        <w:rPr>
          <w:rFonts w:ascii="Times New Roman" w:hAnsi="Times New Roman" w:cs="Times New Roman"/>
          <w:color w:val="000000"/>
          <w:sz w:val="24"/>
          <w:szCs w:val="24"/>
        </w:rPr>
        <w:t>celași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punctaj</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vor</w:t>
      </w:r>
      <w:proofErr w:type="spellEnd"/>
      <w:r>
        <w:rPr>
          <w:rFonts w:ascii="Times New Roman" w:hAnsi="Times New Roman" w:cs="Times New Roman"/>
          <w:color w:val="000000"/>
          <w:sz w:val="24"/>
          <w:szCs w:val="24"/>
        </w:rPr>
        <w:t xml:space="preserve"> fi </w:t>
      </w:r>
      <w:proofErr w:type="spellStart"/>
      <w:r>
        <w:rPr>
          <w:rFonts w:ascii="Times New Roman" w:hAnsi="Times New Roman" w:cs="Times New Roman"/>
          <w:color w:val="000000"/>
          <w:sz w:val="24"/>
          <w:szCs w:val="24"/>
        </w:rPr>
        <w:t>aplicate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urmă</w:t>
      </w:r>
      <w:r w:rsidRPr="007507A9">
        <w:rPr>
          <w:rFonts w:ascii="Times New Roman" w:hAnsi="Times New Roman" w:cs="Times New Roman"/>
          <w:color w:val="000000"/>
          <w:sz w:val="24"/>
          <w:szCs w:val="24"/>
        </w:rPr>
        <w:t>toarele</w:t>
      </w:r>
      <w:proofErr w:type="spellEnd"/>
      <w:r w:rsidRPr="007507A9">
        <w:rPr>
          <w:rFonts w:ascii="Times New Roman" w:hAnsi="Times New Roman" w:cs="Times New Roman"/>
          <w:color w:val="000000"/>
          <w:sz w:val="24"/>
          <w:szCs w:val="24"/>
        </w:rPr>
        <w:t xml:space="preserve"> </w:t>
      </w:r>
      <w:proofErr w:type="spellStart"/>
      <w:r w:rsidRPr="007507A9">
        <w:rPr>
          <w:rFonts w:ascii="Times New Roman" w:hAnsi="Times New Roman" w:cs="Times New Roman"/>
          <w:color w:val="000000"/>
          <w:sz w:val="24"/>
          <w:szCs w:val="24"/>
        </w:rPr>
        <w:t>criterii</w:t>
      </w:r>
      <w:proofErr w:type="spellEnd"/>
      <w:r w:rsidRPr="007507A9">
        <w:rPr>
          <w:rFonts w:ascii="Times New Roman" w:hAnsi="Times New Roman" w:cs="Times New Roman"/>
          <w:color w:val="000000"/>
          <w:sz w:val="24"/>
          <w:szCs w:val="24"/>
        </w:rPr>
        <w:t xml:space="preserve"> </w:t>
      </w:r>
      <w:proofErr w:type="spellStart"/>
      <w:r w:rsidRPr="007507A9">
        <w:rPr>
          <w:rFonts w:ascii="Times New Roman" w:hAnsi="Times New Roman" w:cs="Times New Roman"/>
          <w:color w:val="000000"/>
          <w:sz w:val="24"/>
          <w:szCs w:val="24"/>
        </w:rPr>
        <w:t>pentru</w:t>
      </w:r>
      <w:proofErr w:type="spellEnd"/>
      <w:r w:rsidRPr="007507A9">
        <w:rPr>
          <w:rFonts w:ascii="Times New Roman" w:hAnsi="Times New Roman" w:cs="Times New Roman"/>
          <w:color w:val="000000"/>
          <w:sz w:val="24"/>
          <w:szCs w:val="24"/>
        </w:rPr>
        <w:t xml:space="preserve"> </w:t>
      </w:r>
      <w:proofErr w:type="spellStart"/>
      <w:proofErr w:type="gramStart"/>
      <w:r w:rsidRPr="007507A9">
        <w:rPr>
          <w:rFonts w:ascii="Times New Roman" w:hAnsi="Times New Roman" w:cs="Times New Roman"/>
          <w:color w:val="000000"/>
          <w:sz w:val="24"/>
          <w:szCs w:val="24"/>
        </w:rPr>
        <w:t>departajare</w:t>
      </w:r>
      <w:proofErr w:type="spellEnd"/>
      <w:r w:rsidRPr="007507A9">
        <w:rPr>
          <w:rFonts w:ascii="Times New Roman" w:hAnsi="Times New Roman" w:cs="Times New Roman"/>
          <w:color w:val="000000"/>
          <w:sz w:val="24"/>
          <w:szCs w:val="24"/>
        </w:rPr>
        <w:t xml:space="preserve"> :</w:t>
      </w:r>
      <w:proofErr w:type="gramEnd"/>
    </w:p>
    <w:p w:rsidR="00C927C0" w:rsidRPr="00C927C0" w:rsidRDefault="00C927C0" w:rsidP="00C927C0">
      <w:pPr>
        <w:numPr>
          <w:ilvl w:val="0"/>
          <w:numId w:val="9"/>
        </w:numPr>
        <w:autoSpaceDE w:val="0"/>
        <w:autoSpaceDN w:val="0"/>
        <w:adjustRightInd w:val="0"/>
        <w:spacing w:after="0"/>
        <w:jc w:val="both"/>
        <w:rPr>
          <w:rFonts w:ascii="Times New Roman" w:hAnsi="Times New Roman" w:cs="Times New Roman"/>
          <w:sz w:val="24"/>
          <w:szCs w:val="24"/>
        </w:rPr>
      </w:pPr>
      <w:proofErr w:type="spellStart"/>
      <w:r w:rsidRPr="00C927C0">
        <w:rPr>
          <w:rFonts w:ascii="Times New Roman" w:hAnsi="Times New Roman" w:cs="Times New Roman"/>
          <w:bCs/>
          <w:sz w:val="24"/>
          <w:szCs w:val="24"/>
        </w:rPr>
        <w:t>Proiecte</w:t>
      </w:r>
      <w:proofErr w:type="spellEnd"/>
      <w:r w:rsidRPr="00C927C0">
        <w:rPr>
          <w:rFonts w:ascii="Times New Roman" w:hAnsi="Times New Roman" w:cs="Times New Roman"/>
          <w:bCs/>
          <w:sz w:val="24"/>
          <w:szCs w:val="24"/>
        </w:rPr>
        <w:t xml:space="preserve"> care </w:t>
      </w:r>
      <w:proofErr w:type="spellStart"/>
      <w:r w:rsidRPr="00C927C0">
        <w:rPr>
          <w:rFonts w:ascii="Times New Roman" w:hAnsi="Times New Roman" w:cs="Times New Roman"/>
          <w:bCs/>
          <w:sz w:val="24"/>
          <w:szCs w:val="24"/>
        </w:rPr>
        <w:t>deservesc</w:t>
      </w:r>
      <w:proofErr w:type="spellEnd"/>
      <w:r w:rsidRPr="00C927C0">
        <w:rPr>
          <w:rFonts w:ascii="Times New Roman" w:hAnsi="Times New Roman" w:cs="Times New Roman"/>
          <w:bCs/>
          <w:sz w:val="24"/>
          <w:szCs w:val="24"/>
        </w:rPr>
        <w:t xml:space="preserve"> o </w:t>
      </w:r>
      <w:proofErr w:type="spellStart"/>
      <w:r w:rsidRPr="00C927C0">
        <w:rPr>
          <w:rFonts w:ascii="Times New Roman" w:hAnsi="Times New Roman" w:cs="Times New Roman"/>
          <w:bCs/>
          <w:sz w:val="24"/>
          <w:szCs w:val="24"/>
        </w:rPr>
        <w:t>populație</w:t>
      </w:r>
      <w:proofErr w:type="spellEnd"/>
      <w:r w:rsidRPr="00C927C0">
        <w:rPr>
          <w:rFonts w:ascii="Times New Roman" w:hAnsi="Times New Roman" w:cs="Times New Roman"/>
          <w:bCs/>
          <w:sz w:val="24"/>
          <w:szCs w:val="24"/>
        </w:rPr>
        <w:t xml:space="preserve">  </w:t>
      </w:r>
      <w:proofErr w:type="spellStart"/>
      <w:r w:rsidRPr="00C927C0">
        <w:rPr>
          <w:rFonts w:ascii="Times New Roman" w:hAnsi="Times New Roman" w:cs="Times New Roman"/>
          <w:bCs/>
          <w:sz w:val="24"/>
          <w:szCs w:val="24"/>
        </w:rPr>
        <w:t>cât</w:t>
      </w:r>
      <w:proofErr w:type="spellEnd"/>
      <w:r w:rsidRPr="00C927C0">
        <w:rPr>
          <w:rFonts w:ascii="Times New Roman" w:hAnsi="Times New Roman" w:cs="Times New Roman"/>
          <w:bCs/>
          <w:sz w:val="24"/>
          <w:szCs w:val="24"/>
        </w:rPr>
        <w:t xml:space="preserve"> </w:t>
      </w:r>
      <w:proofErr w:type="spellStart"/>
      <w:r w:rsidRPr="00C927C0">
        <w:rPr>
          <w:rFonts w:ascii="Times New Roman" w:hAnsi="Times New Roman" w:cs="Times New Roman"/>
          <w:bCs/>
          <w:sz w:val="24"/>
          <w:szCs w:val="24"/>
        </w:rPr>
        <w:t>mai</w:t>
      </w:r>
      <w:proofErr w:type="spellEnd"/>
      <w:r w:rsidRPr="00C927C0">
        <w:rPr>
          <w:rFonts w:ascii="Times New Roman" w:hAnsi="Times New Roman" w:cs="Times New Roman"/>
          <w:bCs/>
          <w:sz w:val="24"/>
          <w:szCs w:val="24"/>
        </w:rPr>
        <w:t xml:space="preserve"> mare;</w:t>
      </w:r>
    </w:p>
    <w:p w:rsidR="00C927C0" w:rsidRPr="00C927C0" w:rsidRDefault="00C927C0" w:rsidP="00C927C0">
      <w:pPr>
        <w:numPr>
          <w:ilvl w:val="0"/>
          <w:numId w:val="9"/>
        </w:numPr>
        <w:autoSpaceDE w:val="0"/>
        <w:autoSpaceDN w:val="0"/>
        <w:adjustRightInd w:val="0"/>
        <w:spacing w:after="0"/>
        <w:jc w:val="both"/>
        <w:rPr>
          <w:rFonts w:ascii="Times New Roman" w:hAnsi="Times New Roman" w:cs="Times New Roman"/>
          <w:sz w:val="24"/>
          <w:szCs w:val="24"/>
        </w:rPr>
      </w:pPr>
      <w:proofErr w:type="spellStart"/>
      <w:r w:rsidRPr="00C927C0">
        <w:rPr>
          <w:rFonts w:ascii="Times New Roman" w:hAnsi="Times New Roman" w:cs="Times New Roman"/>
          <w:sz w:val="24"/>
          <w:szCs w:val="24"/>
        </w:rPr>
        <w:t>Proiecte</w:t>
      </w:r>
      <w:proofErr w:type="spellEnd"/>
      <w:r w:rsidRPr="00C927C0">
        <w:rPr>
          <w:rFonts w:ascii="Times New Roman" w:hAnsi="Times New Roman" w:cs="Times New Roman"/>
          <w:sz w:val="24"/>
          <w:szCs w:val="24"/>
        </w:rPr>
        <w:t xml:space="preserve"> a </w:t>
      </w:r>
      <w:r w:rsidRPr="00C927C0">
        <w:rPr>
          <w:rFonts w:ascii="Times New Roman" w:hAnsi="Times New Roman" w:cs="Times New Roman"/>
          <w:sz w:val="24"/>
          <w:szCs w:val="24"/>
          <w:lang w:val="ro-RO"/>
        </w:rPr>
        <w:t>căror soluție tehnică oferă cea mai mare viteză de transfer garantată a datelor pentru utilizatorul final.</w:t>
      </w:r>
    </w:p>
    <w:p w:rsidR="00C927C0" w:rsidRPr="00C927C0" w:rsidRDefault="00C927C0" w:rsidP="00C927C0">
      <w:pPr>
        <w:numPr>
          <w:ilvl w:val="0"/>
          <w:numId w:val="9"/>
        </w:numPr>
        <w:autoSpaceDE w:val="0"/>
        <w:autoSpaceDN w:val="0"/>
        <w:adjustRightInd w:val="0"/>
        <w:spacing w:after="0"/>
        <w:jc w:val="both"/>
        <w:rPr>
          <w:rFonts w:ascii="Times New Roman" w:hAnsi="Times New Roman" w:cs="Times New Roman"/>
          <w:sz w:val="24"/>
          <w:szCs w:val="24"/>
        </w:rPr>
      </w:pPr>
      <w:r w:rsidRPr="00C927C0">
        <w:rPr>
          <w:rFonts w:ascii="Times New Roman" w:hAnsi="Times New Roman" w:cs="Times New Roman"/>
          <w:sz w:val="24"/>
          <w:szCs w:val="24"/>
          <w:lang w:val="ro-RO"/>
        </w:rPr>
        <w:t>În cazul proiectelor care vizează acelaşi teritoriu diferenţierea se va face în funcţie de costul şi tipul lucrării.Astfel vor fi prioritizate proiectele care se adresează lucrărilor de modernizare(cost mai mic) înaintea celor care au ca obiect construirea infrastructurii de broadband.</w:t>
      </w:r>
    </w:p>
    <w:p w:rsidR="00485C97" w:rsidRDefault="00485C97" w:rsidP="00485C97">
      <w:pPr>
        <w:autoSpaceDE w:val="0"/>
        <w:autoSpaceDN w:val="0"/>
        <w:adjustRightInd w:val="0"/>
        <w:spacing w:after="0"/>
        <w:jc w:val="both"/>
        <w:rPr>
          <w:rFonts w:ascii="Times New Roman" w:hAnsi="Times New Roman" w:cs="Times New Roman"/>
          <w:color w:val="000000"/>
          <w:sz w:val="24"/>
          <w:szCs w:val="24"/>
        </w:rPr>
      </w:pPr>
    </w:p>
    <w:p w:rsidR="00C927C0" w:rsidRDefault="00C927C0" w:rsidP="00485C97">
      <w:pPr>
        <w:autoSpaceDE w:val="0"/>
        <w:autoSpaceDN w:val="0"/>
        <w:adjustRightInd w:val="0"/>
        <w:spacing w:after="0"/>
        <w:jc w:val="both"/>
        <w:rPr>
          <w:rFonts w:ascii="Times New Roman" w:hAnsi="Times New Roman" w:cs="Times New Roman"/>
          <w:color w:val="000000"/>
          <w:sz w:val="24"/>
          <w:szCs w:val="24"/>
        </w:rPr>
      </w:pPr>
    </w:p>
    <w:p w:rsidR="00C927C0" w:rsidRDefault="00C927C0" w:rsidP="00485C97">
      <w:pPr>
        <w:autoSpaceDE w:val="0"/>
        <w:autoSpaceDN w:val="0"/>
        <w:adjustRightInd w:val="0"/>
        <w:spacing w:after="0"/>
        <w:jc w:val="both"/>
        <w:rPr>
          <w:rFonts w:ascii="Times New Roman" w:hAnsi="Times New Roman" w:cs="Times New Roman"/>
          <w:color w:val="000000"/>
          <w:sz w:val="24"/>
          <w:szCs w:val="24"/>
        </w:rPr>
      </w:pPr>
    </w:p>
    <w:p w:rsidR="00C927C0" w:rsidRPr="00F651C6" w:rsidRDefault="00C927C0" w:rsidP="00485C97">
      <w:pPr>
        <w:autoSpaceDE w:val="0"/>
        <w:autoSpaceDN w:val="0"/>
        <w:adjustRightInd w:val="0"/>
        <w:spacing w:after="0"/>
        <w:jc w:val="both"/>
        <w:rPr>
          <w:rFonts w:ascii="Times New Roman" w:hAnsi="Times New Roman" w:cs="Times New Roman"/>
          <w:color w:val="000000"/>
          <w:sz w:val="24"/>
          <w:szCs w:val="24"/>
        </w:rPr>
      </w:pPr>
    </w:p>
    <w:p w:rsidR="00CF1B58" w:rsidRDefault="00CF1B58" w:rsidP="00CF1B58">
      <w:pPr>
        <w:spacing w:after="0"/>
        <w:rPr>
          <w:rFonts w:ascii="Times New Roman" w:hAnsi="Times New Roman" w:cs="Times New Roman"/>
          <w:b/>
          <w:sz w:val="24"/>
          <w:szCs w:val="24"/>
        </w:rPr>
      </w:pPr>
      <w:proofErr w:type="spellStart"/>
      <w:r w:rsidRPr="00CF1B58">
        <w:rPr>
          <w:rFonts w:ascii="Times New Roman" w:hAnsi="Times New Roman" w:cs="Times New Roman"/>
          <w:b/>
          <w:sz w:val="24"/>
          <w:szCs w:val="24"/>
        </w:rPr>
        <w:t>Punctajul</w:t>
      </w:r>
      <w:proofErr w:type="spellEnd"/>
      <w:r w:rsidRPr="00CF1B58">
        <w:rPr>
          <w:rFonts w:ascii="Times New Roman" w:hAnsi="Times New Roman" w:cs="Times New Roman"/>
          <w:b/>
          <w:sz w:val="24"/>
          <w:szCs w:val="24"/>
        </w:rPr>
        <w:t xml:space="preserve"> </w:t>
      </w:r>
      <w:proofErr w:type="spellStart"/>
      <w:r w:rsidRPr="00CF1B58">
        <w:rPr>
          <w:rFonts w:ascii="Times New Roman" w:hAnsi="Times New Roman" w:cs="Times New Roman"/>
          <w:b/>
          <w:sz w:val="24"/>
          <w:szCs w:val="24"/>
        </w:rPr>
        <w:t>obț</w:t>
      </w:r>
      <w:proofErr w:type="gramStart"/>
      <w:r w:rsidRPr="00CF1B58">
        <w:rPr>
          <w:rFonts w:ascii="Times New Roman" w:hAnsi="Times New Roman" w:cs="Times New Roman"/>
          <w:b/>
          <w:sz w:val="24"/>
          <w:szCs w:val="24"/>
        </w:rPr>
        <w:t>inut</w:t>
      </w:r>
      <w:proofErr w:type="spellEnd"/>
      <w:r w:rsidRPr="00CF1B58">
        <w:rPr>
          <w:rFonts w:ascii="Times New Roman" w:hAnsi="Times New Roman" w:cs="Times New Roman"/>
          <w:b/>
          <w:sz w:val="24"/>
          <w:szCs w:val="24"/>
        </w:rPr>
        <w:t xml:space="preserve">  </w:t>
      </w:r>
      <w:proofErr w:type="spellStart"/>
      <w:r w:rsidRPr="00CF1B58">
        <w:rPr>
          <w:rFonts w:ascii="Times New Roman" w:hAnsi="Times New Roman" w:cs="Times New Roman"/>
          <w:b/>
          <w:sz w:val="24"/>
          <w:szCs w:val="24"/>
        </w:rPr>
        <w:t>în</w:t>
      </w:r>
      <w:proofErr w:type="spellEnd"/>
      <w:proofErr w:type="gramEnd"/>
      <w:r w:rsidRPr="00CF1B58">
        <w:rPr>
          <w:rFonts w:ascii="Times New Roman" w:hAnsi="Times New Roman" w:cs="Times New Roman"/>
          <w:b/>
          <w:sz w:val="24"/>
          <w:szCs w:val="24"/>
        </w:rPr>
        <w:t xml:space="preserve"> </w:t>
      </w:r>
      <w:proofErr w:type="spellStart"/>
      <w:r w:rsidRPr="00CF1B58">
        <w:rPr>
          <w:rFonts w:ascii="Times New Roman" w:hAnsi="Times New Roman" w:cs="Times New Roman"/>
          <w:b/>
          <w:sz w:val="24"/>
          <w:szCs w:val="24"/>
        </w:rPr>
        <w:t>urma</w:t>
      </w:r>
      <w:proofErr w:type="spellEnd"/>
      <w:r w:rsidRPr="00CF1B58">
        <w:rPr>
          <w:rFonts w:ascii="Times New Roman" w:hAnsi="Times New Roman" w:cs="Times New Roman"/>
          <w:b/>
          <w:sz w:val="24"/>
          <w:szCs w:val="24"/>
        </w:rPr>
        <w:t xml:space="preserve"> </w:t>
      </w:r>
      <w:proofErr w:type="spellStart"/>
      <w:r w:rsidRPr="00CF1B58">
        <w:rPr>
          <w:rFonts w:ascii="Times New Roman" w:hAnsi="Times New Roman" w:cs="Times New Roman"/>
          <w:b/>
          <w:sz w:val="24"/>
          <w:szCs w:val="24"/>
        </w:rPr>
        <w:t>verificării</w:t>
      </w:r>
      <w:proofErr w:type="spellEnd"/>
      <w:r w:rsidRPr="00CF1B58">
        <w:rPr>
          <w:rFonts w:ascii="Times New Roman" w:hAnsi="Times New Roman" w:cs="Times New Roman"/>
          <w:b/>
          <w:sz w:val="24"/>
          <w:szCs w:val="24"/>
        </w:rPr>
        <w:t xml:space="preserve"> </w:t>
      </w:r>
      <w:proofErr w:type="spellStart"/>
      <w:r w:rsidRPr="00CF1B58">
        <w:rPr>
          <w:rFonts w:ascii="Times New Roman" w:hAnsi="Times New Roman" w:cs="Times New Roman"/>
          <w:b/>
          <w:sz w:val="24"/>
          <w:szCs w:val="24"/>
        </w:rPr>
        <w:t>criteriilor</w:t>
      </w:r>
      <w:proofErr w:type="spellEnd"/>
      <w:r w:rsidRPr="00CF1B58">
        <w:rPr>
          <w:rFonts w:ascii="Times New Roman" w:hAnsi="Times New Roman" w:cs="Times New Roman"/>
          <w:b/>
          <w:sz w:val="24"/>
          <w:szCs w:val="24"/>
        </w:rPr>
        <w:t xml:space="preserve"> de </w:t>
      </w:r>
      <w:proofErr w:type="spellStart"/>
      <w:r w:rsidRPr="00CF1B58">
        <w:rPr>
          <w:rFonts w:ascii="Times New Roman" w:hAnsi="Times New Roman" w:cs="Times New Roman"/>
          <w:b/>
          <w:sz w:val="24"/>
          <w:szCs w:val="24"/>
        </w:rPr>
        <w:t>selecție</w:t>
      </w:r>
      <w:proofErr w:type="spellEnd"/>
      <w:r w:rsidRPr="00CF1B58">
        <w:rPr>
          <w:rFonts w:ascii="Times New Roman" w:hAnsi="Times New Roman" w:cs="Times New Roman"/>
          <w:b/>
          <w:sz w:val="24"/>
          <w:szCs w:val="24"/>
        </w:rPr>
        <w:t xml:space="preserve"> </w:t>
      </w:r>
      <w:proofErr w:type="spellStart"/>
      <w:r w:rsidRPr="00CF1B58">
        <w:rPr>
          <w:rFonts w:ascii="Times New Roman" w:hAnsi="Times New Roman" w:cs="Times New Roman"/>
          <w:b/>
          <w:sz w:val="24"/>
          <w:szCs w:val="24"/>
        </w:rPr>
        <w:t>este</w:t>
      </w:r>
      <w:proofErr w:type="spellEnd"/>
      <w:r w:rsidRPr="00CF1B58">
        <w:rPr>
          <w:rFonts w:ascii="Times New Roman" w:hAnsi="Times New Roman" w:cs="Times New Roman"/>
          <w:b/>
          <w:sz w:val="24"/>
          <w:szCs w:val="24"/>
        </w:rPr>
        <w:t xml:space="preserve"> de ……………………………….</w:t>
      </w:r>
    </w:p>
    <w:p w:rsidR="00C927C0" w:rsidRPr="00CF1B58" w:rsidRDefault="00C927C0" w:rsidP="00CF1B58">
      <w:pPr>
        <w:spacing w:after="0"/>
        <w:rPr>
          <w:rFonts w:ascii="Times New Roman" w:hAnsi="Times New Roman" w:cs="Times New Roman"/>
          <w:b/>
          <w:sz w:val="24"/>
          <w:szCs w:val="24"/>
        </w:rPr>
      </w:pPr>
    </w:p>
    <w:p w:rsidR="00CF1B58" w:rsidRPr="00485C97" w:rsidRDefault="00CF1B58" w:rsidP="00CF1B58">
      <w:pPr>
        <w:spacing w:after="0"/>
        <w:jc w:val="both"/>
        <w:rPr>
          <w:rFonts w:ascii="Times New Roman" w:eastAsia="Times New Roman" w:hAnsi="Times New Roman" w:cs="Times New Roman"/>
          <w:sz w:val="24"/>
          <w:szCs w:val="24"/>
          <w:lang w:val="ro-RO"/>
        </w:rPr>
      </w:pPr>
      <w:r w:rsidRPr="00485C97">
        <w:rPr>
          <w:rFonts w:ascii="Times New Roman" w:eastAsia="Times New Roman" w:hAnsi="Times New Roman" w:cs="Times New Roman"/>
          <w:sz w:val="24"/>
          <w:szCs w:val="24"/>
          <w:lang w:val="ro-RO"/>
        </w:rPr>
        <w:t>Expertul completează, semn</w:t>
      </w:r>
      <w:r w:rsidR="003B34D0">
        <w:rPr>
          <w:rFonts w:ascii="Times New Roman" w:eastAsia="Times New Roman" w:hAnsi="Times New Roman" w:cs="Times New Roman"/>
          <w:sz w:val="24"/>
          <w:szCs w:val="24"/>
          <w:lang w:val="ro-RO"/>
        </w:rPr>
        <w:t>ează şi datează Fişa de verificare</w:t>
      </w:r>
      <w:r w:rsidRPr="00485C97">
        <w:rPr>
          <w:rFonts w:ascii="Times New Roman" w:eastAsia="Times New Roman" w:hAnsi="Times New Roman" w:cs="Times New Roman"/>
          <w:sz w:val="24"/>
          <w:szCs w:val="24"/>
          <w:lang w:val="ro-RO"/>
        </w:rPr>
        <w:t xml:space="preserve"> a criteriilo</w:t>
      </w:r>
      <w:r w:rsidR="003B34D0">
        <w:rPr>
          <w:rFonts w:ascii="Times New Roman" w:eastAsia="Times New Roman" w:hAnsi="Times New Roman" w:cs="Times New Roman"/>
          <w:sz w:val="24"/>
          <w:szCs w:val="24"/>
          <w:lang w:val="ro-RO"/>
        </w:rPr>
        <w:t xml:space="preserve">r de selecţie </w:t>
      </w:r>
      <w:r w:rsidRPr="00485C97">
        <w:rPr>
          <w:rFonts w:ascii="Times New Roman" w:eastAsia="Times New Roman" w:hAnsi="Times New Roman" w:cs="Times New Roman"/>
          <w:sz w:val="24"/>
          <w:szCs w:val="24"/>
          <w:lang w:val="ro-RO"/>
        </w:rPr>
        <w:t xml:space="preserve">înscrie punctajul total acordat. </w:t>
      </w:r>
    </w:p>
    <w:p w:rsidR="00CF1B58" w:rsidRPr="007D3557" w:rsidRDefault="00CF1B58" w:rsidP="007D3557">
      <w:pPr>
        <w:spacing w:after="0"/>
        <w:jc w:val="both"/>
        <w:rPr>
          <w:rFonts w:ascii="Times New Roman" w:eastAsia="Times New Roman" w:hAnsi="Times New Roman" w:cs="Times New Roman"/>
          <w:sz w:val="24"/>
          <w:szCs w:val="24"/>
          <w:lang w:val="ro-RO"/>
        </w:rPr>
      </w:pPr>
      <w:r w:rsidRPr="00485C97">
        <w:rPr>
          <w:rFonts w:ascii="Times New Roman" w:eastAsia="Times New Roman" w:hAnsi="Times New Roman" w:cs="Times New Roman"/>
          <w:sz w:val="24"/>
          <w:szCs w:val="24"/>
          <w:lang w:val="ro-RO"/>
        </w:rPr>
        <w:t>Dacă există divergenţe între expert şi persoana care verifică munca expertului, acestea sunt mediate /rezolvate de şeful ierarhic superior, care îşi consemnează decizia sub semnătură.</w:t>
      </w:r>
    </w:p>
    <w:p w:rsidR="00985B81" w:rsidRDefault="00985B81" w:rsidP="005851C3">
      <w:pPr>
        <w:spacing w:after="0"/>
        <w:rPr>
          <w:rFonts w:ascii="Calibri" w:hAnsi="Calibri" w:cs="Calibri"/>
          <w:b/>
          <w:lang w:val="ro-RO"/>
        </w:rPr>
      </w:pPr>
    </w:p>
    <w:p w:rsidR="00B03A24" w:rsidRPr="0000786E" w:rsidRDefault="00B03A24" w:rsidP="00985B81">
      <w:pPr>
        <w:spacing w:after="0"/>
        <w:rPr>
          <w:rFonts w:ascii="Times New Roman" w:hAnsi="Times New Roman" w:cs="Times New Roman"/>
          <w:b/>
          <w:sz w:val="24"/>
          <w:szCs w:val="24"/>
          <w:lang w:val="ro-RO"/>
        </w:rPr>
      </w:pPr>
      <w:r w:rsidRPr="0000786E">
        <w:rPr>
          <w:rFonts w:ascii="Times New Roman" w:hAnsi="Times New Roman" w:cs="Times New Roman"/>
          <w:b/>
          <w:noProof/>
          <w:sz w:val="24"/>
          <w:szCs w:val="24"/>
        </w:rPr>
        <mc:AlternateContent>
          <mc:Choice Requires="wps">
            <w:drawing>
              <wp:anchor distT="0" distB="0" distL="114300" distR="114300" simplePos="0" relativeHeight="251684864" behindDoc="0" locked="0" layoutInCell="1" allowOverlap="1" wp14:anchorId="0D92E74F" wp14:editId="57C06D3B">
                <wp:simplePos x="0" y="0"/>
                <wp:positionH relativeFrom="column">
                  <wp:posOffset>5363210</wp:posOffset>
                </wp:positionH>
                <wp:positionV relativeFrom="paragraph">
                  <wp:posOffset>11430</wp:posOffset>
                </wp:positionV>
                <wp:extent cx="1247775" cy="876300"/>
                <wp:effectExtent l="10160" t="11430" r="8890"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3A24" w:rsidRPr="00CF1758" w:rsidRDefault="00B03A24" w:rsidP="00B03A24">
                            <w:pPr>
                              <w:jc w:val="center"/>
                              <w:rPr>
                                <w:rFonts w:ascii="Trebuchet MS" w:hAnsi="Trebuchet MS"/>
                              </w:rPr>
                            </w:pPr>
                            <w:proofErr w:type="spellStart"/>
                            <w:r w:rsidRPr="00CF1758">
                              <w:rPr>
                                <w:rFonts w:ascii="Trebuchet MS" w:eastAsia="Times New Roman" w:hAnsi="Trebuchet MS"/>
                                <w:bCs/>
                                <w:i/>
                              </w:rPr>
                              <w:t>Ştampila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5" style="position:absolute;margin-left:422.3pt;margin-top:.9pt;width:98.25pt;height: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hIggIAABAF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" filled="f">
                <v:textbox>
                  <w:txbxContent>
                    <w:p w:rsidR="00B03A24" w:rsidRPr="00CF1758" w:rsidRDefault="00B03A24" w:rsidP="00B03A24">
                      <w:pPr>
                        <w:jc w:val="center"/>
                        <w:rPr>
                          <w:rFonts w:ascii="Trebuchet MS" w:hAnsi="Trebuchet MS"/>
                        </w:rPr>
                      </w:pPr>
                      <w:proofErr w:type="spellStart"/>
                      <w:r w:rsidRPr="00CF1758">
                        <w:rPr>
                          <w:rFonts w:ascii="Trebuchet MS" w:eastAsia="Times New Roman" w:hAnsi="Trebuchet MS"/>
                          <w:bCs/>
                          <w:i/>
                        </w:rPr>
                        <w:t>Ştampila</w:t>
                      </w:r>
                      <w:proofErr w:type="spellEnd"/>
                    </w:p>
                  </w:txbxContent>
                </v:textbox>
              </v:rect>
            </w:pict>
          </mc:Fallback>
        </mc:AlternateContent>
      </w:r>
      <w:r w:rsidRPr="0000786E">
        <w:rPr>
          <w:rFonts w:ascii="Times New Roman" w:hAnsi="Times New Roman" w:cs="Times New Roman"/>
          <w:b/>
          <w:sz w:val="24"/>
          <w:szCs w:val="24"/>
          <w:lang w:val="ro-RO"/>
        </w:rPr>
        <w:t xml:space="preserve">Aprobat de: Manager Asociația Grup de Acțiune Locală Gal Tovishat                     </w:t>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Nume/Prenume _____________________</w:t>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 xml:space="preserve">Semnătura  </w:t>
      </w:r>
      <w:r w:rsidRPr="0000786E">
        <w:rPr>
          <w:rFonts w:ascii="Times New Roman" w:hAnsi="Times New Roman" w:cs="Times New Roman"/>
          <w:b/>
          <w:i/>
          <w:sz w:val="24"/>
          <w:szCs w:val="24"/>
          <w:lang w:val="ro-RO"/>
        </w:rPr>
        <w:tab/>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DATA___/_____/____________</w:t>
      </w:r>
    </w:p>
    <w:p w:rsidR="00B03A24" w:rsidRPr="0000786E" w:rsidRDefault="00B03A24" w:rsidP="00985B81">
      <w:pPr>
        <w:spacing w:after="0"/>
        <w:rPr>
          <w:rFonts w:ascii="Times New Roman" w:hAnsi="Times New Roman" w:cs="Times New Roman"/>
          <w:b/>
          <w:i/>
          <w:sz w:val="24"/>
          <w:szCs w:val="24"/>
          <w:lang w:val="ro-RO"/>
        </w:rPr>
      </w:pPr>
    </w:p>
    <w:p w:rsidR="00B03A24" w:rsidRPr="0000786E" w:rsidRDefault="00B03A24" w:rsidP="00985B81">
      <w:pPr>
        <w:spacing w:after="0"/>
        <w:rPr>
          <w:rFonts w:ascii="Times New Roman" w:hAnsi="Times New Roman" w:cs="Times New Roman"/>
          <w:b/>
          <w:sz w:val="24"/>
          <w:szCs w:val="24"/>
          <w:lang w:val="ro-RO"/>
        </w:rPr>
      </w:pPr>
      <w:r w:rsidRPr="0000786E">
        <w:rPr>
          <w:rFonts w:ascii="Times New Roman" w:hAnsi="Times New Roman" w:cs="Times New Roman"/>
          <w:b/>
          <w:sz w:val="24"/>
          <w:szCs w:val="24"/>
          <w:lang w:val="ro-RO"/>
        </w:rPr>
        <w:t xml:space="preserve">Verificat de: </w:t>
      </w:r>
      <w:r w:rsidR="00CF1B58">
        <w:rPr>
          <w:rFonts w:ascii="Times New Roman" w:hAnsi="Times New Roman" w:cs="Times New Roman"/>
          <w:b/>
          <w:sz w:val="24"/>
          <w:szCs w:val="24"/>
          <w:lang w:val="ro-RO"/>
        </w:rPr>
        <w:t>Expert 2</w:t>
      </w:r>
      <w:r w:rsidRPr="0000786E">
        <w:rPr>
          <w:rFonts w:ascii="Times New Roman" w:hAnsi="Times New Roman" w:cs="Times New Roman"/>
          <w:b/>
          <w:sz w:val="24"/>
          <w:szCs w:val="24"/>
          <w:lang w:val="ro-RO"/>
        </w:rPr>
        <w:t xml:space="preserve">  Asociația Grup de Acțiune Locală Gal Tovishat                     </w:t>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Nume/Prenume______________________</w:t>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Semnătura_________________________</w:t>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DATA_____/____/__________________</w:t>
      </w:r>
    </w:p>
    <w:p w:rsidR="0000786E" w:rsidRPr="0000786E" w:rsidRDefault="0000786E" w:rsidP="00985B81">
      <w:pPr>
        <w:spacing w:after="0"/>
        <w:rPr>
          <w:rFonts w:ascii="Times New Roman" w:hAnsi="Times New Roman" w:cs="Times New Roman"/>
          <w:b/>
          <w:i/>
          <w:sz w:val="24"/>
          <w:szCs w:val="24"/>
          <w:lang w:val="ro-RO"/>
        </w:rPr>
      </w:pPr>
    </w:p>
    <w:p w:rsidR="00B03A24" w:rsidRPr="0000786E" w:rsidRDefault="00CF1B58" w:rsidP="00985B81">
      <w:pPr>
        <w:spacing w:after="0"/>
        <w:rPr>
          <w:rFonts w:ascii="Times New Roman" w:hAnsi="Times New Roman" w:cs="Times New Roman"/>
          <w:b/>
          <w:sz w:val="24"/>
          <w:szCs w:val="24"/>
          <w:lang w:val="ro-RO"/>
        </w:rPr>
      </w:pPr>
      <w:r>
        <w:rPr>
          <w:rFonts w:ascii="Times New Roman" w:hAnsi="Times New Roman" w:cs="Times New Roman"/>
          <w:b/>
          <w:sz w:val="24"/>
          <w:szCs w:val="24"/>
          <w:lang w:val="ro-RO"/>
        </w:rPr>
        <w:t xml:space="preserve">Întocmit de: Expert 1 </w:t>
      </w:r>
      <w:r w:rsidR="00B03A24" w:rsidRPr="0000786E">
        <w:rPr>
          <w:rFonts w:ascii="Times New Roman" w:hAnsi="Times New Roman" w:cs="Times New Roman"/>
          <w:b/>
          <w:sz w:val="24"/>
          <w:szCs w:val="24"/>
          <w:lang w:val="ro-RO"/>
        </w:rPr>
        <w:t xml:space="preserve">Asociația </w:t>
      </w:r>
      <w:r w:rsidR="0000786E" w:rsidRPr="0000786E">
        <w:rPr>
          <w:rFonts w:ascii="Times New Roman" w:hAnsi="Times New Roman" w:cs="Times New Roman"/>
          <w:b/>
          <w:sz w:val="24"/>
          <w:szCs w:val="24"/>
          <w:lang w:val="ro-RO"/>
        </w:rPr>
        <w:t xml:space="preserve">Grup de Acțiune Locală Gal Tovishat                     </w:t>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Nume/Prenume____________________</w:t>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Semnătura________________________</w:t>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DATA____/____/___________________</w:t>
      </w:r>
    </w:p>
    <w:p w:rsidR="00B03A24" w:rsidRPr="0000786E" w:rsidRDefault="00B03A24" w:rsidP="00985B81">
      <w:pPr>
        <w:spacing w:after="0"/>
        <w:rPr>
          <w:rFonts w:ascii="Times New Roman" w:hAnsi="Times New Roman" w:cs="Times New Roman"/>
          <w:b/>
          <w:sz w:val="24"/>
          <w:szCs w:val="24"/>
          <w:lang w:val="ro-RO"/>
        </w:rPr>
      </w:pPr>
    </w:p>
    <w:p w:rsidR="00B03A24" w:rsidRPr="0000786E" w:rsidRDefault="00B03A24" w:rsidP="00985B81">
      <w:pPr>
        <w:spacing w:after="0"/>
        <w:rPr>
          <w:rFonts w:ascii="Times New Roman" w:hAnsi="Times New Roman" w:cs="Times New Roman"/>
          <w:b/>
          <w:sz w:val="24"/>
          <w:szCs w:val="24"/>
          <w:lang w:val="ro-RO"/>
        </w:rPr>
      </w:pPr>
      <w:r w:rsidRPr="0000786E">
        <w:rPr>
          <w:rFonts w:ascii="Times New Roman" w:hAnsi="Times New Roman" w:cs="Times New Roman"/>
          <w:b/>
          <w:i/>
          <w:noProof/>
          <w:sz w:val="24"/>
          <w:szCs w:val="24"/>
        </w:rPr>
        <mc:AlternateContent>
          <mc:Choice Requires="wps">
            <w:drawing>
              <wp:anchor distT="0" distB="0" distL="114300" distR="114300" simplePos="0" relativeHeight="251685888" behindDoc="0" locked="0" layoutInCell="1" allowOverlap="1" wp14:anchorId="0C2B5EBB" wp14:editId="76DDEDCB">
                <wp:simplePos x="0" y="0"/>
                <wp:positionH relativeFrom="column">
                  <wp:posOffset>4705350</wp:posOffset>
                </wp:positionH>
                <wp:positionV relativeFrom="paragraph">
                  <wp:posOffset>198120</wp:posOffset>
                </wp:positionV>
                <wp:extent cx="1632585" cy="889000"/>
                <wp:effectExtent l="9525" t="7620" r="5715"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88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3A24" w:rsidRPr="0052390A" w:rsidRDefault="00B03A24" w:rsidP="00B03A24">
                            <w:pPr>
                              <w:jc w:val="center"/>
                              <w:rPr>
                                <w:rFonts w:ascii="Trebuchet MS" w:eastAsia="Times New Roman" w:hAnsi="Trebuchet MS"/>
                                <w:bCs/>
                                <w:i/>
                                <w:lang w:val="fr-FR"/>
                              </w:rPr>
                            </w:pPr>
                            <w:proofErr w:type="spellStart"/>
                            <w:r w:rsidRPr="0052390A">
                              <w:rPr>
                                <w:rFonts w:ascii="Trebuchet MS" w:eastAsia="Times New Roman" w:hAnsi="Trebuchet MS"/>
                                <w:bCs/>
                                <w:i/>
                                <w:lang w:val="fr-FR"/>
                              </w:rPr>
                              <w:t>Ştampila</w:t>
                            </w:r>
                            <w:proofErr w:type="spellEnd"/>
                          </w:p>
                          <w:p w:rsidR="00B03A24" w:rsidRPr="0052390A" w:rsidRDefault="00B03A24" w:rsidP="00B03A24">
                            <w:pPr>
                              <w:jc w:val="center"/>
                              <w:rPr>
                                <w:rFonts w:ascii="Trebuchet MS" w:hAnsi="Trebuchet MS"/>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6" style="position:absolute;margin-left:370.5pt;margin-top:15.6pt;width:128.55pt;height:7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" filled="f">
                <v:textbox>
                  <w:txbxContent>
                    <w:p w:rsidR="00B03A24" w:rsidRPr="0052390A" w:rsidRDefault="00B03A24" w:rsidP="00B03A24">
                      <w:pPr>
                        <w:jc w:val="center"/>
                        <w:rPr>
                          <w:rFonts w:ascii="Trebuchet MS" w:eastAsia="Times New Roman" w:hAnsi="Trebuchet MS"/>
                          <w:bCs/>
                          <w:i/>
                          <w:lang w:val="fr-FR"/>
                        </w:rPr>
                      </w:pPr>
                      <w:proofErr w:type="spellStart"/>
                      <w:r w:rsidRPr="0052390A">
                        <w:rPr>
                          <w:rFonts w:ascii="Trebuchet MS" w:eastAsia="Times New Roman" w:hAnsi="Trebuchet MS"/>
                          <w:bCs/>
                          <w:i/>
                          <w:lang w:val="fr-FR"/>
                        </w:rPr>
                        <w:t>Ştampila</w:t>
                      </w:r>
                      <w:proofErr w:type="spellEnd"/>
                    </w:p>
                    <w:p w:rsidR="00B03A24" w:rsidRPr="0052390A" w:rsidRDefault="00B03A24" w:rsidP="00B03A24">
                      <w:pPr>
                        <w:jc w:val="center"/>
                        <w:rPr>
                          <w:rFonts w:ascii="Trebuchet MS" w:hAnsi="Trebuchet MS"/>
                          <w:lang w:val="fr-FR"/>
                        </w:rPr>
                      </w:pPr>
                    </w:p>
                  </w:txbxContent>
                </v:textbox>
              </v:rect>
            </w:pict>
          </mc:Fallback>
        </mc:AlternateContent>
      </w:r>
      <w:r w:rsidRPr="0000786E">
        <w:rPr>
          <w:rFonts w:ascii="Times New Roman" w:hAnsi="Times New Roman" w:cs="Times New Roman"/>
          <w:b/>
          <w:sz w:val="24"/>
          <w:szCs w:val="24"/>
          <w:lang w:val="ro-RO"/>
        </w:rPr>
        <w:t>Am luat la cunoștință,</w:t>
      </w:r>
    </w:p>
    <w:p w:rsidR="00B03A24" w:rsidRPr="0000786E" w:rsidRDefault="00B03A24" w:rsidP="00985B81">
      <w:pPr>
        <w:spacing w:after="0"/>
        <w:rPr>
          <w:rFonts w:ascii="Times New Roman" w:hAnsi="Times New Roman" w:cs="Times New Roman"/>
          <w:b/>
          <w:sz w:val="24"/>
          <w:szCs w:val="24"/>
          <w:lang w:val="ro-RO"/>
        </w:rPr>
      </w:pPr>
      <w:r w:rsidRPr="0000786E">
        <w:rPr>
          <w:rFonts w:ascii="Times New Roman" w:hAnsi="Times New Roman" w:cs="Times New Roman"/>
          <w:b/>
          <w:sz w:val="24"/>
          <w:szCs w:val="24"/>
          <w:lang w:val="ro-RO"/>
        </w:rPr>
        <w:t>Reprezentant legal al solicitantului:</w:t>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Nume/Prenume____________________</w:t>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p>
    <w:p w:rsidR="00B03A24" w:rsidRPr="0000786E"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Semnătura________________________</w:t>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p>
    <w:p w:rsidR="00B03A24" w:rsidRDefault="00B03A24" w:rsidP="00985B81">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D</w:t>
      </w:r>
      <w:r w:rsidR="00174E73">
        <w:rPr>
          <w:rFonts w:ascii="Times New Roman" w:hAnsi="Times New Roman" w:cs="Times New Roman"/>
          <w:b/>
          <w:i/>
          <w:sz w:val="24"/>
          <w:szCs w:val="24"/>
          <w:lang w:val="ro-RO"/>
        </w:rPr>
        <w:t>ATA____/____/______________</w:t>
      </w:r>
    </w:p>
    <w:p w:rsidR="007D3557" w:rsidRDefault="007D3557" w:rsidP="00985B81">
      <w:pPr>
        <w:spacing w:after="0"/>
        <w:rPr>
          <w:rFonts w:ascii="Times New Roman" w:hAnsi="Times New Roman" w:cs="Times New Roman"/>
          <w:b/>
          <w:i/>
          <w:sz w:val="24"/>
          <w:szCs w:val="24"/>
          <w:lang w:val="ro-RO"/>
        </w:rPr>
      </w:pPr>
    </w:p>
    <w:p w:rsidR="003B34D0" w:rsidRDefault="003B34D0" w:rsidP="00985B81">
      <w:pPr>
        <w:spacing w:after="0"/>
        <w:rPr>
          <w:rFonts w:ascii="Times New Roman" w:hAnsi="Times New Roman" w:cs="Times New Roman"/>
          <w:b/>
          <w:i/>
          <w:sz w:val="24"/>
          <w:szCs w:val="24"/>
          <w:lang w:val="ro-RO"/>
        </w:rPr>
      </w:pPr>
    </w:p>
    <w:p w:rsidR="00C927C0" w:rsidRDefault="00C927C0" w:rsidP="00985B81">
      <w:pPr>
        <w:spacing w:after="0"/>
        <w:rPr>
          <w:rFonts w:ascii="Times New Roman" w:hAnsi="Times New Roman" w:cs="Times New Roman"/>
          <w:b/>
          <w:i/>
          <w:sz w:val="24"/>
          <w:szCs w:val="24"/>
          <w:lang w:val="ro-RO"/>
        </w:rPr>
      </w:pPr>
    </w:p>
    <w:p w:rsidR="00C927C0" w:rsidRDefault="00C927C0" w:rsidP="00985B81">
      <w:pPr>
        <w:spacing w:after="0"/>
        <w:rPr>
          <w:rFonts w:ascii="Times New Roman" w:hAnsi="Times New Roman" w:cs="Times New Roman"/>
          <w:b/>
          <w:i/>
          <w:sz w:val="24"/>
          <w:szCs w:val="24"/>
          <w:lang w:val="ro-RO"/>
        </w:rPr>
      </w:pPr>
    </w:p>
    <w:p w:rsidR="00C927C0" w:rsidRDefault="00C927C0" w:rsidP="00985B81">
      <w:pPr>
        <w:spacing w:after="0"/>
        <w:rPr>
          <w:rFonts w:ascii="Times New Roman" w:hAnsi="Times New Roman" w:cs="Times New Roman"/>
          <w:b/>
          <w:i/>
          <w:sz w:val="24"/>
          <w:szCs w:val="24"/>
          <w:lang w:val="ro-RO"/>
        </w:rPr>
      </w:pPr>
    </w:p>
    <w:p w:rsidR="00C927C0" w:rsidRDefault="00C927C0" w:rsidP="00985B81">
      <w:pPr>
        <w:spacing w:after="0"/>
        <w:rPr>
          <w:rFonts w:ascii="Times New Roman" w:hAnsi="Times New Roman" w:cs="Times New Roman"/>
          <w:b/>
          <w:i/>
          <w:sz w:val="24"/>
          <w:szCs w:val="24"/>
          <w:lang w:val="ro-RO"/>
        </w:rPr>
      </w:pPr>
    </w:p>
    <w:p w:rsidR="00C927C0" w:rsidRDefault="00C927C0" w:rsidP="00985B81">
      <w:pPr>
        <w:spacing w:after="0"/>
        <w:rPr>
          <w:rFonts w:ascii="Times New Roman" w:hAnsi="Times New Roman" w:cs="Times New Roman"/>
          <w:b/>
          <w:i/>
          <w:sz w:val="24"/>
          <w:szCs w:val="24"/>
          <w:lang w:val="ro-RO"/>
        </w:rPr>
      </w:pPr>
    </w:p>
    <w:p w:rsidR="00C927C0" w:rsidRDefault="00C927C0" w:rsidP="00985B81">
      <w:pPr>
        <w:spacing w:after="0"/>
        <w:rPr>
          <w:rFonts w:ascii="Times New Roman" w:hAnsi="Times New Roman" w:cs="Times New Roman"/>
          <w:b/>
          <w:i/>
          <w:sz w:val="24"/>
          <w:szCs w:val="24"/>
          <w:lang w:val="ro-RO"/>
        </w:rPr>
      </w:pPr>
    </w:p>
    <w:p w:rsidR="00C927C0" w:rsidRDefault="00C927C0" w:rsidP="00985B81">
      <w:pPr>
        <w:spacing w:after="0"/>
        <w:rPr>
          <w:rFonts w:ascii="Times New Roman" w:hAnsi="Times New Roman" w:cs="Times New Roman"/>
          <w:b/>
          <w:i/>
          <w:sz w:val="24"/>
          <w:szCs w:val="24"/>
          <w:lang w:val="ro-RO"/>
        </w:rPr>
      </w:pPr>
    </w:p>
    <w:p w:rsidR="00C927C0" w:rsidRDefault="00C927C0" w:rsidP="00985B81">
      <w:pPr>
        <w:spacing w:after="0"/>
        <w:rPr>
          <w:rFonts w:ascii="Times New Roman" w:hAnsi="Times New Roman" w:cs="Times New Roman"/>
          <w:b/>
          <w:i/>
          <w:sz w:val="24"/>
          <w:szCs w:val="24"/>
          <w:lang w:val="ro-RO"/>
        </w:rPr>
      </w:pPr>
    </w:p>
    <w:p w:rsidR="007D3557" w:rsidRPr="007D3557" w:rsidRDefault="007D3557" w:rsidP="007D3557">
      <w:pPr>
        <w:shd w:val="clear" w:color="auto" w:fill="FFFFFF" w:themeFill="background1"/>
        <w:spacing w:after="0" w:line="240" w:lineRule="auto"/>
        <w:jc w:val="both"/>
        <w:rPr>
          <w:rFonts w:ascii="Times New Roman" w:eastAsia="Times New Roman" w:hAnsi="Times New Roman" w:cs="Times New Roman"/>
          <w:b/>
          <w:bCs/>
          <w:color w:val="000000"/>
          <w:sz w:val="28"/>
          <w:szCs w:val="28"/>
          <w:lang w:val="ro-RO"/>
        </w:rPr>
      </w:pPr>
      <w:r w:rsidRPr="007D3557">
        <w:rPr>
          <w:rFonts w:ascii="Times New Roman" w:eastAsia="Times New Roman" w:hAnsi="Times New Roman" w:cs="Times New Roman"/>
          <w:b/>
          <w:color w:val="000000"/>
          <w:sz w:val="28"/>
          <w:szCs w:val="28"/>
          <w:lang w:val="ro-RO"/>
        </w:rPr>
        <w:t>Metodologie de aplicat pentru evaluarea criteriilor de selecţie</w:t>
      </w:r>
      <w:r w:rsidR="00BC1C13">
        <w:rPr>
          <w:rFonts w:ascii="Times New Roman" w:eastAsia="Times New Roman" w:hAnsi="Times New Roman" w:cs="Times New Roman"/>
          <w:b/>
          <w:bCs/>
          <w:color w:val="000000"/>
          <w:sz w:val="28"/>
          <w:szCs w:val="28"/>
          <w:lang w:val="ro-RO"/>
        </w:rPr>
        <w:t xml:space="preserve"> M 7.3</w:t>
      </w:r>
    </w:p>
    <w:p w:rsidR="007D3557" w:rsidRDefault="007D3557" w:rsidP="00985B81">
      <w:pPr>
        <w:spacing w:after="0"/>
        <w:rPr>
          <w:rFonts w:ascii="Times New Roman" w:hAnsi="Times New Roman" w:cs="Times New Roman"/>
          <w:b/>
          <w:sz w:val="24"/>
          <w:szCs w:val="24"/>
          <w:lang w:val="ro-RO"/>
        </w:rPr>
      </w:pPr>
    </w:p>
    <w:p w:rsidR="00BC1C13" w:rsidRPr="00BC1C13" w:rsidRDefault="00BC1C13" w:rsidP="003B34D0">
      <w:pPr>
        <w:spacing w:after="0"/>
        <w:jc w:val="both"/>
        <w:rPr>
          <w:rFonts w:ascii="Times New Roman" w:hAnsi="Times New Roman" w:cs="Times New Roman"/>
          <w:b/>
          <w:bCs/>
          <w:sz w:val="24"/>
          <w:szCs w:val="24"/>
        </w:rPr>
      </w:pPr>
      <w:r w:rsidRPr="00BC1C13">
        <w:rPr>
          <w:rFonts w:ascii="Times New Roman" w:hAnsi="Times New Roman" w:cs="Times New Roman"/>
          <w:b/>
          <w:bCs/>
          <w:sz w:val="24"/>
          <w:szCs w:val="24"/>
          <w:lang w:val="en-GB"/>
        </w:rPr>
        <w:t>1.1 UAT-</w:t>
      </w:r>
      <w:proofErr w:type="spellStart"/>
      <w:r w:rsidRPr="00BC1C13">
        <w:rPr>
          <w:rFonts w:ascii="Times New Roman" w:hAnsi="Times New Roman" w:cs="Times New Roman"/>
          <w:b/>
          <w:bCs/>
          <w:sz w:val="24"/>
          <w:szCs w:val="24"/>
          <w:lang w:val="en-GB"/>
        </w:rPr>
        <w:t>uri</w:t>
      </w:r>
      <w:proofErr w:type="spellEnd"/>
      <w:r w:rsidRPr="00BC1C13">
        <w:rPr>
          <w:rFonts w:ascii="Times New Roman" w:hAnsi="Times New Roman" w:cs="Times New Roman"/>
          <w:b/>
          <w:bCs/>
          <w:sz w:val="24"/>
          <w:szCs w:val="24"/>
          <w:lang w:val="en-GB"/>
        </w:rPr>
        <w:t xml:space="preserve"> cu </w:t>
      </w:r>
      <w:proofErr w:type="spellStart"/>
      <w:r w:rsidRPr="00BC1C13">
        <w:rPr>
          <w:rFonts w:ascii="Times New Roman" w:hAnsi="Times New Roman" w:cs="Times New Roman"/>
          <w:b/>
          <w:bCs/>
          <w:sz w:val="24"/>
          <w:szCs w:val="24"/>
          <w:lang w:val="en-GB"/>
        </w:rPr>
        <w:t>indice</w:t>
      </w:r>
      <w:proofErr w:type="spellEnd"/>
      <w:r w:rsidRPr="00BC1C13">
        <w:rPr>
          <w:rFonts w:ascii="Times New Roman" w:hAnsi="Times New Roman" w:cs="Times New Roman"/>
          <w:b/>
          <w:bCs/>
          <w:sz w:val="24"/>
          <w:szCs w:val="24"/>
          <w:lang w:val="en-GB"/>
        </w:rPr>
        <w:t xml:space="preserve"> de </w:t>
      </w:r>
      <w:proofErr w:type="spellStart"/>
      <w:r w:rsidRPr="00BC1C13">
        <w:rPr>
          <w:rFonts w:ascii="Times New Roman" w:hAnsi="Times New Roman" w:cs="Times New Roman"/>
          <w:b/>
          <w:bCs/>
          <w:sz w:val="24"/>
          <w:szCs w:val="24"/>
          <w:lang w:val="en-GB"/>
        </w:rPr>
        <w:t>dezvoltare</w:t>
      </w:r>
      <w:proofErr w:type="spellEnd"/>
      <w:r w:rsidRPr="00BC1C13">
        <w:rPr>
          <w:rFonts w:ascii="Times New Roman" w:hAnsi="Times New Roman" w:cs="Times New Roman"/>
          <w:b/>
          <w:bCs/>
          <w:sz w:val="24"/>
          <w:szCs w:val="24"/>
          <w:lang w:val="en-GB"/>
        </w:rPr>
        <w:t xml:space="preserve"> local</w:t>
      </w:r>
      <w:r w:rsidRPr="00BC1C13">
        <w:rPr>
          <w:rFonts w:ascii="Times New Roman" w:hAnsi="Times New Roman" w:cs="Times New Roman"/>
          <w:b/>
          <w:bCs/>
          <w:sz w:val="24"/>
          <w:szCs w:val="24"/>
          <w:lang w:val="ro-RO"/>
        </w:rPr>
        <w:t>ă IDUL sub 55</w:t>
      </w:r>
    </w:p>
    <w:tbl>
      <w:tblPr>
        <w:tblW w:w="1054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64"/>
        <w:gridCol w:w="6480"/>
      </w:tblGrid>
      <w:tr w:rsidR="00A93B2E" w:rsidRPr="004645C6" w:rsidTr="00A93B2E">
        <w:trPr>
          <w:trHeight w:val="607"/>
        </w:trPr>
        <w:tc>
          <w:tcPr>
            <w:tcW w:w="4064" w:type="dxa"/>
            <w:shd w:val="clear" w:color="auto" w:fill="00B0F0"/>
          </w:tcPr>
          <w:p w:rsidR="00A93B2E" w:rsidRPr="004645C6" w:rsidRDefault="00A93B2E" w:rsidP="0015092C">
            <w:pPr>
              <w:spacing w:after="0"/>
              <w:rPr>
                <w:rFonts w:ascii="Times New Roman" w:eastAsia="Times New Roman" w:hAnsi="Times New Roman" w:cs="Times New Roman"/>
                <w:b/>
                <w:sz w:val="24"/>
                <w:szCs w:val="24"/>
                <w:lang w:val="ro-RO"/>
              </w:rPr>
            </w:pPr>
            <w:r w:rsidRPr="004645C6">
              <w:rPr>
                <w:rFonts w:ascii="Times New Roman" w:eastAsia="Times New Roman" w:hAnsi="Times New Roman" w:cs="Times New Roman"/>
                <w:b/>
                <w:sz w:val="24"/>
                <w:szCs w:val="24"/>
                <w:lang w:val="ro-RO"/>
              </w:rPr>
              <w:t>DOCUMENTE  PREZENTATE</w:t>
            </w:r>
          </w:p>
        </w:tc>
        <w:tc>
          <w:tcPr>
            <w:tcW w:w="6480" w:type="dxa"/>
            <w:shd w:val="clear" w:color="auto" w:fill="00B0F0"/>
          </w:tcPr>
          <w:p w:rsidR="00A93B2E" w:rsidRPr="004645C6" w:rsidRDefault="00A93B2E" w:rsidP="0015092C">
            <w:pPr>
              <w:spacing w:after="0"/>
              <w:rPr>
                <w:rFonts w:ascii="Times New Roman" w:eastAsia="Times New Roman" w:hAnsi="Times New Roman" w:cs="Times New Roman"/>
                <w:b/>
                <w:sz w:val="24"/>
                <w:szCs w:val="24"/>
                <w:lang w:val="ro-RO"/>
              </w:rPr>
            </w:pPr>
            <w:r w:rsidRPr="004645C6">
              <w:rPr>
                <w:rFonts w:ascii="Times New Roman" w:eastAsia="Times New Roman" w:hAnsi="Times New Roman" w:cs="Times New Roman"/>
                <w:b/>
                <w:sz w:val="24"/>
                <w:szCs w:val="24"/>
                <w:lang w:val="ro-RO"/>
              </w:rPr>
              <w:t xml:space="preserve">PUNCTE DE </w:t>
            </w:r>
            <w:r w:rsidRPr="004645C6">
              <w:rPr>
                <w:rFonts w:ascii="Times New Roman" w:eastAsia="Times New Roman" w:hAnsi="Times New Roman" w:cs="Times New Roman"/>
                <w:b/>
                <w:sz w:val="24"/>
                <w:szCs w:val="24"/>
                <w:lang w:val="ro-RO" w:eastAsia="fr-FR"/>
              </w:rPr>
              <w:t>VERIFICAT</w:t>
            </w:r>
            <w:r w:rsidRPr="004645C6">
              <w:rPr>
                <w:rFonts w:ascii="Times New Roman" w:eastAsia="Times New Roman" w:hAnsi="Times New Roman" w:cs="Times New Roman"/>
                <w:b/>
                <w:sz w:val="24"/>
                <w:szCs w:val="24"/>
                <w:lang w:val="ro-RO"/>
              </w:rPr>
              <w:t xml:space="preserve"> ÎN CADRUL DOCUMENTELOR  PREZENTATE</w:t>
            </w:r>
          </w:p>
        </w:tc>
      </w:tr>
      <w:tr w:rsidR="00A93B2E" w:rsidRPr="004645C6" w:rsidTr="00A93B2E">
        <w:tc>
          <w:tcPr>
            <w:tcW w:w="4064" w:type="dxa"/>
            <w:shd w:val="clear" w:color="auto" w:fill="auto"/>
          </w:tcPr>
          <w:p w:rsidR="00A93B2E" w:rsidRPr="004645C6" w:rsidRDefault="00A93B2E" w:rsidP="00A93B2E">
            <w:pPr>
              <w:spacing w:after="0"/>
              <w:jc w:val="both"/>
              <w:rPr>
                <w:rFonts w:ascii="Times New Roman" w:eastAsia="Times New Roman" w:hAnsi="Times New Roman" w:cs="Times New Roman"/>
                <w:sz w:val="24"/>
                <w:szCs w:val="24"/>
                <w:lang w:val="ro-RO"/>
              </w:rPr>
            </w:pPr>
            <w:r w:rsidRPr="00797A29">
              <w:rPr>
                <w:rFonts w:ascii="Times New Roman" w:hAnsi="Times New Roman" w:cs="Times New Roman"/>
                <w:sz w:val="24"/>
                <w:szCs w:val="24"/>
              </w:rPr>
              <w:t>„</w:t>
            </w:r>
            <w:proofErr w:type="spellStart"/>
            <w:r>
              <w:rPr>
                <w:rFonts w:ascii="Times New Roman" w:hAnsi="Times New Roman" w:cs="Times New Roman"/>
                <w:sz w:val="24"/>
                <w:szCs w:val="24"/>
              </w:rPr>
              <w:t>Studiul</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privind</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b/>
                <w:bCs/>
                <w:i/>
                <w:iCs/>
                <w:sz w:val="24"/>
                <w:szCs w:val="24"/>
              </w:rPr>
              <w:t>stabilirea</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b/>
                <w:bCs/>
                <w:i/>
                <w:iCs/>
                <w:sz w:val="24"/>
                <w:szCs w:val="24"/>
              </w:rPr>
              <w:t>potențialului</w:t>
            </w:r>
            <w:proofErr w:type="spellEnd"/>
            <w:r w:rsidRPr="00797A29">
              <w:rPr>
                <w:rFonts w:ascii="Times New Roman" w:hAnsi="Times New Roman" w:cs="Times New Roman"/>
                <w:sz w:val="24"/>
                <w:szCs w:val="24"/>
              </w:rPr>
              <w:t xml:space="preserve"> </w:t>
            </w:r>
            <w:r w:rsidRPr="00797A29">
              <w:rPr>
                <w:rFonts w:ascii="Times New Roman" w:hAnsi="Times New Roman" w:cs="Times New Roman"/>
                <w:b/>
                <w:bCs/>
                <w:i/>
                <w:iCs/>
                <w:sz w:val="24"/>
                <w:szCs w:val="24"/>
              </w:rPr>
              <w:t>socio</w:t>
            </w:r>
            <w:r w:rsidRPr="00797A29">
              <w:rPr>
                <w:rFonts w:ascii="Cambria Math" w:hAnsi="Cambria Math" w:cs="Cambria Math"/>
                <w:b/>
                <w:bCs/>
                <w:i/>
                <w:iCs/>
                <w:sz w:val="24"/>
                <w:szCs w:val="24"/>
              </w:rPr>
              <w:t>‐</w:t>
            </w:r>
            <w:r w:rsidRPr="00797A29">
              <w:rPr>
                <w:rFonts w:ascii="Times New Roman" w:hAnsi="Times New Roman" w:cs="Times New Roman"/>
                <w:b/>
                <w:bCs/>
                <w:i/>
                <w:iCs/>
                <w:sz w:val="24"/>
                <w:szCs w:val="24"/>
              </w:rPr>
              <w:t>economic</w:t>
            </w:r>
            <w:r w:rsidRPr="00797A29">
              <w:rPr>
                <w:rFonts w:ascii="Times New Roman" w:hAnsi="Times New Roman" w:cs="Times New Roman"/>
                <w:sz w:val="24"/>
                <w:szCs w:val="24"/>
              </w:rPr>
              <w:t xml:space="preserve"> </w:t>
            </w:r>
            <w:r w:rsidRPr="00797A29">
              <w:rPr>
                <w:rFonts w:ascii="Times New Roman" w:hAnsi="Times New Roman" w:cs="Times New Roman"/>
                <w:b/>
                <w:bCs/>
                <w:i/>
                <w:iCs/>
                <w:sz w:val="24"/>
                <w:szCs w:val="24"/>
              </w:rPr>
              <w:t xml:space="preserve">de </w:t>
            </w:r>
            <w:proofErr w:type="spellStart"/>
            <w:r w:rsidRPr="00797A29">
              <w:rPr>
                <w:rFonts w:ascii="Times New Roman" w:hAnsi="Times New Roman" w:cs="Times New Roman"/>
                <w:b/>
                <w:bCs/>
                <w:i/>
                <w:iCs/>
                <w:sz w:val="24"/>
                <w:szCs w:val="24"/>
              </w:rPr>
              <w:t>dezvoltare</w:t>
            </w:r>
            <w:proofErr w:type="spellEnd"/>
            <w:r w:rsidRPr="00797A29">
              <w:rPr>
                <w:rFonts w:ascii="Times New Roman" w:hAnsi="Times New Roman" w:cs="Times New Roman"/>
                <w:sz w:val="24"/>
                <w:szCs w:val="24"/>
              </w:rPr>
              <w:t xml:space="preserve"> </w:t>
            </w:r>
            <w:r w:rsidRPr="00797A29">
              <w:rPr>
                <w:rFonts w:ascii="Times New Roman" w:hAnsi="Times New Roman" w:cs="Times New Roman"/>
                <w:b/>
                <w:bCs/>
                <w:i/>
                <w:iCs/>
                <w:sz w:val="24"/>
                <w:szCs w:val="24"/>
              </w:rPr>
              <w:t xml:space="preserve">al </w:t>
            </w:r>
            <w:proofErr w:type="spellStart"/>
            <w:r w:rsidRPr="00797A29">
              <w:rPr>
                <w:rFonts w:ascii="Times New Roman" w:hAnsi="Times New Roman" w:cs="Times New Roman"/>
                <w:b/>
                <w:bCs/>
                <w:i/>
                <w:iCs/>
                <w:sz w:val="24"/>
                <w:szCs w:val="24"/>
              </w:rPr>
              <w:t>zonelor</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b/>
                <w:bCs/>
                <w:i/>
                <w:iCs/>
                <w:sz w:val="24"/>
                <w:szCs w:val="24"/>
              </w:rPr>
              <w:t>rurale</w:t>
            </w:r>
            <w:proofErr w:type="spellEnd"/>
            <w:r w:rsidRPr="00797A29">
              <w:rPr>
                <w:rFonts w:ascii="Times New Roman" w:hAnsi="Times New Roman" w:cs="Times New Roman"/>
                <w:sz w:val="24"/>
                <w:szCs w:val="24"/>
              </w:rPr>
              <w:t>„</w:t>
            </w:r>
          </w:p>
        </w:tc>
        <w:tc>
          <w:tcPr>
            <w:tcW w:w="6480" w:type="dxa"/>
            <w:shd w:val="clear" w:color="auto" w:fill="auto"/>
          </w:tcPr>
          <w:p w:rsidR="00A93B2E" w:rsidRDefault="00A93B2E" w:rsidP="00A93B2E">
            <w:pPr>
              <w:spacing w:after="0"/>
              <w:jc w:val="both"/>
              <w:rPr>
                <w:rFonts w:ascii="Times New Roman" w:hAnsi="Times New Roman" w:cs="Times New Roman"/>
                <w:sz w:val="24"/>
                <w:szCs w:val="24"/>
              </w:rPr>
            </w:pPr>
            <w:r>
              <w:rPr>
                <w:rFonts w:ascii="Times New Roman" w:hAnsi="Times New Roman" w:cs="Times New Roman"/>
                <w:sz w:val="24"/>
                <w:szCs w:val="24"/>
                <w:lang w:val="ro-RO"/>
              </w:rPr>
              <w:t xml:space="preserve">Se verifică: </w:t>
            </w:r>
            <w:proofErr w:type="spellStart"/>
            <w:r w:rsidRPr="00797A29">
              <w:rPr>
                <w:rFonts w:ascii="Times New Roman" w:hAnsi="Times New Roman" w:cs="Times New Roman"/>
                <w:sz w:val="24"/>
                <w:szCs w:val="24"/>
              </w:rPr>
              <w:t>Gradul</w:t>
            </w:r>
            <w:proofErr w:type="spellEnd"/>
            <w:r w:rsidRPr="00797A29">
              <w:rPr>
                <w:rFonts w:ascii="Times New Roman" w:hAnsi="Times New Roman" w:cs="Times New Roman"/>
                <w:sz w:val="24"/>
                <w:szCs w:val="24"/>
              </w:rPr>
              <w:t xml:space="preserve"> de </w:t>
            </w:r>
            <w:proofErr w:type="spellStart"/>
            <w:r w:rsidRPr="00797A29">
              <w:rPr>
                <w:rFonts w:ascii="Times New Roman" w:hAnsi="Times New Roman" w:cs="Times New Roman"/>
                <w:sz w:val="24"/>
                <w:szCs w:val="24"/>
              </w:rPr>
              <w:t>dezvoltare</w:t>
            </w:r>
            <w:proofErr w:type="spellEnd"/>
            <w:r w:rsidRPr="00797A29">
              <w:rPr>
                <w:rFonts w:ascii="Times New Roman" w:hAnsi="Times New Roman" w:cs="Times New Roman"/>
                <w:sz w:val="24"/>
                <w:szCs w:val="24"/>
              </w:rPr>
              <w:t xml:space="preserve"> socio</w:t>
            </w:r>
            <w:r w:rsidRPr="00797A29">
              <w:rPr>
                <w:rFonts w:ascii="Cambria Math" w:hAnsi="Cambria Math" w:cs="Cambria Math"/>
                <w:sz w:val="24"/>
                <w:szCs w:val="24"/>
              </w:rPr>
              <w:t>‐</w:t>
            </w:r>
            <w:proofErr w:type="spellStart"/>
            <w:r w:rsidRPr="00797A29">
              <w:rPr>
                <w:rFonts w:ascii="Times New Roman" w:hAnsi="Times New Roman" w:cs="Times New Roman"/>
                <w:sz w:val="24"/>
                <w:szCs w:val="24"/>
              </w:rPr>
              <w:t>economică</w:t>
            </w:r>
            <w:proofErr w:type="spellEnd"/>
            <w:r w:rsidRPr="00797A29">
              <w:rPr>
                <w:rFonts w:ascii="Times New Roman" w:hAnsi="Times New Roman" w:cs="Times New Roman"/>
                <w:sz w:val="24"/>
                <w:szCs w:val="24"/>
              </w:rPr>
              <w:t xml:space="preserve"> a </w:t>
            </w:r>
            <w:proofErr w:type="spellStart"/>
            <w:r w:rsidRPr="00797A29">
              <w:rPr>
                <w:rFonts w:ascii="Times New Roman" w:hAnsi="Times New Roman" w:cs="Times New Roman"/>
                <w:sz w:val="24"/>
                <w:szCs w:val="24"/>
              </w:rPr>
              <w:t>zonei</w:t>
            </w:r>
            <w:proofErr w:type="spellEnd"/>
          </w:p>
          <w:p w:rsidR="00A93B2E" w:rsidRDefault="00A93B2E" w:rsidP="00A93B2E">
            <w:pPr>
              <w:spacing w:after="0"/>
              <w:jc w:val="both"/>
              <w:rPr>
                <w:rFonts w:ascii="Times New Roman" w:hAnsi="Times New Roman" w:cs="Times New Roman"/>
                <w:sz w:val="24"/>
                <w:szCs w:val="24"/>
              </w:rPr>
            </w:pPr>
            <w:r w:rsidRPr="00797A29">
              <w:rPr>
                <w:rFonts w:ascii="Times New Roman" w:hAnsi="Times New Roman" w:cs="Times New Roman"/>
                <w:sz w:val="24"/>
                <w:szCs w:val="24"/>
              </w:rPr>
              <w:t xml:space="preserve">Se </w:t>
            </w:r>
            <w:proofErr w:type="gramStart"/>
            <w:r w:rsidRPr="00797A29">
              <w:rPr>
                <w:rFonts w:ascii="Times New Roman" w:hAnsi="Times New Roman" w:cs="Times New Roman"/>
                <w:sz w:val="24"/>
                <w:szCs w:val="24"/>
              </w:rPr>
              <w:t>are</w:t>
            </w:r>
            <w:proofErr w:type="gram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în</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vedere</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ierarhia</w:t>
            </w:r>
            <w:proofErr w:type="spellEnd"/>
            <w:r w:rsidRPr="00797A29">
              <w:rPr>
                <w:rFonts w:ascii="Times New Roman" w:hAnsi="Times New Roman" w:cs="Times New Roman"/>
                <w:sz w:val="24"/>
                <w:szCs w:val="24"/>
              </w:rPr>
              <w:t xml:space="preserve"> UAT-</w:t>
            </w:r>
            <w:proofErr w:type="spellStart"/>
            <w:r w:rsidRPr="00797A29">
              <w:rPr>
                <w:rFonts w:ascii="Times New Roman" w:hAnsi="Times New Roman" w:cs="Times New Roman"/>
                <w:sz w:val="24"/>
                <w:szCs w:val="24"/>
              </w:rPr>
              <w:t>urilor</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în</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funcție</w:t>
            </w:r>
            <w:proofErr w:type="spellEnd"/>
            <w:r w:rsidRPr="00797A29">
              <w:rPr>
                <w:rFonts w:ascii="Times New Roman" w:hAnsi="Times New Roman" w:cs="Times New Roman"/>
                <w:sz w:val="24"/>
                <w:szCs w:val="24"/>
              </w:rPr>
              <w:t xml:space="preserve"> de </w:t>
            </w:r>
            <w:proofErr w:type="spellStart"/>
            <w:r w:rsidRPr="00797A29">
              <w:rPr>
                <w:rFonts w:ascii="Times New Roman" w:hAnsi="Times New Roman" w:cs="Times New Roman"/>
                <w:sz w:val="24"/>
                <w:szCs w:val="24"/>
              </w:rPr>
              <w:t>potenţialul</w:t>
            </w:r>
            <w:proofErr w:type="spellEnd"/>
            <w:r w:rsidRPr="00797A29">
              <w:rPr>
                <w:rFonts w:ascii="Times New Roman" w:hAnsi="Times New Roman" w:cs="Times New Roman"/>
                <w:sz w:val="24"/>
                <w:szCs w:val="24"/>
              </w:rPr>
              <w:t xml:space="preserve"> socio</w:t>
            </w:r>
            <w:r w:rsidRPr="00797A29">
              <w:rPr>
                <w:rFonts w:ascii="Cambria Math" w:hAnsi="Cambria Math" w:cs="Cambria Math"/>
                <w:sz w:val="24"/>
                <w:szCs w:val="24"/>
              </w:rPr>
              <w:t>‐</w:t>
            </w:r>
            <w:r w:rsidRPr="00797A29">
              <w:rPr>
                <w:rFonts w:ascii="Times New Roman" w:hAnsi="Times New Roman" w:cs="Times New Roman"/>
                <w:sz w:val="24"/>
                <w:szCs w:val="24"/>
              </w:rPr>
              <w:t xml:space="preserve">economic de </w:t>
            </w:r>
            <w:proofErr w:type="spellStart"/>
            <w:r w:rsidRPr="00797A29">
              <w:rPr>
                <w:rFonts w:ascii="Times New Roman" w:hAnsi="Times New Roman" w:cs="Times New Roman"/>
                <w:sz w:val="24"/>
                <w:szCs w:val="24"/>
              </w:rPr>
              <w:t>dezvoltare</w:t>
            </w:r>
            <w:proofErr w:type="spellEnd"/>
            <w:r w:rsidRPr="00797A29">
              <w:rPr>
                <w:rFonts w:ascii="Times New Roman" w:hAnsi="Times New Roman" w:cs="Times New Roman"/>
                <w:sz w:val="24"/>
                <w:szCs w:val="24"/>
              </w:rPr>
              <w:t xml:space="preserve"> al </w:t>
            </w:r>
            <w:proofErr w:type="spellStart"/>
            <w:r w:rsidRPr="00797A29">
              <w:rPr>
                <w:rFonts w:ascii="Times New Roman" w:hAnsi="Times New Roman" w:cs="Times New Roman"/>
                <w:sz w:val="24"/>
                <w:szCs w:val="24"/>
              </w:rPr>
              <w:t>zonelor</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rurale.Se</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va</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lua</w:t>
            </w:r>
            <w:proofErr w:type="spellEnd"/>
            <w:r w:rsidRPr="00797A29">
              <w:rPr>
                <w:rFonts w:ascii="Times New Roman" w:hAnsi="Times New Roman" w:cs="Times New Roman"/>
                <w:sz w:val="24"/>
                <w:szCs w:val="24"/>
              </w:rPr>
              <w:t xml:space="preserve"> in </w:t>
            </w:r>
            <w:proofErr w:type="spellStart"/>
            <w:r w:rsidRPr="00797A29">
              <w:rPr>
                <w:rFonts w:ascii="Times New Roman" w:hAnsi="Times New Roman" w:cs="Times New Roman"/>
                <w:sz w:val="24"/>
                <w:szCs w:val="24"/>
              </w:rPr>
              <w:t>considera</w:t>
            </w:r>
            <w:r>
              <w:rPr>
                <w:rFonts w:ascii="Times New Roman" w:hAnsi="Times New Roman" w:cs="Times New Roman"/>
                <w:sz w:val="24"/>
                <w:szCs w:val="24"/>
              </w:rPr>
              <w:t>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indicele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dezvoltare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locală</w:t>
            </w:r>
            <w:proofErr w:type="spellEnd"/>
            <w:r w:rsidRPr="00797A29">
              <w:rPr>
                <w:rFonts w:ascii="Times New Roman" w:hAnsi="Times New Roman" w:cs="Times New Roman"/>
                <w:sz w:val="24"/>
                <w:szCs w:val="24"/>
              </w:rPr>
              <w:t>.</w:t>
            </w:r>
          </w:p>
          <w:p w:rsidR="00A93B2E" w:rsidRDefault="00A93B2E" w:rsidP="00A93B2E">
            <w:pPr>
              <w:spacing w:after="0"/>
              <w:jc w:val="both"/>
              <w:rPr>
                <w:rFonts w:ascii="Times New Roman" w:hAnsi="Times New Roman" w:cs="Times New Roman"/>
                <w:sz w:val="24"/>
                <w:szCs w:val="24"/>
              </w:rPr>
            </w:pPr>
            <w:r>
              <w:rPr>
                <w:rFonts w:ascii="Times New Roman" w:hAnsi="Times New Roman" w:cs="Times New Roman"/>
                <w:sz w:val="24"/>
                <w:szCs w:val="24"/>
                <w:lang w:val="ro-RO"/>
              </w:rPr>
              <w:t xml:space="preserve"> Verificarea se face consultând Anexa 8 </w:t>
            </w:r>
            <w:r w:rsidRPr="00797A29">
              <w:rPr>
                <w:rFonts w:ascii="Times New Roman" w:hAnsi="Times New Roman" w:cs="Times New Roman"/>
                <w:sz w:val="24"/>
                <w:szCs w:val="24"/>
              </w:rPr>
              <w:t>„</w:t>
            </w:r>
            <w:proofErr w:type="spellStart"/>
            <w:r>
              <w:rPr>
                <w:rFonts w:ascii="Times New Roman" w:hAnsi="Times New Roman" w:cs="Times New Roman"/>
                <w:sz w:val="24"/>
                <w:szCs w:val="24"/>
              </w:rPr>
              <w:t>Studiul</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privind</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b/>
                <w:bCs/>
                <w:i/>
                <w:iCs/>
                <w:sz w:val="24"/>
                <w:szCs w:val="24"/>
              </w:rPr>
              <w:t>stabilirea</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b/>
                <w:bCs/>
                <w:i/>
                <w:iCs/>
                <w:sz w:val="24"/>
                <w:szCs w:val="24"/>
              </w:rPr>
              <w:t>potențialului</w:t>
            </w:r>
            <w:proofErr w:type="spellEnd"/>
            <w:r w:rsidRPr="00797A29">
              <w:rPr>
                <w:rFonts w:ascii="Times New Roman" w:hAnsi="Times New Roman" w:cs="Times New Roman"/>
                <w:sz w:val="24"/>
                <w:szCs w:val="24"/>
              </w:rPr>
              <w:t xml:space="preserve"> </w:t>
            </w:r>
            <w:r w:rsidRPr="00797A29">
              <w:rPr>
                <w:rFonts w:ascii="Times New Roman" w:hAnsi="Times New Roman" w:cs="Times New Roman"/>
                <w:b/>
                <w:bCs/>
                <w:i/>
                <w:iCs/>
                <w:sz w:val="24"/>
                <w:szCs w:val="24"/>
              </w:rPr>
              <w:t>socio</w:t>
            </w:r>
            <w:r w:rsidRPr="00797A29">
              <w:rPr>
                <w:rFonts w:ascii="Cambria Math" w:hAnsi="Cambria Math" w:cs="Cambria Math"/>
                <w:b/>
                <w:bCs/>
                <w:i/>
                <w:iCs/>
                <w:sz w:val="24"/>
                <w:szCs w:val="24"/>
              </w:rPr>
              <w:t>‐</w:t>
            </w:r>
            <w:r w:rsidRPr="00797A29">
              <w:rPr>
                <w:rFonts w:ascii="Times New Roman" w:hAnsi="Times New Roman" w:cs="Times New Roman"/>
                <w:b/>
                <w:bCs/>
                <w:i/>
                <w:iCs/>
                <w:sz w:val="24"/>
                <w:szCs w:val="24"/>
              </w:rPr>
              <w:t>economic</w:t>
            </w:r>
            <w:r w:rsidRPr="00797A29">
              <w:rPr>
                <w:rFonts w:ascii="Times New Roman" w:hAnsi="Times New Roman" w:cs="Times New Roman"/>
                <w:sz w:val="24"/>
                <w:szCs w:val="24"/>
              </w:rPr>
              <w:t xml:space="preserve"> </w:t>
            </w:r>
            <w:r w:rsidRPr="00797A29">
              <w:rPr>
                <w:rFonts w:ascii="Times New Roman" w:hAnsi="Times New Roman" w:cs="Times New Roman"/>
                <w:b/>
                <w:bCs/>
                <w:i/>
                <w:iCs/>
                <w:sz w:val="24"/>
                <w:szCs w:val="24"/>
              </w:rPr>
              <w:t xml:space="preserve">de </w:t>
            </w:r>
            <w:proofErr w:type="spellStart"/>
            <w:r w:rsidRPr="00797A29">
              <w:rPr>
                <w:rFonts w:ascii="Times New Roman" w:hAnsi="Times New Roman" w:cs="Times New Roman"/>
                <w:b/>
                <w:bCs/>
                <w:i/>
                <w:iCs/>
                <w:sz w:val="24"/>
                <w:szCs w:val="24"/>
              </w:rPr>
              <w:t>dezvoltare</w:t>
            </w:r>
            <w:proofErr w:type="spellEnd"/>
            <w:r w:rsidRPr="00797A29">
              <w:rPr>
                <w:rFonts w:ascii="Times New Roman" w:hAnsi="Times New Roman" w:cs="Times New Roman"/>
                <w:sz w:val="24"/>
                <w:szCs w:val="24"/>
              </w:rPr>
              <w:t xml:space="preserve"> </w:t>
            </w:r>
            <w:r w:rsidRPr="00797A29">
              <w:rPr>
                <w:rFonts w:ascii="Times New Roman" w:hAnsi="Times New Roman" w:cs="Times New Roman"/>
                <w:b/>
                <w:bCs/>
                <w:i/>
                <w:iCs/>
                <w:sz w:val="24"/>
                <w:szCs w:val="24"/>
              </w:rPr>
              <w:t xml:space="preserve">al </w:t>
            </w:r>
            <w:proofErr w:type="spellStart"/>
            <w:r w:rsidRPr="00797A29">
              <w:rPr>
                <w:rFonts w:ascii="Times New Roman" w:hAnsi="Times New Roman" w:cs="Times New Roman"/>
                <w:b/>
                <w:bCs/>
                <w:i/>
                <w:iCs/>
                <w:sz w:val="24"/>
                <w:szCs w:val="24"/>
              </w:rPr>
              <w:t>zonelor</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b/>
                <w:bCs/>
                <w:i/>
                <w:iCs/>
                <w:sz w:val="24"/>
                <w:szCs w:val="24"/>
              </w:rPr>
              <w:t>rurale</w:t>
            </w:r>
            <w:proofErr w:type="spellEnd"/>
            <w:r w:rsidRPr="00797A29">
              <w:rPr>
                <w:rFonts w:ascii="Times New Roman" w:hAnsi="Times New Roman" w:cs="Times New Roman"/>
                <w:sz w:val="24"/>
                <w:szCs w:val="24"/>
              </w:rPr>
              <w:t>„</w:t>
            </w:r>
            <w:r>
              <w:rPr>
                <w:rFonts w:ascii="Times New Roman" w:hAnsi="Times New Roman" w:cs="Times New Roman"/>
                <w:sz w:val="24"/>
                <w:szCs w:val="24"/>
              </w:rPr>
              <w:t>.</w:t>
            </w:r>
          </w:p>
          <w:p w:rsidR="00A93B2E" w:rsidRPr="00A93B2E" w:rsidRDefault="00A93B2E" w:rsidP="00A93B2E">
            <w:pPr>
              <w:spacing w:after="0"/>
              <w:jc w:val="both"/>
              <w:rPr>
                <w:rFonts w:ascii="Times New Roman" w:hAnsi="Times New Roman" w:cs="Times New Roman"/>
                <w:sz w:val="24"/>
                <w:szCs w:val="24"/>
              </w:rPr>
            </w:pPr>
            <w:proofErr w:type="spellStart"/>
            <w:r w:rsidRPr="00797A29">
              <w:rPr>
                <w:rFonts w:ascii="Times New Roman" w:hAnsi="Times New Roman" w:cs="Times New Roman"/>
                <w:sz w:val="24"/>
                <w:szCs w:val="24"/>
              </w:rPr>
              <w:t>Vor</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primi</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puncta</w:t>
            </w:r>
            <w:r w:rsidR="00C927C0">
              <w:rPr>
                <w:rFonts w:ascii="Times New Roman" w:hAnsi="Times New Roman" w:cs="Times New Roman"/>
                <w:sz w:val="24"/>
                <w:szCs w:val="24"/>
              </w:rPr>
              <w:t>jul</w:t>
            </w:r>
            <w:proofErr w:type="spellEnd"/>
            <w:r w:rsidR="00C927C0">
              <w:rPr>
                <w:rFonts w:ascii="Times New Roman" w:hAnsi="Times New Roman" w:cs="Times New Roman"/>
                <w:sz w:val="24"/>
                <w:szCs w:val="24"/>
              </w:rPr>
              <w:t xml:space="preserve"> de 20</w:t>
            </w:r>
            <w:r>
              <w:rPr>
                <w:rFonts w:ascii="Times New Roman" w:hAnsi="Times New Roman" w:cs="Times New Roman"/>
                <w:sz w:val="24"/>
                <w:szCs w:val="24"/>
              </w:rPr>
              <w:t xml:space="preserve"> </w:t>
            </w:r>
            <w:proofErr w:type="spellStart"/>
            <w:r>
              <w:rPr>
                <w:rFonts w:ascii="Times New Roman" w:hAnsi="Times New Roman" w:cs="Times New Roman"/>
                <w:sz w:val="24"/>
                <w:szCs w:val="24"/>
              </w:rPr>
              <w:t>puncte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unităţile</w:t>
            </w:r>
            <w:proofErr w:type="spellEnd"/>
            <w:r>
              <w:rPr>
                <w:rFonts w:ascii="Times New Roman" w:hAnsi="Times New Roman" w:cs="Times New Roman"/>
                <w:sz w:val="24"/>
                <w:szCs w:val="24"/>
              </w:rPr>
              <w:t xml:space="preserve"> administrative </w:t>
            </w:r>
            <w:proofErr w:type="spellStart"/>
            <w:r>
              <w:rPr>
                <w:rFonts w:ascii="Times New Roman" w:hAnsi="Times New Roman" w:cs="Times New Roman"/>
                <w:sz w:val="24"/>
                <w:szCs w:val="24"/>
              </w:rPr>
              <w:t>teritoriale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care</w:t>
            </w:r>
            <w:proofErr w:type="spellEnd"/>
            <w:r>
              <w:rPr>
                <w:rFonts w:ascii="Times New Roman" w:hAnsi="Times New Roman" w:cs="Times New Roman"/>
                <w:sz w:val="24"/>
                <w:szCs w:val="24"/>
              </w:rPr>
              <w:t xml:space="preserve"> au IDUL sub 55.</w:t>
            </w:r>
          </w:p>
        </w:tc>
      </w:tr>
    </w:tbl>
    <w:p w:rsidR="00A93B2E" w:rsidRDefault="00A93B2E" w:rsidP="003B34D0">
      <w:pPr>
        <w:spacing w:after="0"/>
        <w:jc w:val="both"/>
        <w:rPr>
          <w:rFonts w:ascii="Times New Roman" w:hAnsi="Times New Roman" w:cs="Times New Roman"/>
          <w:b/>
          <w:bCs/>
          <w:sz w:val="24"/>
          <w:szCs w:val="24"/>
        </w:rPr>
      </w:pPr>
    </w:p>
    <w:p w:rsidR="00BC1C13" w:rsidRPr="00BC1C13" w:rsidRDefault="00BC1C13" w:rsidP="00BC1C13">
      <w:pPr>
        <w:spacing w:after="0"/>
        <w:jc w:val="both"/>
        <w:rPr>
          <w:rFonts w:ascii="Times New Roman" w:hAnsi="Times New Roman" w:cs="Times New Roman"/>
          <w:b/>
          <w:bCs/>
          <w:sz w:val="24"/>
          <w:szCs w:val="24"/>
        </w:rPr>
      </w:pPr>
      <w:r w:rsidRPr="00BC1C13">
        <w:rPr>
          <w:rFonts w:ascii="Times New Roman" w:hAnsi="Times New Roman" w:cs="Times New Roman"/>
          <w:b/>
          <w:bCs/>
          <w:sz w:val="24"/>
          <w:szCs w:val="24"/>
        </w:rPr>
        <w:t xml:space="preserve">2. </w:t>
      </w:r>
      <w:proofErr w:type="spellStart"/>
      <w:r w:rsidRPr="00BC1C13">
        <w:rPr>
          <w:rFonts w:ascii="Times New Roman" w:hAnsi="Times New Roman" w:cs="Times New Roman"/>
          <w:b/>
          <w:bCs/>
          <w:sz w:val="24"/>
          <w:szCs w:val="24"/>
        </w:rPr>
        <w:t>Proiecte</w:t>
      </w:r>
      <w:proofErr w:type="spellEnd"/>
      <w:r w:rsidRPr="00BC1C13">
        <w:rPr>
          <w:rFonts w:ascii="Times New Roman" w:hAnsi="Times New Roman" w:cs="Times New Roman"/>
          <w:b/>
          <w:bCs/>
          <w:sz w:val="24"/>
          <w:szCs w:val="24"/>
        </w:rPr>
        <w:t xml:space="preserve"> care </w:t>
      </w:r>
      <w:proofErr w:type="spellStart"/>
      <w:r w:rsidRPr="00BC1C13">
        <w:rPr>
          <w:rFonts w:ascii="Times New Roman" w:hAnsi="Times New Roman" w:cs="Times New Roman"/>
          <w:b/>
          <w:bCs/>
          <w:sz w:val="24"/>
          <w:szCs w:val="24"/>
        </w:rPr>
        <w:t>deservesc</w:t>
      </w:r>
      <w:proofErr w:type="spellEnd"/>
      <w:r w:rsidRPr="00BC1C13">
        <w:rPr>
          <w:rFonts w:ascii="Times New Roman" w:hAnsi="Times New Roman" w:cs="Times New Roman"/>
          <w:b/>
          <w:bCs/>
          <w:sz w:val="24"/>
          <w:szCs w:val="24"/>
        </w:rPr>
        <w:t xml:space="preserve"> UAT-</w:t>
      </w:r>
      <w:proofErr w:type="spellStart"/>
      <w:r w:rsidRPr="00BC1C13">
        <w:rPr>
          <w:rFonts w:ascii="Times New Roman" w:hAnsi="Times New Roman" w:cs="Times New Roman"/>
          <w:b/>
          <w:bCs/>
          <w:sz w:val="24"/>
          <w:szCs w:val="24"/>
        </w:rPr>
        <w:t>uri</w:t>
      </w:r>
      <w:proofErr w:type="spellEnd"/>
      <w:r w:rsidRPr="00BC1C13">
        <w:rPr>
          <w:rFonts w:ascii="Times New Roman" w:hAnsi="Times New Roman" w:cs="Times New Roman"/>
          <w:b/>
          <w:bCs/>
          <w:sz w:val="24"/>
          <w:szCs w:val="24"/>
        </w:rPr>
        <w:t xml:space="preserve"> cu o </w:t>
      </w:r>
      <w:proofErr w:type="spellStart"/>
      <w:r w:rsidRPr="00BC1C13">
        <w:rPr>
          <w:rFonts w:ascii="Times New Roman" w:hAnsi="Times New Roman" w:cs="Times New Roman"/>
          <w:b/>
          <w:bCs/>
          <w:sz w:val="24"/>
          <w:szCs w:val="24"/>
        </w:rPr>
        <w:t>populație</w:t>
      </w:r>
      <w:proofErr w:type="spellEnd"/>
      <w:r w:rsidRPr="00BC1C13">
        <w:rPr>
          <w:rFonts w:ascii="Times New Roman" w:hAnsi="Times New Roman" w:cs="Times New Roman"/>
          <w:b/>
          <w:bCs/>
          <w:sz w:val="24"/>
          <w:szCs w:val="24"/>
        </w:rPr>
        <w:t xml:space="preserve"> </w:t>
      </w:r>
      <w:proofErr w:type="spellStart"/>
      <w:r w:rsidRPr="00BC1C13">
        <w:rPr>
          <w:rFonts w:ascii="Times New Roman" w:hAnsi="Times New Roman" w:cs="Times New Roman"/>
          <w:b/>
          <w:bCs/>
          <w:sz w:val="24"/>
          <w:szCs w:val="24"/>
        </w:rPr>
        <w:t>cât</w:t>
      </w:r>
      <w:proofErr w:type="spellEnd"/>
      <w:r w:rsidRPr="00BC1C13">
        <w:rPr>
          <w:rFonts w:ascii="Times New Roman" w:hAnsi="Times New Roman" w:cs="Times New Roman"/>
          <w:b/>
          <w:bCs/>
          <w:sz w:val="24"/>
          <w:szCs w:val="24"/>
        </w:rPr>
        <w:t xml:space="preserve"> </w:t>
      </w:r>
      <w:proofErr w:type="spellStart"/>
      <w:r w:rsidRPr="00BC1C13">
        <w:rPr>
          <w:rFonts w:ascii="Times New Roman" w:hAnsi="Times New Roman" w:cs="Times New Roman"/>
          <w:b/>
          <w:bCs/>
          <w:sz w:val="24"/>
          <w:szCs w:val="24"/>
        </w:rPr>
        <w:t>mai</w:t>
      </w:r>
      <w:proofErr w:type="spellEnd"/>
      <w:r w:rsidRPr="00BC1C13">
        <w:rPr>
          <w:rFonts w:ascii="Times New Roman" w:hAnsi="Times New Roman" w:cs="Times New Roman"/>
          <w:b/>
          <w:bCs/>
          <w:sz w:val="24"/>
          <w:szCs w:val="24"/>
        </w:rPr>
        <w:t xml:space="preserve"> mare </w:t>
      </w:r>
    </w:p>
    <w:p w:rsidR="003B34D0" w:rsidRDefault="003B34D0" w:rsidP="003B34D0">
      <w:pPr>
        <w:spacing w:after="0"/>
        <w:jc w:val="both"/>
        <w:rPr>
          <w:rFonts w:ascii="Times New Roman" w:hAnsi="Times New Roman" w:cs="Times New Roman"/>
          <w:b/>
          <w:bCs/>
          <w:sz w:val="24"/>
          <w:szCs w:val="24"/>
        </w:rPr>
      </w:pPr>
    </w:p>
    <w:tbl>
      <w:tblPr>
        <w:tblW w:w="1053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0"/>
        <w:gridCol w:w="6480"/>
      </w:tblGrid>
      <w:tr w:rsidR="004645C6" w:rsidRPr="004645C6" w:rsidTr="00773A42">
        <w:trPr>
          <w:trHeight w:val="607"/>
        </w:trPr>
        <w:tc>
          <w:tcPr>
            <w:tcW w:w="4050" w:type="dxa"/>
            <w:shd w:val="clear" w:color="auto" w:fill="00B0F0"/>
          </w:tcPr>
          <w:p w:rsidR="004645C6" w:rsidRPr="004645C6" w:rsidRDefault="004645C6" w:rsidP="00773A42">
            <w:pPr>
              <w:spacing w:after="0"/>
              <w:rPr>
                <w:rFonts w:ascii="Times New Roman" w:eastAsia="Times New Roman" w:hAnsi="Times New Roman" w:cs="Times New Roman"/>
                <w:b/>
                <w:sz w:val="24"/>
                <w:szCs w:val="24"/>
                <w:lang w:val="ro-RO"/>
              </w:rPr>
            </w:pPr>
            <w:r w:rsidRPr="004645C6">
              <w:rPr>
                <w:rFonts w:ascii="Times New Roman" w:eastAsia="Times New Roman" w:hAnsi="Times New Roman" w:cs="Times New Roman"/>
                <w:b/>
                <w:sz w:val="24"/>
                <w:szCs w:val="24"/>
                <w:lang w:val="ro-RO"/>
              </w:rPr>
              <w:t>DOCUMENTE  PREZENTATE</w:t>
            </w:r>
          </w:p>
        </w:tc>
        <w:tc>
          <w:tcPr>
            <w:tcW w:w="6480" w:type="dxa"/>
            <w:shd w:val="clear" w:color="auto" w:fill="00B0F0"/>
          </w:tcPr>
          <w:p w:rsidR="004645C6" w:rsidRPr="004645C6" w:rsidRDefault="004645C6" w:rsidP="00773A42">
            <w:pPr>
              <w:spacing w:after="0"/>
              <w:rPr>
                <w:rFonts w:ascii="Times New Roman" w:eastAsia="Times New Roman" w:hAnsi="Times New Roman" w:cs="Times New Roman"/>
                <w:b/>
                <w:sz w:val="24"/>
                <w:szCs w:val="24"/>
                <w:lang w:val="ro-RO"/>
              </w:rPr>
            </w:pPr>
            <w:r w:rsidRPr="004645C6">
              <w:rPr>
                <w:rFonts w:ascii="Times New Roman" w:eastAsia="Times New Roman" w:hAnsi="Times New Roman" w:cs="Times New Roman"/>
                <w:b/>
                <w:sz w:val="24"/>
                <w:szCs w:val="24"/>
                <w:lang w:val="ro-RO"/>
              </w:rPr>
              <w:t xml:space="preserve">PUNCTE DE </w:t>
            </w:r>
            <w:r w:rsidRPr="004645C6">
              <w:rPr>
                <w:rFonts w:ascii="Times New Roman" w:eastAsia="Times New Roman" w:hAnsi="Times New Roman" w:cs="Times New Roman"/>
                <w:b/>
                <w:sz w:val="24"/>
                <w:szCs w:val="24"/>
                <w:lang w:val="ro-RO" w:eastAsia="fr-FR"/>
              </w:rPr>
              <w:t>VERIFICAT</w:t>
            </w:r>
            <w:r w:rsidRPr="004645C6">
              <w:rPr>
                <w:rFonts w:ascii="Times New Roman" w:eastAsia="Times New Roman" w:hAnsi="Times New Roman" w:cs="Times New Roman"/>
                <w:b/>
                <w:sz w:val="24"/>
                <w:szCs w:val="24"/>
                <w:lang w:val="ro-RO"/>
              </w:rPr>
              <w:t xml:space="preserve"> ÎN CADRUL DOCUMENTELOR  PREZENTATE</w:t>
            </w:r>
          </w:p>
        </w:tc>
      </w:tr>
      <w:tr w:rsidR="004645C6" w:rsidRPr="004645C6" w:rsidTr="00773A42">
        <w:tc>
          <w:tcPr>
            <w:tcW w:w="4050" w:type="dxa"/>
            <w:shd w:val="clear" w:color="auto" w:fill="auto"/>
          </w:tcPr>
          <w:p w:rsidR="004645C6" w:rsidRPr="004645C6" w:rsidRDefault="008D6D90" w:rsidP="004645C6">
            <w:pPr>
              <w:spacing w:after="0"/>
              <w:jc w:val="both"/>
              <w:rPr>
                <w:rFonts w:ascii="Times New Roman" w:hAnsi="Times New Roman" w:cs="Times New Roman"/>
                <w:i/>
                <w:sz w:val="24"/>
                <w:szCs w:val="24"/>
                <w:lang w:val="ro-RO"/>
              </w:rPr>
            </w:pPr>
            <w:r>
              <w:rPr>
                <w:rFonts w:ascii="Times New Roman" w:hAnsi="Times New Roman" w:cs="Times New Roman"/>
                <w:sz w:val="24"/>
                <w:szCs w:val="24"/>
                <w:lang w:val="ro-RO"/>
              </w:rPr>
              <w:t>2.1</w:t>
            </w:r>
            <w:r w:rsidR="004645C6" w:rsidRPr="004645C6">
              <w:rPr>
                <w:rFonts w:ascii="Times New Roman" w:hAnsi="Times New Roman" w:cs="Times New Roman"/>
                <w:sz w:val="24"/>
                <w:szCs w:val="24"/>
                <w:lang w:val="ro-RO"/>
              </w:rPr>
              <w:t xml:space="preserve">Rezultatul final al recensământului populaţiei şi locuinţelor din anul 2011 - </w:t>
            </w:r>
            <w:r w:rsidR="004645C6" w:rsidRPr="004645C6">
              <w:rPr>
                <w:rFonts w:ascii="Times New Roman" w:hAnsi="Times New Roman" w:cs="Times New Roman"/>
                <w:sz w:val="24"/>
                <w:szCs w:val="24"/>
                <w:lang w:val="ro-RO"/>
              </w:rPr>
              <w:lastRenderedPageBreak/>
              <w:t>Tabelul nr.3</w:t>
            </w:r>
            <w:r w:rsidR="001274F2">
              <w:fldChar w:fldCharType="begin"/>
            </w:r>
            <w:r w:rsidR="001274F2">
              <w:instrText xml:space="preserve"> HYPERLINK "http://www.recensamantromania.ro/wp-content/uploads/2013/07/sR_Tab_31.xls" \o "sR_Tab_3" </w:instrText>
            </w:r>
            <w:r w:rsidR="001274F2">
              <w:fldChar w:fldCharType="separate"/>
            </w:r>
            <w:r w:rsidR="004645C6" w:rsidRPr="004645C6">
              <w:rPr>
                <w:rFonts w:ascii="Times New Roman" w:hAnsi="Times New Roman" w:cs="Times New Roman"/>
                <w:sz w:val="24"/>
                <w:szCs w:val="24"/>
                <w:lang w:val="ro-RO"/>
              </w:rPr>
              <w:t xml:space="preserve"> „Populaţia stabilă pe sexe şi grupe de vârstă - judeţe, municipii, oraşe, comune”</w:t>
            </w:r>
            <w:r w:rsidR="001274F2">
              <w:rPr>
                <w:rFonts w:ascii="Times New Roman" w:hAnsi="Times New Roman" w:cs="Times New Roman"/>
                <w:sz w:val="24"/>
                <w:szCs w:val="24"/>
                <w:lang w:val="ro-RO"/>
              </w:rPr>
              <w:fldChar w:fldCharType="end"/>
            </w:r>
          </w:p>
          <w:p w:rsidR="004645C6" w:rsidRPr="00C927C0" w:rsidRDefault="004645C6" w:rsidP="004645C6">
            <w:pPr>
              <w:spacing w:after="0"/>
              <w:jc w:val="both"/>
              <w:rPr>
                <w:rFonts w:ascii="Times New Roman" w:hAnsi="Times New Roman" w:cs="Times New Roman"/>
                <w:sz w:val="24"/>
                <w:szCs w:val="24"/>
                <w:lang w:val="ro-RO"/>
              </w:rPr>
            </w:pPr>
            <w:r w:rsidRPr="004645C6">
              <w:rPr>
                <w:rFonts w:ascii="Times New Roman" w:hAnsi="Times New Roman" w:cs="Times New Roman"/>
                <w:sz w:val="24"/>
                <w:szCs w:val="24"/>
                <w:lang w:val="ro-RO"/>
              </w:rPr>
              <w:t xml:space="preserve">Studiul de Fezabilitate/ Documentaţia de Avizare pentru Lucrări de Intervenţii </w:t>
            </w:r>
          </w:p>
        </w:tc>
        <w:tc>
          <w:tcPr>
            <w:tcW w:w="6480" w:type="dxa"/>
            <w:shd w:val="clear" w:color="auto" w:fill="auto"/>
          </w:tcPr>
          <w:p w:rsidR="004645C6" w:rsidRPr="004645C6" w:rsidRDefault="004645C6" w:rsidP="004645C6">
            <w:pPr>
              <w:spacing w:after="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lastRenderedPageBreak/>
              <w:t>Se verifică dacă</w:t>
            </w:r>
            <w:r w:rsidRPr="004645C6">
              <w:rPr>
                <w:rFonts w:ascii="Times New Roman" w:eastAsia="Times New Roman" w:hAnsi="Times New Roman" w:cs="Times New Roman"/>
                <w:sz w:val="24"/>
                <w:szCs w:val="24"/>
                <w:lang w:val="ro-RO"/>
              </w:rPr>
              <w:t xml:space="preserve"> </w:t>
            </w:r>
            <w:r w:rsidR="00A93B2E">
              <w:rPr>
                <w:rFonts w:ascii="Times New Roman" w:eastAsia="Times New Roman" w:hAnsi="Times New Roman" w:cs="Times New Roman"/>
                <w:sz w:val="24"/>
                <w:szCs w:val="24"/>
                <w:lang w:val="ro-RO"/>
              </w:rPr>
              <w:t>:</w:t>
            </w:r>
          </w:p>
          <w:p w:rsidR="004645C6" w:rsidRPr="00C927C0" w:rsidRDefault="004645C6" w:rsidP="004645C6">
            <w:pPr>
              <w:spacing w:after="0"/>
              <w:jc w:val="both"/>
              <w:rPr>
                <w:rFonts w:ascii="Times New Roman" w:eastAsia="Times New Roman" w:hAnsi="Times New Roman" w:cs="Times New Roman"/>
                <w:sz w:val="24"/>
                <w:szCs w:val="24"/>
                <w:lang w:val="ro-RO"/>
              </w:rPr>
            </w:pPr>
            <w:r w:rsidRPr="004645C6">
              <w:rPr>
                <w:rFonts w:ascii="Times New Roman" w:eastAsia="Times New Roman" w:hAnsi="Times New Roman" w:cs="Times New Roman"/>
                <w:sz w:val="24"/>
                <w:szCs w:val="24"/>
                <w:lang w:val="ro-RO"/>
              </w:rPr>
              <w:t xml:space="preserve">- numărul total al populaţiei comunei este conform Rezultatului </w:t>
            </w:r>
            <w:r w:rsidRPr="004645C6">
              <w:rPr>
                <w:rFonts w:ascii="Times New Roman" w:eastAsia="Times New Roman" w:hAnsi="Times New Roman" w:cs="Times New Roman"/>
                <w:sz w:val="24"/>
                <w:szCs w:val="24"/>
                <w:lang w:val="ro-RO"/>
              </w:rPr>
              <w:lastRenderedPageBreak/>
              <w:t>final al recensământului populaţiei şi locuinţelor din anul 2011 - Tabelul nr.3 „Populaţia stabilă pe sexe şi grupe de vârstă - judeţe, municipii, oraşe, comune”, (se va consulta coloana nr.1), Anexa 7</w:t>
            </w:r>
          </w:p>
          <w:p w:rsidR="0065742D" w:rsidRPr="004645C6" w:rsidRDefault="0065742D" w:rsidP="004645C6">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Se va acorda punctaj diferenţiat în funcţie numărul popu</w:t>
            </w:r>
            <w:r w:rsidR="00C927C0">
              <w:rPr>
                <w:rFonts w:ascii="Times New Roman" w:hAnsi="Times New Roman" w:cs="Times New Roman"/>
                <w:sz w:val="24"/>
                <w:szCs w:val="24"/>
                <w:lang w:val="ro-RO"/>
              </w:rPr>
              <w:t>laţiei deservite prin proiect conform departajării din criteriul de selecţie</w:t>
            </w:r>
          </w:p>
        </w:tc>
      </w:tr>
    </w:tbl>
    <w:p w:rsidR="00BC1C13" w:rsidRDefault="00BC1C13" w:rsidP="00C927C0">
      <w:pPr>
        <w:tabs>
          <w:tab w:val="left" w:pos="7718"/>
        </w:tabs>
        <w:spacing w:after="0"/>
        <w:jc w:val="both"/>
        <w:rPr>
          <w:rFonts w:ascii="Times New Roman" w:hAnsi="Times New Roman" w:cs="Times New Roman"/>
          <w:b/>
          <w:sz w:val="24"/>
          <w:szCs w:val="24"/>
          <w:lang w:val="ro-RO"/>
        </w:rPr>
      </w:pPr>
    </w:p>
    <w:p w:rsidR="007D3557" w:rsidRDefault="00C927C0" w:rsidP="00C927C0">
      <w:pPr>
        <w:tabs>
          <w:tab w:val="left" w:pos="7718"/>
        </w:tabs>
        <w:spacing w:after="0"/>
        <w:jc w:val="both"/>
        <w:rPr>
          <w:rFonts w:ascii="Times New Roman" w:hAnsi="Times New Roman" w:cs="Times New Roman"/>
          <w:b/>
          <w:sz w:val="24"/>
          <w:szCs w:val="24"/>
          <w:lang w:val="ro-RO"/>
        </w:rPr>
      </w:pPr>
      <w:r>
        <w:rPr>
          <w:rFonts w:ascii="Times New Roman" w:hAnsi="Times New Roman" w:cs="Times New Roman"/>
          <w:b/>
          <w:sz w:val="24"/>
          <w:szCs w:val="24"/>
          <w:lang w:val="ro-RO"/>
        </w:rPr>
        <w:tab/>
      </w:r>
    </w:p>
    <w:p w:rsidR="003B34D0" w:rsidRPr="00BC1C13" w:rsidRDefault="00BC1C13" w:rsidP="003B34D0">
      <w:pPr>
        <w:spacing w:after="0"/>
        <w:jc w:val="both"/>
        <w:rPr>
          <w:rFonts w:ascii="Times New Roman" w:hAnsi="Times New Roman" w:cs="Times New Roman"/>
          <w:b/>
          <w:bCs/>
          <w:sz w:val="24"/>
          <w:szCs w:val="24"/>
          <w:lang w:val="en-GB"/>
        </w:rPr>
      </w:pPr>
      <w:r w:rsidRPr="00BC1C13">
        <w:rPr>
          <w:rFonts w:ascii="Times New Roman" w:hAnsi="Times New Roman" w:cs="Times New Roman"/>
          <w:b/>
          <w:bCs/>
          <w:sz w:val="24"/>
          <w:szCs w:val="24"/>
        </w:rPr>
        <w:t>3.</w:t>
      </w:r>
      <w:r w:rsidRPr="00BC1C13">
        <w:rPr>
          <w:rFonts w:ascii="Times New Roman" w:hAnsi="Times New Roman" w:cs="Times New Roman"/>
          <w:b/>
          <w:bCs/>
          <w:sz w:val="24"/>
          <w:szCs w:val="24"/>
          <w:lang w:val="en-GB"/>
        </w:rPr>
        <w:t xml:space="preserve"> </w:t>
      </w:r>
      <w:proofErr w:type="spellStart"/>
      <w:r w:rsidRPr="00BC1C13">
        <w:rPr>
          <w:rFonts w:ascii="Times New Roman" w:hAnsi="Times New Roman" w:cs="Times New Roman"/>
          <w:b/>
          <w:bCs/>
          <w:sz w:val="24"/>
          <w:szCs w:val="24"/>
          <w:lang w:val="en-GB"/>
        </w:rPr>
        <w:t>Prioritizarea</w:t>
      </w:r>
      <w:proofErr w:type="spellEnd"/>
      <w:r w:rsidRPr="00BC1C13">
        <w:rPr>
          <w:rFonts w:ascii="Times New Roman" w:hAnsi="Times New Roman" w:cs="Times New Roman"/>
          <w:b/>
          <w:bCs/>
          <w:sz w:val="24"/>
          <w:szCs w:val="24"/>
          <w:lang w:val="en-GB"/>
        </w:rPr>
        <w:t xml:space="preserve"> </w:t>
      </w:r>
      <w:proofErr w:type="spellStart"/>
      <w:r w:rsidRPr="00BC1C13">
        <w:rPr>
          <w:rFonts w:ascii="Times New Roman" w:hAnsi="Times New Roman" w:cs="Times New Roman"/>
          <w:b/>
          <w:bCs/>
          <w:sz w:val="24"/>
          <w:szCs w:val="24"/>
          <w:lang w:val="en-GB"/>
        </w:rPr>
        <w:t>investițiilor</w:t>
      </w:r>
      <w:proofErr w:type="spellEnd"/>
      <w:r w:rsidRPr="00BC1C13">
        <w:rPr>
          <w:rFonts w:ascii="Times New Roman" w:hAnsi="Times New Roman" w:cs="Times New Roman"/>
          <w:b/>
          <w:bCs/>
          <w:sz w:val="24"/>
          <w:szCs w:val="24"/>
          <w:lang w:val="en-GB"/>
        </w:rPr>
        <w:t xml:space="preserve"> care </w:t>
      </w:r>
      <w:proofErr w:type="spellStart"/>
      <w:r w:rsidRPr="00BC1C13">
        <w:rPr>
          <w:rFonts w:ascii="Times New Roman" w:hAnsi="Times New Roman" w:cs="Times New Roman"/>
          <w:b/>
          <w:bCs/>
          <w:sz w:val="24"/>
          <w:szCs w:val="24"/>
          <w:lang w:val="en-GB"/>
        </w:rPr>
        <w:t>introduc</w:t>
      </w:r>
      <w:proofErr w:type="spellEnd"/>
      <w:r w:rsidRPr="00BC1C13">
        <w:rPr>
          <w:rFonts w:ascii="Times New Roman" w:hAnsi="Times New Roman" w:cs="Times New Roman"/>
          <w:b/>
          <w:bCs/>
          <w:sz w:val="24"/>
          <w:szCs w:val="24"/>
          <w:lang w:val="en-GB"/>
        </w:rPr>
        <w:t xml:space="preserve"> </w:t>
      </w:r>
      <w:proofErr w:type="spellStart"/>
      <w:r w:rsidRPr="00BC1C13">
        <w:rPr>
          <w:rFonts w:ascii="Times New Roman" w:hAnsi="Times New Roman" w:cs="Times New Roman"/>
          <w:b/>
          <w:bCs/>
          <w:sz w:val="24"/>
          <w:szCs w:val="24"/>
          <w:lang w:val="en-GB"/>
        </w:rPr>
        <w:t>sau</w:t>
      </w:r>
      <w:proofErr w:type="spellEnd"/>
      <w:r w:rsidRPr="00BC1C13">
        <w:rPr>
          <w:rFonts w:ascii="Times New Roman" w:hAnsi="Times New Roman" w:cs="Times New Roman"/>
          <w:b/>
          <w:bCs/>
          <w:sz w:val="24"/>
          <w:szCs w:val="24"/>
          <w:lang w:val="en-GB"/>
        </w:rPr>
        <w:t xml:space="preserve"> </w:t>
      </w:r>
      <w:proofErr w:type="spellStart"/>
      <w:r w:rsidRPr="00BC1C13">
        <w:rPr>
          <w:rFonts w:ascii="Times New Roman" w:hAnsi="Times New Roman" w:cs="Times New Roman"/>
          <w:b/>
          <w:bCs/>
          <w:sz w:val="24"/>
          <w:szCs w:val="24"/>
          <w:lang w:val="en-GB"/>
        </w:rPr>
        <w:t>dezvoltă</w:t>
      </w:r>
      <w:proofErr w:type="spellEnd"/>
      <w:r w:rsidRPr="00BC1C13">
        <w:rPr>
          <w:rFonts w:ascii="Times New Roman" w:hAnsi="Times New Roman" w:cs="Times New Roman"/>
          <w:b/>
          <w:bCs/>
          <w:sz w:val="24"/>
          <w:szCs w:val="24"/>
          <w:lang w:val="en-GB"/>
        </w:rPr>
        <w:t xml:space="preserve"> </w:t>
      </w:r>
      <w:proofErr w:type="spellStart"/>
      <w:r w:rsidRPr="00BC1C13">
        <w:rPr>
          <w:rFonts w:ascii="Times New Roman" w:hAnsi="Times New Roman" w:cs="Times New Roman"/>
          <w:b/>
          <w:bCs/>
          <w:sz w:val="24"/>
          <w:szCs w:val="24"/>
          <w:lang w:val="en-GB"/>
        </w:rPr>
        <w:t>rețele</w:t>
      </w:r>
      <w:proofErr w:type="spellEnd"/>
      <w:r w:rsidRPr="00BC1C13">
        <w:rPr>
          <w:rFonts w:ascii="Times New Roman" w:hAnsi="Times New Roman" w:cs="Times New Roman"/>
          <w:b/>
          <w:bCs/>
          <w:sz w:val="24"/>
          <w:szCs w:val="24"/>
          <w:lang w:val="en-GB"/>
        </w:rPr>
        <w:t xml:space="preserve"> broadband </w:t>
      </w:r>
      <w:proofErr w:type="spellStart"/>
      <w:r w:rsidRPr="00BC1C13">
        <w:rPr>
          <w:rFonts w:ascii="Times New Roman" w:hAnsi="Times New Roman" w:cs="Times New Roman"/>
          <w:b/>
          <w:bCs/>
          <w:sz w:val="24"/>
          <w:szCs w:val="24"/>
          <w:lang w:val="en-GB"/>
        </w:rPr>
        <w:t>în</w:t>
      </w:r>
      <w:proofErr w:type="spellEnd"/>
      <w:r w:rsidRPr="00BC1C13">
        <w:rPr>
          <w:rFonts w:ascii="Times New Roman" w:hAnsi="Times New Roman" w:cs="Times New Roman"/>
          <w:b/>
          <w:bCs/>
          <w:sz w:val="24"/>
          <w:szCs w:val="24"/>
          <w:lang w:val="en-GB"/>
        </w:rPr>
        <w:t xml:space="preserve"> </w:t>
      </w:r>
      <w:proofErr w:type="spellStart"/>
      <w:r w:rsidRPr="00BC1C13">
        <w:rPr>
          <w:rFonts w:ascii="Times New Roman" w:hAnsi="Times New Roman" w:cs="Times New Roman"/>
          <w:b/>
          <w:bCs/>
          <w:sz w:val="24"/>
          <w:szCs w:val="24"/>
          <w:lang w:val="en-GB"/>
        </w:rPr>
        <w:t>zonele</w:t>
      </w:r>
      <w:proofErr w:type="spellEnd"/>
      <w:r w:rsidRPr="00BC1C13">
        <w:rPr>
          <w:rFonts w:ascii="Times New Roman" w:hAnsi="Times New Roman" w:cs="Times New Roman"/>
          <w:b/>
          <w:bCs/>
          <w:sz w:val="24"/>
          <w:szCs w:val="24"/>
          <w:lang w:val="en-GB"/>
        </w:rPr>
        <w:t xml:space="preserve"> cu </w:t>
      </w:r>
      <w:proofErr w:type="spellStart"/>
      <w:r w:rsidRPr="00BC1C13">
        <w:rPr>
          <w:rFonts w:ascii="Times New Roman" w:hAnsi="Times New Roman" w:cs="Times New Roman"/>
          <w:b/>
          <w:bCs/>
          <w:sz w:val="24"/>
          <w:szCs w:val="24"/>
          <w:lang w:val="en-GB"/>
        </w:rPr>
        <w:t>potențial</w:t>
      </w:r>
      <w:proofErr w:type="spellEnd"/>
      <w:r w:rsidRPr="00BC1C13">
        <w:rPr>
          <w:rFonts w:ascii="Times New Roman" w:hAnsi="Times New Roman" w:cs="Times New Roman"/>
          <w:b/>
          <w:bCs/>
          <w:sz w:val="24"/>
          <w:szCs w:val="24"/>
          <w:lang w:val="en-GB"/>
        </w:rPr>
        <w:t xml:space="preserve"> </w:t>
      </w:r>
      <w:proofErr w:type="spellStart"/>
      <w:r w:rsidRPr="00BC1C13">
        <w:rPr>
          <w:rFonts w:ascii="Times New Roman" w:hAnsi="Times New Roman" w:cs="Times New Roman"/>
          <w:b/>
          <w:bCs/>
          <w:sz w:val="24"/>
          <w:szCs w:val="24"/>
          <w:lang w:val="en-GB"/>
        </w:rPr>
        <w:t>turistic</w:t>
      </w:r>
      <w:proofErr w:type="spellEnd"/>
      <w:r w:rsidRPr="00BC1C13">
        <w:rPr>
          <w:rFonts w:ascii="Times New Roman" w:hAnsi="Times New Roman" w:cs="Times New Roman"/>
          <w:b/>
          <w:bCs/>
          <w:sz w:val="24"/>
          <w:szCs w:val="24"/>
          <w:lang w:val="en-GB"/>
        </w:rPr>
        <w:t xml:space="preserve"> </w:t>
      </w:r>
      <w:proofErr w:type="spellStart"/>
      <w:r w:rsidRPr="00BC1C13">
        <w:rPr>
          <w:rFonts w:ascii="Times New Roman" w:hAnsi="Times New Roman" w:cs="Times New Roman"/>
          <w:b/>
          <w:bCs/>
          <w:sz w:val="24"/>
          <w:szCs w:val="24"/>
          <w:lang w:val="en-GB"/>
        </w:rPr>
        <w:t>ridicat</w:t>
      </w:r>
      <w:proofErr w:type="spellEnd"/>
    </w:p>
    <w:tbl>
      <w:tblPr>
        <w:tblW w:w="1063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7515"/>
      </w:tblGrid>
      <w:tr w:rsidR="008D6D90" w:rsidRPr="0065742D" w:rsidTr="00942ABF">
        <w:tc>
          <w:tcPr>
            <w:tcW w:w="3119" w:type="dxa"/>
            <w:shd w:val="clear" w:color="auto" w:fill="00B0F0"/>
          </w:tcPr>
          <w:p w:rsidR="008D6D90" w:rsidRPr="0065742D" w:rsidRDefault="008D6D90" w:rsidP="0015092C">
            <w:pPr>
              <w:keepNext/>
              <w:spacing w:after="0" w:line="240" w:lineRule="auto"/>
              <w:outlineLvl w:val="0"/>
              <w:rPr>
                <w:rFonts w:ascii="Times New Roman" w:eastAsia="Times New Roman" w:hAnsi="Times New Roman" w:cs="Times New Roman"/>
                <w:b/>
                <w:bCs/>
                <w:kern w:val="32"/>
                <w:sz w:val="24"/>
                <w:szCs w:val="24"/>
                <w:lang w:val="ro-RO"/>
              </w:rPr>
            </w:pPr>
            <w:r w:rsidRPr="0065742D">
              <w:rPr>
                <w:rFonts w:ascii="Times New Roman" w:eastAsia="Times New Roman" w:hAnsi="Times New Roman" w:cs="Times New Roman"/>
                <w:b/>
                <w:bCs/>
                <w:kern w:val="32"/>
                <w:sz w:val="24"/>
                <w:szCs w:val="24"/>
                <w:lang w:val="ro-RO"/>
              </w:rPr>
              <w:t>DOCUMENTE  PREZENTATE</w:t>
            </w:r>
          </w:p>
        </w:tc>
        <w:tc>
          <w:tcPr>
            <w:tcW w:w="7515" w:type="dxa"/>
            <w:shd w:val="clear" w:color="auto" w:fill="00B0F0"/>
          </w:tcPr>
          <w:p w:rsidR="0065742D" w:rsidRDefault="008D6D90" w:rsidP="0065742D">
            <w:pPr>
              <w:spacing w:after="0" w:line="240" w:lineRule="auto"/>
              <w:rPr>
                <w:rFonts w:ascii="Times New Roman" w:eastAsia="Times New Roman" w:hAnsi="Times New Roman" w:cs="Times New Roman"/>
                <w:b/>
                <w:sz w:val="24"/>
                <w:szCs w:val="24"/>
                <w:lang w:val="ro-RO"/>
              </w:rPr>
            </w:pPr>
            <w:r w:rsidRPr="0065742D">
              <w:rPr>
                <w:rFonts w:ascii="Times New Roman" w:eastAsia="Times New Roman" w:hAnsi="Times New Roman" w:cs="Times New Roman"/>
                <w:b/>
                <w:sz w:val="24"/>
                <w:szCs w:val="24"/>
                <w:lang w:val="ro-RO"/>
              </w:rPr>
              <w:t xml:space="preserve">PUNCTE DE VERIFICAT ÎN CADRUL </w:t>
            </w:r>
          </w:p>
          <w:p w:rsidR="008D6D90" w:rsidRPr="0065742D" w:rsidRDefault="008D6D90" w:rsidP="0065742D">
            <w:pPr>
              <w:spacing w:after="0" w:line="240" w:lineRule="auto"/>
              <w:rPr>
                <w:rFonts w:ascii="Times New Roman" w:eastAsia="Times New Roman" w:hAnsi="Times New Roman" w:cs="Times New Roman"/>
                <w:b/>
                <w:sz w:val="24"/>
                <w:szCs w:val="24"/>
                <w:lang w:val="ro-RO"/>
              </w:rPr>
            </w:pPr>
            <w:r w:rsidRPr="0065742D">
              <w:rPr>
                <w:rFonts w:ascii="Times New Roman" w:eastAsia="Times New Roman" w:hAnsi="Times New Roman" w:cs="Times New Roman"/>
                <w:b/>
                <w:sz w:val="24"/>
                <w:szCs w:val="24"/>
                <w:lang w:val="ro-RO"/>
              </w:rPr>
              <w:t>DOCUMENTELOR  PREZENTATE</w:t>
            </w:r>
          </w:p>
        </w:tc>
      </w:tr>
      <w:tr w:rsidR="00BC1C13" w:rsidRPr="0065742D" w:rsidTr="00942ABF">
        <w:tc>
          <w:tcPr>
            <w:tcW w:w="3119" w:type="dxa"/>
          </w:tcPr>
          <w:p w:rsidR="00BC1C13" w:rsidRPr="00797A29" w:rsidRDefault="00BC1C13" w:rsidP="005B4784">
            <w:pPr>
              <w:jc w:val="both"/>
              <w:rPr>
                <w:rFonts w:ascii="Times New Roman" w:hAnsi="Times New Roman" w:cs="Times New Roman"/>
                <w:sz w:val="24"/>
                <w:szCs w:val="24"/>
              </w:rPr>
            </w:pPr>
            <w:proofErr w:type="spellStart"/>
            <w:r>
              <w:rPr>
                <w:rFonts w:ascii="Times New Roman" w:hAnsi="Times New Roman" w:cs="Times New Roman"/>
                <w:sz w:val="24"/>
                <w:szCs w:val="24"/>
              </w:rPr>
              <w:t>Anexa</w:t>
            </w:r>
            <w:proofErr w:type="spellEnd"/>
            <w:r>
              <w:rPr>
                <w:rFonts w:ascii="Times New Roman" w:hAnsi="Times New Roman" w:cs="Times New Roman"/>
                <w:sz w:val="24"/>
                <w:szCs w:val="24"/>
              </w:rPr>
              <w:t xml:space="preserve"> 9 – </w:t>
            </w:r>
            <w:proofErr w:type="spellStart"/>
            <w:r>
              <w:rPr>
                <w:rFonts w:ascii="Times New Roman" w:hAnsi="Times New Roman" w:cs="Times New Roman"/>
                <w:sz w:val="24"/>
                <w:szCs w:val="24"/>
              </w:rPr>
              <w:t>Lista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zonelor</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potenţ</w:t>
            </w:r>
            <w:r w:rsidRPr="00797A29">
              <w:rPr>
                <w:rFonts w:ascii="Times New Roman" w:hAnsi="Times New Roman" w:cs="Times New Roman"/>
                <w:sz w:val="24"/>
                <w:szCs w:val="24"/>
              </w:rPr>
              <w:t>ial</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turistic</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ridicat</w:t>
            </w:r>
            <w:proofErr w:type="spellEnd"/>
          </w:p>
        </w:tc>
        <w:tc>
          <w:tcPr>
            <w:tcW w:w="7515" w:type="dxa"/>
          </w:tcPr>
          <w:p w:rsidR="00BC1C13" w:rsidRDefault="00BC1C13" w:rsidP="005B4784">
            <w:pPr>
              <w:spacing w:after="0"/>
              <w:jc w:val="both"/>
              <w:rPr>
                <w:rFonts w:ascii="Times New Roman" w:hAnsi="Times New Roman" w:cs="Times New Roman"/>
                <w:sz w:val="24"/>
                <w:szCs w:val="24"/>
              </w:rPr>
            </w:pPr>
            <w:r w:rsidRPr="00797A29">
              <w:rPr>
                <w:rFonts w:ascii="Times New Roman" w:hAnsi="Times New Roman" w:cs="Times New Roman"/>
                <w:sz w:val="24"/>
                <w:szCs w:val="24"/>
              </w:rPr>
              <w:t xml:space="preserve">Se </w:t>
            </w:r>
            <w:proofErr w:type="spellStart"/>
            <w:r w:rsidRPr="00797A29">
              <w:rPr>
                <w:rFonts w:ascii="Times New Roman" w:hAnsi="Times New Roman" w:cs="Times New Roman"/>
                <w:sz w:val="24"/>
                <w:szCs w:val="24"/>
              </w:rPr>
              <w:t>acordă</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punctaj</w:t>
            </w:r>
            <w:proofErr w:type="spellEnd"/>
            <w:r w:rsidRPr="00797A29">
              <w:rPr>
                <w:rFonts w:ascii="Times New Roman" w:hAnsi="Times New Roman" w:cs="Times New Roman"/>
                <w:sz w:val="24"/>
                <w:szCs w:val="24"/>
              </w:rPr>
              <w:t xml:space="preserve"> UAT-</w:t>
            </w:r>
            <w:proofErr w:type="spellStart"/>
            <w:r w:rsidRPr="00797A29">
              <w:rPr>
                <w:rFonts w:ascii="Times New Roman" w:hAnsi="Times New Roman" w:cs="Times New Roman"/>
                <w:sz w:val="24"/>
                <w:szCs w:val="24"/>
              </w:rPr>
              <w:t>urilor</w:t>
            </w:r>
            <w:proofErr w:type="spellEnd"/>
            <w:r w:rsidRPr="00797A29">
              <w:rPr>
                <w:rFonts w:ascii="Times New Roman" w:hAnsi="Times New Roman" w:cs="Times New Roman"/>
                <w:sz w:val="24"/>
                <w:szCs w:val="24"/>
              </w:rPr>
              <w:t xml:space="preserve"> care au potential </w:t>
            </w:r>
            <w:proofErr w:type="spellStart"/>
            <w:r w:rsidRPr="00797A29">
              <w:rPr>
                <w:rFonts w:ascii="Times New Roman" w:hAnsi="Times New Roman" w:cs="Times New Roman"/>
                <w:sz w:val="24"/>
                <w:szCs w:val="24"/>
              </w:rPr>
              <w:t>turistic</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ridicat.Verificarea</w:t>
            </w:r>
            <w:proofErr w:type="spellEnd"/>
            <w:r w:rsidRPr="00797A29">
              <w:rPr>
                <w:rFonts w:ascii="Times New Roman" w:hAnsi="Times New Roman" w:cs="Times New Roman"/>
                <w:sz w:val="24"/>
                <w:szCs w:val="24"/>
              </w:rPr>
              <w:t xml:space="preserve"> se </w:t>
            </w:r>
            <w:proofErr w:type="spellStart"/>
            <w:r w:rsidRPr="00797A29">
              <w:rPr>
                <w:rFonts w:ascii="Times New Roman" w:hAnsi="Times New Roman" w:cs="Times New Roman"/>
                <w:sz w:val="24"/>
                <w:szCs w:val="24"/>
              </w:rPr>
              <w:t>va</w:t>
            </w:r>
            <w:proofErr w:type="spellEnd"/>
            <w:r w:rsidRPr="00797A29">
              <w:rPr>
                <w:rFonts w:ascii="Times New Roman" w:hAnsi="Times New Roman" w:cs="Times New Roman"/>
                <w:sz w:val="24"/>
                <w:szCs w:val="24"/>
              </w:rPr>
              <w:t xml:space="preserve"> face conform </w:t>
            </w:r>
            <w:proofErr w:type="spellStart"/>
            <w:r w:rsidRPr="00797A29">
              <w:rPr>
                <w:rFonts w:ascii="Times New Roman" w:hAnsi="Times New Roman" w:cs="Times New Roman"/>
                <w:sz w:val="24"/>
                <w:szCs w:val="24"/>
              </w:rPr>
              <w:t>Anexei</w:t>
            </w:r>
            <w:proofErr w:type="spellEnd"/>
            <w:r w:rsidRPr="00797A29">
              <w:rPr>
                <w:rFonts w:ascii="Times New Roman" w:hAnsi="Times New Roman" w:cs="Times New Roman"/>
                <w:sz w:val="24"/>
                <w:szCs w:val="24"/>
              </w:rPr>
              <w:t xml:space="preserve"> 9 – </w:t>
            </w:r>
            <w:proofErr w:type="spellStart"/>
            <w:r w:rsidRPr="00797A29">
              <w:rPr>
                <w:rFonts w:ascii="Times New Roman" w:hAnsi="Times New Roman" w:cs="Times New Roman"/>
                <w:sz w:val="24"/>
                <w:szCs w:val="24"/>
              </w:rPr>
              <w:t>Lista</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zonelor</w:t>
            </w:r>
            <w:proofErr w:type="spellEnd"/>
            <w:r w:rsidRPr="00797A29">
              <w:rPr>
                <w:rFonts w:ascii="Times New Roman" w:hAnsi="Times New Roman" w:cs="Times New Roman"/>
                <w:sz w:val="24"/>
                <w:szCs w:val="24"/>
              </w:rPr>
              <w:t xml:space="preserve"> cu potential </w:t>
            </w:r>
            <w:proofErr w:type="spellStart"/>
            <w:r w:rsidRPr="00797A29">
              <w:rPr>
                <w:rFonts w:ascii="Times New Roman" w:hAnsi="Times New Roman" w:cs="Times New Roman"/>
                <w:sz w:val="24"/>
                <w:szCs w:val="24"/>
              </w:rPr>
              <w:t>turistic</w:t>
            </w:r>
            <w:proofErr w:type="spellEnd"/>
            <w:r w:rsidRPr="00797A29">
              <w:rPr>
                <w:rFonts w:ascii="Times New Roman" w:hAnsi="Times New Roman" w:cs="Times New Roman"/>
                <w:sz w:val="24"/>
                <w:szCs w:val="24"/>
              </w:rPr>
              <w:t xml:space="preserve"> </w:t>
            </w:r>
            <w:proofErr w:type="spellStart"/>
            <w:r w:rsidRPr="00797A29">
              <w:rPr>
                <w:rFonts w:ascii="Times New Roman" w:hAnsi="Times New Roman" w:cs="Times New Roman"/>
                <w:sz w:val="24"/>
                <w:szCs w:val="24"/>
              </w:rPr>
              <w:t>ridicat</w:t>
            </w:r>
            <w:proofErr w:type="spellEnd"/>
            <w:r>
              <w:rPr>
                <w:rFonts w:ascii="Times New Roman" w:hAnsi="Times New Roman" w:cs="Times New Roman"/>
                <w:sz w:val="24"/>
                <w:szCs w:val="24"/>
              </w:rPr>
              <w:t>.</w:t>
            </w:r>
          </w:p>
          <w:p w:rsidR="00BC1C13" w:rsidRPr="00BC1C13" w:rsidRDefault="00BC1C13" w:rsidP="00BC1C13">
            <w:pPr>
              <w:spacing w:after="0"/>
              <w:jc w:val="both"/>
              <w:rPr>
                <w:rFonts w:ascii="Times New Roman" w:hAnsi="Times New Roman" w:cs="Times New Roman"/>
                <w:sz w:val="24"/>
                <w:szCs w:val="24"/>
                <w:lang w:val="en-GB"/>
              </w:rPr>
            </w:pPr>
            <w:proofErr w:type="spellStart"/>
            <w:r w:rsidRPr="00BC1C13">
              <w:rPr>
                <w:rFonts w:ascii="Times New Roman" w:hAnsi="Times New Roman" w:cs="Times New Roman"/>
                <w:sz w:val="24"/>
                <w:szCs w:val="24"/>
                <w:lang w:val="en-GB"/>
              </w:rPr>
              <w:t>Punctajul</w:t>
            </w:r>
            <w:proofErr w:type="spellEnd"/>
            <w:r w:rsidRPr="00BC1C13">
              <w:rPr>
                <w:rFonts w:ascii="Times New Roman" w:hAnsi="Times New Roman" w:cs="Times New Roman"/>
                <w:sz w:val="24"/>
                <w:szCs w:val="24"/>
                <w:lang w:val="en-GB"/>
              </w:rPr>
              <w:t xml:space="preserve"> </w:t>
            </w:r>
            <w:proofErr w:type="spellStart"/>
            <w:r w:rsidRPr="00BC1C13">
              <w:rPr>
                <w:rFonts w:ascii="Times New Roman" w:hAnsi="Times New Roman" w:cs="Times New Roman"/>
                <w:sz w:val="24"/>
                <w:szCs w:val="24"/>
                <w:lang w:val="en-GB"/>
              </w:rPr>
              <w:t>acordat</w:t>
            </w:r>
            <w:proofErr w:type="spellEnd"/>
            <w:r w:rsidRPr="00BC1C13">
              <w:rPr>
                <w:rFonts w:ascii="Times New Roman" w:hAnsi="Times New Roman" w:cs="Times New Roman"/>
                <w:sz w:val="24"/>
                <w:szCs w:val="24"/>
                <w:lang w:val="en-GB"/>
              </w:rPr>
              <w:t xml:space="preserve"> </w:t>
            </w:r>
            <w:proofErr w:type="spellStart"/>
            <w:r w:rsidRPr="00BC1C13">
              <w:rPr>
                <w:rFonts w:ascii="Times New Roman" w:hAnsi="Times New Roman" w:cs="Times New Roman"/>
                <w:sz w:val="24"/>
                <w:szCs w:val="24"/>
                <w:lang w:val="en-GB"/>
              </w:rPr>
              <w:t>acestui</w:t>
            </w:r>
            <w:proofErr w:type="spellEnd"/>
            <w:r w:rsidRPr="00BC1C13">
              <w:rPr>
                <w:rFonts w:ascii="Times New Roman" w:hAnsi="Times New Roman" w:cs="Times New Roman"/>
                <w:sz w:val="24"/>
                <w:szCs w:val="24"/>
                <w:lang w:val="en-GB"/>
              </w:rPr>
              <w:t xml:space="preserve"> </w:t>
            </w:r>
            <w:proofErr w:type="spellStart"/>
            <w:r w:rsidRPr="00BC1C13">
              <w:rPr>
                <w:rFonts w:ascii="Times New Roman" w:hAnsi="Times New Roman" w:cs="Times New Roman"/>
                <w:sz w:val="24"/>
                <w:szCs w:val="24"/>
                <w:lang w:val="en-GB"/>
              </w:rPr>
              <w:t>criteriu</w:t>
            </w:r>
            <w:proofErr w:type="spellEnd"/>
            <w:r w:rsidRPr="00BC1C13">
              <w:rPr>
                <w:rFonts w:ascii="Times New Roman" w:hAnsi="Times New Roman" w:cs="Times New Roman"/>
                <w:sz w:val="24"/>
                <w:szCs w:val="24"/>
                <w:lang w:val="en-GB"/>
              </w:rPr>
              <w:t xml:space="preserve"> se </w:t>
            </w:r>
            <w:proofErr w:type="spellStart"/>
            <w:r w:rsidRPr="00BC1C13">
              <w:rPr>
                <w:rFonts w:ascii="Times New Roman" w:hAnsi="Times New Roman" w:cs="Times New Roman"/>
                <w:sz w:val="24"/>
                <w:szCs w:val="24"/>
                <w:lang w:val="en-GB"/>
              </w:rPr>
              <w:t>calculează</w:t>
            </w:r>
            <w:proofErr w:type="spellEnd"/>
            <w:r w:rsidRPr="00BC1C13">
              <w:rPr>
                <w:rFonts w:ascii="Times New Roman" w:hAnsi="Times New Roman" w:cs="Times New Roman"/>
                <w:sz w:val="24"/>
                <w:szCs w:val="24"/>
                <w:lang w:val="en-GB"/>
              </w:rPr>
              <w:t xml:space="preserve"> </w:t>
            </w:r>
            <w:proofErr w:type="spellStart"/>
            <w:r w:rsidRPr="00BC1C13">
              <w:rPr>
                <w:rFonts w:ascii="Times New Roman" w:hAnsi="Times New Roman" w:cs="Times New Roman"/>
                <w:sz w:val="24"/>
                <w:szCs w:val="24"/>
                <w:lang w:val="en-GB"/>
              </w:rPr>
              <w:t>în</w:t>
            </w:r>
            <w:proofErr w:type="spellEnd"/>
            <w:r w:rsidRPr="00BC1C13">
              <w:rPr>
                <w:rFonts w:ascii="Times New Roman" w:hAnsi="Times New Roman" w:cs="Times New Roman"/>
                <w:sz w:val="24"/>
                <w:szCs w:val="24"/>
                <w:lang w:val="en-GB"/>
              </w:rPr>
              <w:t xml:space="preserve"> </w:t>
            </w:r>
            <w:proofErr w:type="spellStart"/>
            <w:r w:rsidRPr="00BC1C13">
              <w:rPr>
                <w:rFonts w:ascii="Times New Roman" w:hAnsi="Times New Roman" w:cs="Times New Roman"/>
                <w:sz w:val="24"/>
                <w:szCs w:val="24"/>
                <w:lang w:val="en-GB"/>
              </w:rPr>
              <w:t>funcție</w:t>
            </w:r>
            <w:proofErr w:type="spellEnd"/>
            <w:r w:rsidRPr="00BC1C13">
              <w:rPr>
                <w:rFonts w:ascii="Times New Roman" w:hAnsi="Times New Roman" w:cs="Times New Roman"/>
                <w:sz w:val="24"/>
                <w:szCs w:val="24"/>
                <w:lang w:val="en-GB"/>
              </w:rPr>
              <w:t xml:space="preserve"> de </w:t>
            </w:r>
            <w:proofErr w:type="spellStart"/>
            <w:r w:rsidRPr="00BC1C13">
              <w:rPr>
                <w:rFonts w:ascii="Times New Roman" w:hAnsi="Times New Roman" w:cs="Times New Roman"/>
                <w:sz w:val="24"/>
                <w:szCs w:val="24"/>
                <w:lang w:val="en-GB"/>
              </w:rPr>
              <w:t>amplasamentul</w:t>
            </w:r>
            <w:proofErr w:type="spellEnd"/>
            <w:r w:rsidRPr="00BC1C13">
              <w:rPr>
                <w:rFonts w:ascii="Times New Roman" w:hAnsi="Times New Roman" w:cs="Times New Roman"/>
                <w:sz w:val="24"/>
                <w:szCs w:val="24"/>
                <w:lang w:val="en-GB"/>
              </w:rPr>
              <w:t xml:space="preserve"> </w:t>
            </w:r>
            <w:proofErr w:type="spellStart"/>
            <w:r w:rsidRPr="00BC1C13">
              <w:rPr>
                <w:rFonts w:ascii="Times New Roman" w:hAnsi="Times New Roman" w:cs="Times New Roman"/>
                <w:sz w:val="24"/>
                <w:szCs w:val="24"/>
                <w:lang w:val="en-GB"/>
              </w:rPr>
              <w:t>investiției</w:t>
            </w:r>
            <w:proofErr w:type="spellEnd"/>
            <w:r w:rsidRPr="00BC1C13">
              <w:rPr>
                <w:rFonts w:ascii="Times New Roman" w:hAnsi="Times New Roman" w:cs="Times New Roman"/>
                <w:sz w:val="24"/>
                <w:szCs w:val="24"/>
                <w:lang w:val="en-GB"/>
              </w:rPr>
              <w:t xml:space="preserve"> (</w:t>
            </w:r>
            <w:proofErr w:type="spellStart"/>
            <w:r w:rsidRPr="00BC1C13">
              <w:rPr>
                <w:rFonts w:ascii="Times New Roman" w:hAnsi="Times New Roman" w:cs="Times New Roman"/>
                <w:sz w:val="24"/>
                <w:szCs w:val="24"/>
                <w:lang w:val="en-GB"/>
              </w:rPr>
              <w:t>comuna</w:t>
            </w:r>
            <w:proofErr w:type="spellEnd"/>
            <w:r w:rsidRPr="00BC1C13">
              <w:rPr>
                <w:rFonts w:ascii="Times New Roman" w:hAnsi="Times New Roman" w:cs="Times New Roman"/>
                <w:sz w:val="24"/>
                <w:szCs w:val="24"/>
                <w:lang w:val="en-GB"/>
              </w:rPr>
              <w:t>).</w:t>
            </w:r>
          </w:p>
          <w:p w:rsidR="00BC1C13" w:rsidRPr="00BC1C13" w:rsidRDefault="00BC1C13" w:rsidP="00BC1C13">
            <w:pPr>
              <w:spacing w:after="0"/>
              <w:jc w:val="both"/>
              <w:rPr>
                <w:rFonts w:ascii="Times New Roman" w:hAnsi="Times New Roman" w:cs="Times New Roman"/>
                <w:sz w:val="24"/>
                <w:szCs w:val="24"/>
                <w:lang w:val="en-GB"/>
              </w:rPr>
            </w:pPr>
            <w:r w:rsidRPr="00BC1C13">
              <w:rPr>
                <w:rFonts w:ascii="Times New Roman" w:hAnsi="Times New Roman" w:cs="Times New Roman"/>
                <w:sz w:val="24"/>
                <w:szCs w:val="24"/>
                <w:lang w:val="en-GB"/>
              </w:rPr>
              <w:t xml:space="preserve">- </w:t>
            </w:r>
            <w:proofErr w:type="spellStart"/>
            <w:proofErr w:type="gramStart"/>
            <w:r w:rsidRPr="00BC1C13">
              <w:rPr>
                <w:rFonts w:ascii="Times New Roman" w:hAnsi="Times New Roman" w:cs="Times New Roman"/>
                <w:sz w:val="24"/>
                <w:szCs w:val="24"/>
                <w:lang w:val="en-GB"/>
              </w:rPr>
              <w:t>în</w:t>
            </w:r>
            <w:proofErr w:type="spellEnd"/>
            <w:proofErr w:type="gramEnd"/>
            <w:r w:rsidRPr="00BC1C13">
              <w:rPr>
                <w:rFonts w:ascii="Times New Roman" w:hAnsi="Times New Roman" w:cs="Times New Roman"/>
                <w:sz w:val="24"/>
                <w:szCs w:val="24"/>
                <w:lang w:val="en-GB"/>
              </w:rPr>
              <w:t xml:space="preserve"> </w:t>
            </w:r>
            <w:proofErr w:type="spellStart"/>
            <w:r w:rsidRPr="00BC1C13">
              <w:rPr>
                <w:rFonts w:ascii="Times New Roman" w:hAnsi="Times New Roman" w:cs="Times New Roman"/>
                <w:sz w:val="24"/>
                <w:szCs w:val="24"/>
                <w:lang w:val="en-GB"/>
              </w:rPr>
              <w:t>cazul</w:t>
            </w:r>
            <w:proofErr w:type="spellEnd"/>
            <w:r w:rsidRPr="00BC1C13">
              <w:rPr>
                <w:rFonts w:ascii="Times New Roman" w:hAnsi="Times New Roman" w:cs="Times New Roman"/>
                <w:sz w:val="24"/>
                <w:szCs w:val="24"/>
                <w:lang w:val="en-GB"/>
              </w:rPr>
              <w:t xml:space="preserve"> UAT-</w:t>
            </w:r>
            <w:proofErr w:type="spellStart"/>
            <w:r w:rsidRPr="00BC1C13">
              <w:rPr>
                <w:rFonts w:ascii="Times New Roman" w:hAnsi="Times New Roman" w:cs="Times New Roman"/>
                <w:sz w:val="24"/>
                <w:szCs w:val="24"/>
                <w:lang w:val="en-GB"/>
              </w:rPr>
              <w:t>uri</w:t>
            </w:r>
            <w:proofErr w:type="spellEnd"/>
            <w:r w:rsidRPr="00BC1C13">
              <w:rPr>
                <w:rFonts w:ascii="Times New Roman" w:hAnsi="Times New Roman" w:cs="Times New Roman"/>
                <w:sz w:val="24"/>
                <w:szCs w:val="24"/>
                <w:lang w:val="en-GB"/>
              </w:rPr>
              <w:t xml:space="preserve"> din Gal </w:t>
            </w:r>
            <w:proofErr w:type="spellStart"/>
            <w:r w:rsidRPr="00BC1C13">
              <w:rPr>
                <w:rFonts w:ascii="Times New Roman" w:hAnsi="Times New Roman" w:cs="Times New Roman"/>
                <w:sz w:val="24"/>
                <w:szCs w:val="24"/>
                <w:lang w:val="en-GB"/>
              </w:rPr>
              <w:t>Tovishat</w:t>
            </w:r>
            <w:proofErr w:type="spellEnd"/>
            <w:r w:rsidRPr="00BC1C13">
              <w:rPr>
                <w:rFonts w:ascii="Times New Roman" w:hAnsi="Times New Roman" w:cs="Times New Roman"/>
                <w:sz w:val="24"/>
                <w:szCs w:val="24"/>
                <w:lang w:val="en-GB"/>
              </w:rPr>
              <w:t xml:space="preserve"> </w:t>
            </w:r>
            <w:proofErr w:type="spellStart"/>
            <w:r w:rsidRPr="00BC1C13">
              <w:rPr>
                <w:rFonts w:ascii="Times New Roman" w:hAnsi="Times New Roman" w:cs="Times New Roman"/>
                <w:sz w:val="24"/>
                <w:szCs w:val="24"/>
                <w:lang w:val="en-GB"/>
              </w:rPr>
              <w:t>punctajul</w:t>
            </w:r>
            <w:proofErr w:type="spellEnd"/>
            <w:r w:rsidRPr="00BC1C13">
              <w:rPr>
                <w:rFonts w:ascii="Times New Roman" w:hAnsi="Times New Roman" w:cs="Times New Roman"/>
                <w:sz w:val="24"/>
                <w:szCs w:val="24"/>
                <w:lang w:val="en-GB"/>
              </w:rPr>
              <w:t xml:space="preserve"> </w:t>
            </w:r>
            <w:proofErr w:type="spellStart"/>
            <w:r w:rsidRPr="00BC1C13">
              <w:rPr>
                <w:rFonts w:ascii="Times New Roman" w:hAnsi="Times New Roman" w:cs="Times New Roman"/>
                <w:sz w:val="24"/>
                <w:szCs w:val="24"/>
                <w:lang w:val="en-GB"/>
              </w:rPr>
              <w:t>va</w:t>
            </w:r>
            <w:proofErr w:type="spellEnd"/>
            <w:r w:rsidRPr="00BC1C13">
              <w:rPr>
                <w:rFonts w:ascii="Times New Roman" w:hAnsi="Times New Roman" w:cs="Times New Roman"/>
                <w:sz w:val="24"/>
                <w:szCs w:val="24"/>
                <w:lang w:val="en-GB"/>
              </w:rPr>
              <w:t xml:space="preserve"> fi de max. 20 </w:t>
            </w:r>
            <w:proofErr w:type="spellStart"/>
            <w:r w:rsidRPr="00BC1C13">
              <w:rPr>
                <w:rFonts w:ascii="Times New Roman" w:hAnsi="Times New Roman" w:cs="Times New Roman"/>
                <w:sz w:val="24"/>
                <w:szCs w:val="24"/>
                <w:lang w:val="en-GB"/>
              </w:rPr>
              <w:t>puncte</w:t>
            </w:r>
            <w:proofErr w:type="spellEnd"/>
            <w:r w:rsidRPr="00BC1C13">
              <w:rPr>
                <w:rFonts w:ascii="Times New Roman" w:hAnsi="Times New Roman" w:cs="Times New Roman"/>
                <w:sz w:val="24"/>
                <w:szCs w:val="24"/>
                <w:lang w:val="en-GB"/>
              </w:rPr>
              <w:t xml:space="preserve">. </w:t>
            </w:r>
          </w:p>
          <w:p w:rsidR="00BC1C13" w:rsidRPr="00BC1C13" w:rsidRDefault="00BC1C13" w:rsidP="00BC1C13">
            <w:pPr>
              <w:spacing w:after="0"/>
              <w:jc w:val="both"/>
              <w:rPr>
                <w:rFonts w:ascii="Times New Roman" w:hAnsi="Times New Roman" w:cs="Times New Roman"/>
                <w:sz w:val="24"/>
                <w:szCs w:val="24"/>
                <w:lang w:val="en-GB"/>
              </w:rPr>
            </w:pPr>
            <w:proofErr w:type="spellStart"/>
            <w:r w:rsidRPr="00BC1C13">
              <w:rPr>
                <w:rFonts w:ascii="Times New Roman" w:hAnsi="Times New Roman" w:cs="Times New Roman"/>
                <w:sz w:val="24"/>
                <w:szCs w:val="24"/>
                <w:lang w:val="en-GB"/>
              </w:rPr>
              <w:t>Pentru</w:t>
            </w:r>
            <w:proofErr w:type="spellEnd"/>
            <w:r w:rsidRPr="00BC1C13">
              <w:rPr>
                <w:rFonts w:ascii="Times New Roman" w:hAnsi="Times New Roman" w:cs="Times New Roman"/>
                <w:sz w:val="24"/>
                <w:szCs w:val="24"/>
                <w:lang w:val="en-GB"/>
              </w:rPr>
              <w:t xml:space="preserve"> </w:t>
            </w:r>
            <w:proofErr w:type="spellStart"/>
            <w:r w:rsidRPr="00BC1C13">
              <w:rPr>
                <w:rFonts w:ascii="Times New Roman" w:hAnsi="Times New Roman" w:cs="Times New Roman"/>
                <w:sz w:val="24"/>
                <w:szCs w:val="24"/>
                <w:lang w:val="en-GB"/>
              </w:rPr>
              <w:t>fiecare</w:t>
            </w:r>
            <w:proofErr w:type="spellEnd"/>
            <w:r w:rsidRPr="00BC1C13">
              <w:rPr>
                <w:rFonts w:ascii="Times New Roman" w:hAnsi="Times New Roman" w:cs="Times New Roman"/>
                <w:sz w:val="24"/>
                <w:szCs w:val="24"/>
                <w:lang w:val="en-GB"/>
              </w:rPr>
              <w:t xml:space="preserve"> UAT se </w:t>
            </w:r>
            <w:proofErr w:type="spellStart"/>
            <w:r w:rsidRPr="00BC1C13">
              <w:rPr>
                <w:rFonts w:ascii="Times New Roman" w:hAnsi="Times New Roman" w:cs="Times New Roman"/>
                <w:sz w:val="24"/>
                <w:szCs w:val="24"/>
                <w:lang w:val="en-GB"/>
              </w:rPr>
              <w:t>va</w:t>
            </w:r>
            <w:proofErr w:type="spellEnd"/>
            <w:r w:rsidRPr="00BC1C13">
              <w:rPr>
                <w:rFonts w:ascii="Times New Roman" w:hAnsi="Times New Roman" w:cs="Times New Roman"/>
                <w:sz w:val="24"/>
                <w:szCs w:val="24"/>
                <w:lang w:val="en-GB"/>
              </w:rPr>
              <w:t xml:space="preserve"> </w:t>
            </w:r>
            <w:proofErr w:type="spellStart"/>
            <w:r w:rsidRPr="00BC1C13">
              <w:rPr>
                <w:rFonts w:ascii="Times New Roman" w:hAnsi="Times New Roman" w:cs="Times New Roman"/>
                <w:sz w:val="24"/>
                <w:szCs w:val="24"/>
                <w:lang w:val="en-GB"/>
              </w:rPr>
              <w:t>calcula</w:t>
            </w:r>
            <w:proofErr w:type="spellEnd"/>
            <w:r w:rsidRPr="00BC1C13">
              <w:rPr>
                <w:rFonts w:ascii="Times New Roman" w:hAnsi="Times New Roman" w:cs="Times New Roman"/>
                <w:sz w:val="24"/>
                <w:szCs w:val="24"/>
                <w:lang w:val="en-GB"/>
              </w:rPr>
              <w:t xml:space="preserve"> </w:t>
            </w:r>
            <w:proofErr w:type="spellStart"/>
            <w:r w:rsidRPr="00BC1C13">
              <w:rPr>
                <w:rFonts w:ascii="Times New Roman" w:hAnsi="Times New Roman" w:cs="Times New Roman"/>
                <w:sz w:val="24"/>
                <w:szCs w:val="24"/>
                <w:lang w:val="en-GB"/>
              </w:rPr>
              <w:t>punctajul</w:t>
            </w:r>
            <w:proofErr w:type="spellEnd"/>
            <w:r w:rsidRPr="00BC1C13">
              <w:rPr>
                <w:rFonts w:ascii="Times New Roman" w:hAnsi="Times New Roman" w:cs="Times New Roman"/>
                <w:sz w:val="24"/>
                <w:szCs w:val="24"/>
                <w:lang w:val="en-GB"/>
              </w:rPr>
              <w:t xml:space="preserve"> </w:t>
            </w:r>
            <w:proofErr w:type="spellStart"/>
            <w:r w:rsidRPr="00BC1C13">
              <w:rPr>
                <w:rFonts w:ascii="Times New Roman" w:hAnsi="Times New Roman" w:cs="Times New Roman"/>
                <w:sz w:val="24"/>
                <w:szCs w:val="24"/>
                <w:lang w:val="en-GB"/>
              </w:rPr>
              <w:t>aferent</w:t>
            </w:r>
            <w:proofErr w:type="spellEnd"/>
            <w:r w:rsidRPr="00BC1C13">
              <w:rPr>
                <w:rFonts w:ascii="Times New Roman" w:hAnsi="Times New Roman" w:cs="Times New Roman"/>
                <w:sz w:val="24"/>
                <w:szCs w:val="24"/>
                <w:lang w:val="en-GB"/>
              </w:rPr>
              <w:t xml:space="preserve"> </w:t>
            </w:r>
            <w:proofErr w:type="spellStart"/>
            <w:r w:rsidRPr="00BC1C13">
              <w:rPr>
                <w:rFonts w:ascii="Times New Roman" w:hAnsi="Times New Roman" w:cs="Times New Roman"/>
                <w:sz w:val="24"/>
                <w:szCs w:val="24"/>
                <w:lang w:val="en-GB"/>
              </w:rPr>
              <w:t>aplicându</w:t>
            </w:r>
            <w:proofErr w:type="spellEnd"/>
            <w:r w:rsidRPr="00BC1C13">
              <w:rPr>
                <w:rFonts w:ascii="Times New Roman" w:hAnsi="Times New Roman" w:cs="Times New Roman"/>
                <w:sz w:val="24"/>
                <w:szCs w:val="24"/>
                <w:lang w:val="en-GB"/>
              </w:rPr>
              <w:t xml:space="preserve">-se </w:t>
            </w:r>
            <w:proofErr w:type="spellStart"/>
            <w:r w:rsidRPr="00BC1C13">
              <w:rPr>
                <w:rFonts w:ascii="Times New Roman" w:hAnsi="Times New Roman" w:cs="Times New Roman"/>
                <w:sz w:val="24"/>
                <w:szCs w:val="24"/>
                <w:lang w:val="en-GB"/>
              </w:rPr>
              <w:t>următoarea</w:t>
            </w:r>
            <w:proofErr w:type="spellEnd"/>
            <w:r w:rsidRPr="00BC1C13">
              <w:rPr>
                <w:rFonts w:ascii="Times New Roman" w:hAnsi="Times New Roman" w:cs="Times New Roman"/>
                <w:sz w:val="24"/>
                <w:szCs w:val="24"/>
                <w:lang w:val="en-GB"/>
              </w:rPr>
              <w:t xml:space="preserve"> </w:t>
            </w:r>
            <w:proofErr w:type="spellStart"/>
            <w:r w:rsidRPr="00BC1C13">
              <w:rPr>
                <w:rFonts w:ascii="Times New Roman" w:hAnsi="Times New Roman" w:cs="Times New Roman"/>
                <w:sz w:val="24"/>
                <w:szCs w:val="24"/>
                <w:lang w:val="en-GB"/>
              </w:rPr>
              <w:t>formulă</w:t>
            </w:r>
            <w:proofErr w:type="spellEnd"/>
            <w:r w:rsidRPr="00BC1C13">
              <w:rPr>
                <w:rFonts w:ascii="Times New Roman" w:hAnsi="Times New Roman" w:cs="Times New Roman"/>
                <w:sz w:val="24"/>
                <w:szCs w:val="24"/>
                <w:lang w:val="en-GB"/>
              </w:rPr>
              <w:t xml:space="preserve"> de </w:t>
            </w:r>
            <w:proofErr w:type="spellStart"/>
            <w:r w:rsidRPr="00BC1C13">
              <w:rPr>
                <w:rFonts w:ascii="Times New Roman" w:hAnsi="Times New Roman" w:cs="Times New Roman"/>
                <w:sz w:val="24"/>
                <w:szCs w:val="24"/>
                <w:lang w:val="en-GB"/>
              </w:rPr>
              <w:t>calcul</w:t>
            </w:r>
            <w:proofErr w:type="spellEnd"/>
            <w:r w:rsidRPr="00BC1C13">
              <w:rPr>
                <w:rFonts w:ascii="Times New Roman" w:hAnsi="Times New Roman" w:cs="Times New Roman"/>
                <w:sz w:val="24"/>
                <w:szCs w:val="24"/>
                <w:lang w:val="en-GB"/>
              </w:rPr>
              <w:t xml:space="preserve">: </w:t>
            </w:r>
          </w:p>
          <w:p w:rsidR="00BC1C13" w:rsidRPr="00BC1C13" w:rsidRDefault="00BC1C13" w:rsidP="00BC1C13">
            <w:pPr>
              <w:spacing w:after="0"/>
              <w:jc w:val="both"/>
              <w:rPr>
                <w:rFonts w:ascii="Times New Roman" w:hAnsi="Times New Roman" w:cs="Times New Roman"/>
                <w:sz w:val="24"/>
                <w:szCs w:val="24"/>
                <w:lang w:val="en-GB"/>
              </w:rPr>
            </w:pPr>
            <w:proofErr w:type="spellStart"/>
            <w:r w:rsidRPr="00BC1C13">
              <w:rPr>
                <w:rFonts w:ascii="Times New Roman" w:hAnsi="Times New Roman" w:cs="Times New Roman"/>
                <w:sz w:val="24"/>
                <w:szCs w:val="24"/>
                <w:lang w:val="en-GB"/>
              </w:rPr>
              <w:t>Cmrt</w:t>
            </w:r>
            <w:proofErr w:type="spellEnd"/>
            <w:r w:rsidRPr="00BC1C13">
              <w:rPr>
                <w:rFonts w:ascii="Times New Roman" w:hAnsi="Times New Roman" w:cs="Times New Roman"/>
                <w:sz w:val="24"/>
                <w:szCs w:val="24"/>
                <w:lang w:val="en-GB"/>
              </w:rPr>
              <w:t xml:space="preserve">*20 / </w:t>
            </w:r>
            <w:proofErr w:type="spellStart"/>
            <w:r w:rsidRPr="00BC1C13">
              <w:rPr>
                <w:rFonts w:ascii="Times New Roman" w:hAnsi="Times New Roman" w:cs="Times New Roman"/>
                <w:sz w:val="24"/>
                <w:szCs w:val="24"/>
                <w:lang w:val="en-GB"/>
              </w:rPr>
              <w:t>Punctaj</w:t>
            </w:r>
            <w:proofErr w:type="spellEnd"/>
            <w:r w:rsidRPr="00BC1C13">
              <w:rPr>
                <w:rFonts w:ascii="Times New Roman" w:hAnsi="Times New Roman" w:cs="Times New Roman"/>
                <w:sz w:val="24"/>
                <w:szCs w:val="24"/>
                <w:lang w:val="en-GB"/>
              </w:rPr>
              <w:t xml:space="preserve"> max. </w:t>
            </w:r>
            <w:proofErr w:type="spellStart"/>
            <w:r>
              <w:rPr>
                <w:rFonts w:ascii="Times New Roman" w:hAnsi="Times New Roman" w:cs="Times New Roman"/>
                <w:sz w:val="24"/>
                <w:szCs w:val="24"/>
                <w:lang w:val="en-GB"/>
              </w:rPr>
              <w:t>Cmrt</w:t>
            </w:r>
            <w:proofErr w:type="spellEnd"/>
            <w:r>
              <w:rPr>
                <w:rFonts w:ascii="Times New Roman" w:hAnsi="Times New Roman" w:cs="Times New Roman"/>
                <w:sz w:val="24"/>
                <w:szCs w:val="24"/>
                <w:lang w:val="en-GB"/>
              </w:rPr>
              <w:t xml:space="preserve"> = </w:t>
            </w:r>
            <w:proofErr w:type="spellStart"/>
            <w:r w:rsidRPr="00BC1C13">
              <w:rPr>
                <w:rFonts w:ascii="Times New Roman" w:hAnsi="Times New Roman" w:cs="Times New Roman"/>
                <w:b/>
                <w:sz w:val="24"/>
                <w:szCs w:val="24"/>
                <w:lang w:val="en-GB"/>
              </w:rPr>
              <w:t>Punctaj</w:t>
            </w:r>
            <w:proofErr w:type="spellEnd"/>
            <w:r w:rsidRPr="00BC1C13">
              <w:rPr>
                <w:rFonts w:ascii="Times New Roman" w:hAnsi="Times New Roman" w:cs="Times New Roman"/>
                <w:b/>
                <w:sz w:val="24"/>
                <w:szCs w:val="24"/>
                <w:lang w:val="en-GB"/>
              </w:rPr>
              <w:t xml:space="preserve"> final</w:t>
            </w:r>
            <w:r w:rsidRPr="00BC1C13">
              <w:rPr>
                <w:rFonts w:ascii="Times New Roman" w:hAnsi="Times New Roman" w:cs="Times New Roman"/>
                <w:sz w:val="24"/>
                <w:szCs w:val="24"/>
                <w:lang w:val="en-GB"/>
              </w:rPr>
              <w:t xml:space="preserve"> (cu </w:t>
            </w:r>
            <w:proofErr w:type="spellStart"/>
            <w:r w:rsidRPr="00BC1C13">
              <w:rPr>
                <w:rFonts w:ascii="Times New Roman" w:hAnsi="Times New Roman" w:cs="Times New Roman"/>
                <w:sz w:val="24"/>
                <w:szCs w:val="24"/>
                <w:lang w:val="en-GB"/>
              </w:rPr>
              <w:t>două</w:t>
            </w:r>
            <w:proofErr w:type="spellEnd"/>
            <w:r w:rsidRPr="00BC1C13">
              <w:rPr>
                <w:rFonts w:ascii="Times New Roman" w:hAnsi="Times New Roman" w:cs="Times New Roman"/>
                <w:sz w:val="24"/>
                <w:szCs w:val="24"/>
                <w:lang w:val="en-GB"/>
              </w:rPr>
              <w:t xml:space="preserve"> </w:t>
            </w:r>
            <w:proofErr w:type="spellStart"/>
            <w:r w:rsidRPr="00BC1C13">
              <w:rPr>
                <w:rFonts w:ascii="Times New Roman" w:hAnsi="Times New Roman" w:cs="Times New Roman"/>
                <w:sz w:val="24"/>
                <w:szCs w:val="24"/>
                <w:lang w:val="en-GB"/>
              </w:rPr>
              <w:t>zecimale</w:t>
            </w:r>
            <w:proofErr w:type="spellEnd"/>
            <w:r w:rsidRPr="00BC1C13">
              <w:rPr>
                <w:rFonts w:ascii="Times New Roman" w:hAnsi="Times New Roman" w:cs="Times New Roman"/>
                <w:sz w:val="24"/>
                <w:szCs w:val="24"/>
                <w:lang w:val="en-GB"/>
              </w:rPr>
              <w:t xml:space="preserve">). </w:t>
            </w:r>
          </w:p>
          <w:p w:rsidR="00BC1C13" w:rsidRPr="00BC1C13" w:rsidRDefault="00BC1C13" w:rsidP="00BC1C13">
            <w:pPr>
              <w:spacing w:after="0"/>
              <w:jc w:val="both"/>
              <w:rPr>
                <w:rFonts w:ascii="Times New Roman" w:hAnsi="Times New Roman" w:cs="Times New Roman"/>
                <w:sz w:val="24"/>
                <w:szCs w:val="24"/>
                <w:lang w:val="en-GB"/>
              </w:rPr>
            </w:pPr>
            <w:r w:rsidRPr="00BC1C13">
              <w:rPr>
                <w:rFonts w:ascii="Times New Roman" w:hAnsi="Times New Roman" w:cs="Times New Roman"/>
                <w:sz w:val="24"/>
                <w:szCs w:val="24"/>
                <w:lang w:val="en-GB"/>
              </w:rPr>
              <w:t>(</w:t>
            </w:r>
            <w:proofErr w:type="spellStart"/>
            <w:r w:rsidRPr="00BC1C13">
              <w:rPr>
                <w:rFonts w:ascii="Times New Roman" w:hAnsi="Times New Roman" w:cs="Times New Roman"/>
                <w:sz w:val="24"/>
                <w:szCs w:val="24"/>
                <w:lang w:val="en-GB"/>
              </w:rPr>
              <w:t>Cmrt-Concentrare</w:t>
            </w:r>
            <w:proofErr w:type="spellEnd"/>
            <w:r w:rsidRPr="00BC1C13">
              <w:rPr>
                <w:rFonts w:ascii="Times New Roman" w:hAnsi="Times New Roman" w:cs="Times New Roman"/>
                <w:sz w:val="24"/>
                <w:szCs w:val="24"/>
                <w:lang w:val="en-GB"/>
              </w:rPr>
              <w:t xml:space="preserve"> mare de </w:t>
            </w:r>
            <w:proofErr w:type="spellStart"/>
            <w:r w:rsidRPr="00BC1C13">
              <w:rPr>
                <w:rFonts w:ascii="Times New Roman" w:hAnsi="Times New Roman" w:cs="Times New Roman"/>
                <w:sz w:val="24"/>
                <w:szCs w:val="24"/>
                <w:lang w:val="en-GB"/>
              </w:rPr>
              <w:t>resurse</w:t>
            </w:r>
            <w:proofErr w:type="spellEnd"/>
            <w:r w:rsidRPr="00BC1C13">
              <w:rPr>
                <w:rFonts w:ascii="Times New Roman" w:hAnsi="Times New Roman" w:cs="Times New Roman"/>
                <w:sz w:val="24"/>
                <w:szCs w:val="24"/>
                <w:lang w:val="en-GB"/>
              </w:rPr>
              <w:t xml:space="preserve"> </w:t>
            </w:r>
            <w:proofErr w:type="spellStart"/>
            <w:r w:rsidRPr="00BC1C13">
              <w:rPr>
                <w:rFonts w:ascii="Times New Roman" w:hAnsi="Times New Roman" w:cs="Times New Roman"/>
                <w:sz w:val="24"/>
                <w:szCs w:val="24"/>
                <w:lang w:val="en-GB"/>
              </w:rPr>
              <w:t>turistice</w:t>
            </w:r>
            <w:proofErr w:type="spellEnd"/>
            <w:r w:rsidRPr="00BC1C13">
              <w:rPr>
                <w:rFonts w:ascii="Times New Roman" w:hAnsi="Times New Roman" w:cs="Times New Roman"/>
                <w:sz w:val="24"/>
                <w:szCs w:val="24"/>
                <w:lang w:val="en-GB"/>
              </w:rPr>
              <w:t>)</w:t>
            </w:r>
          </w:p>
          <w:p w:rsidR="00BC1C13" w:rsidRPr="00BC1C13" w:rsidRDefault="00BC1C13" w:rsidP="005B4784">
            <w:pPr>
              <w:spacing w:after="0"/>
              <w:jc w:val="both"/>
              <w:rPr>
                <w:rFonts w:ascii="Times New Roman" w:hAnsi="Times New Roman" w:cs="Times New Roman"/>
                <w:sz w:val="24"/>
                <w:szCs w:val="24"/>
              </w:rPr>
            </w:pPr>
            <w:proofErr w:type="spellStart"/>
            <w:r w:rsidRPr="00BC1C13">
              <w:rPr>
                <w:rFonts w:ascii="Times New Roman" w:hAnsi="Times New Roman" w:cs="Times New Roman"/>
                <w:sz w:val="24"/>
                <w:szCs w:val="24"/>
                <w:lang w:val="en-GB"/>
              </w:rPr>
              <w:t>Notă</w:t>
            </w:r>
            <w:proofErr w:type="spellEnd"/>
            <w:r w:rsidRPr="00BC1C13">
              <w:rPr>
                <w:rFonts w:ascii="Times New Roman" w:hAnsi="Times New Roman" w:cs="Times New Roman"/>
                <w:sz w:val="24"/>
                <w:szCs w:val="24"/>
                <w:lang w:val="en-GB"/>
              </w:rPr>
              <w:t xml:space="preserve">: </w:t>
            </w:r>
            <w:proofErr w:type="spellStart"/>
            <w:r w:rsidRPr="00BC1C13">
              <w:rPr>
                <w:rFonts w:ascii="Times New Roman" w:hAnsi="Times New Roman" w:cs="Times New Roman"/>
                <w:sz w:val="24"/>
                <w:szCs w:val="24"/>
                <w:lang w:val="en-GB"/>
              </w:rPr>
              <w:t>Punctajul</w:t>
            </w:r>
            <w:proofErr w:type="spellEnd"/>
            <w:r w:rsidRPr="00BC1C13">
              <w:rPr>
                <w:rFonts w:ascii="Times New Roman" w:hAnsi="Times New Roman" w:cs="Times New Roman"/>
                <w:sz w:val="24"/>
                <w:szCs w:val="24"/>
                <w:lang w:val="en-GB"/>
              </w:rPr>
              <w:t xml:space="preserve"> maxim al </w:t>
            </w:r>
            <w:proofErr w:type="spellStart"/>
            <w:r w:rsidRPr="00BC1C13">
              <w:rPr>
                <w:rFonts w:ascii="Times New Roman" w:hAnsi="Times New Roman" w:cs="Times New Roman"/>
                <w:sz w:val="24"/>
                <w:szCs w:val="24"/>
                <w:lang w:val="en-GB"/>
              </w:rPr>
              <w:t>Cmrt</w:t>
            </w:r>
            <w:proofErr w:type="spellEnd"/>
            <w:r w:rsidRPr="00BC1C13">
              <w:rPr>
                <w:rFonts w:ascii="Times New Roman" w:hAnsi="Times New Roman" w:cs="Times New Roman"/>
                <w:sz w:val="24"/>
                <w:szCs w:val="24"/>
                <w:lang w:val="en-GB"/>
              </w:rPr>
              <w:t xml:space="preserve"> conform </w:t>
            </w:r>
            <w:proofErr w:type="spellStart"/>
            <w:r w:rsidRPr="00BC1C13">
              <w:rPr>
                <w:rFonts w:ascii="Times New Roman" w:hAnsi="Times New Roman" w:cs="Times New Roman"/>
                <w:sz w:val="24"/>
                <w:szCs w:val="24"/>
                <w:lang w:val="en-GB"/>
              </w:rPr>
              <w:t>Listei</w:t>
            </w:r>
            <w:proofErr w:type="spellEnd"/>
            <w:r w:rsidRPr="00BC1C13">
              <w:rPr>
                <w:rFonts w:ascii="Times New Roman" w:hAnsi="Times New Roman" w:cs="Times New Roman"/>
                <w:sz w:val="24"/>
                <w:szCs w:val="24"/>
                <w:lang w:val="en-GB"/>
              </w:rPr>
              <w:t xml:space="preserve"> </w:t>
            </w:r>
            <w:proofErr w:type="spellStart"/>
            <w:r w:rsidRPr="00BC1C13">
              <w:rPr>
                <w:rFonts w:ascii="Times New Roman" w:hAnsi="Times New Roman" w:cs="Times New Roman"/>
                <w:sz w:val="24"/>
                <w:szCs w:val="24"/>
                <w:lang w:val="en-GB"/>
              </w:rPr>
              <w:t>comunelor</w:t>
            </w:r>
            <w:proofErr w:type="spellEnd"/>
            <w:r w:rsidRPr="00BC1C13">
              <w:rPr>
                <w:rFonts w:ascii="Times New Roman" w:hAnsi="Times New Roman" w:cs="Times New Roman"/>
                <w:sz w:val="24"/>
                <w:szCs w:val="24"/>
                <w:lang w:val="en-GB"/>
              </w:rPr>
              <w:t xml:space="preserve"> cu </w:t>
            </w:r>
            <w:proofErr w:type="spellStart"/>
            <w:r w:rsidRPr="00BC1C13">
              <w:rPr>
                <w:rFonts w:ascii="Times New Roman" w:hAnsi="Times New Roman" w:cs="Times New Roman"/>
                <w:sz w:val="24"/>
                <w:szCs w:val="24"/>
                <w:lang w:val="en-GB"/>
              </w:rPr>
              <w:t>potențial</w:t>
            </w:r>
            <w:proofErr w:type="spellEnd"/>
            <w:r w:rsidRPr="00BC1C13">
              <w:rPr>
                <w:rFonts w:ascii="Times New Roman" w:hAnsi="Times New Roman" w:cs="Times New Roman"/>
                <w:sz w:val="24"/>
                <w:szCs w:val="24"/>
                <w:lang w:val="en-GB"/>
              </w:rPr>
              <w:t xml:space="preserve"> </w:t>
            </w:r>
            <w:proofErr w:type="spellStart"/>
            <w:r w:rsidRPr="00BC1C13">
              <w:rPr>
                <w:rFonts w:ascii="Times New Roman" w:hAnsi="Times New Roman" w:cs="Times New Roman"/>
                <w:sz w:val="24"/>
                <w:szCs w:val="24"/>
                <w:lang w:val="en-GB"/>
              </w:rPr>
              <w:t>turistic</w:t>
            </w:r>
            <w:proofErr w:type="spellEnd"/>
            <w:r w:rsidRPr="00BC1C13">
              <w:rPr>
                <w:rFonts w:ascii="Times New Roman" w:hAnsi="Times New Roman" w:cs="Times New Roman"/>
                <w:sz w:val="24"/>
                <w:szCs w:val="24"/>
                <w:lang w:val="en-GB"/>
              </w:rPr>
              <w:t xml:space="preserve"> din Gal </w:t>
            </w:r>
            <w:proofErr w:type="spellStart"/>
            <w:r w:rsidRPr="00BC1C13">
              <w:rPr>
                <w:rFonts w:ascii="Times New Roman" w:hAnsi="Times New Roman" w:cs="Times New Roman"/>
                <w:sz w:val="24"/>
                <w:szCs w:val="24"/>
                <w:lang w:val="en-GB"/>
              </w:rPr>
              <w:t>Tovishat</w:t>
            </w:r>
            <w:proofErr w:type="spellEnd"/>
            <w:r w:rsidRPr="00BC1C13">
              <w:rPr>
                <w:rFonts w:ascii="Times New Roman" w:hAnsi="Times New Roman" w:cs="Times New Roman"/>
                <w:sz w:val="24"/>
                <w:szCs w:val="24"/>
                <w:lang w:val="en-GB"/>
              </w:rPr>
              <w:t xml:space="preserve"> </w:t>
            </w:r>
            <w:proofErr w:type="spellStart"/>
            <w:r w:rsidRPr="00BC1C13">
              <w:rPr>
                <w:rFonts w:ascii="Times New Roman" w:hAnsi="Times New Roman" w:cs="Times New Roman"/>
                <w:sz w:val="24"/>
                <w:szCs w:val="24"/>
                <w:lang w:val="en-GB"/>
              </w:rPr>
              <w:t>este</w:t>
            </w:r>
            <w:proofErr w:type="spellEnd"/>
            <w:r w:rsidRPr="00BC1C13">
              <w:rPr>
                <w:rFonts w:ascii="Times New Roman" w:hAnsi="Times New Roman" w:cs="Times New Roman"/>
                <w:sz w:val="24"/>
                <w:szCs w:val="24"/>
                <w:lang w:val="en-GB"/>
              </w:rPr>
              <w:t xml:space="preserve"> de 31.5 de </w:t>
            </w:r>
            <w:proofErr w:type="spellStart"/>
            <w:r w:rsidRPr="00BC1C13">
              <w:rPr>
                <w:rFonts w:ascii="Times New Roman" w:hAnsi="Times New Roman" w:cs="Times New Roman"/>
                <w:sz w:val="24"/>
                <w:szCs w:val="24"/>
                <w:lang w:val="en-GB"/>
              </w:rPr>
              <w:t>puncte</w:t>
            </w:r>
            <w:proofErr w:type="spellEnd"/>
            <w:r w:rsidRPr="00BC1C13">
              <w:rPr>
                <w:rFonts w:ascii="Times New Roman" w:hAnsi="Times New Roman" w:cs="Times New Roman"/>
                <w:sz w:val="24"/>
                <w:szCs w:val="24"/>
                <w:lang w:val="en-GB"/>
              </w:rPr>
              <w:t>.</w:t>
            </w:r>
          </w:p>
        </w:tc>
      </w:tr>
    </w:tbl>
    <w:p w:rsidR="003B34D0" w:rsidRDefault="003B34D0" w:rsidP="003B34D0">
      <w:pPr>
        <w:spacing w:after="0"/>
        <w:jc w:val="both"/>
        <w:rPr>
          <w:rFonts w:ascii="Times New Roman" w:hAnsi="Times New Roman" w:cs="Times New Roman"/>
          <w:b/>
          <w:bCs/>
          <w:sz w:val="24"/>
          <w:szCs w:val="24"/>
        </w:rPr>
      </w:pPr>
    </w:p>
    <w:p w:rsidR="003B34D0" w:rsidRPr="00BC1C13" w:rsidRDefault="003B34D0" w:rsidP="003B34D0">
      <w:pPr>
        <w:spacing w:after="0"/>
        <w:jc w:val="both"/>
        <w:rPr>
          <w:rFonts w:ascii="Times New Roman" w:hAnsi="Times New Roman" w:cs="Times New Roman"/>
          <w:b/>
          <w:sz w:val="24"/>
          <w:szCs w:val="24"/>
          <w:lang w:val="ro-RO"/>
        </w:rPr>
      </w:pPr>
      <w:r w:rsidRPr="00BC1C13">
        <w:rPr>
          <w:rFonts w:ascii="Times New Roman" w:hAnsi="Times New Roman" w:cs="Times New Roman"/>
          <w:b/>
          <w:sz w:val="24"/>
          <w:szCs w:val="24"/>
          <w:lang w:val="ro-RO"/>
        </w:rPr>
        <w:t>4.</w:t>
      </w:r>
      <w:r w:rsidR="00BC1C13" w:rsidRPr="00BC1C13">
        <w:rPr>
          <w:rFonts w:ascii="Times New Roman" w:hAnsi="Times New Roman" w:cs="Times New Roman"/>
          <w:b/>
          <w:sz w:val="24"/>
          <w:szCs w:val="24"/>
          <w:lang w:val="ro-RO"/>
        </w:rPr>
        <w:t xml:space="preserve"> </w:t>
      </w:r>
      <w:proofErr w:type="spellStart"/>
      <w:r w:rsidR="00BC1C13" w:rsidRPr="00BC1C13">
        <w:rPr>
          <w:rFonts w:ascii="Times New Roman" w:hAnsi="Times New Roman" w:cs="Times New Roman"/>
          <w:b/>
          <w:sz w:val="24"/>
          <w:szCs w:val="24"/>
          <w:lang w:val="en-GB"/>
        </w:rPr>
        <w:t>Proiectele</w:t>
      </w:r>
      <w:proofErr w:type="spellEnd"/>
      <w:r w:rsidR="00BC1C13" w:rsidRPr="00BC1C13">
        <w:rPr>
          <w:rFonts w:ascii="Times New Roman" w:hAnsi="Times New Roman" w:cs="Times New Roman"/>
          <w:b/>
          <w:sz w:val="24"/>
          <w:szCs w:val="24"/>
          <w:lang w:val="en-GB"/>
        </w:rPr>
        <w:t xml:space="preserve"> a </w:t>
      </w:r>
      <w:r w:rsidR="00BC1C13" w:rsidRPr="00BC1C13">
        <w:rPr>
          <w:rFonts w:ascii="Times New Roman" w:hAnsi="Times New Roman" w:cs="Times New Roman"/>
          <w:b/>
          <w:sz w:val="24"/>
          <w:szCs w:val="24"/>
          <w:lang w:val="ro-RO"/>
        </w:rPr>
        <w:t>căror soluție tehnică oferă cea mai mare viteză de transfer a datelor pentru utilizatorul final</w:t>
      </w:r>
    </w:p>
    <w:tbl>
      <w:tblPr>
        <w:tblW w:w="1063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7515"/>
      </w:tblGrid>
      <w:tr w:rsidR="008D6D90" w:rsidRPr="00A73745" w:rsidTr="00942ABF">
        <w:tc>
          <w:tcPr>
            <w:tcW w:w="3119" w:type="dxa"/>
            <w:shd w:val="clear" w:color="auto" w:fill="00B0F0"/>
          </w:tcPr>
          <w:p w:rsidR="008D6D90" w:rsidRPr="00A73745" w:rsidRDefault="008D6D90" w:rsidP="0015092C">
            <w:pPr>
              <w:keepNext/>
              <w:spacing w:after="0" w:line="240" w:lineRule="auto"/>
              <w:outlineLvl w:val="0"/>
              <w:rPr>
                <w:rFonts w:ascii="Times New Roman" w:eastAsia="Times New Roman" w:hAnsi="Times New Roman" w:cs="Times New Roman"/>
                <w:b/>
                <w:bCs/>
                <w:kern w:val="32"/>
                <w:sz w:val="24"/>
                <w:szCs w:val="24"/>
                <w:lang w:val="ro-RO"/>
              </w:rPr>
            </w:pPr>
            <w:r w:rsidRPr="00A73745">
              <w:rPr>
                <w:rFonts w:ascii="Times New Roman" w:eastAsia="Times New Roman" w:hAnsi="Times New Roman" w:cs="Times New Roman"/>
                <w:b/>
                <w:bCs/>
                <w:kern w:val="32"/>
                <w:sz w:val="24"/>
                <w:szCs w:val="24"/>
                <w:lang w:val="ro-RO"/>
              </w:rPr>
              <w:t>DOCUMENTE  PREZENTATE</w:t>
            </w:r>
          </w:p>
        </w:tc>
        <w:tc>
          <w:tcPr>
            <w:tcW w:w="7515" w:type="dxa"/>
            <w:shd w:val="clear" w:color="auto" w:fill="00B0F0"/>
          </w:tcPr>
          <w:p w:rsidR="00A73745" w:rsidRDefault="008D6D90" w:rsidP="0015092C">
            <w:pPr>
              <w:spacing w:after="0" w:line="240" w:lineRule="auto"/>
              <w:jc w:val="both"/>
              <w:rPr>
                <w:rFonts w:ascii="Times New Roman" w:eastAsia="Times New Roman" w:hAnsi="Times New Roman" w:cs="Times New Roman"/>
                <w:b/>
                <w:sz w:val="24"/>
                <w:szCs w:val="24"/>
                <w:lang w:val="ro-RO"/>
              </w:rPr>
            </w:pPr>
            <w:r w:rsidRPr="00A73745">
              <w:rPr>
                <w:rFonts w:ascii="Times New Roman" w:eastAsia="Times New Roman" w:hAnsi="Times New Roman" w:cs="Times New Roman"/>
                <w:b/>
                <w:sz w:val="24"/>
                <w:szCs w:val="24"/>
                <w:lang w:val="ro-RO"/>
              </w:rPr>
              <w:t xml:space="preserve">PUNCTE DE VERIFICAT ÎN CADRUL </w:t>
            </w:r>
          </w:p>
          <w:p w:rsidR="008D6D90" w:rsidRPr="00A73745" w:rsidRDefault="008D6D90" w:rsidP="0015092C">
            <w:pPr>
              <w:spacing w:after="0" w:line="240" w:lineRule="auto"/>
              <w:jc w:val="both"/>
              <w:rPr>
                <w:rFonts w:ascii="Times New Roman" w:eastAsia="Times New Roman" w:hAnsi="Times New Roman" w:cs="Times New Roman"/>
                <w:b/>
                <w:sz w:val="24"/>
                <w:szCs w:val="24"/>
                <w:lang w:val="ro-RO"/>
              </w:rPr>
            </w:pPr>
            <w:r w:rsidRPr="00A73745">
              <w:rPr>
                <w:rFonts w:ascii="Times New Roman" w:eastAsia="Times New Roman" w:hAnsi="Times New Roman" w:cs="Times New Roman"/>
                <w:b/>
                <w:sz w:val="24"/>
                <w:szCs w:val="24"/>
                <w:lang w:val="ro-RO"/>
              </w:rPr>
              <w:t>DOCUMENTELOR  PREZENTATE</w:t>
            </w:r>
          </w:p>
        </w:tc>
      </w:tr>
      <w:tr w:rsidR="008D6D90" w:rsidRPr="00A73745" w:rsidTr="00942ABF">
        <w:tc>
          <w:tcPr>
            <w:tcW w:w="3119" w:type="dxa"/>
          </w:tcPr>
          <w:p w:rsidR="008D6D90" w:rsidRDefault="008D6D90" w:rsidP="0015092C">
            <w:pPr>
              <w:keepNext/>
              <w:spacing w:after="60" w:line="240" w:lineRule="auto"/>
              <w:outlineLvl w:val="0"/>
              <w:rPr>
                <w:rFonts w:ascii="Times New Roman" w:hAnsi="Times New Roman" w:cs="Times New Roman"/>
                <w:sz w:val="24"/>
                <w:szCs w:val="24"/>
                <w:lang w:val="ro-RO"/>
              </w:rPr>
            </w:pPr>
            <w:r w:rsidRPr="00A73745">
              <w:rPr>
                <w:rFonts w:ascii="Times New Roman" w:hAnsi="Times New Roman" w:cs="Times New Roman"/>
                <w:sz w:val="24"/>
                <w:szCs w:val="24"/>
                <w:lang w:val="ro-RO"/>
              </w:rPr>
              <w:t>Studiul de Fezabilitate/Documentația de Avizare pentru Lucrări de Intervenții/Memoriul justificativ</w:t>
            </w:r>
          </w:p>
          <w:p w:rsidR="008D6D90" w:rsidRPr="00A73745" w:rsidRDefault="00BC1C13" w:rsidP="0015092C">
            <w:pPr>
              <w:keepNext/>
              <w:spacing w:after="60" w:line="240" w:lineRule="auto"/>
              <w:outlineLvl w:val="0"/>
              <w:rPr>
                <w:rFonts w:ascii="Times New Roman" w:hAnsi="Times New Roman" w:cs="Times New Roman"/>
                <w:sz w:val="24"/>
                <w:szCs w:val="24"/>
                <w:lang w:val="ro-RO"/>
              </w:rPr>
            </w:pPr>
            <w:r>
              <w:rPr>
                <w:rFonts w:ascii="Times New Roman" w:hAnsi="Times New Roman" w:cs="Times New Roman"/>
                <w:sz w:val="24"/>
                <w:szCs w:val="24"/>
                <w:lang w:val="ro-RO"/>
              </w:rPr>
              <w:t>Avizul INSCC</w:t>
            </w:r>
          </w:p>
        </w:tc>
        <w:tc>
          <w:tcPr>
            <w:tcW w:w="7515" w:type="dxa"/>
          </w:tcPr>
          <w:p w:rsidR="008D6D90" w:rsidRDefault="00BC1C13" w:rsidP="0015092C">
            <w:pPr>
              <w:spacing w:after="0" w:line="240" w:lineRule="auto"/>
              <w:jc w:val="both"/>
              <w:rPr>
                <w:rFonts w:ascii="Times New Roman" w:hAnsi="Times New Roman" w:cs="Times New Roman"/>
                <w:sz w:val="24"/>
                <w:szCs w:val="24"/>
              </w:rPr>
            </w:pPr>
            <w:r w:rsidRPr="00BC1C13">
              <w:rPr>
                <w:rFonts w:ascii="Times New Roman" w:hAnsi="Times New Roman" w:cs="Times New Roman"/>
                <w:sz w:val="24"/>
                <w:szCs w:val="24"/>
              </w:rPr>
              <w:t xml:space="preserve">Se </w:t>
            </w:r>
            <w:proofErr w:type="spellStart"/>
            <w:r w:rsidRPr="00BC1C13">
              <w:rPr>
                <w:rFonts w:ascii="Times New Roman" w:hAnsi="Times New Roman" w:cs="Times New Roman"/>
                <w:sz w:val="24"/>
                <w:szCs w:val="24"/>
              </w:rPr>
              <w:t>verifică</w:t>
            </w:r>
            <w:proofErr w:type="spellEnd"/>
            <w:r w:rsidRPr="00BC1C13">
              <w:rPr>
                <w:rFonts w:ascii="Times New Roman" w:hAnsi="Times New Roman" w:cs="Times New Roman"/>
                <w:sz w:val="24"/>
                <w:szCs w:val="24"/>
              </w:rPr>
              <w:t xml:space="preserve"> </w:t>
            </w:r>
            <w:proofErr w:type="spellStart"/>
            <w:r w:rsidRPr="00BC1C13">
              <w:rPr>
                <w:rFonts w:ascii="Times New Roman" w:hAnsi="Times New Roman" w:cs="Times New Roman"/>
                <w:sz w:val="24"/>
                <w:szCs w:val="24"/>
              </w:rPr>
              <w:t>viteza</w:t>
            </w:r>
            <w:proofErr w:type="spellEnd"/>
            <w:r w:rsidRPr="00BC1C13">
              <w:rPr>
                <w:rFonts w:ascii="Times New Roman" w:hAnsi="Times New Roman" w:cs="Times New Roman"/>
                <w:sz w:val="24"/>
                <w:szCs w:val="24"/>
              </w:rPr>
              <w:t xml:space="preserve"> de transfer </w:t>
            </w:r>
            <w:proofErr w:type="spellStart"/>
            <w:r w:rsidRPr="00BC1C13">
              <w:rPr>
                <w:rFonts w:ascii="Times New Roman" w:hAnsi="Times New Roman" w:cs="Times New Roman"/>
                <w:sz w:val="24"/>
                <w:szCs w:val="24"/>
                <w:lang w:val="en-GB"/>
              </w:rPr>
              <w:t>prevăzută</w:t>
            </w:r>
            <w:proofErr w:type="spellEnd"/>
            <w:r w:rsidRPr="00BC1C13">
              <w:rPr>
                <w:rFonts w:ascii="Times New Roman" w:hAnsi="Times New Roman" w:cs="Times New Roman"/>
                <w:sz w:val="24"/>
                <w:szCs w:val="24"/>
                <w:lang w:val="en-GB"/>
              </w:rPr>
              <w:t xml:space="preserve"> </w:t>
            </w:r>
            <w:proofErr w:type="spellStart"/>
            <w:r w:rsidRPr="00BC1C13">
              <w:rPr>
                <w:rFonts w:ascii="Times New Roman" w:hAnsi="Times New Roman" w:cs="Times New Roman"/>
                <w:sz w:val="24"/>
                <w:szCs w:val="24"/>
                <w:lang w:val="en-GB"/>
              </w:rPr>
              <w:t>în</w:t>
            </w:r>
            <w:proofErr w:type="spellEnd"/>
            <w:r w:rsidRPr="00BC1C13">
              <w:rPr>
                <w:rFonts w:ascii="Times New Roman" w:hAnsi="Times New Roman" w:cs="Times New Roman"/>
                <w:sz w:val="24"/>
                <w:szCs w:val="24"/>
                <w:lang w:val="en-GB"/>
              </w:rPr>
              <w:t xml:space="preserve"> </w:t>
            </w:r>
            <w:proofErr w:type="spellStart"/>
            <w:r w:rsidRPr="00BC1C13">
              <w:rPr>
                <w:rFonts w:ascii="Times New Roman" w:hAnsi="Times New Roman" w:cs="Times New Roman"/>
                <w:sz w:val="24"/>
                <w:szCs w:val="24"/>
                <w:lang w:val="en-GB"/>
              </w:rPr>
              <w:t>documentația</w:t>
            </w:r>
            <w:proofErr w:type="spellEnd"/>
            <w:r w:rsidRPr="00BC1C13">
              <w:rPr>
                <w:rFonts w:ascii="Times New Roman" w:hAnsi="Times New Roman" w:cs="Times New Roman"/>
                <w:sz w:val="24"/>
                <w:szCs w:val="24"/>
                <w:lang w:val="en-GB"/>
              </w:rPr>
              <w:t xml:space="preserve"> </w:t>
            </w:r>
            <w:proofErr w:type="spellStart"/>
            <w:r w:rsidRPr="00BC1C13">
              <w:rPr>
                <w:rFonts w:ascii="Times New Roman" w:hAnsi="Times New Roman" w:cs="Times New Roman"/>
                <w:sz w:val="24"/>
                <w:szCs w:val="24"/>
                <w:lang w:val="en-GB"/>
              </w:rPr>
              <w:t>tehnică</w:t>
            </w:r>
            <w:proofErr w:type="spellEnd"/>
            <w:r w:rsidRPr="00BC1C13">
              <w:rPr>
                <w:rFonts w:ascii="Times New Roman" w:hAnsi="Times New Roman" w:cs="Times New Roman"/>
                <w:sz w:val="24"/>
                <w:szCs w:val="24"/>
                <w:lang w:val="en-GB"/>
              </w:rPr>
              <w:t xml:space="preserve">, </w:t>
            </w:r>
            <w:proofErr w:type="spellStart"/>
            <w:r w:rsidRPr="00BC1C13">
              <w:rPr>
                <w:rFonts w:ascii="Times New Roman" w:hAnsi="Times New Roman" w:cs="Times New Roman"/>
                <w:sz w:val="24"/>
                <w:szCs w:val="24"/>
                <w:lang w:val="en-GB"/>
              </w:rPr>
              <w:t>repectiv</w:t>
            </w:r>
            <w:proofErr w:type="spellEnd"/>
            <w:r w:rsidRPr="00BC1C13">
              <w:rPr>
                <w:rFonts w:ascii="Times New Roman" w:hAnsi="Times New Roman" w:cs="Times New Roman"/>
                <w:sz w:val="24"/>
                <w:szCs w:val="24"/>
                <w:lang w:val="en-GB"/>
              </w:rPr>
              <w:t xml:space="preserve"> </w:t>
            </w:r>
            <w:proofErr w:type="spellStart"/>
            <w:r w:rsidRPr="00BC1C13">
              <w:rPr>
                <w:rFonts w:ascii="Times New Roman" w:hAnsi="Times New Roman" w:cs="Times New Roman"/>
                <w:sz w:val="24"/>
                <w:szCs w:val="24"/>
              </w:rPr>
              <w:t>Studiu</w:t>
            </w:r>
            <w:proofErr w:type="spellEnd"/>
            <w:r w:rsidRPr="00BC1C13">
              <w:rPr>
                <w:rFonts w:ascii="Times New Roman" w:hAnsi="Times New Roman" w:cs="Times New Roman"/>
                <w:sz w:val="24"/>
                <w:szCs w:val="24"/>
              </w:rPr>
              <w:t xml:space="preserve"> de </w:t>
            </w:r>
            <w:proofErr w:type="spellStart"/>
            <w:r w:rsidRPr="00BC1C13">
              <w:rPr>
                <w:rFonts w:ascii="Times New Roman" w:hAnsi="Times New Roman" w:cs="Times New Roman"/>
                <w:sz w:val="24"/>
                <w:szCs w:val="24"/>
              </w:rPr>
              <w:t>fezabilitate</w:t>
            </w:r>
            <w:proofErr w:type="spellEnd"/>
            <w:r w:rsidRPr="00BC1C13">
              <w:rPr>
                <w:rFonts w:ascii="Times New Roman" w:hAnsi="Times New Roman" w:cs="Times New Roman"/>
                <w:sz w:val="24"/>
                <w:szCs w:val="24"/>
              </w:rPr>
              <w:t xml:space="preserve">/ </w:t>
            </w:r>
            <w:proofErr w:type="spellStart"/>
            <w:r w:rsidRPr="00BC1C13">
              <w:rPr>
                <w:rFonts w:ascii="Times New Roman" w:hAnsi="Times New Roman" w:cs="Times New Roman"/>
                <w:sz w:val="24"/>
                <w:szCs w:val="24"/>
              </w:rPr>
              <w:t>Memoriu</w:t>
            </w:r>
            <w:proofErr w:type="spellEnd"/>
            <w:r w:rsidRPr="00BC1C13">
              <w:rPr>
                <w:rFonts w:ascii="Times New Roman" w:hAnsi="Times New Roman" w:cs="Times New Roman"/>
                <w:sz w:val="24"/>
                <w:szCs w:val="24"/>
              </w:rPr>
              <w:t xml:space="preserve"> </w:t>
            </w:r>
            <w:proofErr w:type="spellStart"/>
            <w:r w:rsidRPr="00BC1C13">
              <w:rPr>
                <w:rFonts w:ascii="Times New Roman" w:hAnsi="Times New Roman" w:cs="Times New Roman"/>
                <w:sz w:val="24"/>
                <w:szCs w:val="24"/>
              </w:rPr>
              <w:t>justificativ</w:t>
            </w:r>
            <w:proofErr w:type="spellEnd"/>
            <w:r w:rsidRPr="00BC1C13">
              <w:rPr>
                <w:rFonts w:ascii="Times New Roman" w:hAnsi="Times New Roman" w:cs="Times New Roman"/>
                <w:sz w:val="24"/>
                <w:szCs w:val="24"/>
              </w:rPr>
              <w:t xml:space="preserve"> </w:t>
            </w:r>
            <w:proofErr w:type="spellStart"/>
            <w:r w:rsidRPr="00BC1C13">
              <w:rPr>
                <w:rFonts w:ascii="Times New Roman" w:hAnsi="Times New Roman" w:cs="Times New Roman"/>
                <w:sz w:val="24"/>
                <w:szCs w:val="24"/>
              </w:rPr>
              <w:t>și</w:t>
            </w:r>
            <w:proofErr w:type="spellEnd"/>
            <w:r w:rsidRPr="00BC1C13">
              <w:rPr>
                <w:rFonts w:ascii="Times New Roman" w:hAnsi="Times New Roman" w:cs="Times New Roman"/>
                <w:sz w:val="24"/>
                <w:szCs w:val="24"/>
              </w:rPr>
              <w:t xml:space="preserve"> </w:t>
            </w:r>
            <w:proofErr w:type="spellStart"/>
            <w:r w:rsidRPr="00BC1C13">
              <w:rPr>
                <w:rFonts w:ascii="Times New Roman" w:hAnsi="Times New Roman" w:cs="Times New Roman"/>
                <w:sz w:val="24"/>
                <w:szCs w:val="24"/>
              </w:rPr>
              <w:t>avizul</w:t>
            </w:r>
            <w:proofErr w:type="spellEnd"/>
            <w:r w:rsidRPr="00BC1C13">
              <w:rPr>
                <w:rFonts w:ascii="Times New Roman" w:hAnsi="Times New Roman" w:cs="Times New Roman"/>
                <w:sz w:val="24"/>
                <w:szCs w:val="24"/>
              </w:rPr>
              <w:t xml:space="preserve"> INSCC</w:t>
            </w:r>
            <w:r>
              <w:rPr>
                <w:rFonts w:ascii="Times New Roman" w:hAnsi="Times New Roman" w:cs="Times New Roman"/>
                <w:sz w:val="24"/>
                <w:szCs w:val="24"/>
              </w:rPr>
              <w:t>.</w:t>
            </w:r>
          </w:p>
          <w:p w:rsidR="00BC1C13" w:rsidRPr="00BC1C13" w:rsidRDefault="00BC1C13" w:rsidP="0015092C">
            <w:pPr>
              <w:spacing w:after="0" w:line="240" w:lineRule="auto"/>
              <w:jc w:val="both"/>
              <w:rPr>
                <w:rFonts w:ascii="Times New Roman" w:eastAsia="Times New Roman" w:hAnsi="Times New Roman" w:cs="Times New Roman"/>
                <w:sz w:val="24"/>
                <w:szCs w:val="24"/>
                <w:lang w:val="ro-RO"/>
              </w:rPr>
            </w:pPr>
            <w:r>
              <w:rPr>
                <w:rFonts w:ascii="Times New Roman" w:hAnsi="Times New Roman" w:cs="Times New Roman"/>
                <w:sz w:val="24"/>
                <w:szCs w:val="24"/>
                <w:lang w:val="ro-RO"/>
              </w:rPr>
              <w:t>Se va acorda punctaj diferenţiat în funcţie de viteza de transfer</w:t>
            </w:r>
            <w:r w:rsidR="005A6E23">
              <w:rPr>
                <w:rFonts w:ascii="Times New Roman" w:hAnsi="Times New Roman" w:cs="Times New Roman"/>
                <w:sz w:val="24"/>
                <w:szCs w:val="24"/>
                <w:lang w:val="ro-RO"/>
              </w:rPr>
              <w:t xml:space="preserve">a datelor pentru utilizatorul final prevăzută </w:t>
            </w:r>
            <w:r>
              <w:rPr>
                <w:rFonts w:ascii="Times New Roman" w:hAnsi="Times New Roman" w:cs="Times New Roman"/>
                <w:sz w:val="24"/>
                <w:szCs w:val="24"/>
                <w:lang w:val="ro-RO"/>
              </w:rPr>
              <w:t>prin proiect</w:t>
            </w:r>
            <w:r w:rsidR="005A6E23">
              <w:rPr>
                <w:rFonts w:ascii="Times New Roman" w:hAnsi="Times New Roman" w:cs="Times New Roman"/>
                <w:sz w:val="24"/>
                <w:szCs w:val="24"/>
                <w:lang w:val="ro-RO"/>
              </w:rPr>
              <w:t>,</w:t>
            </w:r>
            <w:r>
              <w:rPr>
                <w:rFonts w:ascii="Times New Roman" w:hAnsi="Times New Roman" w:cs="Times New Roman"/>
                <w:sz w:val="24"/>
                <w:szCs w:val="24"/>
                <w:lang w:val="ro-RO"/>
              </w:rPr>
              <w:t xml:space="preserve"> conform departajării din criteriul de selecţie</w:t>
            </w:r>
            <w:r w:rsidR="005A6E23">
              <w:rPr>
                <w:rFonts w:ascii="Times New Roman" w:hAnsi="Times New Roman" w:cs="Times New Roman"/>
                <w:sz w:val="24"/>
                <w:szCs w:val="24"/>
                <w:lang w:val="ro-RO"/>
              </w:rPr>
              <w:t>.</w:t>
            </w:r>
          </w:p>
        </w:tc>
      </w:tr>
    </w:tbl>
    <w:p w:rsidR="003B34D0" w:rsidRDefault="003B34D0" w:rsidP="003B34D0">
      <w:pPr>
        <w:spacing w:after="0"/>
        <w:jc w:val="both"/>
        <w:rPr>
          <w:rFonts w:ascii="Times New Roman" w:hAnsi="Times New Roman" w:cs="Times New Roman"/>
          <w:b/>
          <w:sz w:val="24"/>
          <w:szCs w:val="24"/>
          <w:lang w:val="ro-RO"/>
        </w:rPr>
      </w:pPr>
    </w:p>
    <w:p w:rsidR="008D6D90" w:rsidRDefault="008D6D90" w:rsidP="003B34D0">
      <w:pPr>
        <w:spacing w:after="0"/>
        <w:jc w:val="both"/>
        <w:rPr>
          <w:rFonts w:ascii="Times New Roman" w:hAnsi="Times New Roman" w:cs="Times New Roman"/>
          <w:b/>
          <w:sz w:val="24"/>
          <w:szCs w:val="24"/>
          <w:lang w:val="ro-RO"/>
        </w:rPr>
      </w:pPr>
    </w:p>
    <w:p w:rsidR="0065742D" w:rsidRPr="00B9390C" w:rsidRDefault="0065742D" w:rsidP="0065742D">
      <w:pPr>
        <w:spacing w:after="120" w:line="240" w:lineRule="auto"/>
        <w:jc w:val="both"/>
        <w:rPr>
          <w:rFonts w:ascii="Times New Roman" w:eastAsia="Times New Roman" w:hAnsi="Times New Roman" w:cs="Times New Roman"/>
          <w:sz w:val="24"/>
          <w:szCs w:val="24"/>
          <w:lang w:val="ro-RO"/>
        </w:rPr>
      </w:pPr>
      <w:r w:rsidRPr="00B9390C">
        <w:rPr>
          <w:rFonts w:ascii="Times New Roman" w:eastAsia="Times New Roman" w:hAnsi="Times New Roman" w:cs="Times New Roman"/>
          <w:sz w:val="24"/>
          <w:szCs w:val="24"/>
          <w:lang w:val="ro-RO"/>
        </w:rPr>
        <w:t xml:space="preserve">Expertul completează, semnează şi datează Fişa de evaluare a criteriilor de selecţie şi de departajare înscrie punctajul total acordat. </w:t>
      </w:r>
    </w:p>
    <w:p w:rsidR="00942ABF" w:rsidRDefault="0065742D" w:rsidP="00942ABF">
      <w:pPr>
        <w:spacing w:after="120" w:line="240" w:lineRule="auto"/>
        <w:jc w:val="both"/>
        <w:rPr>
          <w:rFonts w:ascii="Times New Roman" w:eastAsia="Times New Roman" w:hAnsi="Times New Roman" w:cs="Times New Roman"/>
          <w:sz w:val="24"/>
          <w:szCs w:val="24"/>
          <w:lang w:val="ro-RO"/>
        </w:rPr>
      </w:pPr>
      <w:r w:rsidRPr="00B9390C">
        <w:rPr>
          <w:rFonts w:ascii="Times New Roman" w:eastAsia="Times New Roman" w:hAnsi="Times New Roman" w:cs="Times New Roman"/>
          <w:sz w:val="24"/>
          <w:szCs w:val="24"/>
          <w:lang w:val="ro-RO"/>
        </w:rPr>
        <w:lastRenderedPageBreak/>
        <w:t>Dacă există divergenţe între expert şi persoana care verifică munca expertului, acestea sunt mediate/rezolvate de şeful ierarhic superior, care îşi co</w:t>
      </w:r>
      <w:r w:rsidR="00942ABF">
        <w:rPr>
          <w:rFonts w:ascii="Times New Roman" w:eastAsia="Times New Roman" w:hAnsi="Times New Roman" w:cs="Times New Roman"/>
          <w:sz w:val="24"/>
          <w:szCs w:val="24"/>
          <w:lang w:val="ro-RO"/>
        </w:rPr>
        <w:t>nsemnează decizia sub semnătură.</w:t>
      </w:r>
    </w:p>
    <w:p w:rsidR="00942ABF" w:rsidRDefault="00942ABF" w:rsidP="00942ABF">
      <w:pPr>
        <w:tabs>
          <w:tab w:val="left" w:pos="6206"/>
        </w:tabs>
        <w:rPr>
          <w:rFonts w:ascii="Times New Roman" w:eastAsia="Times New Roman" w:hAnsi="Times New Roman" w:cs="Times New Roman"/>
          <w:sz w:val="24"/>
          <w:szCs w:val="24"/>
          <w:lang w:val="ro-RO"/>
        </w:rPr>
      </w:pPr>
    </w:p>
    <w:p w:rsidR="00942ABF" w:rsidRDefault="00942ABF" w:rsidP="00942ABF">
      <w:pPr>
        <w:rPr>
          <w:rFonts w:ascii="Times New Roman" w:eastAsia="Times New Roman" w:hAnsi="Times New Roman" w:cs="Times New Roman"/>
          <w:sz w:val="24"/>
          <w:szCs w:val="24"/>
          <w:lang w:val="ro-RO"/>
        </w:rPr>
      </w:pPr>
    </w:p>
    <w:sectPr w:rsidR="00942ABF" w:rsidSect="001D2B3D">
      <w:headerReference w:type="default" r:id="rId8"/>
      <w:footerReference w:type="default" r:id="rId9"/>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A73" w:rsidRDefault="004A4A73" w:rsidP="001D2B3D">
      <w:pPr>
        <w:spacing w:after="0" w:line="240" w:lineRule="auto"/>
      </w:pPr>
      <w:r>
        <w:separator/>
      </w:r>
    </w:p>
  </w:endnote>
  <w:endnote w:type="continuationSeparator" w:id="0">
    <w:p w:rsidR="004A4A73" w:rsidRDefault="004A4A73" w:rsidP="001D2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3">
    <w:panose1 w:val="050401020108070707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B3D" w:rsidRDefault="001D2B3D" w:rsidP="001D2B3D">
    <w:pPr>
      <w:pStyle w:val="Footer"/>
      <w:jc w:val="center"/>
    </w:pPr>
    <w:r>
      <w:rPr>
        <w:rFonts w:ascii="Times New Roman" w:hAnsi="Times New Roman"/>
        <w:b/>
        <w:sz w:val="20"/>
        <w:szCs w:val="20"/>
        <w:lang w:val="pt-BR"/>
      </w:rPr>
      <w:t>Asociația Grup de Acțiune Locală</w:t>
    </w:r>
    <w:r w:rsidRPr="003E4EF3">
      <w:rPr>
        <w:rFonts w:ascii="Times New Roman" w:hAnsi="Times New Roman"/>
        <w:b/>
        <w:sz w:val="20"/>
        <w:szCs w:val="20"/>
        <w:lang w:val="pt-BR"/>
      </w:rPr>
      <w:t xml:space="preserve"> Tovishat</w:t>
    </w:r>
    <w:r>
      <w:rPr>
        <w:rFonts w:ascii="Times New Roman" w:hAnsi="Times New Roman"/>
        <w:sz w:val="20"/>
        <w:szCs w:val="20"/>
        <w:lang w:val="pt-BR"/>
      </w:rPr>
      <w:t xml:space="preserve"> Loc. Valea Pomilor str. Principală nr. 177, Comuna Şamşud, Tel: 0768796802, e-mail:</w:t>
    </w:r>
    <w:r>
      <w:rPr>
        <w:rFonts w:ascii="Times New Roman" w:hAnsi="Times New Roman"/>
        <w:sz w:val="20"/>
        <w:szCs w:val="20"/>
        <w:lang w:val="ro-RO"/>
      </w:rPr>
      <w:t xml:space="preserve"> </w:t>
    </w:r>
    <w:hyperlink r:id="rId1" w:history="1">
      <w:r>
        <w:rPr>
          <w:rStyle w:val="Hyperlink"/>
          <w:rFonts w:ascii="Times New Roman" w:hAnsi="Times New Roman"/>
          <w:sz w:val="20"/>
          <w:szCs w:val="20"/>
          <w:lang w:val="ro-RO"/>
        </w:rPr>
        <w:t>tovishat@tovishat.ro</w:t>
      </w:r>
    </w:hyperlink>
  </w:p>
  <w:p w:rsidR="001D2B3D" w:rsidRDefault="001D2B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A73" w:rsidRDefault="004A4A73" w:rsidP="001D2B3D">
      <w:pPr>
        <w:spacing w:after="0" w:line="240" w:lineRule="auto"/>
      </w:pPr>
      <w:r>
        <w:separator/>
      </w:r>
    </w:p>
  </w:footnote>
  <w:footnote w:type="continuationSeparator" w:id="0">
    <w:p w:rsidR="004A4A73" w:rsidRDefault="004A4A73" w:rsidP="001D2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71" w:type="dxa"/>
      <w:tblInd w:w="-640" w:type="dxa"/>
      <w:tblLook w:val="04A0" w:firstRow="1" w:lastRow="0" w:firstColumn="1" w:lastColumn="0" w:noHBand="0" w:noVBand="1"/>
    </w:tblPr>
    <w:tblGrid>
      <w:gridCol w:w="1781"/>
      <w:gridCol w:w="4669"/>
      <w:gridCol w:w="1931"/>
      <w:gridCol w:w="1345"/>
      <w:gridCol w:w="1345"/>
    </w:tblGrid>
    <w:tr w:rsidR="001D2B3D" w:rsidRPr="000B242A" w:rsidTr="001D2B3D">
      <w:trPr>
        <w:trHeight w:val="1271"/>
      </w:trPr>
      <w:tc>
        <w:tcPr>
          <w:tcW w:w="1781" w:type="dxa"/>
          <w:tcBorders>
            <w:bottom w:val="single" w:sz="4" w:space="0" w:color="auto"/>
          </w:tcBorders>
        </w:tcPr>
        <w:p w:rsidR="001D2B3D" w:rsidRPr="000B242A" w:rsidRDefault="001D2B3D" w:rsidP="00442671">
          <w:pPr>
            <w:rPr>
              <w:lang w:val="pt-BR"/>
            </w:rPr>
          </w:pPr>
          <w:r>
            <w:rPr>
              <w:noProof/>
            </w:rPr>
            <w:drawing>
              <wp:inline distT="0" distB="0" distL="0" distR="0" wp14:anchorId="7AB770F3" wp14:editId="6A7502F3">
                <wp:extent cx="990600" cy="771525"/>
                <wp:effectExtent l="0" t="0" r="0" b="0"/>
                <wp:docPr id="137" name="Picture 137" descr="http://80.96.175.14/uploads/articles/sigla%20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0.96.175.14/uploads/articles/sigla%20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a:ln>
                          <a:noFill/>
                        </a:ln>
                      </pic:spPr>
                    </pic:pic>
                  </a:graphicData>
                </a:graphic>
              </wp:inline>
            </w:drawing>
          </w:r>
        </w:p>
      </w:tc>
      <w:tc>
        <w:tcPr>
          <w:tcW w:w="4669" w:type="dxa"/>
          <w:tcBorders>
            <w:bottom w:val="single" w:sz="4" w:space="0" w:color="auto"/>
          </w:tcBorders>
        </w:tcPr>
        <w:p w:rsidR="001D2B3D" w:rsidRPr="000B242A" w:rsidRDefault="001D2B3D" w:rsidP="00442671">
          <w:pPr>
            <w:rPr>
              <w:lang w:val="pt-BR"/>
            </w:rPr>
          </w:pPr>
          <w:r>
            <w:rPr>
              <w:noProof/>
            </w:rPr>
            <w:drawing>
              <wp:inline distT="0" distB="0" distL="0" distR="0" wp14:anchorId="25FF1B0A" wp14:editId="46BD24A7">
                <wp:extent cx="2819400" cy="723900"/>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723900"/>
                        </a:xfrm>
                        <a:prstGeom prst="rect">
                          <a:avLst/>
                        </a:prstGeom>
                        <a:noFill/>
                        <a:ln>
                          <a:noFill/>
                        </a:ln>
                      </pic:spPr>
                    </pic:pic>
                  </a:graphicData>
                </a:graphic>
              </wp:inline>
            </w:drawing>
          </w:r>
        </w:p>
      </w:tc>
      <w:tc>
        <w:tcPr>
          <w:tcW w:w="1931" w:type="dxa"/>
          <w:tcBorders>
            <w:bottom w:val="single" w:sz="4" w:space="0" w:color="auto"/>
          </w:tcBorders>
        </w:tcPr>
        <w:p w:rsidR="001D2B3D" w:rsidRPr="000B242A" w:rsidRDefault="001D2B3D" w:rsidP="00442671">
          <w:pPr>
            <w:rPr>
              <w:lang w:val="pt-BR"/>
            </w:rPr>
          </w:pPr>
          <w:r>
            <w:rPr>
              <w:noProof/>
            </w:rPr>
            <w:drawing>
              <wp:inline distT="0" distB="0" distL="0" distR="0" wp14:anchorId="6133E239" wp14:editId="1E7A9075">
                <wp:extent cx="1085850" cy="771525"/>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p>
      </w:tc>
      <w:tc>
        <w:tcPr>
          <w:tcW w:w="1345" w:type="dxa"/>
          <w:tcBorders>
            <w:bottom w:val="single" w:sz="4" w:space="0" w:color="auto"/>
          </w:tcBorders>
        </w:tcPr>
        <w:p w:rsidR="001D2B3D" w:rsidRPr="000B242A" w:rsidRDefault="001D2B3D" w:rsidP="00442671">
          <w:pPr>
            <w:rPr>
              <w:lang w:val="pt-BR"/>
            </w:rPr>
          </w:pPr>
          <w:r>
            <w:rPr>
              <w:noProof/>
            </w:rPr>
            <w:drawing>
              <wp:inline distT="0" distB="0" distL="0" distR="0" wp14:anchorId="5F04939F" wp14:editId="4DA020AA">
                <wp:extent cx="714375" cy="714375"/>
                <wp:effectExtent l="0" t="0" r="0" b="0"/>
                <wp:docPr id="140" name="Picture 140" descr="http://www.comunasvinita.ro/images/Sigla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unasvinita.ro/images/Sigla_LEAD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1345" w:type="dxa"/>
          <w:tcBorders>
            <w:bottom w:val="single" w:sz="4" w:space="0" w:color="auto"/>
          </w:tcBorders>
        </w:tcPr>
        <w:p w:rsidR="001D2B3D" w:rsidRPr="000B242A" w:rsidRDefault="001D2B3D" w:rsidP="00442671">
          <w:pPr>
            <w:rPr>
              <w:lang w:val="pt-BR"/>
            </w:rPr>
          </w:pPr>
          <w:r>
            <w:rPr>
              <w:noProof/>
            </w:rPr>
            <w:drawing>
              <wp:inline distT="0" distB="0" distL="0" distR="0" wp14:anchorId="1311F4CC" wp14:editId="32E90430">
                <wp:extent cx="714375" cy="714375"/>
                <wp:effectExtent l="0" t="0" r="0" b="0"/>
                <wp:docPr id="141" name="Picture 141" descr="http://szilagycseh.ro/wp-content/uploads/2013/02/logo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ilagycseh.ro/wp-content/uploads/2013/02/logo_l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rsidR="001D2B3D" w:rsidRDefault="001D2B3D" w:rsidP="001D2B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88A"/>
    <w:multiLevelType w:val="hybridMultilevel"/>
    <w:tmpl w:val="EDFA16F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D6C2711"/>
    <w:multiLevelType w:val="hybridMultilevel"/>
    <w:tmpl w:val="8A64A136"/>
    <w:lvl w:ilvl="0" w:tplc="2B107D28">
      <w:start w:val="121"/>
      <w:numFmt w:val="bullet"/>
      <w:lvlText w:val=""/>
      <w:lvlJc w:val="left"/>
      <w:pPr>
        <w:ind w:left="117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04FBC"/>
    <w:multiLevelType w:val="hybridMultilevel"/>
    <w:tmpl w:val="56B616EA"/>
    <w:lvl w:ilvl="0" w:tplc="74229BD2">
      <w:start w:val="1"/>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265D7FFC"/>
    <w:multiLevelType w:val="hybridMultilevel"/>
    <w:tmpl w:val="5B869456"/>
    <w:lvl w:ilvl="0" w:tplc="0DB0972E">
      <w:start w:val="1"/>
      <w:numFmt w:val="bullet"/>
      <w:lvlText w:val=""/>
      <w:lvlJc w:val="left"/>
      <w:pPr>
        <w:tabs>
          <w:tab w:val="num" w:pos="720"/>
        </w:tabs>
        <w:ind w:left="720" w:hanging="360"/>
      </w:pPr>
      <w:rPr>
        <w:rFonts w:ascii="Wingdings 3" w:hAnsi="Wingdings 3" w:hint="default"/>
      </w:rPr>
    </w:lvl>
    <w:lvl w:ilvl="1" w:tplc="3B50D886" w:tentative="1">
      <w:start w:val="1"/>
      <w:numFmt w:val="bullet"/>
      <w:lvlText w:val=""/>
      <w:lvlJc w:val="left"/>
      <w:pPr>
        <w:tabs>
          <w:tab w:val="num" w:pos="1440"/>
        </w:tabs>
        <w:ind w:left="1440" w:hanging="360"/>
      </w:pPr>
      <w:rPr>
        <w:rFonts w:ascii="Wingdings 3" w:hAnsi="Wingdings 3" w:hint="default"/>
      </w:rPr>
    </w:lvl>
    <w:lvl w:ilvl="2" w:tplc="142656A2" w:tentative="1">
      <w:start w:val="1"/>
      <w:numFmt w:val="bullet"/>
      <w:lvlText w:val=""/>
      <w:lvlJc w:val="left"/>
      <w:pPr>
        <w:tabs>
          <w:tab w:val="num" w:pos="2160"/>
        </w:tabs>
        <w:ind w:left="2160" w:hanging="360"/>
      </w:pPr>
      <w:rPr>
        <w:rFonts w:ascii="Wingdings 3" w:hAnsi="Wingdings 3" w:hint="default"/>
      </w:rPr>
    </w:lvl>
    <w:lvl w:ilvl="3" w:tplc="1D909A76" w:tentative="1">
      <w:start w:val="1"/>
      <w:numFmt w:val="bullet"/>
      <w:lvlText w:val=""/>
      <w:lvlJc w:val="left"/>
      <w:pPr>
        <w:tabs>
          <w:tab w:val="num" w:pos="2880"/>
        </w:tabs>
        <w:ind w:left="2880" w:hanging="360"/>
      </w:pPr>
      <w:rPr>
        <w:rFonts w:ascii="Wingdings 3" w:hAnsi="Wingdings 3" w:hint="default"/>
      </w:rPr>
    </w:lvl>
    <w:lvl w:ilvl="4" w:tplc="2D683586" w:tentative="1">
      <w:start w:val="1"/>
      <w:numFmt w:val="bullet"/>
      <w:lvlText w:val=""/>
      <w:lvlJc w:val="left"/>
      <w:pPr>
        <w:tabs>
          <w:tab w:val="num" w:pos="3600"/>
        </w:tabs>
        <w:ind w:left="3600" w:hanging="360"/>
      </w:pPr>
      <w:rPr>
        <w:rFonts w:ascii="Wingdings 3" w:hAnsi="Wingdings 3" w:hint="default"/>
      </w:rPr>
    </w:lvl>
    <w:lvl w:ilvl="5" w:tplc="E7EE4BAA" w:tentative="1">
      <w:start w:val="1"/>
      <w:numFmt w:val="bullet"/>
      <w:lvlText w:val=""/>
      <w:lvlJc w:val="left"/>
      <w:pPr>
        <w:tabs>
          <w:tab w:val="num" w:pos="4320"/>
        </w:tabs>
        <w:ind w:left="4320" w:hanging="360"/>
      </w:pPr>
      <w:rPr>
        <w:rFonts w:ascii="Wingdings 3" w:hAnsi="Wingdings 3" w:hint="default"/>
      </w:rPr>
    </w:lvl>
    <w:lvl w:ilvl="6" w:tplc="27BCAF08" w:tentative="1">
      <w:start w:val="1"/>
      <w:numFmt w:val="bullet"/>
      <w:lvlText w:val=""/>
      <w:lvlJc w:val="left"/>
      <w:pPr>
        <w:tabs>
          <w:tab w:val="num" w:pos="5040"/>
        </w:tabs>
        <w:ind w:left="5040" w:hanging="360"/>
      </w:pPr>
      <w:rPr>
        <w:rFonts w:ascii="Wingdings 3" w:hAnsi="Wingdings 3" w:hint="default"/>
      </w:rPr>
    </w:lvl>
    <w:lvl w:ilvl="7" w:tplc="645CB1EC" w:tentative="1">
      <w:start w:val="1"/>
      <w:numFmt w:val="bullet"/>
      <w:lvlText w:val=""/>
      <w:lvlJc w:val="left"/>
      <w:pPr>
        <w:tabs>
          <w:tab w:val="num" w:pos="5760"/>
        </w:tabs>
        <w:ind w:left="5760" w:hanging="360"/>
      </w:pPr>
      <w:rPr>
        <w:rFonts w:ascii="Wingdings 3" w:hAnsi="Wingdings 3" w:hint="default"/>
      </w:rPr>
    </w:lvl>
    <w:lvl w:ilvl="8" w:tplc="2390D0D6" w:tentative="1">
      <w:start w:val="1"/>
      <w:numFmt w:val="bullet"/>
      <w:lvlText w:val=""/>
      <w:lvlJc w:val="left"/>
      <w:pPr>
        <w:tabs>
          <w:tab w:val="num" w:pos="6480"/>
        </w:tabs>
        <w:ind w:left="6480" w:hanging="360"/>
      </w:pPr>
      <w:rPr>
        <w:rFonts w:ascii="Wingdings 3" w:hAnsi="Wingdings 3" w:hint="default"/>
      </w:rPr>
    </w:lvl>
  </w:abstractNum>
  <w:abstractNum w:abstractNumId="4">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703740"/>
    <w:multiLevelType w:val="hybridMultilevel"/>
    <w:tmpl w:val="AB42821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
    <w:nsid w:val="52A973A2"/>
    <w:multiLevelType w:val="hybridMultilevel"/>
    <w:tmpl w:val="A4F6E79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D321F8B"/>
    <w:multiLevelType w:val="hybridMultilevel"/>
    <w:tmpl w:val="9D705190"/>
    <w:lvl w:ilvl="0" w:tplc="36D62F78">
      <w:start w:val="5"/>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601D7987"/>
    <w:multiLevelType w:val="multilevel"/>
    <w:tmpl w:val="F2987C4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16E6ACD"/>
    <w:multiLevelType w:val="hybridMultilevel"/>
    <w:tmpl w:val="F872F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0"/>
  </w:num>
  <w:num w:numId="4">
    <w:abstractNumId w:val="7"/>
  </w:num>
  <w:num w:numId="5">
    <w:abstractNumId w:val="0"/>
  </w:num>
  <w:num w:numId="6">
    <w:abstractNumId w:val="5"/>
  </w:num>
  <w:num w:numId="7">
    <w:abstractNumId w:val="6"/>
  </w:num>
  <w:num w:numId="8">
    <w:abstractNumId w:val="8"/>
  </w:num>
  <w:num w:numId="9">
    <w:abstractNumId w:val="3"/>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60F"/>
    <w:rsid w:val="0000786E"/>
    <w:rsid w:val="0005440B"/>
    <w:rsid w:val="000713CA"/>
    <w:rsid w:val="00115BDA"/>
    <w:rsid w:val="001274F2"/>
    <w:rsid w:val="00174E73"/>
    <w:rsid w:val="001D2B3D"/>
    <w:rsid w:val="001F702C"/>
    <w:rsid w:val="002236C8"/>
    <w:rsid w:val="00236E7C"/>
    <w:rsid w:val="002F3620"/>
    <w:rsid w:val="003953C2"/>
    <w:rsid w:val="003B34D0"/>
    <w:rsid w:val="0045160F"/>
    <w:rsid w:val="004645C6"/>
    <w:rsid w:val="00485C97"/>
    <w:rsid w:val="004A4A73"/>
    <w:rsid w:val="004C3F7C"/>
    <w:rsid w:val="004F5FC0"/>
    <w:rsid w:val="00580730"/>
    <w:rsid w:val="005826DC"/>
    <w:rsid w:val="005851C3"/>
    <w:rsid w:val="005A6E23"/>
    <w:rsid w:val="0065742D"/>
    <w:rsid w:val="006A387A"/>
    <w:rsid w:val="006C0C6B"/>
    <w:rsid w:val="006E2D20"/>
    <w:rsid w:val="006F1366"/>
    <w:rsid w:val="00766DDC"/>
    <w:rsid w:val="00797A29"/>
    <w:rsid w:val="007D3557"/>
    <w:rsid w:val="00842B60"/>
    <w:rsid w:val="00842D05"/>
    <w:rsid w:val="008B3C91"/>
    <w:rsid w:val="008C0F96"/>
    <w:rsid w:val="008D6D90"/>
    <w:rsid w:val="00942ABF"/>
    <w:rsid w:val="009437B1"/>
    <w:rsid w:val="00985B81"/>
    <w:rsid w:val="009B4A90"/>
    <w:rsid w:val="009E0261"/>
    <w:rsid w:val="009E4C6F"/>
    <w:rsid w:val="00A10CB2"/>
    <w:rsid w:val="00A73745"/>
    <w:rsid w:val="00A93B2E"/>
    <w:rsid w:val="00B03A24"/>
    <w:rsid w:val="00B81D82"/>
    <w:rsid w:val="00B9390C"/>
    <w:rsid w:val="00BC1C13"/>
    <w:rsid w:val="00C927C0"/>
    <w:rsid w:val="00CD654C"/>
    <w:rsid w:val="00CF1B58"/>
    <w:rsid w:val="00D50D45"/>
    <w:rsid w:val="00DA6883"/>
    <w:rsid w:val="00EB7FC0"/>
    <w:rsid w:val="00EF5E50"/>
    <w:rsid w:val="00F37160"/>
    <w:rsid w:val="00FB3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C1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45160F"/>
    <w:pPr>
      <w:spacing w:after="0"/>
      <w:ind w:left="720" w:firstLine="720"/>
      <w:contextualSpacing/>
      <w:jc w:val="both"/>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45160F"/>
    <w:rPr>
      <w:rFonts w:ascii="Trebuchet MS" w:eastAsiaTheme="minorEastAsia" w:hAnsi="Trebuchet MS"/>
      <w:lang w:val="en-GB"/>
    </w:rPr>
  </w:style>
  <w:style w:type="character" w:styleId="Hyperlink">
    <w:name w:val="Hyperlink"/>
    <w:basedOn w:val="DefaultParagraphFont"/>
    <w:uiPriority w:val="99"/>
    <w:unhideWhenUsed/>
    <w:rsid w:val="0045160F"/>
    <w:rPr>
      <w:color w:val="0000FF" w:themeColor="hyperlink"/>
      <w:u w:val="single"/>
    </w:rPr>
  </w:style>
  <w:style w:type="paragraph" w:styleId="BodyText3">
    <w:name w:val="Body Text 3"/>
    <w:basedOn w:val="Normal"/>
    <w:link w:val="BodyText3Char"/>
    <w:rsid w:val="0045160F"/>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45160F"/>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236E7C"/>
    <w:pPr>
      <w:spacing w:after="0" w:line="240" w:lineRule="auto"/>
    </w:pPr>
    <w:rPr>
      <w:rFonts w:eastAsiaTheme="minorEastAsia"/>
    </w:rPr>
  </w:style>
  <w:style w:type="paragraph" w:styleId="Header">
    <w:name w:val="header"/>
    <w:basedOn w:val="Normal"/>
    <w:link w:val="HeaderChar"/>
    <w:uiPriority w:val="99"/>
    <w:unhideWhenUsed/>
    <w:rsid w:val="001D2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B3D"/>
    <w:rPr>
      <w:rFonts w:eastAsiaTheme="minorEastAsia"/>
    </w:rPr>
  </w:style>
  <w:style w:type="paragraph" w:styleId="Footer">
    <w:name w:val="footer"/>
    <w:basedOn w:val="Normal"/>
    <w:link w:val="FooterChar"/>
    <w:uiPriority w:val="99"/>
    <w:unhideWhenUsed/>
    <w:rsid w:val="001D2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B3D"/>
    <w:rPr>
      <w:rFonts w:eastAsiaTheme="minorEastAsia"/>
    </w:rPr>
  </w:style>
  <w:style w:type="paragraph" w:styleId="BalloonText">
    <w:name w:val="Balloon Text"/>
    <w:basedOn w:val="Normal"/>
    <w:link w:val="BalloonTextChar"/>
    <w:uiPriority w:val="99"/>
    <w:semiHidden/>
    <w:unhideWhenUsed/>
    <w:rsid w:val="001D2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B3D"/>
    <w:rPr>
      <w:rFonts w:ascii="Tahoma" w:eastAsiaTheme="minorEastAsia" w:hAnsi="Tahoma" w:cs="Tahoma"/>
      <w:sz w:val="16"/>
      <w:szCs w:val="16"/>
    </w:rPr>
  </w:style>
  <w:style w:type="paragraph" w:styleId="BodyText2">
    <w:name w:val="Body Text 2"/>
    <w:basedOn w:val="Normal"/>
    <w:link w:val="BodyText2Char"/>
    <w:uiPriority w:val="99"/>
    <w:semiHidden/>
    <w:unhideWhenUsed/>
    <w:rsid w:val="001D2B3D"/>
    <w:pPr>
      <w:spacing w:after="120" w:line="480" w:lineRule="auto"/>
    </w:pPr>
  </w:style>
  <w:style w:type="character" w:customStyle="1" w:styleId="BodyText2Char">
    <w:name w:val="Body Text 2 Char"/>
    <w:basedOn w:val="DefaultParagraphFont"/>
    <w:link w:val="BodyText2"/>
    <w:uiPriority w:val="99"/>
    <w:semiHidden/>
    <w:rsid w:val="001D2B3D"/>
    <w:rPr>
      <w:rFonts w:eastAsiaTheme="minorEastAsia"/>
    </w:rPr>
  </w:style>
  <w:style w:type="character" w:customStyle="1" w:styleId="NoSpacingChar">
    <w:name w:val="No Spacing Char"/>
    <w:link w:val="NoSpacing"/>
    <w:uiPriority w:val="1"/>
    <w:rsid w:val="006C0C6B"/>
    <w:rPr>
      <w:rFonts w:eastAsiaTheme="minorEastAsia"/>
    </w:rPr>
  </w:style>
  <w:style w:type="character" w:styleId="FootnoteReference">
    <w:name w:val="footnote reference"/>
    <w:aliases w:val="Footnote,Footnote symbol,Fussnota,ftref"/>
    <w:uiPriority w:val="99"/>
    <w:semiHidden/>
    <w:rsid w:val="0005440B"/>
    <w:rPr>
      <w:vertAlign w:val="superscript"/>
    </w:rPr>
  </w:style>
  <w:style w:type="paragraph" w:customStyle="1" w:styleId="Default">
    <w:name w:val="Default"/>
    <w:rsid w:val="002F362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485C97"/>
    <w:pPr>
      <w:spacing w:after="0" w:line="240" w:lineRule="auto"/>
    </w:pPr>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C1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45160F"/>
    <w:pPr>
      <w:spacing w:after="0"/>
      <w:ind w:left="720" w:firstLine="720"/>
      <w:contextualSpacing/>
      <w:jc w:val="both"/>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45160F"/>
    <w:rPr>
      <w:rFonts w:ascii="Trebuchet MS" w:eastAsiaTheme="minorEastAsia" w:hAnsi="Trebuchet MS"/>
      <w:lang w:val="en-GB"/>
    </w:rPr>
  </w:style>
  <w:style w:type="character" w:styleId="Hyperlink">
    <w:name w:val="Hyperlink"/>
    <w:basedOn w:val="DefaultParagraphFont"/>
    <w:uiPriority w:val="99"/>
    <w:unhideWhenUsed/>
    <w:rsid w:val="0045160F"/>
    <w:rPr>
      <w:color w:val="0000FF" w:themeColor="hyperlink"/>
      <w:u w:val="single"/>
    </w:rPr>
  </w:style>
  <w:style w:type="paragraph" w:styleId="BodyText3">
    <w:name w:val="Body Text 3"/>
    <w:basedOn w:val="Normal"/>
    <w:link w:val="BodyText3Char"/>
    <w:rsid w:val="0045160F"/>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45160F"/>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236E7C"/>
    <w:pPr>
      <w:spacing w:after="0" w:line="240" w:lineRule="auto"/>
    </w:pPr>
    <w:rPr>
      <w:rFonts w:eastAsiaTheme="minorEastAsia"/>
    </w:rPr>
  </w:style>
  <w:style w:type="paragraph" w:styleId="Header">
    <w:name w:val="header"/>
    <w:basedOn w:val="Normal"/>
    <w:link w:val="HeaderChar"/>
    <w:uiPriority w:val="99"/>
    <w:unhideWhenUsed/>
    <w:rsid w:val="001D2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B3D"/>
    <w:rPr>
      <w:rFonts w:eastAsiaTheme="minorEastAsia"/>
    </w:rPr>
  </w:style>
  <w:style w:type="paragraph" w:styleId="Footer">
    <w:name w:val="footer"/>
    <w:basedOn w:val="Normal"/>
    <w:link w:val="FooterChar"/>
    <w:uiPriority w:val="99"/>
    <w:unhideWhenUsed/>
    <w:rsid w:val="001D2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B3D"/>
    <w:rPr>
      <w:rFonts w:eastAsiaTheme="minorEastAsia"/>
    </w:rPr>
  </w:style>
  <w:style w:type="paragraph" w:styleId="BalloonText">
    <w:name w:val="Balloon Text"/>
    <w:basedOn w:val="Normal"/>
    <w:link w:val="BalloonTextChar"/>
    <w:uiPriority w:val="99"/>
    <w:semiHidden/>
    <w:unhideWhenUsed/>
    <w:rsid w:val="001D2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B3D"/>
    <w:rPr>
      <w:rFonts w:ascii="Tahoma" w:eastAsiaTheme="minorEastAsia" w:hAnsi="Tahoma" w:cs="Tahoma"/>
      <w:sz w:val="16"/>
      <w:szCs w:val="16"/>
    </w:rPr>
  </w:style>
  <w:style w:type="paragraph" w:styleId="BodyText2">
    <w:name w:val="Body Text 2"/>
    <w:basedOn w:val="Normal"/>
    <w:link w:val="BodyText2Char"/>
    <w:uiPriority w:val="99"/>
    <w:semiHidden/>
    <w:unhideWhenUsed/>
    <w:rsid w:val="001D2B3D"/>
    <w:pPr>
      <w:spacing w:after="120" w:line="480" w:lineRule="auto"/>
    </w:pPr>
  </w:style>
  <w:style w:type="character" w:customStyle="1" w:styleId="BodyText2Char">
    <w:name w:val="Body Text 2 Char"/>
    <w:basedOn w:val="DefaultParagraphFont"/>
    <w:link w:val="BodyText2"/>
    <w:uiPriority w:val="99"/>
    <w:semiHidden/>
    <w:rsid w:val="001D2B3D"/>
    <w:rPr>
      <w:rFonts w:eastAsiaTheme="minorEastAsia"/>
    </w:rPr>
  </w:style>
  <w:style w:type="character" w:customStyle="1" w:styleId="NoSpacingChar">
    <w:name w:val="No Spacing Char"/>
    <w:link w:val="NoSpacing"/>
    <w:uiPriority w:val="1"/>
    <w:rsid w:val="006C0C6B"/>
    <w:rPr>
      <w:rFonts w:eastAsiaTheme="minorEastAsia"/>
    </w:rPr>
  </w:style>
  <w:style w:type="character" w:styleId="FootnoteReference">
    <w:name w:val="footnote reference"/>
    <w:aliases w:val="Footnote,Footnote symbol,Fussnota,ftref"/>
    <w:uiPriority w:val="99"/>
    <w:semiHidden/>
    <w:rsid w:val="0005440B"/>
    <w:rPr>
      <w:vertAlign w:val="superscript"/>
    </w:rPr>
  </w:style>
  <w:style w:type="paragraph" w:customStyle="1" w:styleId="Default">
    <w:name w:val="Default"/>
    <w:rsid w:val="002F362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485C97"/>
    <w:pPr>
      <w:spacing w:after="0" w:line="240" w:lineRule="auto"/>
    </w:pPr>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tovishat@tovishat.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7</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Edina</dc:creator>
  <cp:lastModifiedBy>Florin</cp:lastModifiedBy>
  <cp:revision>5</cp:revision>
  <dcterms:created xsi:type="dcterms:W3CDTF">2017-08-22T07:48:00Z</dcterms:created>
  <dcterms:modified xsi:type="dcterms:W3CDTF">2018-03-23T14:25:00Z</dcterms:modified>
</cp:coreProperties>
</file>