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B6EC" w14:textId="494DBD62" w:rsidR="002C2DCE" w:rsidRDefault="00774B54" w:rsidP="00B22F21">
      <w:pPr>
        <w:spacing w:before="0" w:after="0"/>
      </w:pPr>
      <w:r>
        <w:t xml:space="preserve"> </w:t>
      </w:r>
    </w:p>
    <w:p w14:paraId="6B1770EB" w14:textId="77777777" w:rsidR="002C2DCE" w:rsidRDefault="002C2DCE" w:rsidP="00B22F21">
      <w:pPr>
        <w:spacing w:before="0" w:after="0"/>
      </w:pPr>
    </w:p>
    <w:p w14:paraId="7D53EADE" w14:textId="77777777" w:rsidR="002C2DCE" w:rsidRDefault="002C2DCE" w:rsidP="00B22F21">
      <w:pPr>
        <w:spacing w:before="0" w:after="0"/>
      </w:pPr>
    </w:p>
    <w:p w14:paraId="17663E76" w14:textId="77777777" w:rsidR="002C2DCE" w:rsidRDefault="002C2DCE" w:rsidP="00B22F21">
      <w:pPr>
        <w:spacing w:before="0" w:after="0"/>
      </w:pPr>
    </w:p>
    <w:p w14:paraId="4876F96D" w14:textId="77777777" w:rsidR="002C2DCE" w:rsidRDefault="002C2DCE" w:rsidP="00B22F21">
      <w:pPr>
        <w:spacing w:before="0" w:after="0"/>
      </w:pPr>
    </w:p>
    <w:p w14:paraId="174BAC28" w14:textId="77777777" w:rsidR="002C2DCE" w:rsidRDefault="002C2DCE" w:rsidP="00B22F21">
      <w:pPr>
        <w:spacing w:before="0" w:after="0"/>
      </w:pPr>
    </w:p>
    <w:p w14:paraId="4D18410A" w14:textId="77777777" w:rsidR="00036EE1" w:rsidRDefault="00036EE1" w:rsidP="00B22F21">
      <w:pPr>
        <w:spacing w:before="0" w:after="0"/>
      </w:pPr>
    </w:p>
    <w:p w14:paraId="3683F38D" w14:textId="77777777" w:rsidR="00036EE1" w:rsidRDefault="00036EE1" w:rsidP="00B22F21">
      <w:pPr>
        <w:spacing w:before="0" w:after="0"/>
      </w:pPr>
    </w:p>
    <w:p w14:paraId="7F2336AB" w14:textId="77777777" w:rsidR="002C2DCE" w:rsidRPr="00535DB5" w:rsidRDefault="002C2DCE" w:rsidP="00B22F21">
      <w:pPr>
        <w:spacing w:before="0" w:after="0"/>
        <w:jc w:val="center"/>
        <w:rPr>
          <w:b/>
          <w:sz w:val="32"/>
          <w:szCs w:val="32"/>
        </w:rPr>
      </w:pPr>
    </w:p>
    <w:p w14:paraId="04F54525" w14:textId="77777777" w:rsidR="002C2DCE" w:rsidRPr="00535DB5" w:rsidRDefault="002C2DCE" w:rsidP="00B22F21">
      <w:pPr>
        <w:spacing w:before="0" w:after="0"/>
        <w:jc w:val="center"/>
        <w:rPr>
          <w:b/>
          <w:sz w:val="48"/>
          <w:szCs w:val="48"/>
        </w:rPr>
      </w:pPr>
      <w:r w:rsidRPr="00535DB5">
        <w:rPr>
          <w:b/>
          <w:sz w:val="48"/>
          <w:szCs w:val="48"/>
        </w:rPr>
        <w:t>GHIDUL SOLICITANTULUI</w:t>
      </w:r>
    </w:p>
    <w:p w14:paraId="506A5C34" w14:textId="77777777" w:rsidR="002C2DCE" w:rsidRDefault="002C2DCE" w:rsidP="00B22F21">
      <w:pPr>
        <w:spacing w:before="0" w:after="0"/>
      </w:pPr>
    </w:p>
    <w:p w14:paraId="1B6026D6" w14:textId="77777777" w:rsidR="00036EE1" w:rsidRDefault="00036EE1" w:rsidP="00B22F21">
      <w:pPr>
        <w:spacing w:before="0" w:after="0"/>
      </w:pPr>
    </w:p>
    <w:p w14:paraId="52BEA174" w14:textId="77777777" w:rsidR="00036EE1" w:rsidRDefault="00036EE1" w:rsidP="00B22F21">
      <w:pPr>
        <w:spacing w:before="0" w:after="0"/>
      </w:pPr>
    </w:p>
    <w:p w14:paraId="7644C471" w14:textId="77777777" w:rsidR="00036EE1" w:rsidRDefault="00036EE1" w:rsidP="00B22F21">
      <w:pPr>
        <w:spacing w:before="0" w:after="0"/>
      </w:pPr>
    </w:p>
    <w:p w14:paraId="47311312" w14:textId="77777777" w:rsidR="002C2DCE" w:rsidRDefault="002C2DCE" w:rsidP="00B22F21">
      <w:pPr>
        <w:spacing w:before="0" w:after="0"/>
      </w:pPr>
    </w:p>
    <w:p w14:paraId="40B5624B" w14:textId="43772F1F" w:rsidR="002C2DCE" w:rsidRDefault="002C2DCE" w:rsidP="00B22F21">
      <w:pPr>
        <w:pStyle w:val="Default"/>
        <w:spacing w:line="276" w:lineRule="auto"/>
        <w:jc w:val="center"/>
        <w:rPr>
          <w:b/>
          <w:bCs/>
          <w:sz w:val="48"/>
          <w:szCs w:val="48"/>
          <w:lang w:val="ro-RO"/>
        </w:rPr>
      </w:pPr>
      <w:r>
        <w:rPr>
          <w:b/>
          <w:sz w:val="48"/>
          <w:szCs w:val="48"/>
        </w:rPr>
        <w:t>M</w:t>
      </w:r>
      <w:r>
        <w:rPr>
          <w:b/>
          <w:sz w:val="48"/>
          <w:szCs w:val="48"/>
          <w:lang w:val="ro-RO"/>
        </w:rPr>
        <w:t>ă</w:t>
      </w:r>
      <w:r w:rsidR="00F41DF7">
        <w:rPr>
          <w:b/>
          <w:sz w:val="48"/>
          <w:szCs w:val="48"/>
        </w:rPr>
        <w:t xml:space="preserve">sura </w:t>
      </w:r>
      <w:proofErr w:type="gramStart"/>
      <w:r w:rsidR="00F41DF7">
        <w:rPr>
          <w:b/>
          <w:sz w:val="48"/>
          <w:szCs w:val="48"/>
        </w:rPr>
        <w:t>7.3</w:t>
      </w:r>
      <w:r w:rsidRPr="00A254FB">
        <w:rPr>
          <w:b/>
          <w:sz w:val="48"/>
          <w:szCs w:val="48"/>
        </w:rPr>
        <w:t xml:space="preserve"> </w:t>
      </w:r>
      <w:r w:rsidRPr="00A254FB">
        <w:rPr>
          <w:b/>
          <w:sz w:val="48"/>
          <w:szCs w:val="48"/>
          <w:lang w:val="ro-RO"/>
        </w:rPr>
        <w:t xml:space="preserve"> </w:t>
      </w:r>
      <w:r>
        <w:rPr>
          <w:b/>
          <w:sz w:val="48"/>
          <w:szCs w:val="48"/>
          <w:lang w:val="ro-RO"/>
        </w:rPr>
        <w:t>-</w:t>
      </w:r>
      <w:proofErr w:type="gramEnd"/>
      <w:r w:rsidRPr="00A754FD">
        <w:rPr>
          <w:b/>
          <w:bCs/>
          <w:sz w:val="32"/>
          <w:szCs w:val="32"/>
        </w:rPr>
        <w:t xml:space="preserve"> </w:t>
      </w:r>
      <w:proofErr w:type="spellStart"/>
      <w:r w:rsidR="00F41DF7">
        <w:rPr>
          <w:b/>
          <w:bCs/>
          <w:sz w:val="48"/>
          <w:szCs w:val="48"/>
        </w:rPr>
        <w:t>Sprijin</w:t>
      </w:r>
      <w:proofErr w:type="spellEnd"/>
      <w:r w:rsidR="00F41DF7">
        <w:rPr>
          <w:b/>
          <w:bCs/>
          <w:sz w:val="48"/>
          <w:szCs w:val="48"/>
        </w:rPr>
        <w:t xml:space="preserve"> </w:t>
      </w:r>
      <w:proofErr w:type="spellStart"/>
      <w:r w:rsidR="00F41DF7">
        <w:rPr>
          <w:b/>
          <w:bCs/>
          <w:sz w:val="48"/>
          <w:szCs w:val="48"/>
        </w:rPr>
        <w:t>pentru</w:t>
      </w:r>
      <w:proofErr w:type="spellEnd"/>
      <w:r w:rsidR="00F41DF7">
        <w:rPr>
          <w:b/>
          <w:bCs/>
          <w:sz w:val="48"/>
          <w:szCs w:val="48"/>
        </w:rPr>
        <w:t xml:space="preserve"> </w:t>
      </w:r>
      <w:proofErr w:type="spellStart"/>
      <w:r w:rsidR="00F41DF7">
        <w:rPr>
          <w:b/>
          <w:bCs/>
          <w:sz w:val="48"/>
          <w:szCs w:val="48"/>
        </w:rPr>
        <w:t>infrastructura</w:t>
      </w:r>
      <w:proofErr w:type="spellEnd"/>
      <w:r w:rsidR="00F41DF7">
        <w:rPr>
          <w:b/>
          <w:bCs/>
          <w:sz w:val="48"/>
          <w:szCs w:val="48"/>
        </w:rPr>
        <w:t xml:space="preserve"> de broadband</w:t>
      </w:r>
      <w:r>
        <w:rPr>
          <w:b/>
          <w:bCs/>
          <w:sz w:val="48"/>
          <w:szCs w:val="48"/>
          <w:lang w:val="ro-RO"/>
        </w:rPr>
        <w:t xml:space="preserve"> </w:t>
      </w:r>
    </w:p>
    <w:p w14:paraId="4E578AE8" w14:textId="77777777" w:rsidR="00930AD1" w:rsidRPr="005F5DF1" w:rsidRDefault="00930AD1" w:rsidP="00B22F21">
      <w:pPr>
        <w:pStyle w:val="Default"/>
        <w:spacing w:line="276" w:lineRule="auto"/>
        <w:jc w:val="center"/>
        <w:rPr>
          <w:sz w:val="32"/>
          <w:szCs w:val="32"/>
          <w:lang w:val="ro-RO"/>
        </w:rPr>
      </w:pPr>
    </w:p>
    <w:p w14:paraId="29841D19" w14:textId="6BA2111B" w:rsidR="00231CFB" w:rsidRPr="00930AD1" w:rsidRDefault="00930AD1" w:rsidP="00930AD1">
      <w:pPr>
        <w:spacing w:before="0" w:after="0"/>
        <w:jc w:val="center"/>
        <w:rPr>
          <w:b/>
          <w:bCs/>
          <w:sz w:val="32"/>
          <w:szCs w:val="32"/>
          <w:lang w:val="ro-RO"/>
        </w:rPr>
      </w:pPr>
      <w:r w:rsidRPr="00930AD1">
        <w:rPr>
          <w:b/>
          <w:bCs/>
          <w:sz w:val="32"/>
          <w:szCs w:val="32"/>
          <w:lang w:val="ro-RO"/>
        </w:rPr>
        <w:t>Apel de selecție 2</w:t>
      </w:r>
    </w:p>
    <w:p w14:paraId="10793889" w14:textId="157A8E27" w:rsidR="00231CFB" w:rsidRDefault="00231CFB" w:rsidP="00B22F21">
      <w:pPr>
        <w:spacing w:before="0" w:after="0"/>
        <w:rPr>
          <w:lang w:val="ro-RO"/>
        </w:rPr>
      </w:pPr>
    </w:p>
    <w:p w14:paraId="19AC325B" w14:textId="7E148BC5" w:rsidR="00231CFB" w:rsidRDefault="00231CFB" w:rsidP="00B22F21">
      <w:pPr>
        <w:spacing w:before="0" w:after="0"/>
        <w:rPr>
          <w:lang w:val="ro-RO"/>
        </w:rPr>
      </w:pPr>
    </w:p>
    <w:p w14:paraId="7543060A" w14:textId="274BA90B" w:rsidR="00231CFB" w:rsidRDefault="00231CFB" w:rsidP="00B22F21">
      <w:pPr>
        <w:spacing w:before="0" w:after="0"/>
        <w:rPr>
          <w:lang w:val="ro-RO"/>
        </w:rPr>
      </w:pPr>
    </w:p>
    <w:p w14:paraId="1CA0C4C5" w14:textId="5EA96EC4" w:rsidR="00231CFB" w:rsidRDefault="00231CFB" w:rsidP="00B22F21">
      <w:pPr>
        <w:spacing w:before="0" w:after="0"/>
        <w:rPr>
          <w:lang w:val="ro-RO"/>
        </w:rPr>
      </w:pPr>
    </w:p>
    <w:p w14:paraId="250B2DB2" w14:textId="38E4CCFF" w:rsidR="00231CFB" w:rsidRDefault="00231CFB" w:rsidP="00B22F21">
      <w:pPr>
        <w:spacing w:before="0" w:after="0"/>
        <w:rPr>
          <w:lang w:val="ro-RO"/>
        </w:rPr>
      </w:pPr>
    </w:p>
    <w:p w14:paraId="3C99297B" w14:textId="5AD91B2A" w:rsidR="00231CFB" w:rsidRDefault="00231CFB" w:rsidP="00B22F21">
      <w:pPr>
        <w:spacing w:before="0" w:after="0"/>
        <w:rPr>
          <w:lang w:val="ro-RO"/>
        </w:rPr>
      </w:pPr>
    </w:p>
    <w:p w14:paraId="55F3FF09" w14:textId="0C8BE1E0" w:rsidR="00231CFB" w:rsidRDefault="00231CFB" w:rsidP="00B22F21">
      <w:pPr>
        <w:spacing w:before="0" w:after="0"/>
        <w:rPr>
          <w:lang w:val="ro-RO"/>
        </w:rPr>
      </w:pPr>
    </w:p>
    <w:p w14:paraId="6D650D89" w14:textId="58C545B1" w:rsidR="00231CFB" w:rsidRDefault="00231CFB" w:rsidP="00B22F21">
      <w:pPr>
        <w:spacing w:before="0" w:after="0"/>
        <w:rPr>
          <w:lang w:val="ro-RO"/>
        </w:rPr>
      </w:pPr>
    </w:p>
    <w:p w14:paraId="230F7A22" w14:textId="23CD343C" w:rsidR="00231CFB" w:rsidRDefault="00231CFB" w:rsidP="00B22F21">
      <w:pPr>
        <w:spacing w:before="0" w:after="0"/>
        <w:rPr>
          <w:lang w:val="ro-RO"/>
        </w:rPr>
      </w:pPr>
    </w:p>
    <w:p w14:paraId="1F4703CF" w14:textId="0269CC4F" w:rsidR="00231CFB" w:rsidRDefault="00231CFB" w:rsidP="00B22F21">
      <w:pPr>
        <w:spacing w:before="0" w:after="0"/>
        <w:rPr>
          <w:lang w:val="ro-RO"/>
        </w:rPr>
      </w:pPr>
    </w:p>
    <w:p w14:paraId="2FCF9757" w14:textId="49EDB7A1" w:rsidR="00231CFB" w:rsidRDefault="00231CFB" w:rsidP="00B22F21">
      <w:pPr>
        <w:spacing w:before="0" w:after="0"/>
        <w:rPr>
          <w:lang w:val="ro-RO"/>
        </w:rPr>
      </w:pPr>
    </w:p>
    <w:p w14:paraId="3FAA6FDC" w14:textId="089212A2" w:rsidR="00231CFB" w:rsidRDefault="00231CFB" w:rsidP="00B22F21">
      <w:pPr>
        <w:spacing w:before="0" w:after="0"/>
        <w:rPr>
          <w:lang w:val="ro-RO"/>
        </w:rPr>
      </w:pPr>
    </w:p>
    <w:p w14:paraId="66E17DCE" w14:textId="2B432948" w:rsidR="00231CFB" w:rsidRPr="00231CFB" w:rsidRDefault="00231CFB" w:rsidP="00231CFB">
      <w:pPr>
        <w:spacing w:before="0" w:after="0"/>
        <w:jc w:val="center"/>
        <w:rPr>
          <w:color w:val="FF0000"/>
          <w:sz w:val="44"/>
          <w:szCs w:val="44"/>
          <w:lang w:val="ro-RO"/>
        </w:rPr>
      </w:pPr>
      <w:r w:rsidRPr="00231CFB">
        <w:rPr>
          <w:color w:val="FF0000"/>
          <w:sz w:val="44"/>
          <w:szCs w:val="44"/>
          <w:lang w:val="ro-RO"/>
        </w:rPr>
        <w:t>Variantă consultativă septembrie 2020</w:t>
      </w:r>
    </w:p>
    <w:p w14:paraId="4F5DEA85" w14:textId="77777777" w:rsidR="00231CFB" w:rsidRDefault="00231CFB" w:rsidP="00B22F21">
      <w:pPr>
        <w:spacing w:before="0" w:after="0"/>
      </w:pPr>
    </w:p>
    <w:p w14:paraId="5E2371F6" w14:textId="65DFA230" w:rsidR="002C2DCE" w:rsidRDefault="000648AD" w:rsidP="00B22F21">
      <w:pPr>
        <w:spacing w:before="0" w:after="0"/>
      </w:pPr>
      <w:proofErr w:type="spellStart"/>
      <w:r>
        <w:lastRenderedPageBreak/>
        <w:t>Scopul</w:t>
      </w:r>
      <w:proofErr w:type="spellEnd"/>
      <w:r>
        <w:t xml:space="preserve"> </w:t>
      </w:r>
      <w:proofErr w:type="spellStart"/>
      <w:r>
        <w:t>ghidului</w:t>
      </w:r>
      <w:proofErr w:type="spellEnd"/>
      <w:r>
        <w:t xml:space="preserve"> </w:t>
      </w:r>
    </w:p>
    <w:p w14:paraId="10D7D644" w14:textId="77777777" w:rsidR="000648AD" w:rsidRDefault="000648AD" w:rsidP="00B22F21">
      <w:pPr>
        <w:spacing w:before="0" w:after="0"/>
      </w:pPr>
    </w:p>
    <w:p w14:paraId="4343B7C2" w14:textId="77777777" w:rsidR="000648AD" w:rsidRPr="002A5FE7" w:rsidRDefault="000648AD" w:rsidP="00B22F21">
      <w:pPr>
        <w:spacing w:before="0" w:after="0"/>
      </w:pPr>
    </w:p>
    <w:p w14:paraId="17ED6B24" w14:textId="77777777" w:rsidR="002C2DCE" w:rsidRPr="002A5FE7" w:rsidRDefault="002C2DCE" w:rsidP="00B22F21">
      <w:pPr>
        <w:spacing w:before="0" w:after="0"/>
      </w:pPr>
      <w:proofErr w:type="spellStart"/>
      <w:r w:rsidRPr="002A5FE7">
        <w:t>Ghidul</w:t>
      </w:r>
      <w:proofErr w:type="spellEnd"/>
      <w:r w:rsidRPr="002A5FE7">
        <w:t xml:space="preserve"> </w:t>
      </w:r>
      <w:proofErr w:type="spellStart"/>
      <w:r w:rsidRPr="002A5FE7">
        <w:t>solicitantului</w:t>
      </w:r>
      <w:proofErr w:type="spellEnd"/>
      <w:r w:rsidRPr="002A5FE7">
        <w:t xml:space="preserve"> </w:t>
      </w:r>
      <w:proofErr w:type="spellStart"/>
      <w:r w:rsidRPr="002A5FE7">
        <w:t>este</w:t>
      </w:r>
      <w:proofErr w:type="spellEnd"/>
      <w:r w:rsidRPr="002A5FE7">
        <w:t xml:space="preserve"> un material de </w:t>
      </w:r>
      <w:proofErr w:type="spellStart"/>
      <w:r w:rsidRPr="002A5FE7">
        <w:t>informare</w:t>
      </w:r>
      <w:proofErr w:type="spellEnd"/>
      <w:r w:rsidRPr="002A5FE7">
        <w:t xml:space="preserve"> </w:t>
      </w:r>
      <w:proofErr w:type="spellStart"/>
      <w:r w:rsidRPr="002A5FE7">
        <w:t>tehnică</w:t>
      </w:r>
      <w:proofErr w:type="spellEnd"/>
      <w:r w:rsidRPr="002A5FE7">
        <w:t xml:space="preserve"> a </w:t>
      </w:r>
      <w:proofErr w:type="spellStart"/>
      <w:r w:rsidRPr="002A5FE7">
        <w:t>potențialilor</w:t>
      </w:r>
      <w:proofErr w:type="spellEnd"/>
      <w:r w:rsidRPr="002A5FE7">
        <w:t xml:space="preserve"> </w:t>
      </w:r>
      <w:proofErr w:type="spellStart"/>
      <w:r w:rsidRPr="002A5FE7">
        <w:t>beneficiari</w:t>
      </w:r>
      <w:proofErr w:type="spellEnd"/>
      <w:r w:rsidRPr="002A5FE7">
        <w:t xml:space="preserve"> ai </w:t>
      </w:r>
      <w:proofErr w:type="spellStart"/>
      <w:r w:rsidRPr="002A5FE7">
        <w:t>Fondului</w:t>
      </w:r>
      <w:proofErr w:type="spellEnd"/>
      <w:r w:rsidRPr="002A5FE7">
        <w:t xml:space="preserve"> European </w:t>
      </w:r>
      <w:proofErr w:type="spellStart"/>
      <w:r w:rsidRPr="002A5FE7">
        <w:t>Agricol</w:t>
      </w:r>
      <w:proofErr w:type="spellEnd"/>
      <w:r w:rsidRPr="002A5FE7">
        <w:t xml:space="preserve"> </w:t>
      </w:r>
      <w:proofErr w:type="spellStart"/>
      <w:r w:rsidRPr="002A5FE7">
        <w:t>pentru</w:t>
      </w:r>
      <w:proofErr w:type="spellEnd"/>
      <w:r w:rsidRPr="002A5FE7">
        <w:t xml:space="preserve"> </w:t>
      </w:r>
      <w:proofErr w:type="spellStart"/>
      <w:r w:rsidRPr="002A5FE7">
        <w:t>Dezvoltare</w:t>
      </w:r>
      <w:proofErr w:type="spellEnd"/>
      <w:r w:rsidRPr="002A5FE7">
        <w:t xml:space="preserve"> </w:t>
      </w:r>
      <w:proofErr w:type="spellStart"/>
      <w:r w:rsidRPr="002A5FE7">
        <w:t>Rurală</w:t>
      </w:r>
      <w:proofErr w:type="spellEnd"/>
      <w:r w:rsidRPr="002A5FE7">
        <w:t xml:space="preserve"> (FEADR)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constituie</w:t>
      </w:r>
      <w:proofErr w:type="spellEnd"/>
      <w:r w:rsidRPr="002A5FE7">
        <w:t xml:space="preserve"> un </w:t>
      </w:r>
      <w:proofErr w:type="spellStart"/>
      <w:r w:rsidRPr="002A5FE7">
        <w:t>suport</w:t>
      </w:r>
      <w:proofErr w:type="spellEnd"/>
      <w:r w:rsidRPr="002A5FE7">
        <w:t xml:space="preserve"> complex </w:t>
      </w:r>
      <w:proofErr w:type="spellStart"/>
      <w:r w:rsidRPr="002A5FE7">
        <w:t>pentru</w:t>
      </w:r>
      <w:proofErr w:type="spellEnd"/>
      <w:r w:rsidRPr="002A5FE7">
        <w:t xml:space="preserve"> </w:t>
      </w:r>
      <w:proofErr w:type="spellStart"/>
      <w:r w:rsidRPr="002A5FE7">
        <w:t>întocmirea</w:t>
      </w:r>
      <w:proofErr w:type="spellEnd"/>
      <w:r w:rsidRPr="002A5FE7">
        <w:t xml:space="preserve"> </w:t>
      </w:r>
      <w:proofErr w:type="spellStart"/>
      <w:r w:rsidRPr="002A5FE7">
        <w:t>proiectului</w:t>
      </w:r>
      <w:proofErr w:type="spellEnd"/>
      <w:r w:rsidRPr="002A5FE7">
        <w:t xml:space="preserve"> conform </w:t>
      </w:r>
      <w:proofErr w:type="spellStart"/>
      <w:r w:rsidRPr="002A5FE7">
        <w:t>cerinț</w:t>
      </w:r>
      <w:r w:rsidR="00F41DF7">
        <w:t>elor</w:t>
      </w:r>
      <w:proofErr w:type="spellEnd"/>
      <w:r w:rsidR="00F41DF7">
        <w:t xml:space="preserve"> </w:t>
      </w:r>
      <w:proofErr w:type="spellStart"/>
      <w:r w:rsidR="00F41DF7">
        <w:t>specifice</w:t>
      </w:r>
      <w:proofErr w:type="spellEnd"/>
      <w:r w:rsidR="00F41DF7">
        <w:t xml:space="preserve"> PNDR 2014-2020 </w:t>
      </w:r>
      <w:proofErr w:type="spellStart"/>
      <w:r w:rsidR="00F41DF7">
        <w:t>ş</w:t>
      </w:r>
      <w:r w:rsidRPr="002A5FE7">
        <w:t>i</w:t>
      </w:r>
      <w:proofErr w:type="spellEnd"/>
      <w:r w:rsidRPr="002A5FE7">
        <w:t xml:space="preserve"> </w:t>
      </w:r>
      <w:proofErr w:type="spellStart"/>
      <w:r w:rsidRPr="002A5FE7">
        <w:t>Strategi</w:t>
      </w:r>
      <w:r w:rsidR="000B0AA2">
        <w:t>ei</w:t>
      </w:r>
      <w:proofErr w:type="spellEnd"/>
      <w:r w:rsidR="000B0AA2">
        <w:t xml:space="preserve"> de </w:t>
      </w:r>
      <w:proofErr w:type="spellStart"/>
      <w:r w:rsidR="000B0AA2">
        <w:t>Dezvoltare</w:t>
      </w:r>
      <w:proofErr w:type="spellEnd"/>
      <w:r w:rsidR="000B0AA2">
        <w:t xml:space="preserve"> Local</w:t>
      </w:r>
      <w:r w:rsidR="000B0AA2">
        <w:rPr>
          <w:lang w:val="ro-RO"/>
        </w:rPr>
        <w:t>ă</w:t>
      </w:r>
      <w:r>
        <w:t xml:space="preserve"> GAL</w:t>
      </w:r>
      <w:r w:rsidRPr="002A5FE7">
        <w:t xml:space="preserve"> </w:t>
      </w:r>
      <w:proofErr w:type="spellStart"/>
      <w:r w:rsidRPr="002A5FE7">
        <w:t>Tovishat</w:t>
      </w:r>
      <w:proofErr w:type="spellEnd"/>
      <w:r w:rsidRPr="002A5FE7">
        <w:t xml:space="preserve">. </w:t>
      </w:r>
      <w:proofErr w:type="spellStart"/>
      <w:r w:rsidRPr="002A5FE7">
        <w:t>Acest</w:t>
      </w:r>
      <w:proofErr w:type="spellEnd"/>
      <w:r w:rsidRPr="002A5FE7">
        <w:t xml:space="preserve"> document nu </w:t>
      </w:r>
      <w:proofErr w:type="spellStart"/>
      <w:r w:rsidRPr="002A5FE7">
        <w:t>este</w:t>
      </w:r>
      <w:proofErr w:type="spellEnd"/>
      <w:r w:rsidRPr="002A5FE7">
        <w:t xml:space="preserve"> </w:t>
      </w:r>
      <w:proofErr w:type="spellStart"/>
      <w:r w:rsidRPr="002A5FE7">
        <w:t>opozabil</w:t>
      </w:r>
      <w:proofErr w:type="spellEnd"/>
      <w:r w:rsidRPr="002A5FE7">
        <w:t xml:space="preserve"> </w:t>
      </w:r>
      <w:proofErr w:type="spellStart"/>
      <w:r w:rsidRPr="002A5FE7">
        <w:t>actelor</w:t>
      </w:r>
      <w:proofErr w:type="spellEnd"/>
      <w:r w:rsidRPr="002A5FE7">
        <w:t xml:space="preserve"> normative </w:t>
      </w:r>
      <w:proofErr w:type="spellStart"/>
      <w:r w:rsidRPr="002A5FE7">
        <w:t>naționale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europene</w:t>
      </w:r>
      <w:proofErr w:type="spellEnd"/>
      <w:r w:rsidRPr="002A5FE7">
        <w:t xml:space="preserve">. </w:t>
      </w:r>
      <w:proofErr w:type="spellStart"/>
      <w:r w:rsidRPr="002A5FE7">
        <w:rPr>
          <w:bCs/>
        </w:rPr>
        <w:t>Ghidul</w:t>
      </w:r>
      <w:proofErr w:type="spellEnd"/>
      <w:r w:rsidRPr="002A5FE7">
        <w:rPr>
          <w:bCs/>
        </w:rPr>
        <w:t xml:space="preserve"> </w:t>
      </w:r>
      <w:proofErr w:type="spellStart"/>
      <w:r w:rsidRPr="002A5FE7">
        <w:rPr>
          <w:bCs/>
        </w:rPr>
        <w:t>solicitantului</w:t>
      </w:r>
      <w:proofErr w:type="spellEnd"/>
      <w:r w:rsidRPr="002A5FE7">
        <w:rPr>
          <w:bCs/>
        </w:rPr>
        <w:t xml:space="preserve"> </w:t>
      </w:r>
      <w:proofErr w:type="spellStart"/>
      <w:r w:rsidRPr="002A5FE7">
        <w:t>elaborat</w:t>
      </w:r>
      <w:proofErr w:type="spellEnd"/>
      <w:r w:rsidRPr="002A5FE7">
        <w:t xml:space="preserve"> </w:t>
      </w:r>
      <w:proofErr w:type="spellStart"/>
      <w:r w:rsidRPr="002A5FE7">
        <w:t>pentru</w:t>
      </w:r>
      <w:proofErr w:type="spellEnd"/>
      <w:r w:rsidRPr="002A5FE7">
        <w:t xml:space="preserve"> </w:t>
      </w:r>
      <w:proofErr w:type="spellStart"/>
      <w:r w:rsidRPr="002A5FE7">
        <w:t>fiecare</w:t>
      </w:r>
      <w:proofErr w:type="spellEnd"/>
      <w:r w:rsidRPr="002A5FE7">
        <w:t xml:space="preserve"> </w:t>
      </w:r>
      <w:proofErr w:type="spellStart"/>
      <w:r w:rsidRPr="002A5FE7">
        <w:t>măsură</w:t>
      </w:r>
      <w:proofErr w:type="spellEnd"/>
      <w:r w:rsidRPr="002A5FE7">
        <w:t xml:space="preserve"> </w:t>
      </w:r>
      <w:proofErr w:type="spellStart"/>
      <w:r w:rsidRPr="002A5FE7">
        <w:t>inclusă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SDL </w:t>
      </w:r>
      <w:proofErr w:type="spellStart"/>
      <w:r w:rsidRPr="002A5FE7">
        <w:t>este</w:t>
      </w:r>
      <w:proofErr w:type="spellEnd"/>
      <w:r w:rsidRPr="002A5FE7">
        <w:t xml:space="preserve"> un document care se </w:t>
      </w:r>
      <w:proofErr w:type="spellStart"/>
      <w:r w:rsidRPr="002A5FE7">
        <w:t>aprobă</w:t>
      </w:r>
      <w:proofErr w:type="spellEnd"/>
      <w:r w:rsidRPr="002A5FE7">
        <w:t xml:space="preserve"> de </w:t>
      </w:r>
      <w:proofErr w:type="spellStart"/>
      <w:r w:rsidRPr="002A5FE7">
        <w:t>organele</w:t>
      </w:r>
      <w:proofErr w:type="spellEnd"/>
      <w:r w:rsidRPr="002A5FE7">
        <w:t xml:space="preserve"> de </w:t>
      </w:r>
      <w:proofErr w:type="spellStart"/>
      <w:r w:rsidRPr="002A5FE7">
        <w:t>conducere</w:t>
      </w:r>
      <w:proofErr w:type="spellEnd"/>
      <w:r w:rsidRPr="002A5FE7">
        <w:t xml:space="preserve"> ale </w:t>
      </w:r>
      <w:proofErr w:type="spellStart"/>
      <w:r w:rsidRPr="002A5FE7">
        <w:t>Grupului</w:t>
      </w:r>
      <w:proofErr w:type="spellEnd"/>
      <w:r w:rsidRPr="002A5FE7">
        <w:t xml:space="preserve"> de </w:t>
      </w:r>
      <w:proofErr w:type="spellStart"/>
      <w:r w:rsidRPr="002A5FE7">
        <w:t>Acțiune</w:t>
      </w:r>
      <w:proofErr w:type="spellEnd"/>
      <w:r w:rsidRPr="002A5FE7">
        <w:t xml:space="preserve"> </w:t>
      </w:r>
      <w:proofErr w:type="spellStart"/>
      <w:r w:rsidRPr="002A5FE7">
        <w:t>Locală</w:t>
      </w:r>
      <w:proofErr w:type="spellEnd"/>
      <w:r w:rsidRPr="002A5FE7">
        <w:t xml:space="preserve"> (conform </w:t>
      </w:r>
      <w:proofErr w:type="spellStart"/>
      <w:r w:rsidRPr="002A5FE7">
        <w:t>prevederilor</w:t>
      </w:r>
      <w:proofErr w:type="spellEnd"/>
      <w:r w:rsidRPr="002A5FE7">
        <w:t xml:space="preserve"> </w:t>
      </w:r>
      <w:proofErr w:type="spellStart"/>
      <w:r w:rsidRPr="002A5FE7">
        <w:t>statutare</w:t>
      </w:r>
      <w:proofErr w:type="spellEnd"/>
      <w:r w:rsidRPr="002A5FE7">
        <w:t xml:space="preserve">) </w:t>
      </w:r>
      <w:proofErr w:type="spellStart"/>
      <w:r w:rsidRPr="002A5FE7">
        <w:t>şi</w:t>
      </w:r>
      <w:proofErr w:type="spellEnd"/>
      <w:r w:rsidRPr="002A5FE7">
        <w:t xml:space="preserve"> </w:t>
      </w:r>
      <w:proofErr w:type="spellStart"/>
      <w:r w:rsidRPr="002A5FE7">
        <w:t>publicat</w:t>
      </w:r>
      <w:proofErr w:type="spellEnd"/>
      <w:r w:rsidRPr="002A5FE7">
        <w:t xml:space="preserve"> pe site-ul GAL-</w:t>
      </w:r>
      <w:proofErr w:type="spellStart"/>
      <w:r w:rsidRPr="002A5FE7">
        <w:t>ului</w:t>
      </w:r>
      <w:proofErr w:type="spellEnd"/>
      <w:r w:rsidRPr="002A5FE7">
        <w:t>.</w:t>
      </w:r>
    </w:p>
    <w:p w14:paraId="0A33F981" w14:textId="77777777" w:rsidR="002C2DCE" w:rsidRPr="002A5FE7" w:rsidRDefault="002C2DCE" w:rsidP="00B22F21">
      <w:pPr>
        <w:spacing w:before="0" w:after="0"/>
      </w:pPr>
      <w:proofErr w:type="spellStart"/>
      <w:r w:rsidRPr="002A5FE7">
        <w:t>Prevederile</w:t>
      </w:r>
      <w:proofErr w:type="spellEnd"/>
      <w:r w:rsidRPr="002A5FE7">
        <w:t xml:space="preserve"> </w:t>
      </w:r>
      <w:proofErr w:type="spellStart"/>
      <w:r w:rsidRPr="002A5FE7">
        <w:t>aferente</w:t>
      </w:r>
      <w:proofErr w:type="spellEnd"/>
      <w:r w:rsidRPr="002A5FE7">
        <w:t xml:space="preserve"> </w:t>
      </w:r>
      <w:proofErr w:type="spellStart"/>
      <w:r w:rsidRPr="002A5FE7">
        <w:t>ghidului</w:t>
      </w:r>
      <w:proofErr w:type="spellEnd"/>
      <w:r w:rsidRPr="002A5FE7">
        <w:t xml:space="preserve"> </w:t>
      </w:r>
      <w:proofErr w:type="spellStart"/>
      <w:r w:rsidRPr="002A5FE7">
        <w:t>solicitantului</w:t>
      </w:r>
      <w:proofErr w:type="spellEnd"/>
      <w:r w:rsidRPr="002A5FE7">
        <w:t xml:space="preserve"> se </w:t>
      </w:r>
      <w:proofErr w:type="spellStart"/>
      <w:r w:rsidRPr="002A5FE7">
        <w:t>aplică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mod </w:t>
      </w:r>
      <w:proofErr w:type="spellStart"/>
      <w:r w:rsidRPr="002A5FE7">
        <w:t>corespunzător</w:t>
      </w:r>
      <w:proofErr w:type="spellEnd"/>
      <w:r w:rsidRPr="002A5FE7">
        <w:t xml:space="preserve">. Sunt </w:t>
      </w:r>
      <w:proofErr w:type="spellStart"/>
      <w:r w:rsidRPr="002A5FE7">
        <w:t>prezentate</w:t>
      </w:r>
      <w:proofErr w:type="spellEnd"/>
      <w:r w:rsidRPr="002A5FE7">
        <w:t xml:space="preserve"> </w:t>
      </w:r>
      <w:proofErr w:type="spellStart"/>
      <w:r w:rsidRPr="002A5FE7">
        <w:t>regulile</w:t>
      </w:r>
      <w:proofErr w:type="spellEnd"/>
      <w:r w:rsidRPr="002A5FE7">
        <w:t xml:space="preserve"> </w:t>
      </w:r>
      <w:proofErr w:type="spellStart"/>
      <w:r w:rsidRPr="002A5FE7">
        <w:t>pentru</w:t>
      </w:r>
      <w:proofErr w:type="spellEnd"/>
      <w:r w:rsidRPr="002A5FE7">
        <w:t xml:space="preserve"> </w:t>
      </w:r>
      <w:proofErr w:type="spellStart"/>
      <w:r w:rsidRPr="002A5FE7">
        <w:t>pregătirea</w:t>
      </w:r>
      <w:proofErr w:type="spellEnd"/>
      <w:r w:rsidRPr="002A5FE7">
        <w:t xml:space="preserve">, </w:t>
      </w:r>
      <w:proofErr w:type="spellStart"/>
      <w:r w:rsidRPr="002A5FE7">
        <w:t>întocmirea</w:t>
      </w:r>
      <w:proofErr w:type="spellEnd"/>
      <w:r w:rsidRPr="002A5FE7">
        <w:t xml:space="preserve"> </w:t>
      </w:r>
      <w:proofErr w:type="spellStart"/>
      <w:r w:rsidRPr="002A5FE7">
        <w:t>ș</w:t>
      </w:r>
      <w:r w:rsidR="000B0AA2">
        <w:t>i</w:t>
      </w:r>
      <w:proofErr w:type="spellEnd"/>
      <w:r w:rsidR="000B0AA2">
        <w:t xml:space="preserve"> </w:t>
      </w:r>
      <w:proofErr w:type="spellStart"/>
      <w:r w:rsidR="000B0AA2">
        <w:t>depunerea</w:t>
      </w:r>
      <w:proofErr w:type="spellEnd"/>
      <w:r w:rsidR="000B0AA2">
        <w:t xml:space="preserve"> </w:t>
      </w:r>
      <w:proofErr w:type="spellStart"/>
      <w:r w:rsidR="000B0AA2">
        <w:t>proiectului</w:t>
      </w:r>
      <w:proofErr w:type="spellEnd"/>
      <w:r w:rsidR="000B0AA2">
        <w:t xml:space="preserve"> de </w:t>
      </w:r>
      <w:proofErr w:type="spellStart"/>
      <w:r w:rsidR="000B0AA2">
        <w:t>inves</w:t>
      </w:r>
      <w:r w:rsidRPr="002A5FE7">
        <w:t>tiții</w:t>
      </w:r>
      <w:proofErr w:type="spellEnd"/>
      <w:r w:rsidRPr="002A5FE7">
        <w:t xml:space="preserve">, precum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modalitatea</w:t>
      </w:r>
      <w:proofErr w:type="spellEnd"/>
      <w:r w:rsidRPr="002A5FE7">
        <w:t xml:space="preserve"> de </w:t>
      </w:r>
      <w:proofErr w:type="spellStart"/>
      <w:r w:rsidRPr="002A5FE7">
        <w:t>selecție</w:t>
      </w:r>
      <w:proofErr w:type="spellEnd"/>
      <w:r w:rsidRPr="002A5FE7">
        <w:t xml:space="preserve">, </w:t>
      </w:r>
      <w:proofErr w:type="spellStart"/>
      <w:r w:rsidRPr="002A5FE7">
        <w:t>aprobare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derulare</w:t>
      </w:r>
      <w:proofErr w:type="spellEnd"/>
      <w:r w:rsidRPr="002A5FE7">
        <w:t xml:space="preserve"> a </w:t>
      </w:r>
      <w:proofErr w:type="spellStart"/>
      <w:r w:rsidRPr="002A5FE7">
        <w:t>proiectului</w:t>
      </w:r>
      <w:proofErr w:type="spellEnd"/>
      <w:r w:rsidRPr="002A5FE7">
        <w:t xml:space="preserve"> </w:t>
      </w:r>
      <w:proofErr w:type="spellStart"/>
      <w:r w:rsidRPr="002A5FE7">
        <w:t>dumneavoastră</w:t>
      </w:r>
      <w:proofErr w:type="spellEnd"/>
      <w:r w:rsidRPr="002A5FE7">
        <w:t xml:space="preserve">. De </w:t>
      </w:r>
      <w:proofErr w:type="spellStart"/>
      <w:r w:rsidRPr="002A5FE7">
        <w:t>asemenea</w:t>
      </w:r>
      <w:proofErr w:type="spellEnd"/>
      <w:r w:rsidRPr="002A5FE7">
        <w:t xml:space="preserve">, </w:t>
      </w:r>
      <w:proofErr w:type="spellStart"/>
      <w:r w:rsidRPr="002A5FE7">
        <w:t>conține</w:t>
      </w:r>
      <w:proofErr w:type="spellEnd"/>
      <w:r w:rsidRPr="002A5FE7">
        <w:t xml:space="preserve"> </w:t>
      </w:r>
      <w:proofErr w:type="spellStart"/>
      <w:r w:rsidRPr="002A5FE7">
        <w:t>lista</w:t>
      </w:r>
      <w:proofErr w:type="spellEnd"/>
      <w:r w:rsidRPr="002A5FE7">
        <w:t xml:space="preserve"> </w:t>
      </w:r>
      <w:proofErr w:type="spellStart"/>
      <w:r w:rsidRPr="002A5FE7">
        <w:t>indicativă</w:t>
      </w:r>
      <w:proofErr w:type="spellEnd"/>
      <w:r w:rsidRPr="002A5FE7">
        <w:t xml:space="preserve"> a </w:t>
      </w:r>
      <w:proofErr w:type="spellStart"/>
      <w:r w:rsidRPr="002A5FE7">
        <w:t>tipurilor</w:t>
      </w:r>
      <w:proofErr w:type="spellEnd"/>
      <w:r w:rsidRPr="002A5FE7">
        <w:t xml:space="preserve"> de </w:t>
      </w:r>
      <w:proofErr w:type="spellStart"/>
      <w:r w:rsidRPr="002A5FE7">
        <w:t>investiții</w:t>
      </w:r>
      <w:proofErr w:type="spellEnd"/>
      <w:r w:rsidRPr="002A5FE7">
        <w:t xml:space="preserve"> </w:t>
      </w:r>
      <w:proofErr w:type="spellStart"/>
      <w:r w:rsidRPr="002A5FE7">
        <w:t>pentru</w:t>
      </w:r>
      <w:proofErr w:type="spellEnd"/>
      <w:r w:rsidRPr="002A5FE7">
        <w:t xml:space="preserve"> care se </w:t>
      </w:r>
      <w:proofErr w:type="spellStart"/>
      <w:r w:rsidRPr="002A5FE7">
        <w:t>acordă</w:t>
      </w:r>
      <w:proofErr w:type="spellEnd"/>
      <w:r w:rsidRPr="002A5FE7">
        <w:t xml:space="preserve"> </w:t>
      </w:r>
      <w:proofErr w:type="spellStart"/>
      <w:r w:rsidRPr="002A5FE7">
        <w:t>fonduri</w:t>
      </w:r>
      <w:proofErr w:type="spellEnd"/>
      <w:r w:rsidRPr="002A5FE7">
        <w:t xml:space="preserve"> </w:t>
      </w:r>
      <w:proofErr w:type="spellStart"/>
      <w:r w:rsidRPr="002A5FE7">
        <w:t>nerambursabile</w:t>
      </w:r>
      <w:proofErr w:type="spellEnd"/>
      <w:r w:rsidRPr="002A5FE7">
        <w:t xml:space="preserve">, </w:t>
      </w:r>
      <w:proofErr w:type="spellStart"/>
      <w:r w:rsidRPr="002A5FE7">
        <w:t>documentele</w:t>
      </w:r>
      <w:proofErr w:type="spellEnd"/>
      <w:r w:rsidRPr="002A5FE7">
        <w:t xml:space="preserve">, </w:t>
      </w:r>
      <w:proofErr w:type="spellStart"/>
      <w:r w:rsidRPr="002A5FE7">
        <w:t>avizele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acordurile</w:t>
      </w:r>
      <w:proofErr w:type="spellEnd"/>
      <w:r w:rsidRPr="002A5FE7">
        <w:t xml:space="preserve"> care </w:t>
      </w:r>
      <w:proofErr w:type="spellStart"/>
      <w:r w:rsidRPr="002A5FE7">
        <w:t>trebuie</w:t>
      </w:r>
      <w:proofErr w:type="spellEnd"/>
      <w:r w:rsidRPr="002A5FE7">
        <w:t xml:space="preserve"> </w:t>
      </w:r>
      <w:proofErr w:type="spellStart"/>
      <w:r w:rsidRPr="002A5FE7">
        <w:t>prezentate</w:t>
      </w:r>
      <w:proofErr w:type="spellEnd"/>
      <w:r w:rsidRPr="002A5FE7">
        <w:t xml:space="preserve">, </w:t>
      </w:r>
      <w:proofErr w:type="spellStart"/>
      <w:r w:rsidRPr="002A5FE7">
        <w:t>modelul</w:t>
      </w:r>
      <w:proofErr w:type="spellEnd"/>
      <w:r w:rsidRPr="002A5FE7">
        <w:t xml:space="preserve"> </w:t>
      </w:r>
      <w:proofErr w:type="spellStart"/>
      <w:r w:rsidRPr="002A5FE7">
        <w:t>Cererii</w:t>
      </w:r>
      <w:proofErr w:type="spellEnd"/>
      <w:r w:rsidRPr="002A5FE7">
        <w:t xml:space="preserve"> de </w:t>
      </w:r>
      <w:proofErr w:type="spellStart"/>
      <w:r w:rsidRPr="002A5FE7">
        <w:t>Finanțare</w:t>
      </w:r>
      <w:proofErr w:type="spellEnd"/>
      <w:r w:rsidRPr="002A5FE7">
        <w:t xml:space="preserve">, al </w:t>
      </w:r>
      <w:proofErr w:type="spellStart"/>
      <w:r w:rsidRPr="002A5FE7">
        <w:t>Studiului</w:t>
      </w:r>
      <w:proofErr w:type="spellEnd"/>
      <w:r w:rsidRPr="002A5FE7">
        <w:t xml:space="preserve"> de </w:t>
      </w:r>
      <w:proofErr w:type="spellStart"/>
      <w:r w:rsidRPr="002A5FE7">
        <w:t>Feza</w:t>
      </w:r>
      <w:r w:rsidR="000B0AA2">
        <w:t>bilitate</w:t>
      </w:r>
      <w:proofErr w:type="spellEnd"/>
      <w:r w:rsidRPr="002A5FE7">
        <w:t xml:space="preserve">, precum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alte</w:t>
      </w:r>
      <w:proofErr w:type="spellEnd"/>
      <w:r w:rsidRPr="002A5FE7">
        <w:t xml:space="preserve"> </w:t>
      </w:r>
      <w:proofErr w:type="spellStart"/>
      <w:r w:rsidRPr="002A5FE7">
        <w:t>informații</w:t>
      </w:r>
      <w:proofErr w:type="spellEnd"/>
      <w:r w:rsidRPr="002A5FE7">
        <w:t xml:space="preserve"> utile </w:t>
      </w:r>
      <w:proofErr w:type="spellStart"/>
      <w:r w:rsidRPr="002A5FE7">
        <w:t>întocmirii</w:t>
      </w:r>
      <w:proofErr w:type="spellEnd"/>
      <w:r w:rsidRPr="002A5FE7">
        <w:t xml:space="preserve"> </w:t>
      </w:r>
      <w:proofErr w:type="spellStart"/>
      <w:r w:rsidRPr="002A5FE7">
        <w:t>proiectului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completării</w:t>
      </w:r>
      <w:proofErr w:type="spellEnd"/>
      <w:r w:rsidRPr="002A5FE7">
        <w:t xml:space="preserve"> </w:t>
      </w:r>
      <w:proofErr w:type="spellStart"/>
      <w:r w:rsidRPr="002A5FE7">
        <w:t>corecte</w:t>
      </w:r>
      <w:proofErr w:type="spellEnd"/>
      <w:r w:rsidRPr="002A5FE7">
        <w:t xml:space="preserve"> a </w:t>
      </w:r>
      <w:proofErr w:type="spellStart"/>
      <w:r w:rsidRPr="002A5FE7">
        <w:t>documentelor</w:t>
      </w:r>
      <w:proofErr w:type="spellEnd"/>
      <w:r w:rsidRPr="002A5FE7">
        <w:t xml:space="preserve">. </w:t>
      </w:r>
    </w:p>
    <w:p w14:paraId="06F790E6" w14:textId="77777777" w:rsidR="002C2DCE" w:rsidRPr="002A5FE7" w:rsidRDefault="002C2DCE" w:rsidP="00B22F21">
      <w:pPr>
        <w:spacing w:before="0" w:after="0"/>
      </w:pPr>
      <w:proofErr w:type="spellStart"/>
      <w:r w:rsidRPr="002A5FE7">
        <w:t>Vă</w:t>
      </w:r>
      <w:proofErr w:type="spellEnd"/>
      <w:r w:rsidRPr="002A5FE7">
        <w:t xml:space="preserve"> </w:t>
      </w:r>
      <w:proofErr w:type="spellStart"/>
      <w:r w:rsidRPr="002A5FE7">
        <w:t>recomandăm</w:t>
      </w:r>
      <w:proofErr w:type="spellEnd"/>
      <w:r w:rsidRPr="002A5FE7">
        <w:t xml:space="preserve"> ca, </w:t>
      </w:r>
      <w:proofErr w:type="spellStart"/>
      <w:r w:rsidRPr="002A5FE7">
        <w:t>înainte</w:t>
      </w:r>
      <w:proofErr w:type="spellEnd"/>
      <w:r w:rsidRPr="002A5FE7">
        <w:t xml:space="preserve"> de a </w:t>
      </w:r>
      <w:proofErr w:type="spellStart"/>
      <w:r w:rsidRPr="002A5FE7">
        <w:t>începe</w:t>
      </w:r>
      <w:proofErr w:type="spellEnd"/>
      <w:r w:rsidRPr="002A5FE7">
        <w:t xml:space="preserve"> </w:t>
      </w:r>
      <w:proofErr w:type="spellStart"/>
      <w:r w:rsidRPr="002A5FE7">
        <w:t>completarea</w:t>
      </w:r>
      <w:proofErr w:type="spellEnd"/>
      <w:r w:rsidRPr="002A5FE7">
        <w:t xml:space="preserve"> </w:t>
      </w:r>
      <w:proofErr w:type="spellStart"/>
      <w:r w:rsidRPr="002A5FE7">
        <w:t>cererii</w:t>
      </w:r>
      <w:proofErr w:type="spellEnd"/>
      <w:r w:rsidRPr="002A5FE7">
        <w:t xml:space="preserve"> de </w:t>
      </w:r>
      <w:proofErr w:type="spellStart"/>
      <w:r w:rsidRPr="002A5FE7">
        <w:t>finanțare</w:t>
      </w:r>
      <w:proofErr w:type="spellEnd"/>
      <w:r w:rsidRPr="002A5FE7">
        <w:t xml:space="preserve">, </w:t>
      </w:r>
      <w:proofErr w:type="spellStart"/>
      <w:r w:rsidRPr="002A5FE7">
        <w:t>să</w:t>
      </w:r>
      <w:proofErr w:type="spellEnd"/>
      <w:r w:rsidRPr="002A5FE7">
        <w:t xml:space="preserve"> </w:t>
      </w:r>
      <w:proofErr w:type="spellStart"/>
      <w:r w:rsidRPr="002A5FE7">
        <w:t>vă</w:t>
      </w:r>
      <w:proofErr w:type="spellEnd"/>
      <w:r w:rsidRPr="002A5FE7">
        <w:t xml:space="preserve"> </w:t>
      </w:r>
      <w:proofErr w:type="spellStart"/>
      <w:r w:rsidRPr="002A5FE7">
        <w:t>asigurați</w:t>
      </w:r>
      <w:proofErr w:type="spellEnd"/>
      <w:r w:rsidRPr="002A5FE7">
        <w:t xml:space="preserve"> </w:t>
      </w:r>
      <w:proofErr w:type="spellStart"/>
      <w:r w:rsidRPr="002A5FE7">
        <w:t>că</w:t>
      </w:r>
      <w:proofErr w:type="spellEnd"/>
      <w:r w:rsidRPr="002A5FE7">
        <w:t xml:space="preserve"> </w:t>
      </w:r>
      <w:proofErr w:type="spellStart"/>
      <w:r w:rsidRPr="002A5FE7">
        <w:t>ați</w:t>
      </w:r>
      <w:proofErr w:type="spellEnd"/>
      <w:r w:rsidRPr="002A5FE7">
        <w:t xml:space="preserve"> </w:t>
      </w:r>
      <w:proofErr w:type="spellStart"/>
      <w:r w:rsidRPr="002A5FE7">
        <w:t>parcurs</w:t>
      </w:r>
      <w:proofErr w:type="spellEnd"/>
      <w:r w:rsidRPr="002A5FE7">
        <w:t xml:space="preserve"> </w:t>
      </w:r>
      <w:proofErr w:type="spellStart"/>
      <w:r w:rsidRPr="002A5FE7">
        <w:t>toate</w:t>
      </w:r>
      <w:proofErr w:type="spellEnd"/>
      <w:r w:rsidRPr="002A5FE7">
        <w:t xml:space="preserve"> </w:t>
      </w:r>
      <w:proofErr w:type="spellStart"/>
      <w:r w:rsidRPr="002A5FE7">
        <w:t>informațiile</w:t>
      </w:r>
      <w:proofErr w:type="spellEnd"/>
      <w:r w:rsidRPr="002A5FE7">
        <w:t xml:space="preserve"> </w:t>
      </w:r>
      <w:proofErr w:type="spellStart"/>
      <w:r w:rsidRPr="002A5FE7">
        <w:t>prezentate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</w:t>
      </w:r>
      <w:proofErr w:type="spellStart"/>
      <w:r w:rsidRPr="002A5FE7">
        <w:t>acest</w:t>
      </w:r>
      <w:proofErr w:type="spellEnd"/>
      <w:r w:rsidRPr="002A5FE7">
        <w:t xml:space="preserve"> document, precum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toate</w:t>
      </w:r>
      <w:proofErr w:type="spellEnd"/>
      <w:r w:rsidRPr="002A5FE7">
        <w:t xml:space="preserve"> </w:t>
      </w:r>
      <w:proofErr w:type="spellStart"/>
      <w:r w:rsidRPr="002A5FE7">
        <w:t>prevederile</w:t>
      </w:r>
      <w:proofErr w:type="spellEnd"/>
      <w:r w:rsidRPr="002A5FE7">
        <w:t xml:space="preserve"> din </w:t>
      </w:r>
      <w:proofErr w:type="spellStart"/>
      <w:r w:rsidRPr="002A5FE7">
        <w:t>Ghidul</w:t>
      </w:r>
      <w:proofErr w:type="spellEnd"/>
      <w:r w:rsidRPr="002A5FE7">
        <w:t xml:space="preserve"> </w:t>
      </w:r>
      <w:proofErr w:type="spellStart"/>
      <w:r w:rsidRPr="002A5FE7">
        <w:t>Solicitantului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să</w:t>
      </w:r>
      <w:proofErr w:type="spellEnd"/>
      <w:r w:rsidRPr="002A5FE7">
        <w:t xml:space="preserve"> </w:t>
      </w:r>
      <w:proofErr w:type="spellStart"/>
      <w:r w:rsidRPr="002A5FE7">
        <w:t>vă</w:t>
      </w:r>
      <w:proofErr w:type="spellEnd"/>
      <w:r w:rsidRPr="002A5FE7">
        <w:t xml:space="preserve"> </w:t>
      </w:r>
      <w:proofErr w:type="spellStart"/>
      <w:r w:rsidRPr="002A5FE7">
        <w:t>asigurați</w:t>
      </w:r>
      <w:proofErr w:type="spellEnd"/>
      <w:r w:rsidRPr="002A5FE7">
        <w:t xml:space="preserve"> </w:t>
      </w:r>
      <w:proofErr w:type="spellStart"/>
      <w:r w:rsidRPr="002A5FE7">
        <w:t>că</w:t>
      </w:r>
      <w:proofErr w:type="spellEnd"/>
      <w:r w:rsidRPr="002A5FE7">
        <w:t xml:space="preserve"> </w:t>
      </w:r>
      <w:proofErr w:type="spellStart"/>
      <w:r w:rsidRPr="002A5FE7">
        <w:t>ați</w:t>
      </w:r>
      <w:proofErr w:type="spellEnd"/>
      <w:r w:rsidRPr="002A5FE7">
        <w:t xml:space="preserve"> </w:t>
      </w:r>
      <w:proofErr w:type="spellStart"/>
      <w:r w:rsidRPr="002A5FE7">
        <w:t>înțeles</w:t>
      </w:r>
      <w:proofErr w:type="spellEnd"/>
      <w:r w:rsidRPr="002A5FE7">
        <w:t xml:space="preserve"> </w:t>
      </w:r>
      <w:proofErr w:type="spellStart"/>
      <w:r w:rsidRPr="002A5FE7">
        <w:t>toate</w:t>
      </w:r>
      <w:proofErr w:type="spellEnd"/>
      <w:r w:rsidRPr="002A5FE7">
        <w:t xml:space="preserve"> </w:t>
      </w:r>
      <w:proofErr w:type="spellStart"/>
      <w:r w:rsidRPr="002A5FE7">
        <w:t>aspectele</w:t>
      </w:r>
      <w:proofErr w:type="spellEnd"/>
      <w:r w:rsidRPr="002A5FE7">
        <w:t xml:space="preserve"> legate de </w:t>
      </w:r>
      <w:proofErr w:type="spellStart"/>
      <w:r w:rsidRPr="002A5FE7">
        <w:t>specificul</w:t>
      </w:r>
      <w:proofErr w:type="spellEnd"/>
      <w:r w:rsidRPr="002A5FE7">
        <w:t xml:space="preserve"> </w:t>
      </w:r>
      <w:proofErr w:type="spellStart"/>
      <w:r w:rsidRPr="002A5FE7">
        <w:t>investițiilor</w:t>
      </w:r>
      <w:proofErr w:type="spellEnd"/>
      <w:r w:rsidRPr="002A5FE7">
        <w:t xml:space="preserve"> </w:t>
      </w:r>
      <w:proofErr w:type="spellStart"/>
      <w:r w:rsidRPr="002A5FE7">
        <w:t>finanțate</w:t>
      </w:r>
      <w:proofErr w:type="spellEnd"/>
      <w:r w:rsidRPr="002A5FE7">
        <w:t xml:space="preserve"> </w:t>
      </w:r>
      <w:proofErr w:type="spellStart"/>
      <w:r w:rsidRPr="002A5FE7">
        <w:t>prin</w:t>
      </w:r>
      <w:proofErr w:type="spellEnd"/>
      <w:r w:rsidRPr="002A5FE7">
        <w:t xml:space="preserve"> PNDR. </w:t>
      </w:r>
    </w:p>
    <w:p w14:paraId="627E8285" w14:textId="77777777" w:rsidR="002C2DCE" w:rsidRPr="002A5FE7" w:rsidRDefault="002C2DCE" w:rsidP="00B22F21">
      <w:pPr>
        <w:spacing w:before="0" w:after="0"/>
      </w:pPr>
      <w:proofErr w:type="spellStart"/>
      <w:r w:rsidRPr="002A5FE7">
        <w:t>Ghidul</w:t>
      </w:r>
      <w:proofErr w:type="spellEnd"/>
      <w:r w:rsidRPr="002A5FE7">
        <w:t xml:space="preserve"> </w:t>
      </w:r>
      <w:proofErr w:type="spellStart"/>
      <w:r w:rsidRPr="002A5FE7">
        <w:t>Solicitantului</w:t>
      </w:r>
      <w:proofErr w:type="spellEnd"/>
      <w:r w:rsidRPr="002A5FE7">
        <w:t xml:space="preserve">, precum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documentele</w:t>
      </w:r>
      <w:proofErr w:type="spellEnd"/>
      <w:r w:rsidRPr="002A5FE7">
        <w:t xml:space="preserve"> </w:t>
      </w:r>
      <w:proofErr w:type="spellStart"/>
      <w:r w:rsidRPr="002A5FE7">
        <w:t>anexate</w:t>
      </w:r>
      <w:proofErr w:type="spellEnd"/>
      <w:r w:rsidRPr="002A5FE7">
        <w:t xml:space="preserve"> pot </w:t>
      </w:r>
      <w:proofErr w:type="spellStart"/>
      <w:r w:rsidRPr="002A5FE7">
        <w:t>suferi</w:t>
      </w:r>
      <w:proofErr w:type="spellEnd"/>
      <w:r w:rsidRPr="002A5FE7">
        <w:t xml:space="preserve"> </w:t>
      </w:r>
      <w:proofErr w:type="spellStart"/>
      <w:r w:rsidRPr="002A5FE7">
        <w:t>rectificări</w:t>
      </w:r>
      <w:proofErr w:type="spellEnd"/>
      <w:r w:rsidRPr="002A5FE7">
        <w:t xml:space="preserve"> din </w:t>
      </w:r>
      <w:proofErr w:type="spellStart"/>
      <w:r w:rsidRPr="002A5FE7">
        <w:t>cauza</w:t>
      </w:r>
      <w:proofErr w:type="spellEnd"/>
      <w:r w:rsidRPr="002A5FE7">
        <w:t xml:space="preserve"> </w:t>
      </w:r>
      <w:proofErr w:type="spellStart"/>
      <w:r w:rsidRPr="002A5FE7">
        <w:t>modificărilor</w:t>
      </w:r>
      <w:proofErr w:type="spellEnd"/>
      <w:r w:rsidRPr="002A5FE7">
        <w:t xml:space="preserve"> legislative </w:t>
      </w:r>
      <w:proofErr w:type="spellStart"/>
      <w:r w:rsidRPr="002A5FE7">
        <w:t>naționale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europene</w:t>
      </w:r>
      <w:proofErr w:type="spellEnd"/>
      <w:r w:rsidRPr="002A5FE7">
        <w:t xml:space="preserve"> </w:t>
      </w:r>
      <w:proofErr w:type="spellStart"/>
      <w:r w:rsidRPr="002A5FE7">
        <w:t>sau</w:t>
      </w:r>
      <w:proofErr w:type="spellEnd"/>
      <w:r w:rsidRPr="002A5FE7">
        <w:t xml:space="preserve"> </w:t>
      </w:r>
      <w:proofErr w:type="spellStart"/>
      <w:r w:rsidRPr="002A5FE7">
        <w:t>procedurale</w:t>
      </w:r>
      <w:proofErr w:type="spellEnd"/>
      <w:r w:rsidRPr="002A5FE7">
        <w:t xml:space="preserve">, </w:t>
      </w:r>
      <w:proofErr w:type="spellStart"/>
      <w:r w:rsidRPr="002A5FE7">
        <w:t>astfel</w:t>
      </w:r>
      <w:proofErr w:type="spellEnd"/>
      <w:r w:rsidRPr="002A5FE7">
        <w:t xml:space="preserve"> </w:t>
      </w:r>
      <w:proofErr w:type="spellStart"/>
      <w:r w:rsidRPr="002A5FE7">
        <w:t>vă</w:t>
      </w:r>
      <w:proofErr w:type="spellEnd"/>
      <w:r w:rsidRPr="002A5FE7">
        <w:t xml:space="preserve"> </w:t>
      </w:r>
      <w:proofErr w:type="spellStart"/>
      <w:r w:rsidRPr="002A5FE7">
        <w:t>recomandăm</w:t>
      </w:r>
      <w:proofErr w:type="spellEnd"/>
      <w:r w:rsidRPr="002A5FE7">
        <w:t xml:space="preserve"> ca </w:t>
      </w:r>
      <w:proofErr w:type="spellStart"/>
      <w:r w:rsidRPr="002A5FE7">
        <w:t>până</w:t>
      </w:r>
      <w:proofErr w:type="spellEnd"/>
      <w:r w:rsidRPr="002A5FE7">
        <w:t xml:space="preserve"> la data </w:t>
      </w:r>
      <w:proofErr w:type="spellStart"/>
      <w:r w:rsidRPr="002A5FE7">
        <w:t>limită</w:t>
      </w:r>
      <w:proofErr w:type="spellEnd"/>
      <w:r w:rsidRPr="002A5FE7">
        <w:t xml:space="preserve"> de </w:t>
      </w:r>
      <w:proofErr w:type="spellStart"/>
      <w:r w:rsidRPr="002A5FE7">
        <w:t>depunere</w:t>
      </w:r>
      <w:proofErr w:type="spellEnd"/>
      <w:r w:rsidRPr="002A5FE7">
        <w:t xml:space="preserve"> a </w:t>
      </w:r>
      <w:proofErr w:type="spellStart"/>
      <w:r w:rsidRPr="002A5FE7">
        <w:t>Cererilor</w:t>
      </w:r>
      <w:proofErr w:type="spellEnd"/>
      <w:r w:rsidRPr="002A5FE7">
        <w:t xml:space="preserve"> de </w:t>
      </w:r>
      <w:proofErr w:type="spellStart"/>
      <w:r w:rsidRPr="002A5FE7">
        <w:t>Finanțare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</w:t>
      </w:r>
      <w:proofErr w:type="spellStart"/>
      <w:r w:rsidRPr="002A5FE7">
        <w:t>cadr</w:t>
      </w:r>
      <w:r w:rsidR="00F41DF7">
        <w:t>ul</w:t>
      </w:r>
      <w:proofErr w:type="spellEnd"/>
      <w:r w:rsidR="00F41DF7">
        <w:t xml:space="preserve"> </w:t>
      </w:r>
      <w:proofErr w:type="spellStart"/>
      <w:r w:rsidR="00F41DF7">
        <w:t>prezentului</w:t>
      </w:r>
      <w:proofErr w:type="spellEnd"/>
      <w:r w:rsidR="00F41DF7">
        <w:t xml:space="preserve"> </w:t>
      </w:r>
      <w:proofErr w:type="spellStart"/>
      <w:r w:rsidR="00F41DF7">
        <w:t>ghid</w:t>
      </w:r>
      <w:proofErr w:type="spellEnd"/>
      <w:r w:rsidRPr="002A5FE7">
        <w:t xml:space="preserve">, </w:t>
      </w:r>
      <w:proofErr w:type="spellStart"/>
      <w:r w:rsidRPr="002A5FE7">
        <w:t>să</w:t>
      </w:r>
      <w:proofErr w:type="spellEnd"/>
      <w:r w:rsidRPr="002A5FE7">
        <w:t xml:space="preserve"> </w:t>
      </w:r>
      <w:proofErr w:type="spellStart"/>
      <w:r w:rsidRPr="002A5FE7">
        <w:t>consultați</w:t>
      </w:r>
      <w:proofErr w:type="spellEnd"/>
      <w:r w:rsidRPr="002A5FE7">
        <w:t xml:space="preserve"> periodic </w:t>
      </w:r>
      <w:proofErr w:type="spellStart"/>
      <w:r w:rsidRPr="002A5FE7">
        <w:t>pagina</w:t>
      </w:r>
      <w:proofErr w:type="spellEnd"/>
      <w:r w:rsidRPr="002A5FE7">
        <w:t xml:space="preserve"> de internet </w:t>
      </w:r>
      <w:hyperlink r:id="rId8" w:history="1">
        <w:r w:rsidR="000B0AA2" w:rsidRPr="005B51F0">
          <w:rPr>
            <w:rStyle w:val="Hyperlink"/>
          </w:rPr>
          <w:t>http://galtovishat.ro</w:t>
        </w:r>
      </w:hyperlink>
      <w:r w:rsidR="000B0AA2">
        <w:t xml:space="preserve"> </w:t>
      </w:r>
      <w:proofErr w:type="spellStart"/>
      <w:r w:rsidRPr="002A5FE7">
        <w:t>pentru</w:t>
      </w:r>
      <w:proofErr w:type="spellEnd"/>
      <w:r w:rsidRPr="002A5FE7">
        <w:t xml:space="preserve"> a </w:t>
      </w:r>
      <w:proofErr w:type="spellStart"/>
      <w:r w:rsidRPr="002A5FE7">
        <w:t>urmări</w:t>
      </w:r>
      <w:proofErr w:type="spellEnd"/>
      <w:r w:rsidRPr="002A5FE7">
        <w:t xml:space="preserve"> </w:t>
      </w:r>
      <w:proofErr w:type="spellStart"/>
      <w:r w:rsidRPr="002A5FE7">
        <w:t>eventualele</w:t>
      </w:r>
      <w:proofErr w:type="spellEnd"/>
      <w:r w:rsidRPr="002A5FE7">
        <w:t xml:space="preserve"> </w:t>
      </w:r>
      <w:proofErr w:type="spellStart"/>
      <w:r w:rsidRPr="002A5FE7">
        <w:t>modificări</w:t>
      </w:r>
      <w:proofErr w:type="spellEnd"/>
      <w:r w:rsidRPr="002A5FE7">
        <w:t xml:space="preserve">. </w:t>
      </w:r>
    </w:p>
    <w:p w14:paraId="2A6226A6" w14:textId="77777777" w:rsidR="002C2DCE" w:rsidRPr="002A5FE7" w:rsidRDefault="002C2DCE" w:rsidP="00B22F21">
      <w:pPr>
        <w:spacing w:before="0" w:after="0"/>
      </w:pPr>
      <w:proofErr w:type="spellStart"/>
      <w:r w:rsidRPr="002A5FE7">
        <w:t>Modificările</w:t>
      </w:r>
      <w:proofErr w:type="spellEnd"/>
      <w:r w:rsidRPr="002A5FE7">
        <w:t xml:space="preserve"> </w:t>
      </w:r>
      <w:proofErr w:type="spellStart"/>
      <w:r w:rsidRPr="002A5FE7">
        <w:t>Ghidului</w:t>
      </w:r>
      <w:proofErr w:type="spellEnd"/>
      <w:r w:rsidRPr="002A5FE7">
        <w:t xml:space="preserve"> </w:t>
      </w:r>
      <w:proofErr w:type="spellStart"/>
      <w:r w:rsidRPr="002A5FE7">
        <w:t>solicitantului</w:t>
      </w:r>
      <w:proofErr w:type="spellEnd"/>
      <w:r w:rsidRPr="002A5FE7">
        <w:t xml:space="preserve"> nu </w:t>
      </w:r>
      <w:proofErr w:type="spellStart"/>
      <w:r w:rsidRPr="002A5FE7">
        <w:t>vor</w:t>
      </w:r>
      <w:proofErr w:type="spellEnd"/>
      <w:r w:rsidRPr="002A5FE7">
        <w:t xml:space="preserve"> </w:t>
      </w:r>
      <w:proofErr w:type="spellStart"/>
      <w:r w:rsidRPr="002A5FE7">
        <w:t>aduce</w:t>
      </w:r>
      <w:proofErr w:type="spellEnd"/>
      <w:r w:rsidRPr="002A5FE7">
        <w:t xml:space="preserve"> </w:t>
      </w:r>
      <w:proofErr w:type="spellStart"/>
      <w:r w:rsidRPr="002A5FE7">
        <w:t>atingere</w:t>
      </w:r>
      <w:proofErr w:type="spellEnd"/>
      <w:r w:rsidRPr="002A5FE7">
        <w:t xml:space="preserve"> </w:t>
      </w:r>
      <w:proofErr w:type="spellStart"/>
      <w:r w:rsidRPr="002A5FE7">
        <w:t>sesiunii</w:t>
      </w:r>
      <w:proofErr w:type="spellEnd"/>
      <w:r w:rsidRPr="002A5FE7">
        <w:t xml:space="preserve"> </w:t>
      </w:r>
      <w:proofErr w:type="spellStart"/>
      <w:r w:rsidRPr="002A5FE7">
        <w:t>lansate</w:t>
      </w:r>
      <w:proofErr w:type="spellEnd"/>
      <w:r w:rsidRPr="002A5FE7">
        <w:t xml:space="preserve"> de GAL </w:t>
      </w:r>
      <w:proofErr w:type="spellStart"/>
      <w:r w:rsidRPr="002A5FE7">
        <w:t>aflate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curs de </w:t>
      </w:r>
      <w:proofErr w:type="spellStart"/>
      <w:r w:rsidRPr="002A5FE7">
        <w:t>derulare</w:t>
      </w:r>
      <w:proofErr w:type="spellEnd"/>
      <w:r w:rsidRPr="002A5FE7">
        <w:t xml:space="preserve">, cu </w:t>
      </w:r>
      <w:proofErr w:type="spellStart"/>
      <w:r w:rsidRPr="002A5FE7">
        <w:t>excepția</w:t>
      </w:r>
      <w:proofErr w:type="spellEnd"/>
      <w:r w:rsidRPr="002A5FE7">
        <w:t xml:space="preserve"> </w:t>
      </w:r>
      <w:proofErr w:type="spellStart"/>
      <w:r w:rsidRPr="002A5FE7">
        <w:t>situației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care </w:t>
      </w:r>
      <w:proofErr w:type="spellStart"/>
      <w:r w:rsidRPr="002A5FE7">
        <w:t>intervin</w:t>
      </w:r>
      <w:proofErr w:type="spellEnd"/>
      <w:r w:rsidRPr="002A5FE7">
        <w:t xml:space="preserve"> </w:t>
      </w:r>
      <w:proofErr w:type="spellStart"/>
      <w:r w:rsidRPr="002A5FE7">
        <w:t>modificări</w:t>
      </w:r>
      <w:proofErr w:type="spellEnd"/>
      <w:r w:rsidRPr="002A5FE7">
        <w:t xml:space="preserve"> ale </w:t>
      </w:r>
      <w:proofErr w:type="spellStart"/>
      <w:r w:rsidRPr="002A5FE7">
        <w:t>legislației</w:t>
      </w:r>
      <w:proofErr w:type="spellEnd"/>
      <w:r w:rsidRPr="002A5FE7">
        <w:t xml:space="preserve"> </w:t>
      </w:r>
      <w:proofErr w:type="spellStart"/>
      <w:r w:rsidRPr="002A5FE7">
        <w:t>europene</w:t>
      </w:r>
      <w:proofErr w:type="spellEnd"/>
      <w:r w:rsidRPr="002A5FE7">
        <w:t xml:space="preserve"> </w:t>
      </w:r>
      <w:proofErr w:type="spellStart"/>
      <w:r w:rsidRPr="002A5FE7">
        <w:t>sau</w:t>
      </w:r>
      <w:proofErr w:type="spellEnd"/>
      <w:r w:rsidRPr="002A5FE7">
        <w:t xml:space="preserve"> </w:t>
      </w:r>
      <w:proofErr w:type="spellStart"/>
      <w:r w:rsidRPr="002A5FE7">
        <w:t>naționale</w:t>
      </w:r>
      <w:proofErr w:type="spellEnd"/>
      <w:r w:rsidRPr="002A5FE7">
        <w:t xml:space="preserve"> care </w:t>
      </w:r>
      <w:proofErr w:type="spellStart"/>
      <w:r w:rsidRPr="002A5FE7">
        <w:t>impun</w:t>
      </w:r>
      <w:proofErr w:type="spellEnd"/>
      <w:r w:rsidRPr="002A5FE7">
        <w:t xml:space="preserve"> </w:t>
      </w:r>
      <w:proofErr w:type="spellStart"/>
      <w:r w:rsidRPr="002A5FE7">
        <w:t>acest</w:t>
      </w:r>
      <w:proofErr w:type="spellEnd"/>
      <w:r w:rsidRPr="002A5FE7">
        <w:t xml:space="preserve"> </w:t>
      </w:r>
      <w:proofErr w:type="spellStart"/>
      <w:r w:rsidRPr="002A5FE7">
        <w:t>lucru</w:t>
      </w:r>
      <w:proofErr w:type="spellEnd"/>
      <w:r w:rsidRPr="002A5FE7">
        <w:t xml:space="preserve">. </w:t>
      </w:r>
      <w:proofErr w:type="spellStart"/>
      <w:r w:rsidRPr="002A5FE7">
        <w:t>În</w:t>
      </w:r>
      <w:proofErr w:type="spellEnd"/>
      <w:r w:rsidRPr="002A5FE7">
        <w:t xml:space="preserve"> </w:t>
      </w:r>
      <w:proofErr w:type="spellStart"/>
      <w:r w:rsidRPr="002A5FE7">
        <w:t>această</w:t>
      </w:r>
      <w:proofErr w:type="spellEnd"/>
      <w:r w:rsidRPr="002A5FE7">
        <w:t xml:space="preserve"> </w:t>
      </w:r>
      <w:proofErr w:type="spellStart"/>
      <w:r w:rsidRPr="002A5FE7">
        <w:t>situație</w:t>
      </w:r>
      <w:proofErr w:type="spellEnd"/>
      <w:r w:rsidRPr="002A5FE7">
        <w:t xml:space="preserve">, GAL </w:t>
      </w:r>
      <w:proofErr w:type="spellStart"/>
      <w:r w:rsidRPr="002A5FE7">
        <w:t>va</w:t>
      </w:r>
      <w:proofErr w:type="spellEnd"/>
      <w:r w:rsidRPr="002A5FE7">
        <w:t xml:space="preserve"> </w:t>
      </w:r>
      <w:proofErr w:type="spellStart"/>
      <w:r w:rsidRPr="002A5FE7">
        <w:t>informa</w:t>
      </w:r>
      <w:proofErr w:type="spellEnd"/>
      <w:r w:rsidRPr="002A5FE7">
        <w:t xml:space="preserve"> </w:t>
      </w:r>
      <w:proofErr w:type="spellStart"/>
      <w:r w:rsidRPr="002A5FE7">
        <w:t>potențialii</w:t>
      </w:r>
      <w:proofErr w:type="spellEnd"/>
      <w:r w:rsidRPr="002A5FE7">
        <w:t xml:space="preserve"> </w:t>
      </w:r>
      <w:proofErr w:type="spellStart"/>
      <w:r w:rsidRPr="002A5FE7">
        <w:t>solicitanți</w:t>
      </w:r>
      <w:proofErr w:type="spellEnd"/>
      <w:r w:rsidRPr="002A5FE7">
        <w:t xml:space="preserve"> </w:t>
      </w:r>
      <w:proofErr w:type="spellStart"/>
      <w:r w:rsidRPr="002A5FE7">
        <w:t>despre</w:t>
      </w:r>
      <w:proofErr w:type="spellEnd"/>
      <w:r w:rsidRPr="002A5FE7">
        <w:t xml:space="preserve"> </w:t>
      </w:r>
      <w:proofErr w:type="spellStart"/>
      <w:r w:rsidRPr="002A5FE7">
        <w:t>modificările</w:t>
      </w:r>
      <w:proofErr w:type="spellEnd"/>
      <w:r w:rsidRPr="002A5FE7">
        <w:t xml:space="preserve"> </w:t>
      </w:r>
      <w:proofErr w:type="spellStart"/>
      <w:r w:rsidRPr="002A5FE7">
        <w:t>survenite</w:t>
      </w:r>
      <w:proofErr w:type="spellEnd"/>
      <w:r w:rsidRPr="002A5FE7">
        <w:t>.</w:t>
      </w:r>
    </w:p>
    <w:p w14:paraId="12716B39" w14:textId="6C547F2F" w:rsidR="002C2DCE" w:rsidRDefault="002C2DCE" w:rsidP="00B22F21">
      <w:pPr>
        <w:spacing w:before="0" w:after="0"/>
      </w:pPr>
      <w:r w:rsidRPr="002A5FE7">
        <w:t xml:space="preserve">De </w:t>
      </w:r>
      <w:proofErr w:type="spellStart"/>
      <w:r w:rsidRPr="002A5FE7">
        <w:t>asemenea</w:t>
      </w:r>
      <w:proofErr w:type="spellEnd"/>
      <w:r w:rsidRPr="002A5FE7">
        <w:t xml:space="preserve">, </w:t>
      </w:r>
      <w:proofErr w:type="spellStart"/>
      <w:r w:rsidRPr="002A5FE7">
        <w:t>solicitanții</w:t>
      </w:r>
      <w:proofErr w:type="spellEnd"/>
      <w:r w:rsidRPr="002A5FE7">
        <w:t xml:space="preserve"> pot </w:t>
      </w:r>
      <w:proofErr w:type="spellStart"/>
      <w:r w:rsidRPr="002A5FE7">
        <w:t>obține</w:t>
      </w:r>
      <w:proofErr w:type="spellEnd"/>
      <w:r w:rsidRPr="002A5FE7">
        <w:t xml:space="preserve"> </w:t>
      </w:r>
      <w:proofErr w:type="spellStart"/>
      <w:r w:rsidRPr="002A5FE7">
        <w:t>informații</w:t>
      </w:r>
      <w:proofErr w:type="spellEnd"/>
      <w:r w:rsidRPr="002A5FE7">
        <w:t>/</w:t>
      </w:r>
      <w:proofErr w:type="spellStart"/>
      <w:r w:rsidRPr="002A5FE7">
        <w:t>clarificări</w:t>
      </w:r>
      <w:proofErr w:type="spellEnd"/>
      <w:r w:rsidRPr="002A5FE7">
        <w:t xml:space="preserve"> </w:t>
      </w:r>
      <w:proofErr w:type="spellStart"/>
      <w:r w:rsidRPr="002A5FE7">
        <w:t>în</w:t>
      </w:r>
      <w:proofErr w:type="spellEnd"/>
      <w:r w:rsidRPr="002A5FE7">
        <w:t xml:space="preserve"> mod </w:t>
      </w:r>
      <w:proofErr w:type="spellStart"/>
      <w:r w:rsidRPr="002A5FE7">
        <w:t>gratuit</w:t>
      </w:r>
      <w:proofErr w:type="spellEnd"/>
      <w:r w:rsidRPr="002A5FE7">
        <w:t xml:space="preserve">, legate de </w:t>
      </w:r>
      <w:proofErr w:type="spellStart"/>
      <w:r w:rsidRPr="002A5FE7">
        <w:t>completarea</w:t>
      </w:r>
      <w:proofErr w:type="spellEnd"/>
      <w:r w:rsidRPr="002A5FE7">
        <w:t xml:space="preserve"> </w:t>
      </w:r>
      <w:proofErr w:type="spellStart"/>
      <w:r w:rsidRPr="002A5FE7">
        <w:t>și</w:t>
      </w:r>
      <w:proofErr w:type="spellEnd"/>
      <w:r w:rsidRPr="002A5FE7">
        <w:t xml:space="preserve"> </w:t>
      </w:r>
      <w:proofErr w:type="spellStart"/>
      <w:r w:rsidRPr="002A5FE7">
        <w:t>pregătirea</w:t>
      </w:r>
      <w:proofErr w:type="spellEnd"/>
      <w:r w:rsidRPr="002A5FE7">
        <w:t xml:space="preserve"> </w:t>
      </w:r>
      <w:proofErr w:type="spellStart"/>
      <w:r w:rsidRPr="002A5FE7">
        <w:t>Cererii</w:t>
      </w:r>
      <w:proofErr w:type="spellEnd"/>
      <w:r w:rsidRPr="002A5FE7">
        <w:t xml:space="preserve"> de </w:t>
      </w:r>
      <w:proofErr w:type="spellStart"/>
      <w:r w:rsidRPr="002A5FE7">
        <w:t>Finanțare</w:t>
      </w:r>
      <w:proofErr w:type="spellEnd"/>
      <w:r w:rsidRPr="002A5FE7">
        <w:t xml:space="preserve"> direct la </w:t>
      </w:r>
      <w:proofErr w:type="spellStart"/>
      <w:r w:rsidRPr="002A5FE7">
        <w:t>sediul</w:t>
      </w:r>
      <w:proofErr w:type="spellEnd"/>
      <w:r w:rsidRPr="002A5FE7">
        <w:t xml:space="preserve"> </w:t>
      </w:r>
      <w:proofErr w:type="spellStart"/>
      <w:r w:rsidRPr="002A5FE7">
        <w:t>nostru</w:t>
      </w:r>
      <w:proofErr w:type="spellEnd"/>
      <w:r w:rsidRPr="002A5FE7">
        <w:t xml:space="preserve">, </w:t>
      </w:r>
      <w:proofErr w:type="spellStart"/>
      <w:r w:rsidRPr="002A5FE7">
        <w:t>prin</w:t>
      </w:r>
      <w:proofErr w:type="spellEnd"/>
      <w:r w:rsidRPr="002A5FE7">
        <w:t xml:space="preserve"> </w:t>
      </w:r>
      <w:proofErr w:type="spellStart"/>
      <w:r w:rsidRPr="002A5FE7">
        <w:t>telefon</w:t>
      </w:r>
      <w:proofErr w:type="spellEnd"/>
      <w:r w:rsidR="00D70B84">
        <w:t xml:space="preserve"> </w:t>
      </w:r>
      <w:proofErr w:type="spellStart"/>
      <w:r w:rsidR="00D70B84">
        <w:t>sau</w:t>
      </w:r>
      <w:proofErr w:type="spellEnd"/>
      <w:r w:rsidR="00D70B84">
        <w:t xml:space="preserve"> </w:t>
      </w:r>
      <w:proofErr w:type="spellStart"/>
      <w:r w:rsidRPr="002A5FE7">
        <w:t>prin</w:t>
      </w:r>
      <w:proofErr w:type="spellEnd"/>
      <w:r w:rsidRPr="002A5FE7">
        <w:t xml:space="preserve"> e-mail</w:t>
      </w:r>
      <w:r w:rsidR="00D70B84">
        <w:t>.</w:t>
      </w:r>
    </w:p>
    <w:p w14:paraId="242B3709" w14:textId="77777777" w:rsidR="000648AD" w:rsidRDefault="00D01E87" w:rsidP="00B22F21">
      <w:pPr>
        <w:spacing w:before="0" w:after="0"/>
      </w:pPr>
      <w: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792008299"/>
        <w:docPartObj>
          <w:docPartGallery w:val="Table of Contents"/>
          <w:docPartUnique/>
        </w:docPartObj>
      </w:sdtPr>
      <w:sdtEndPr>
        <w:rPr>
          <w:rFonts w:cs="Times New Roman"/>
          <w:noProof/>
          <w:color w:val="000000"/>
          <w:szCs w:val="24"/>
        </w:rPr>
      </w:sdtEndPr>
      <w:sdtContent>
        <w:p w14:paraId="28EB1921" w14:textId="77777777" w:rsidR="00D00613" w:rsidRDefault="00D00613" w:rsidP="00B22F21">
          <w:pPr>
            <w:pStyle w:val="TOCHeading"/>
            <w:spacing w:before="0"/>
          </w:pPr>
          <w:proofErr w:type="spellStart"/>
          <w:r>
            <w:t>Cuprins</w:t>
          </w:r>
          <w:proofErr w:type="spellEnd"/>
        </w:p>
        <w:p w14:paraId="5BEEC9B6" w14:textId="71BF2831" w:rsidR="00261905" w:rsidRDefault="00D0061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61768" w:history="1">
            <w:r w:rsidR="00261905" w:rsidRPr="00E24677">
              <w:rPr>
                <w:rStyle w:val="Hyperlink"/>
                <w:noProof/>
              </w:rPr>
              <w:t>Capitolul 1- DEFINIȚII ȘI ABREVIERI</w:t>
            </w:r>
            <w:r w:rsidR="00261905">
              <w:rPr>
                <w:noProof/>
                <w:webHidden/>
              </w:rPr>
              <w:tab/>
            </w:r>
            <w:r w:rsidR="00261905">
              <w:rPr>
                <w:noProof/>
                <w:webHidden/>
              </w:rPr>
              <w:fldChar w:fldCharType="begin"/>
            </w:r>
            <w:r w:rsidR="00261905">
              <w:rPr>
                <w:noProof/>
                <w:webHidden/>
              </w:rPr>
              <w:instrText xml:space="preserve"> PAGEREF _Toc49861768 \h </w:instrText>
            </w:r>
            <w:r w:rsidR="00261905">
              <w:rPr>
                <w:noProof/>
                <w:webHidden/>
              </w:rPr>
            </w:r>
            <w:r w:rsidR="00261905">
              <w:rPr>
                <w:noProof/>
                <w:webHidden/>
              </w:rPr>
              <w:fldChar w:fldCharType="separate"/>
            </w:r>
            <w:r w:rsidR="00261905">
              <w:rPr>
                <w:noProof/>
                <w:webHidden/>
              </w:rPr>
              <w:t>4</w:t>
            </w:r>
            <w:r w:rsidR="00261905">
              <w:rPr>
                <w:noProof/>
                <w:webHidden/>
              </w:rPr>
              <w:fldChar w:fldCharType="end"/>
            </w:r>
          </w:hyperlink>
        </w:p>
        <w:p w14:paraId="72BD2BD9" w14:textId="4000AFDD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69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Definiţii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810C7" w14:textId="36FE6380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0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Abrevieri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88055" w14:textId="4AC2949F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1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2. PREVEDERI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FEEC7" w14:textId="0C502CCD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2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Contribuția măsurii din SDL la domeniile de intervenție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84772" w14:textId="2933D024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3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Obiective generale și specifice ale măsurii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9C3B1" w14:textId="4547DD01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4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Contribuția publică totală a măsurii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550FD" w14:textId="12AC6082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5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Tip de sprijin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0E522" w14:textId="05721EC1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6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Sume (aplicabile) şi rata sprijinului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3206A" w14:textId="3BA66187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7" w:history="1">
            <w:r w:rsidRPr="00E24677">
              <w:rPr>
                <w:rStyle w:val="Hyperlink"/>
                <w:noProof/>
                <w:lang w:val="ro-R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Legislația națională și europeană aplicabilă măsurii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F8542" w14:textId="3F657852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8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Aria de aplicabilitate a măsurii (teritoriul acoperit de GAL)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80D78" w14:textId="725C372F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79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3. DEPUNEREA PROIECTELOR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97BED" w14:textId="349D19DD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0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Locul unde vor fi depuse proiectele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409F0" w14:textId="33F21DEB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1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Perioada de depunere a proiectelor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E2A08" w14:textId="3C2298CB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2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Alocarea pe sesiune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F59AF" w14:textId="00D8588C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3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Punctajul minim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07440" w14:textId="20402236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4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4. CATEGORIILE DE BENEFICIARI ELIGIBILI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8A7D2" w14:textId="6BC381D4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5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5. CONDIŢII MINIME OBLIGATORII PENTRU ACORDAREA SPRIJINULUI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B04C6" w14:textId="6EC1B688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6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6. CHELTUIELI ELIGIBILE ŞI NEELIGIBILE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2DF77" w14:textId="134697D6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7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Tipuri de investitii si cheltuieli eligibile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3D9A3" w14:textId="5AE026C8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8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Tipuri de investiţii şi cheltuieli neeligibile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0EA01" w14:textId="5CBFB46E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89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7. SELECȚIA PROIECTELOR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DED26" w14:textId="0BDAB6E3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0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Criterii de selecție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F9AE7" w14:textId="481C49F5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1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Procedura de evaluare şi selecţie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6706C" w14:textId="48A61B1A" w:rsidR="00261905" w:rsidRDefault="0026190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2" w:history="1">
            <w:r w:rsidRPr="00E24677">
              <w:rPr>
                <w:rStyle w:val="Hyperlink"/>
                <w:noProof/>
              </w:rPr>
              <w:t>7.2.1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Punctajul minim admis la finanţare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3DDA3" w14:textId="4DED9A79" w:rsidR="00261905" w:rsidRDefault="0026190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3" w:history="1">
            <w:r w:rsidRPr="00E24677">
              <w:rPr>
                <w:rStyle w:val="Hyperlink"/>
                <w:rFonts w:eastAsia="Times New Roman"/>
                <w:noProof/>
                <w:lang w:val="ro-RO"/>
              </w:rPr>
              <w:t>7.2.2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rFonts w:eastAsia="Times New Roman"/>
                <w:noProof/>
                <w:lang w:val="ro-RO"/>
              </w:rPr>
              <w:t>Evaluarea proiectelor depuse, inclusiv termenele stabilite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AA08A" w14:textId="65D98202" w:rsidR="00261905" w:rsidRDefault="0026190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4" w:history="1">
            <w:r w:rsidRPr="00E24677">
              <w:rPr>
                <w:rStyle w:val="Hyperlink"/>
                <w:noProof/>
              </w:rPr>
              <w:t>7.2.3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Modalitatea de prezentare a rezultatului evaluării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D9E4F" w14:textId="2E5F6C5E" w:rsidR="00261905" w:rsidRDefault="0026190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5" w:history="1">
            <w:r w:rsidRPr="00E24677">
              <w:rPr>
                <w:rStyle w:val="Hyperlink"/>
                <w:noProof/>
              </w:rPr>
              <w:t>7.2.4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Componența și obligațiile comitetului de selecție și a comisiei de soluționare a contestațiilor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EFDD0" w14:textId="02A1484D" w:rsidR="00261905" w:rsidRDefault="0026190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6" w:history="1">
            <w:r w:rsidRPr="00E24677">
              <w:rPr>
                <w:rStyle w:val="Hyperlink"/>
                <w:noProof/>
              </w:rPr>
              <w:t>7.2.5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Desfășurarea procedurii de soluționare a contestațiilor, inclusiv perioada și locația de depunere a contestațiilor, comunicarea rezultatelor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BE87C" w14:textId="5B6D1E1E" w:rsidR="00261905" w:rsidRDefault="0026190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7" w:history="1">
            <w:r w:rsidRPr="00E24677">
              <w:rPr>
                <w:rStyle w:val="Hyperlink"/>
                <w:noProof/>
              </w:rPr>
              <w:t>7.2.6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Modalitatea de desfășurare a procesului de selecție a proiectelor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2A14E" w14:textId="747FF8EE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8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8. VALOAREA SPRIJINULUI  NERAMBURSABIL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31962" w14:textId="2C9AFCF3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799" w:history="1">
            <w:r w:rsidRPr="00E24677">
              <w:rPr>
                <w:rStyle w:val="Hyperlink"/>
                <w:noProof/>
                <w:lang w:val="ro-R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  <w:lang w:val="ro-RO"/>
              </w:rPr>
              <w:t>Capitolul 9. COMPLETAREA, DEPUNEREA ȘI VERIFICAREA DOSARULUI CERERII DE FINANTARE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19BBE" w14:textId="7BB0651C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0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Completarea Cererii de Finanțare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0AB61" w14:textId="5F8A871C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1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Depunerea dosarului Cererii de Finanțare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B7C88" w14:textId="0BE63604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2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Verificarea dosarului Cererii de Finanțare de GAL Tovishat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55483" w14:textId="11A86B15" w:rsidR="00261905" w:rsidRDefault="0026190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3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Documentele necesare întocmirii Cererii de Finanţare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7D6AB" w14:textId="3EE28DEF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4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10. CONTRACTAREA FONDURILOR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336FC" w14:textId="2157B2A6" w:rsidR="00261905" w:rsidRDefault="0026190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5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Semnarea contractelor de finanțare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14BB9" w14:textId="2D9F071D" w:rsidR="00261905" w:rsidRDefault="0026190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6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Modificarea Contractului de finanţare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2BA72" w14:textId="017E5BBB" w:rsidR="00261905" w:rsidRDefault="0026190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7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Incetarea contractului de finanțare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770C4" w14:textId="1FE677E6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8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11. AVANSURILE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E08BC" w14:textId="5B24F8AC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09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12. ACHIZIȚIILE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205F6" w14:textId="5678D6F5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10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13. TERMENELE LIMITĂ ȘI CONDIȚIILE PENTRU DEPUNEREA CERERILOR DE PLATĂ A AVANSULUI ȘI A CELOR AFERENTE TRANȘELOR DE PLATĂ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B9D42" w14:textId="25B959DB" w:rsidR="00261905" w:rsidRDefault="0026190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49861811" w:history="1">
            <w:r w:rsidRPr="00E2467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E24677">
              <w:rPr>
                <w:rStyle w:val="Hyperlink"/>
                <w:noProof/>
              </w:rPr>
              <w:t>Capitolul 14. MONITORIZAREA PROIECTULUI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3E829" w14:textId="218CE696" w:rsidR="002C2DCE" w:rsidRDefault="00D00613" w:rsidP="00B22F21">
          <w:pPr>
            <w:spacing w:before="0"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1CE45AF" w14:textId="77777777" w:rsidR="000648AD" w:rsidRDefault="000648AD" w:rsidP="00B22F21">
      <w:pPr>
        <w:pStyle w:val="Heading1"/>
        <w:numPr>
          <w:ilvl w:val="0"/>
          <w:numId w:val="0"/>
        </w:numPr>
        <w:spacing w:before="0"/>
      </w:pPr>
      <w:r>
        <w:br w:type="page"/>
      </w:r>
    </w:p>
    <w:p w14:paraId="71542DC7" w14:textId="77777777" w:rsidR="002C2DCE" w:rsidRPr="00E76B13" w:rsidRDefault="002C2DCE" w:rsidP="00B22F21">
      <w:pPr>
        <w:pStyle w:val="Heading1"/>
        <w:numPr>
          <w:ilvl w:val="0"/>
          <w:numId w:val="0"/>
        </w:numPr>
        <w:spacing w:before="0"/>
      </w:pPr>
      <w:bookmarkStart w:id="0" w:name="_Toc49861768"/>
      <w:proofErr w:type="spellStart"/>
      <w:r w:rsidRPr="00831D7F">
        <w:lastRenderedPageBreak/>
        <w:t>Capitolul</w:t>
      </w:r>
      <w:proofErr w:type="spellEnd"/>
      <w:r w:rsidRPr="00831D7F">
        <w:t xml:space="preserve"> 1- DEFINIȚII ȘI ABREVIERI</w:t>
      </w:r>
      <w:bookmarkEnd w:id="0"/>
    </w:p>
    <w:p w14:paraId="456D1804" w14:textId="77777777" w:rsidR="002C2DCE" w:rsidRPr="00831D7F" w:rsidRDefault="001B74E6" w:rsidP="00B22F21">
      <w:pPr>
        <w:pStyle w:val="Heading2"/>
        <w:spacing w:before="0" w:after="0"/>
      </w:pPr>
      <w:bookmarkStart w:id="1" w:name="_Toc49861769"/>
      <w:proofErr w:type="spellStart"/>
      <w:r>
        <w:t>Definiţ</w:t>
      </w:r>
      <w:r w:rsidR="00E76B13">
        <w:t>ii</w:t>
      </w:r>
      <w:bookmarkEnd w:id="1"/>
      <w:proofErr w:type="spellEnd"/>
    </w:p>
    <w:p w14:paraId="053F1A83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  <w:bCs/>
        </w:rPr>
        <w:t>Achiziție</w:t>
      </w:r>
      <w:proofErr w:type="spellEnd"/>
      <w:r w:rsidRPr="00E456C6">
        <w:rPr>
          <w:b/>
          <w:bCs/>
        </w:rPr>
        <w:t xml:space="preserve"> </w:t>
      </w:r>
      <w:proofErr w:type="spellStart"/>
      <w:r w:rsidRPr="00E456C6">
        <w:rPr>
          <w:b/>
          <w:bCs/>
        </w:rPr>
        <w:t>simplă</w:t>
      </w:r>
      <w:proofErr w:type="spellEnd"/>
      <w:r w:rsidRPr="00E456C6">
        <w:rPr>
          <w:b/>
          <w:bCs/>
        </w:rPr>
        <w:t xml:space="preserve"> </w:t>
      </w:r>
      <w:r w:rsidRPr="00E456C6">
        <w:t xml:space="preserve">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dobândirea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urma</w:t>
      </w:r>
      <w:proofErr w:type="spellEnd"/>
      <w:r w:rsidRPr="00E456C6">
        <w:t xml:space="preserve"> </w:t>
      </w:r>
      <w:proofErr w:type="spellStart"/>
      <w:r w:rsidRPr="00E456C6">
        <w:t>aplicării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proceduri</w:t>
      </w:r>
      <w:proofErr w:type="spellEnd"/>
      <w:r w:rsidRPr="00E456C6">
        <w:t xml:space="preserve"> de </w:t>
      </w:r>
      <w:proofErr w:type="spellStart"/>
      <w:r w:rsidRPr="00E456C6">
        <w:t>licitație</w:t>
      </w:r>
      <w:proofErr w:type="spellEnd"/>
      <w:r w:rsidRPr="00E456C6">
        <w:t xml:space="preserve">, </w:t>
      </w:r>
      <w:proofErr w:type="spellStart"/>
      <w:r w:rsidRPr="00E456C6">
        <w:t>respectiv</w:t>
      </w:r>
      <w:proofErr w:type="spellEnd"/>
      <w:r w:rsidRPr="00E456C6">
        <w:t xml:space="preserve"> de </w:t>
      </w:r>
      <w:proofErr w:type="spellStart"/>
      <w:r w:rsidRPr="00E456C6">
        <w:t>selecție</w:t>
      </w:r>
      <w:proofErr w:type="spellEnd"/>
      <w:r w:rsidRPr="00E456C6">
        <w:t xml:space="preserve"> de </w:t>
      </w:r>
      <w:proofErr w:type="spellStart"/>
      <w:r w:rsidRPr="00E456C6">
        <w:t>oferte</w:t>
      </w:r>
      <w:proofErr w:type="spellEnd"/>
      <w:r w:rsidRPr="00E456C6">
        <w:t xml:space="preserve"> / conform </w:t>
      </w:r>
      <w:proofErr w:type="spellStart"/>
      <w:r w:rsidRPr="00E456C6">
        <w:t>bazei</w:t>
      </w:r>
      <w:proofErr w:type="spellEnd"/>
      <w:r w:rsidRPr="00E456C6">
        <w:t xml:space="preserve"> </w:t>
      </w:r>
      <w:proofErr w:type="spellStart"/>
      <w:r w:rsidRPr="00E456C6">
        <w:t>prețuri</w:t>
      </w:r>
      <w:proofErr w:type="spellEnd"/>
      <w:r w:rsidRPr="00E456C6">
        <w:t xml:space="preserve"> de </w:t>
      </w:r>
      <w:proofErr w:type="spellStart"/>
      <w:r w:rsidRPr="00E456C6">
        <w:t>referință</w:t>
      </w:r>
      <w:proofErr w:type="spellEnd"/>
      <w:r w:rsidRPr="00E456C6">
        <w:t xml:space="preserve"> </w:t>
      </w:r>
      <w:proofErr w:type="spellStart"/>
      <w:r w:rsidRPr="00E456C6">
        <w:t>publicată</w:t>
      </w:r>
      <w:proofErr w:type="spellEnd"/>
      <w:r w:rsidRPr="00E456C6">
        <w:t xml:space="preserve"> pe site-ul AFIR, de </w:t>
      </w:r>
      <w:proofErr w:type="spellStart"/>
      <w:r w:rsidRPr="00E456C6">
        <w:t>către</w:t>
      </w:r>
      <w:proofErr w:type="spellEnd"/>
      <w:r w:rsidRPr="00E456C6">
        <w:t xml:space="preserve"> </w:t>
      </w:r>
      <w:proofErr w:type="spellStart"/>
      <w:r w:rsidRPr="00E456C6">
        <w:t>beneficiarul</w:t>
      </w:r>
      <w:proofErr w:type="spellEnd"/>
      <w:r w:rsidRPr="00E456C6">
        <w:t xml:space="preserve"> </w:t>
      </w:r>
      <w:proofErr w:type="spellStart"/>
      <w:r w:rsidRPr="00E456C6">
        <w:t>privat</w:t>
      </w:r>
      <w:proofErr w:type="spellEnd"/>
      <w:r w:rsidRPr="00E456C6">
        <w:t xml:space="preserve"> al </w:t>
      </w:r>
      <w:proofErr w:type="spellStart"/>
      <w:r w:rsidRPr="00E456C6">
        <w:t>finanțării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PNDR, a </w:t>
      </w:r>
      <w:proofErr w:type="spellStart"/>
      <w:r w:rsidRPr="00E456C6">
        <w:t>unor</w:t>
      </w:r>
      <w:proofErr w:type="spellEnd"/>
      <w:r w:rsidRPr="00E456C6">
        <w:t xml:space="preserve"> </w:t>
      </w:r>
      <w:proofErr w:type="spellStart"/>
      <w:r w:rsidRPr="00E456C6">
        <w:t>bunuri</w:t>
      </w:r>
      <w:proofErr w:type="spellEnd"/>
      <w:r w:rsidRPr="00E456C6">
        <w:t xml:space="preserve"> cum </w:t>
      </w:r>
      <w:proofErr w:type="spellStart"/>
      <w:r w:rsidRPr="00E456C6">
        <w:t>ar</w:t>
      </w:r>
      <w:proofErr w:type="spellEnd"/>
      <w:r w:rsidRPr="00E456C6">
        <w:t xml:space="preserve"> fi </w:t>
      </w:r>
      <w:proofErr w:type="spellStart"/>
      <w:r w:rsidRPr="00E456C6">
        <w:t>utilaje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instalații</w:t>
      </w:r>
      <w:proofErr w:type="spellEnd"/>
      <w:r w:rsidRPr="00E456C6">
        <w:t xml:space="preserve"> </w:t>
      </w:r>
      <w:proofErr w:type="spellStart"/>
      <w:r w:rsidRPr="00E456C6">
        <w:t>tehnologice</w:t>
      </w:r>
      <w:proofErr w:type="spellEnd"/>
      <w:r w:rsidRPr="00E456C6">
        <w:t xml:space="preserve"> </w:t>
      </w:r>
      <w:proofErr w:type="spellStart"/>
      <w:r w:rsidRPr="00E456C6">
        <w:t>fără</w:t>
      </w:r>
      <w:proofErr w:type="spellEnd"/>
      <w:r w:rsidRPr="00E456C6">
        <w:t xml:space="preserve"> </w:t>
      </w:r>
      <w:proofErr w:type="spellStart"/>
      <w:r w:rsidRPr="00E456C6">
        <w:t>montaj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servicii</w:t>
      </w:r>
      <w:proofErr w:type="spellEnd"/>
      <w:r w:rsidRPr="00E456C6">
        <w:t xml:space="preserve">, precum </w:t>
      </w:r>
      <w:proofErr w:type="spellStart"/>
      <w:r w:rsidRPr="00E456C6">
        <w:t>cel</w:t>
      </w:r>
      <w:proofErr w:type="spellEnd"/>
      <w:r w:rsidRPr="00E456C6">
        <w:t xml:space="preserve"> de </w:t>
      </w:r>
      <w:proofErr w:type="spellStart"/>
      <w:r w:rsidRPr="00E456C6">
        <w:t>consultanță</w:t>
      </w:r>
      <w:proofErr w:type="spellEnd"/>
      <w:r w:rsidRPr="00E456C6">
        <w:t xml:space="preserve">, </w:t>
      </w:r>
      <w:proofErr w:type="spellStart"/>
      <w:r w:rsidRPr="00E456C6">
        <w:t>dacă</w:t>
      </w:r>
      <w:proofErr w:type="spellEnd"/>
      <w:r w:rsidRPr="00E456C6">
        <w:t xml:space="preserve">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cazul</w:t>
      </w:r>
      <w:proofErr w:type="spellEnd"/>
      <w:r w:rsidRPr="00E456C6">
        <w:t xml:space="preserve">,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atribuirea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contract de </w:t>
      </w:r>
      <w:proofErr w:type="spellStart"/>
      <w:r w:rsidRPr="00E456C6">
        <w:t>achiziție</w:t>
      </w:r>
      <w:proofErr w:type="spellEnd"/>
      <w:r w:rsidRPr="00E456C6">
        <w:t xml:space="preserve">. </w:t>
      </w:r>
    </w:p>
    <w:p w14:paraId="60E8CAE3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  <w:bCs/>
        </w:rPr>
        <w:t>Achiziție</w:t>
      </w:r>
      <w:proofErr w:type="spellEnd"/>
      <w:r w:rsidRPr="00E456C6">
        <w:rPr>
          <w:b/>
          <w:bCs/>
        </w:rPr>
        <w:t xml:space="preserve"> </w:t>
      </w:r>
      <w:proofErr w:type="spellStart"/>
      <w:r w:rsidRPr="00E456C6">
        <w:rPr>
          <w:b/>
          <w:bCs/>
        </w:rPr>
        <w:t>complexă</w:t>
      </w:r>
      <w:proofErr w:type="spellEnd"/>
      <w:r w:rsidRPr="00E456C6">
        <w:rPr>
          <w:b/>
          <w:bCs/>
        </w:rPr>
        <w:t xml:space="preserve"> care </w:t>
      </w:r>
      <w:proofErr w:type="spellStart"/>
      <w:r w:rsidRPr="00E456C6">
        <w:rPr>
          <w:b/>
          <w:bCs/>
        </w:rPr>
        <w:t>prevede</w:t>
      </w:r>
      <w:proofErr w:type="spellEnd"/>
      <w:r w:rsidRPr="00E456C6">
        <w:rPr>
          <w:b/>
          <w:bCs/>
        </w:rPr>
        <w:t xml:space="preserve"> </w:t>
      </w:r>
      <w:proofErr w:type="spellStart"/>
      <w:r w:rsidRPr="00E456C6">
        <w:rPr>
          <w:b/>
          <w:bCs/>
        </w:rPr>
        <w:t>construcții</w:t>
      </w:r>
      <w:proofErr w:type="spellEnd"/>
      <w:r w:rsidRPr="00E456C6">
        <w:rPr>
          <w:b/>
          <w:bCs/>
        </w:rPr>
        <w:t xml:space="preserve"> </w:t>
      </w:r>
      <w:proofErr w:type="spellStart"/>
      <w:r w:rsidRPr="00E456C6">
        <w:rPr>
          <w:b/>
          <w:bCs/>
        </w:rPr>
        <w:t>montaj</w:t>
      </w:r>
      <w:proofErr w:type="spellEnd"/>
      <w:r w:rsidRPr="00E456C6">
        <w:rPr>
          <w:b/>
          <w:bCs/>
        </w:rPr>
        <w:t xml:space="preserve"> </w:t>
      </w:r>
      <w:r w:rsidRPr="00E456C6">
        <w:t xml:space="preserve">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dobândirea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urma</w:t>
      </w:r>
      <w:proofErr w:type="spellEnd"/>
      <w:r w:rsidRPr="00E456C6">
        <w:t xml:space="preserve"> </w:t>
      </w:r>
      <w:proofErr w:type="spellStart"/>
      <w:r w:rsidRPr="00E456C6">
        <w:t>aplicării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proceduri</w:t>
      </w:r>
      <w:proofErr w:type="spellEnd"/>
      <w:r w:rsidRPr="00E456C6">
        <w:t xml:space="preserve"> de </w:t>
      </w:r>
      <w:proofErr w:type="spellStart"/>
      <w:r w:rsidRPr="00E456C6">
        <w:t>licitație</w:t>
      </w:r>
      <w:proofErr w:type="spellEnd"/>
      <w:r w:rsidRPr="00E456C6">
        <w:t xml:space="preserve">, </w:t>
      </w:r>
      <w:proofErr w:type="spellStart"/>
      <w:r w:rsidRPr="00E456C6">
        <w:t>respectiv</w:t>
      </w:r>
      <w:proofErr w:type="spellEnd"/>
      <w:r w:rsidRPr="00E456C6">
        <w:t xml:space="preserve"> de </w:t>
      </w:r>
      <w:proofErr w:type="spellStart"/>
      <w:r w:rsidRPr="00E456C6">
        <w:t>selecție</w:t>
      </w:r>
      <w:proofErr w:type="spellEnd"/>
      <w:r w:rsidRPr="00E456C6">
        <w:t xml:space="preserve"> de </w:t>
      </w:r>
      <w:proofErr w:type="spellStart"/>
      <w:r w:rsidRPr="00E456C6">
        <w:t>oferte</w:t>
      </w:r>
      <w:proofErr w:type="spellEnd"/>
      <w:r w:rsidRPr="00E456C6">
        <w:t xml:space="preserve"> de </w:t>
      </w:r>
      <w:proofErr w:type="spellStart"/>
      <w:r w:rsidRPr="00E456C6">
        <w:t>către</w:t>
      </w:r>
      <w:proofErr w:type="spellEnd"/>
      <w:r w:rsidRPr="00E456C6">
        <w:t xml:space="preserve"> </w:t>
      </w:r>
      <w:proofErr w:type="spellStart"/>
      <w:r w:rsidRPr="00E456C6">
        <w:t>beneficiarul</w:t>
      </w:r>
      <w:proofErr w:type="spellEnd"/>
      <w:r w:rsidRPr="00E456C6">
        <w:t xml:space="preserve"> </w:t>
      </w:r>
      <w:proofErr w:type="spellStart"/>
      <w:r w:rsidRPr="00E456C6">
        <w:t>finanțării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PNDR a </w:t>
      </w:r>
      <w:proofErr w:type="spellStart"/>
      <w:r w:rsidRPr="00E456C6">
        <w:t>unor</w:t>
      </w:r>
      <w:proofErr w:type="spellEnd"/>
      <w:r w:rsidRPr="00E456C6">
        <w:t xml:space="preserve"> </w:t>
      </w:r>
      <w:proofErr w:type="spellStart"/>
      <w:r w:rsidRPr="00E456C6">
        <w:t>bunuri</w:t>
      </w:r>
      <w:proofErr w:type="spellEnd"/>
      <w:r w:rsidRPr="00E456C6">
        <w:t xml:space="preserve"> cum </w:t>
      </w:r>
      <w:proofErr w:type="spellStart"/>
      <w:r w:rsidRPr="00E456C6">
        <w:t>ar</w:t>
      </w:r>
      <w:proofErr w:type="spellEnd"/>
      <w:r w:rsidRPr="00E456C6">
        <w:t xml:space="preserve"> fi </w:t>
      </w:r>
      <w:proofErr w:type="spellStart"/>
      <w:r w:rsidRPr="00E456C6">
        <w:t>utilaje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instalații</w:t>
      </w:r>
      <w:proofErr w:type="spellEnd"/>
      <w:r w:rsidRPr="00E456C6">
        <w:t xml:space="preserve"> </w:t>
      </w:r>
      <w:proofErr w:type="spellStart"/>
      <w:r w:rsidRPr="00E456C6">
        <w:t>tehnologice</w:t>
      </w:r>
      <w:proofErr w:type="spellEnd"/>
      <w:r w:rsidRPr="00E456C6">
        <w:t xml:space="preserve"> cu </w:t>
      </w:r>
      <w:proofErr w:type="spellStart"/>
      <w:r w:rsidRPr="00E456C6">
        <w:t>montaj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/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lucrări</w:t>
      </w:r>
      <w:proofErr w:type="spellEnd"/>
      <w:r w:rsidRPr="00E456C6">
        <w:t xml:space="preserve"> de </w:t>
      </w:r>
      <w:proofErr w:type="spellStart"/>
      <w:r w:rsidRPr="00E456C6">
        <w:t>construcții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instalații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servicii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atribuirea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contract de </w:t>
      </w:r>
      <w:proofErr w:type="spellStart"/>
      <w:r w:rsidRPr="00E456C6">
        <w:t>achiziție</w:t>
      </w:r>
      <w:proofErr w:type="spellEnd"/>
      <w:r w:rsidRPr="00E456C6">
        <w:t xml:space="preserve">. </w:t>
      </w:r>
    </w:p>
    <w:p w14:paraId="5DBC4240" w14:textId="77777777" w:rsidR="002C2DCE" w:rsidRDefault="002C2DCE" w:rsidP="00B22F21">
      <w:pPr>
        <w:spacing w:before="0" w:after="0"/>
      </w:pPr>
      <w:proofErr w:type="spellStart"/>
      <w:r w:rsidRPr="00E456C6">
        <w:rPr>
          <w:b/>
        </w:rPr>
        <w:t>Beneficiar</w:t>
      </w:r>
      <w:proofErr w:type="spellEnd"/>
      <w:r w:rsidRPr="00E456C6">
        <w:t xml:space="preserve"> – </w:t>
      </w:r>
      <w:proofErr w:type="spellStart"/>
      <w:r w:rsidRPr="00E456C6">
        <w:t>organizație</w:t>
      </w:r>
      <w:proofErr w:type="spellEnd"/>
      <w:r w:rsidRPr="00E456C6">
        <w:t xml:space="preserve"> </w:t>
      </w:r>
      <w:proofErr w:type="spellStart"/>
      <w:r w:rsidRPr="00E456C6">
        <w:t>publică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privată</w:t>
      </w:r>
      <w:proofErr w:type="spellEnd"/>
      <w:r w:rsidRPr="00E456C6">
        <w:t xml:space="preserve"> care </w:t>
      </w:r>
      <w:proofErr w:type="spellStart"/>
      <w:r w:rsidRPr="00E456C6">
        <w:t>preia</w:t>
      </w:r>
      <w:proofErr w:type="spellEnd"/>
      <w:r w:rsidRPr="00E456C6">
        <w:t xml:space="preserve"> </w:t>
      </w:r>
      <w:proofErr w:type="spellStart"/>
      <w:r w:rsidRPr="00E456C6">
        <w:t>responsabilitatea</w:t>
      </w:r>
      <w:proofErr w:type="spellEnd"/>
      <w:r w:rsidRPr="00E456C6">
        <w:t xml:space="preserve"> </w:t>
      </w:r>
      <w:proofErr w:type="spellStart"/>
      <w:r w:rsidRPr="00E456C6">
        <w:t>realizării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</w:t>
      </w:r>
      <w:proofErr w:type="spellStart"/>
      <w:r w:rsidRPr="00E456C6">
        <w:t>proiect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care a </w:t>
      </w:r>
      <w:proofErr w:type="spellStart"/>
      <w:r w:rsidRPr="00E456C6">
        <w:t>fost</w:t>
      </w:r>
      <w:proofErr w:type="spellEnd"/>
      <w:r w:rsidRPr="00E456C6">
        <w:t xml:space="preserve"> </w:t>
      </w:r>
      <w:proofErr w:type="spellStart"/>
      <w:r w:rsidRPr="00E456C6">
        <w:t>emisă</w:t>
      </w:r>
      <w:proofErr w:type="spellEnd"/>
      <w:r w:rsidRPr="00E456C6">
        <w:t xml:space="preserve"> o </w:t>
      </w:r>
      <w:proofErr w:type="spellStart"/>
      <w:r w:rsidRPr="00E456C6">
        <w:t>Decizie</w:t>
      </w:r>
      <w:proofErr w:type="spellEnd"/>
      <w:r w:rsidRPr="00E456C6">
        <w:t xml:space="preserve"> de </w:t>
      </w:r>
      <w:proofErr w:type="spellStart"/>
      <w:r w:rsidRPr="00E456C6">
        <w:t>finanțare</w:t>
      </w:r>
      <w:proofErr w:type="spellEnd"/>
      <w:r w:rsidRPr="00E456C6">
        <w:t xml:space="preserve"> de </w:t>
      </w:r>
      <w:proofErr w:type="spellStart"/>
      <w:r w:rsidRPr="00E456C6">
        <w:t>către</w:t>
      </w:r>
      <w:proofErr w:type="spellEnd"/>
      <w:r w:rsidRPr="00E456C6">
        <w:t xml:space="preserve"> AFIR/care a </w:t>
      </w:r>
      <w:proofErr w:type="spellStart"/>
      <w:r w:rsidRPr="00E456C6">
        <w:t>încheiat</w:t>
      </w:r>
      <w:proofErr w:type="spellEnd"/>
      <w:r w:rsidRPr="00E456C6">
        <w:t xml:space="preserve"> un Contract de </w:t>
      </w:r>
      <w:proofErr w:type="spellStart"/>
      <w:r w:rsidRPr="00E456C6">
        <w:t>finanțare</w:t>
      </w:r>
      <w:proofErr w:type="spellEnd"/>
      <w:r w:rsidRPr="00E456C6">
        <w:t xml:space="preserve"> cu AFIR,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accesarea</w:t>
      </w:r>
      <w:proofErr w:type="spellEnd"/>
      <w:r w:rsidRPr="00E456C6">
        <w:t xml:space="preserve"> </w:t>
      </w:r>
      <w:proofErr w:type="spellStart"/>
      <w:r w:rsidRPr="00E456C6">
        <w:t>fondurilor</w:t>
      </w:r>
      <w:proofErr w:type="spellEnd"/>
      <w:r w:rsidRPr="00E456C6">
        <w:t xml:space="preserve"> </w:t>
      </w:r>
      <w:proofErr w:type="spellStart"/>
      <w:r w:rsidRPr="00E456C6">
        <w:t>europene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FEADR.</w:t>
      </w:r>
    </w:p>
    <w:p w14:paraId="1A467EA6" w14:textId="77777777" w:rsidR="000F7A47" w:rsidRPr="00E456C6" w:rsidRDefault="000F7A47" w:rsidP="00B22F21">
      <w:pPr>
        <w:spacing w:before="0" w:after="0"/>
      </w:pPr>
      <w:r w:rsidRPr="000F7A47">
        <w:rPr>
          <w:b/>
        </w:rPr>
        <w:t>Broadband</w:t>
      </w:r>
      <w:r w:rsidRPr="000F7A47">
        <w:t xml:space="preserve"> - </w:t>
      </w:r>
      <w:proofErr w:type="spellStart"/>
      <w:r w:rsidRPr="000F7A47">
        <w:t>gradul</w:t>
      </w:r>
      <w:proofErr w:type="spellEnd"/>
      <w:r w:rsidRPr="000F7A47">
        <w:t xml:space="preserve"> de </w:t>
      </w:r>
      <w:proofErr w:type="spellStart"/>
      <w:r w:rsidRPr="000F7A47">
        <w:t>conectare</w:t>
      </w:r>
      <w:proofErr w:type="spellEnd"/>
      <w:r w:rsidRPr="000F7A47">
        <w:t xml:space="preserve">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reţea</w:t>
      </w:r>
      <w:proofErr w:type="spellEnd"/>
      <w:r w:rsidRPr="000F7A47">
        <w:t xml:space="preserve"> pe care </w:t>
      </w:r>
      <w:proofErr w:type="spellStart"/>
      <w:r w:rsidRPr="000F7A47">
        <w:t>îl</w:t>
      </w:r>
      <w:proofErr w:type="spellEnd"/>
      <w:r w:rsidRPr="000F7A47">
        <w:t xml:space="preserve"> </w:t>
      </w:r>
      <w:proofErr w:type="spellStart"/>
      <w:r w:rsidRPr="000F7A47">
        <w:t>folo</w:t>
      </w:r>
      <w:r>
        <w:t>sim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implicit, </w:t>
      </w:r>
      <w:proofErr w:type="spellStart"/>
      <w:r>
        <w:t>cantitatea</w:t>
      </w:r>
      <w:proofErr w:type="spellEnd"/>
      <w:r>
        <w:t xml:space="preserve"> de </w:t>
      </w:r>
      <w:proofErr w:type="spellStart"/>
      <w:r w:rsidRPr="000F7A47">
        <w:t>informaţii</w:t>
      </w:r>
      <w:proofErr w:type="spellEnd"/>
      <w:r w:rsidRPr="000F7A47">
        <w:t xml:space="preserve"> la care </w:t>
      </w:r>
      <w:proofErr w:type="spellStart"/>
      <w:r w:rsidRPr="000F7A47">
        <w:t>avem</w:t>
      </w:r>
      <w:proofErr w:type="spellEnd"/>
      <w:r w:rsidRPr="000F7A47">
        <w:t xml:space="preserve"> </w:t>
      </w:r>
      <w:proofErr w:type="spellStart"/>
      <w:r w:rsidRPr="000F7A47">
        <w:t>acces</w:t>
      </w:r>
      <w:proofErr w:type="spellEnd"/>
      <w:r w:rsidRPr="000F7A47">
        <w:t xml:space="preserve"> la un moment </w:t>
      </w:r>
      <w:proofErr w:type="spellStart"/>
      <w:r w:rsidRPr="000F7A47">
        <w:t>dat</w:t>
      </w:r>
      <w:proofErr w:type="spellEnd"/>
      <w:r w:rsidRPr="000F7A47">
        <w:t xml:space="preserve">, </w:t>
      </w:r>
      <w:proofErr w:type="spellStart"/>
      <w:r w:rsidRPr="000F7A47">
        <w:t>indiferent</w:t>
      </w:r>
      <w:proofErr w:type="spellEnd"/>
      <w:r w:rsidRPr="000F7A47">
        <w:t xml:space="preserve"> de </w:t>
      </w:r>
      <w:proofErr w:type="spellStart"/>
      <w:r w:rsidRPr="000F7A47">
        <w:t>me</w:t>
      </w:r>
      <w:r>
        <w:t>diul</w:t>
      </w:r>
      <w:proofErr w:type="spellEnd"/>
      <w:r>
        <w:t xml:space="preserve"> de </w:t>
      </w:r>
      <w:proofErr w:type="spellStart"/>
      <w:r>
        <w:t>transmisie</w:t>
      </w:r>
      <w:proofErr w:type="spellEnd"/>
      <w:r>
        <w:t xml:space="preserve"> (</w:t>
      </w:r>
      <w:proofErr w:type="spellStart"/>
      <w:r>
        <w:t>cablu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r w:rsidRPr="000F7A47">
        <w:t xml:space="preserve">radio, </w:t>
      </w:r>
      <w:proofErr w:type="spellStart"/>
      <w:r w:rsidRPr="000F7A47">
        <w:t>fibră</w:t>
      </w:r>
      <w:proofErr w:type="spellEnd"/>
      <w:r w:rsidRPr="000F7A47">
        <w:t xml:space="preserve"> </w:t>
      </w:r>
      <w:proofErr w:type="spellStart"/>
      <w:r w:rsidRPr="000F7A47">
        <w:t>optică</w:t>
      </w:r>
      <w:proofErr w:type="spellEnd"/>
      <w:r w:rsidRPr="000F7A47">
        <w:t xml:space="preserve">) </w:t>
      </w:r>
      <w:proofErr w:type="spellStart"/>
      <w:r w:rsidRPr="000F7A47">
        <w:t>sau</w:t>
      </w:r>
      <w:proofErr w:type="spellEnd"/>
      <w:r w:rsidRPr="000F7A47">
        <w:t xml:space="preserve"> de </w:t>
      </w:r>
      <w:proofErr w:type="spellStart"/>
      <w:r w:rsidRPr="000F7A47">
        <w:t>viteza</w:t>
      </w:r>
      <w:proofErr w:type="spellEnd"/>
      <w:r w:rsidRPr="000F7A47">
        <w:t xml:space="preserve"> pe care </w:t>
      </w:r>
      <w:proofErr w:type="spellStart"/>
      <w:r w:rsidRPr="000F7A47">
        <w:t>i</w:t>
      </w:r>
      <w:proofErr w:type="spellEnd"/>
      <w:r w:rsidRPr="000F7A47">
        <w:t xml:space="preserve">-o </w:t>
      </w:r>
      <w:proofErr w:type="spellStart"/>
      <w:r w:rsidRPr="000F7A47">
        <w:t>atribuim</w:t>
      </w:r>
      <w:proofErr w:type="spellEnd"/>
      <w:r w:rsidRPr="000F7A47">
        <w:t>;</w:t>
      </w:r>
    </w:p>
    <w:p w14:paraId="1D756147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Cerere</w:t>
      </w:r>
      <w:proofErr w:type="spellEnd"/>
      <w:r w:rsidRPr="00E456C6">
        <w:rPr>
          <w:b/>
        </w:rPr>
        <w:t xml:space="preserve"> de </w:t>
      </w:r>
      <w:proofErr w:type="spellStart"/>
      <w:r w:rsidRPr="00E456C6">
        <w:rPr>
          <w:b/>
        </w:rPr>
        <w:t>finanțare</w:t>
      </w:r>
      <w:proofErr w:type="spellEnd"/>
      <w:r w:rsidRPr="00E456C6">
        <w:t xml:space="preserve"> - document </w:t>
      </w:r>
      <w:proofErr w:type="spellStart"/>
      <w:r w:rsidRPr="00E456C6">
        <w:t>depus</w:t>
      </w:r>
      <w:proofErr w:type="spellEnd"/>
      <w:r w:rsidRPr="00E456C6">
        <w:t xml:space="preserve"> de </w:t>
      </w:r>
      <w:proofErr w:type="spellStart"/>
      <w:r w:rsidRPr="00E456C6">
        <w:t>către</w:t>
      </w:r>
      <w:proofErr w:type="spellEnd"/>
      <w:r w:rsidRPr="00E456C6">
        <w:t xml:space="preserve"> un solicitant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vederea</w:t>
      </w:r>
      <w:proofErr w:type="spellEnd"/>
      <w:r w:rsidRPr="00E456C6">
        <w:t xml:space="preserve"> </w:t>
      </w:r>
      <w:proofErr w:type="spellStart"/>
      <w:r w:rsidRPr="00E456C6">
        <w:t>obținerii</w:t>
      </w:r>
      <w:proofErr w:type="spellEnd"/>
      <w:r w:rsidRPr="00E456C6">
        <w:t xml:space="preserve"> </w:t>
      </w:r>
      <w:proofErr w:type="spellStart"/>
      <w:r w:rsidRPr="00E456C6">
        <w:t>sprijinului</w:t>
      </w:r>
      <w:proofErr w:type="spellEnd"/>
      <w:r w:rsidRPr="00E456C6">
        <w:t xml:space="preserve"> </w:t>
      </w:r>
      <w:proofErr w:type="spellStart"/>
      <w:r w:rsidRPr="00E456C6">
        <w:t>financiar</w:t>
      </w:r>
      <w:proofErr w:type="spellEnd"/>
      <w:r w:rsidRPr="00E456C6">
        <w:t xml:space="preserve"> </w:t>
      </w:r>
      <w:proofErr w:type="spellStart"/>
      <w:r w:rsidRPr="00E456C6">
        <w:t>nerambursabil</w:t>
      </w:r>
      <w:proofErr w:type="spellEnd"/>
      <w:r w:rsidRPr="00E456C6">
        <w:t>.</w:t>
      </w:r>
    </w:p>
    <w:p w14:paraId="3B219265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  <w:bCs/>
        </w:rPr>
        <w:t>Contribuţia</w:t>
      </w:r>
      <w:proofErr w:type="spellEnd"/>
      <w:r w:rsidRPr="00E456C6">
        <w:rPr>
          <w:b/>
          <w:bCs/>
        </w:rPr>
        <w:t xml:space="preserve"> </w:t>
      </w:r>
      <w:proofErr w:type="spellStart"/>
      <w:r w:rsidRPr="00E456C6">
        <w:rPr>
          <w:b/>
          <w:bCs/>
        </w:rPr>
        <w:t>privată</w:t>
      </w:r>
      <w:proofErr w:type="spellEnd"/>
      <w:r w:rsidRPr="00E456C6">
        <w:rPr>
          <w:b/>
          <w:bCs/>
        </w:rPr>
        <w:t xml:space="preserve"> </w:t>
      </w:r>
      <w:r w:rsidRPr="00E456C6">
        <w:t xml:space="preserve">– o </w:t>
      </w:r>
      <w:proofErr w:type="spellStart"/>
      <w:r w:rsidRPr="00E456C6">
        <w:t>sumă</w:t>
      </w:r>
      <w:proofErr w:type="spellEnd"/>
      <w:r w:rsidRPr="00E456C6">
        <w:t xml:space="preserve"> de </w:t>
      </w:r>
      <w:proofErr w:type="spellStart"/>
      <w:r w:rsidRPr="00E456C6">
        <w:t>bani</w:t>
      </w:r>
      <w:proofErr w:type="spellEnd"/>
      <w:r w:rsidRPr="00E456C6">
        <w:t xml:space="preserve"> care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implicarea</w:t>
      </w:r>
      <w:proofErr w:type="spellEnd"/>
      <w:r w:rsidRPr="00E456C6">
        <w:t xml:space="preserve"> </w:t>
      </w:r>
      <w:proofErr w:type="spellStart"/>
      <w:r w:rsidRPr="00E456C6">
        <w:t>financiară</w:t>
      </w:r>
      <w:proofErr w:type="spellEnd"/>
      <w:r w:rsidRPr="00E456C6">
        <w:t xml:space="preserve"> </w:t>
      </w:r>
      <w:proofErr w:type="spellStart"/>
      <w:r w:rsidRPr="00E456C6">
        <w:t>obligatorie</w:t>
      </w:r>
      <w:proofErr w:type="spellEnd"/>
      <w:r w:rsidRPr="00E456C6">
        <w:t xml:space="preserve"> a </w:t>
      </w:r>
      <w:proofErr w:type="spellStart"/>
      <w:r w:rsidRPr="00E456C6">
        <w:t>persoanei</w:t>
      </w:r>
      <w:proofErr w:type="spellEnd"/>
      <w:r w:rsidRPr="00E456C6">
        <w:t xml:space="preserve"> care </w:t>
      </w:r>
      <w:proofErr w:type="spellStart"/>
      <w:r w:rsidRPr="00E456C6">
        <w:t>solicită</w:t>
      </w:r>
      <w:proofErr w:type="spellEnd"/>
      <w:r w:rsidRPr="00E456C6">
        <w:t xml:space="preserve"> </w:t>
      </w:r>
      <w:proofErr w:type="spellStart"/>
      <w:r w:rsidRPr="00E456C6">
        <w:t>fonduri</w:t>
      </w:r>
      <w:proofErr w:type="spellEnd"/>
      <w:r w:rsidRPr="00E456C6">
        <w:t xml:space="preserve"> </w:t>
      </w:r>
      <w:proofErr w:type="spellStart"/>
      <w:r w:rsidRPr="00E456C6">
        <w:t>nerambursabile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pe care </w:t>
      </w:r>
      <w:proofErr w:type="spellStart"/>
      <w:r w:rsidRPr="00E456C6">
        <w:t>trebuie</w:t>
      </w:r>
      <w:proofErr w:type="spellEnd"/>
      <w:r w:rsidRPr="00E456C6">
        <w:t xml:space="preserve"> </w:t>
      </w:r>
      <w:proofErr w:type="spellStart"/>
      <w:r w:rsidRPr="00E456C6">
        <w:t>să</w:t>
      </w:r>
      <w:proofErr w:type="spellEnd"/>
      <w:r w:rsidRPr="00E456C6">
        <w:t xml:space="preserve"> o </w:t>
      </w:r>
      <w:proofErr w:type="spellStart"/>
      <w:r w:rsidRPr="00E456C6">
        <w:t>utilizeze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vederea</w:t>
      </w:r>
      <w:proofErr w:type="spellEnd"/>
      <w:r w:rsidRPr="00E456C6">
        <w:t xml:space="preserve"> </w:t>
      </w:r>
      <w:proofErr w:type="spellStart"/>
      <w:r w:rsidRPr="00E456C6">
        <w:t>realizării</w:t>
      </w:r>
      <w:proofErr w:type="spellEnd"/>
      <w:r w:rsidRPr="00E456C6">
        <w:t xml:space="preserve"> </w:t>
      </w:r>
      <w:proofErr w:type="spellStart"/>
      <w:r w:rsidRPr="00E456C6">
        <w:t>propriului</w:t>
      </w:r>
      <w:proofErr w:type="spellEnd"/>
      <w:r w:rsidRPr="00E456C6">
        <w:t xml:space="preserve"> </w:t>
      </w:r>
      <w:proofErr w:type="spellStart"/>
      <w:r w:rsidRPr="00E456C6">
        <w:t>proiect</w:t>
      </w:r>
      <w:proofErr w:type="spellEnd"/>
      <w:r w:rsidRPr="00E456C6">
        <w:t xml:space="preserve"> de </w:t>
      </w:r>
      <w:proofErr w:type="spellStart"/>
      <w:r w:rsidRPr="00E456C6">
        <w:t>investiţii</w:t>
      </w:r>
      <w:proofErr w:type="spellEnd"/>
      <w:r w:rsidRPr="00E456C6">
        <w:t xml:space="preserve">. </w:t>
      </w:r>
      <w:proofErr w:type="spellStart"/>
      <w:r w:rsidRPr="00E456C6">
        <w:t>Contribuţia</w:t>
      </w:r>
      <w:proofErr w:type="spellEnd"/>
      <w:r w:rsidRPr="00E456C6">
        <w:t xml:space="preserve"> </w:t>
      </w:r>
      <w:proofErr w:type="spellStart"/>
      <w:r w:rsidRPr="00E456C6">
        <w:t>privată</w:t>
      </w:r>
      <w:proofErr w:type="spellEnd"/>
      <w:r w:rsidRPr="00E456C6">
        <w:t xml:space="preserve"> </w:t>
      </w:r>
      <w:proofErr w:type="spellStart"/>
      <w:r w:rsidRPr="00E456C6">
        <w:t>reprezintă</w:t>
      </w:r>
      <w:proofErr w:type="spellEnd"/>
      <w:r w:rsidRPr="00E456C6">
        <w:t xml:space="preserve"> un </w:t>
      </w:r>
      <w:proofErr w:type="spellStart"/>
      <w:r w:rsidRPr="00E456C6">
        <w:t>anumit</w:t>
      </w:r>
      <w:proofErr w:type="spellEnd"/>
      <w:r w:rsidRPr="00E456C6">
        <w:t xml:space="preserve"> </w:t>
      </w:r>
      <w:proofErr w:type="spellStart"/>
      <w:r w:rsidRPr="00E456C6">
        <w:t>procent</w:t>
      </w:r>
      <w:proofErr w:type="spellEnd"/>
      <w:r w:rsidRPr="00E456C6">
        <w:t xml:space="preserve"> din </w:t>
      </w:r>
      <w:proofErr w:type="spellStart"/>
      <w:r w:rsidRPr="00E456C6">
        <w:t>valoarea</w:t>
      </w:r>
      <w:proofErr w:type="spellEnd"/>
      <w:r w:rsidRPr="00E456C6">
        <w:t xml:space="preserve"> </w:t>
      </w:r>
      <w:proofErr w:type="spellStart"/>
      <w:r w:rsidRPr="00E456C6">
        <w:t>eligibilă</w:t>
      </w:r>
      <w:proofErr w:type="spellEnd"/>
      <w:r w:rsidRPr="00E456C6">
        <w:t xml:space="preserve"> a </w:t>
      </w:r>
      <w:proofErr w:type="spellStart"/>
      <w:r w:rsidRPr="00E456C6">
        <w:t>proiectului</w:t>
      </w:r>
      <w:proofErr w:type="spellEnd"/>
      <w:r w:rsidRPr="00E456C6">
        <w:t xml:space="preserve"> de </w:t>
      </w:r>
      <w:proofErr w:type="spellStart"/>
      <w:r w:rsidRPr="00E456C6">
        <w:t>investiţii</w:t>
      </w:r>
      <w:proofErr w:type="spellEnd"/>
      <w:r w:rsidRPr="00E456C6">
        <w:t xml:space="preserve">, </w:t>
      </w:r>
      <w:proofErr w:type="spellStart"/>
      <w:r w:rsidRPr="00E456C6">
        <w:t>variabil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funcţie</w:t>
      </w:r>
      <w:proofErr w:type="spellEnd"/>
      <w:r w:rsidRPr="00E456C6">
        <w:t xml:space="preserve"> de </w:t>
      </w:r>
      <w:proofErr w:type="spellStart"/>
      <w:r w:rsidRPr="00E456C6">
        <w:t>categoria</w:t>
      </w:r>
      <w:proofErr w:type="spellEnd"/>
      <w:r w:rsidRPr="00E456C6">
        <w:t xml:space="preserve"> de </w:t>
      </w:r>
      <w:proofErr w:type="spellStart"/>
      <w:r w:rsidRPr="00E456C6">
        <w:t>beneficiari</w:t>
      </w:r>
      <w:proofErr w:type="spellEnd"/>
      <w:r w:rsidRPr="00E456C6">
        <w:t xml:space="preserve"> </w:t>
      </w:r>
      <w:proofErr w:type="spellStart"/>
      <w:r w:rsidRPr="00E456C6">
        <w:t>eligibili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de </w:t>
      </w:r>
      <w:proofErr w:type="spellStart"/>
      <w:r w:rsidRPr="00E456C6">
        <w:t>tipul</w:t>
      </w:r>
      <w:proofErr w:type="spellEnd"/>
      <w:r w:rsidRPr="00E456C6">
        <w:t xml:space="preserve"> </w:t>
      </w:r>
      <w:proofErr w:type="spellStart"/>
      <w:r w:rsidRPr="00E456C6">
        <w:t>investiţiei</w:t>
      </w:r>
      <w:proofErr w:type="spellEnd"/>
      <w:r w:rsidRPr="00E456C6">
        <w:t xml:space="preserve"> </w:t>
      </w:r>
      <w:proofErr w:type="spellStart"/>
      <w:r w:rsidRPr="00E456C6">
        <w:t>propuse</w:t>
      </w:r>
      <w:proofErr w:type="spellEnd"/>
      <w:r w:rsidRPr="00E456C6">
        <w:t xml:space="preserve"> </w:t>
      </w:r>
      <w:proofErr w:type="spellStart"/>
      <w:r w:rsidRPr="00E456C6">
        <w:t>spre</w:t>
      </w:r>
      <w:proofErr w:type="spellEnd"/>
      <w:r w:rsidRPr="00E456C6">
        <w:t xml:space="preserve"> </w:t>
      </w:r>
      <w:proofErr w:type="spellStart"/>
      <w:r w:rsidRPr="00E456C6">
        <w:t>finanţare</w:t>
      </w:r>
      <w:proofErr w:type="spellEnd"/>
      <w:r w:rsidRPr="00E456C6">
        <w:t xml:space="preserve">. </w:t>
      </w:r>
      <w:proofErr w:type="spellStart"/>
      <w:r w:rsidRPr="00E456C6">
        <w:t>Contribuţia</w:t>
      </w:r>
      <w:proofErr w:type="spellEnd"/>
      <w:r w:rsidRPr="00E456C6">
        <w:t xml:space="preserve"> </w:t>
      </w:r>
      <w:proofErr w:type="spellStart"/>
      <w:r w:rsidRPr="00E456C6">
        <w:t>privată</w:t>
      </w:r>
      <w:proofErr w:type="spellEnd"/>
      <w:r w:rsidRPr="00E456C6">
        <w:t xml:space="preserve"> </w:t>
      </w:r>
      <w:proofErr w:type="spellStart"/>
      <w:r w:rsidRPr="00E456C6">
        <w:t>trebuie</w:t>
      </w:r>
      <w:proofErr w:type="spellEnd"/>
      <w:r w:rsidRPr="00E456C6">
        <w:t xml:space="preserve"> </w:t>
      </w:r>
      <w:proofErr w:type="spellStart"/>
      <w:r w:rsidRPr="00E456C6">
        <w:t>să</w:t>
      </w:r>
      <w:proofErr w:type="spellEnd"/>
      <w:r w:rsidRPr="00E456C6">
        <w:t xml:space="preserve"> </w:t>
      </w:r>
      <w:proofErr w:type="spellStart"/>
      <w:r w:rsidRPr="00E456C6">
        <w:t>acopere</w:t>
      </w:r>
      <w:proofErr w:type="spellEnd"/>
      <w:r w:rsidRPr="00E456C6">
        <w:t xml:space="preserve"> </w:t>
      </w:r>
      <w:proofErr w:type="spellStart"/>
      <w:r w:rsidRPr="00E456C6">
        <w:t>diferenţa</w:t>
      </w:r>
      <w:proofErr w:type="spellEnd"/>
      <w:r w:rsidRPr="00E456C6">
        <w:t xml:space="preserve"> </w:t>
      </w:r>
      <w:proofErr w:type="spellStart"/>
      <w:r w:rsidRPr="00E456C6">
        <w:t>dintre</w:t>
      </w:r>
      <w:proofErr w:type="spellEnd"/>
      <w:r w:rsidRPr="00E456C6">
        <w:t xml:space="preserve"> co-</w:t>
      </w:r>
      <w:proofErr w:type="spellStart"/>
      <w:r w:rsidRPr="00E456C6">
        <w:t>finanţarea</w:t>
      </w:r>
      <w:proofErr w:type="spellEnd"/>
      <w:r w:rsidRPr="00E456C6">
        <w:t xml:space="preserve"> </w:t>
      </w:r>
      <w:proofErr w:type="spellStart"/>
      <w:r w:rsidRPr="00E456C6">
        <w:t>publică</w:t>
      </w:r>
      <w:proofErr w:type="spellEnd"/>
      <w:r w:rsidRPr="00E456C6">
        <w:t xml:space="preserve"> (</w:t>
      </w:r>
      <w:proofErr w:type="spellStart"/>
      <w:r w:rsidRPr="00E456C6">
        <w:t>fondurile</w:t>
      </w:r>
      <w:proofErr w:type="spellEnd"/>
      <w:r w:rsidRPr="00E456C6">
        <w:t xml:space="preserve"> </w:t>
      </w:r>
      <w:proofErr w:type="spellStart"/>
      <w:r w:rsidRPr="00E456C6">
        <w:t>europene</w:t>
      </w:r>
      <w:proofErr w:type="spellEnd"/>
      <w:r w:rsidRPr="00E456C6">
        <w:t xml:space="preserve"> </w:t>
      </w:r>
      <w:proofErr w:type="spellStart"/>
      <w:r w:rsidRPr="00E456C6">
        <w:t>nerambursabile</w:t>
      </w:r>
      <w:proofErr w:type="spellEnd"/>
      <w:r w:rsidRPr="00E456C6">
        <w:t xml:space="preserve">)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valoarea</w:t>
      </w:r>
      <w:proofErr w:type="spellEnd"/>
      <w:r w:rsidRPr="00E456C6">
        <w:t xml:space="preserve"> </w:t>
      </w:r>
      <w:proofErr w:type="spellStart"/>
      <w:r w:rsidRPr="00E456C6">
        <w:t>eligibilă</w:t>
      </w:r>
      <w:proofErr w:type="spellEnd"/>
      <w:r w:rsidRPr="00E456C6">
        <w:t xml:space="preserve"> a </w:t>
      </w:r>
      <w:proofErr w:type="spellStart"/>
      <w:r w:rsidRPr="00E456C6">
        <w:t>proiectului</w:t>
      </w:r>
      <w:proofErr w:type="spellEnd"/>
      <w:r w:rsidRPr="00E456C6">
        <w:t xml:space="preserve">. </w:t>
      </w:r>
      <w:proofErr w:type="spellStart"/>
      <w:r w:rsidRPr="00E456C6">
        <w:t>Contribuţia</w:t>
      </w:r>
      <w:proofErr w:type="spellEnd"/>
      <w:r w:rsidRPr="00E456C6">
        <w:t xml:space="preserve"> </w:t>
      </w:r>
      <w:proofErr w:type="spellStart"/>
      <w:r w:rsidRPr="00E456C6">
        <w:t>privată</w:t>
      </w:r>
      <w:proofErr w:type="spellEnd"/>
      <w:r w:rsidRPr="00E456C6">
        <w:t xml:space="preserve"> </w:t>
      </w:r>
      <w:proofErr w:type="spellStart"/>
      <w:r w:rsidRPr="00E456C6">
        <w:t>poate</w:t>
      </w:r>
      <w:proofErr w:type="spellEnd"/>
      <w:r w:rsidRPr="00E456C6">
        <w:t xml:space="preserve"> fi </w:t>
      </w:r>
      <w:proofErr w:type="spellStart"/>
      <w:r w:rsidRPr="00E456C6">
        <w:t>asigurată</w:t>
      </w:r>
      <w:proofErr w:type="spellEnd"/>
      <w:r w:rsidRPr="00E456C6">
        <w:t xml:space="preserve"> fie din </w:t>
      </w:r>
      <w:proofErr w:type="spellStart"/>
      <w:r w:rsidRPr="00E456C6">
        <w:t>surse</w:t>
      </w:r>
      <w:proofErr w:type="spellEnd"/>
      <w:r w:rsidRPr="00E456C6">
        <w:t xml:space="preserve"> </w:t>
      </w:r>
      <w:proofErr w:type="spellStart"/>
      <w:r w:rsidRPr="00E456C6">
        <w:t>proprii</w:t>
      </w:r>
      <w:proofErr w:type="spellEnd"/>
      <w:r w:rsidRPr="00E456C6">
        <w:t xml:space="preserve">, </w:t>
      </w:r>
      <w:proofErr w:type="spellStart"/>
      <w:r w:rsidRPr="00E456C6">
        <w:t>valabil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cazul</w:t>
      </w:r>
      <w:proofErr w:type="spellEnd"/>
      <w:r w:rsidRPr="00E456C6">
        <w:t xml:space="preserve"> </w:t>
      </w:r>
      <w:proofErr w:type="spellStart"/>
      <w:r w:rsidRPr="00E456C6">
        <w:t>potenţialilor</w:t>
      </w:r>
      <w:proofErr w:type="spellEnd"/>
      <w:r w:rsidRPr="00E456C6">
        <w:t xml:space="preserve"> </w:t>
      </w:r>
      <w:proofErr w:type="spellStart"/>
      <w:r w:rsidRPr="00E456C6">
        <w:t>beneficiari</w:t>
      </w:r>
      <w:proofErr w:type="spellEnd"/>
      <w:r w:rsidRPr="00E456C6">
        <w:t xml:space="preserve"> care </w:t>
      </w:r>
      <w:proofErr w:type="spellStart"/>
      <w:r w:rsidRPr="00E456C6">
        <w:t>deţin</w:t>
      </w:r>
      <w:proofErr w:type="spellEnd"/>
      <w:r w:rsidRPr="00E456C6">
        <w:t xml:space="preserve"> </w:t>
      </w:r>
      <w:proofErr w:type="spellStart"/>
      <w:r w:rsidRPr="00E456C6">
        <w:t>deja</w:t>
      </w:r>
      <w:proofErr w:type="spellEnd"/>
      <w:r w:rsidRPr="00E456C6">
        <w:t xml:space="preserve"> </w:t>
      </w:r>
      <w:proofErr w:type="spellStart"/>
      <w:r w:rsidRPr="00E456C6">
        <w:t>fondurile</w:t>
      </w:r>
      <w:proofErr w:type="spellEnd"/>
      <w:r w:rsidRPr="00E456C6">
        <w:t xml:space="preserve"> </w:t>
      </w:r>
      <w:proofErr w:type="spellStart"/>
      <w:r w:rsidRPr="00E456C6">
        <w:t>necesare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contribuţia</w:t>
      </w:r>
      <w:proofErr w:type="spellEnd"/>
      <w:r w:rsidRPr="00E456C6">
        <w:t xml:space="preserve"> </w:t>
      </w:r>
      <w:proofErr w:type="spellStart"/>
      <w:r w:rsidRPr="00E456C6">
        <w:t>financiară</w:t>
      </w:r>
      <w:proofErr w:type="spellEnd"/>
      <w:r w:rsidRPr="00E456C6">
        <w:t xml:space="preserve"> fie din credit </w:t>
      </w:r>
      <w:proofErr w:type="spellStart"/>
      <w:r w:rsidRPr="00E456C6">
        <w:t>bancar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cazul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care </w:t>
      </w:r>
      <w:proofErr w:type="spellStart"/>
      <w:r w:rsidRPr="00E456C6">
        <w:t>potenţialii</w:t>
      </w:r>
      <w:proofErr w:type="spellEnd"/>
      <w:r w:rsidRPr="00E456C6">
        <w:t xml:space="preserve"> </w:t>
      </w:r>
      <w:proofErr w:type="spellStart"/>
      <w:r w:rsidRPr="00E456C6">
        <w:t>beneficiari</w:t>
      </w:r>
      <w:proofErr w:type="spellEnd"/>
      <w:r w:rsidRPr="00E456C6">
        <w:t xml:space="preserve"> nu </w:t>
      </w:r>
      <w:proofErr w:type="spellStart"/>
      <w:r w:rsidRPr="00E456C6">
        <w:t>deţin</w:t>
      </w:r>
      <w:proofErr w:type="spellEnd"/>
      <w:r w:rsidRPr="00E456C6">
        <w:t xml:space="preserve"> </w:t>
      </w:r>
      <w:proofErr w:type="spellStart"/>
      <w:r w:rsidRPr="00E456C6">
        <w:t>fondurile</w:t>
      </w:r>
      <w:proofErr w:type="spellEnd"/>
      <w:r w:rsidRPr="00E456C6">
        <w:t xml:space="preserve"> </w:t>
      </w:r>
      <w:proofErr w:type="spellStart"/>
      <w:r w:rsidRPr="00E456C6">
        <w:t>necesare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contribuţia</w:t>
      </w:r>
      <w:proofErr w:type="spellEnd"/>
      <w:r w:rsidRPr="00E456C6">
        <w:t xml:space="preserve"> </w:t>
      </w:r>
      <w:proofErr w:type="spellStart"/>
      <w:r w:rsidRPr="00E456C6">
        <w:t>financiară</w:t>
      </w:r>
      <w:proofErr w:type="spellEnd"/>
      <w:r w:rsidRPr="00E456C6">
        <w:t xml:space="preserve"> </w:t>
      </w:r>
      <w:proofErr w:type="spellStart"/>
      <w:r w:rsidRPr="00E456C6">
        <w:t>proprie</w:t>
      </w:r>
      <w:proofErr w:type="spellEnd"/>
      <w:r w:rsidRPr="00E456C6">
        <w:t xml:space="preserve">, </w:t>
      </w:r>
      <w:proofErr w:type="spellStart"/>
      <w:r w:rsidRPr="00E456C6">
        <w:t>dar</w:t>
      </w:r>
      <w:proofErr w:type="spellEnd"/>
      <w:r w:rsidRPr="00E456C6">
        <w:t xml:space="preserve"> </w:t>
      </w:r>
      <w:proofErr w:type="spellStart"/>
      <w:r w:rsidRPr="00E456C6">
        <w:t>îndeplinesc</w:t>
      </w:r>
      <w:proofErr w:type="spellEnd"/>
      <w:r w:rsidRPr="00E456C6">
        <w:t xml:space="preserve"> </w:t>
      </w:r>
      <w:proofErr w:type="spellStart"/>
      <w:r w:rsidRPr="00E456C6">
        <w:t>condiţiile</w:t>
      </w:r>
      <w:proofErr w:type="spellEnd"/>
      <w:r w:rsidRPr="00E456C6">
        <w:t xml:space="preserve"> </w:t>
      </w:r>
      <w:proofErr w:type="spellStart"/>
      <w:r w:rsidRPr="00E456C6">
        <w:t>contractării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credit </w:t>
      </w:r>
      <w:proofErr w:type="spellStart"/>
      <w:r w:rsidRPr="00E456C6">
        <w:t>bancar</w:t>
      </w:r>
      <w:proofErr w:type="spellEnd"/>
      <w:r w:rsidRPr="00E456C6">
        <w:t>.</w:t>
      </w:r>
    </w:p>
    <w:p w14:paraId="11FA0FF9" w14:textId="77777777" w:rsidR="002C2DCE" w:rsidRPr="00E456C6" w:rsidRDefault="002C2DCE" w:rsidP="00B22F21">
      <w:pPr>
        <w:spacing w:before="0" w:after="0"/>
      </w:pPr>
      <w:r w:rsidRPr="00E456C6">
        <w:rPr>
          <w:b/>
        </w:rPr>
        <w:t>Co-</w:t>
      </w:r>
      <w:proofErr w:type="spellStart"/>
      <w:r w:rsidRPr="00E456C6">
        <w:rPr>
          <w:b/>
        </w:rPr>
        <w:t>finanțare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publică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fondurile</w:t>
      </w:r>
      <w:proofErr w:type="spellEnd"/>
      <w:r w:rsidRPr="00E456C6">
        <w:t xml:space="preserve"> </w:t>
      </w:r>
      <w:proofErr w:type="spellStart"/>
      <w:r w:rsidRPr="00E456C6">
        <w:t>nerambursabile</w:t>
      </w:r>
      <w:proofErr w:type="spellEnd"/>
      <w:r w:rsidRPr="00E456C6">
        <w:t xml:space="preserve"> </w:t>
      </w:r>
      <w:proofErr w:type="spellStart"/>
      <w:r w:rsidRPr="00E456C6">
        <w:t>alocate</w:t>
      </w:r>
      <w:proofErr w:type="spellEnd"/>
      <w:r w:rsidRPr="00E456C6">
        <w:t xml:space="preserve"> </w:t>
      </w:r>
      <w:proofErr w:type="spellStart"/>
      <w:r w:rsidRPr="00E456C6">
        <w:t>proiectelor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FEADR - </w:t>
      </w:r>
      <w:proofErr w:type="spellStart"/>
      <w:r w:rsidRPr="00E456C6">
        <w:t>aceasta</w:t>
      </w:r>
      <w:proofErr w:type="spellEnd"/>
      <w:r w:rsidRPr="00E456C6">
        <w:t xml:space="preserve">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asigurata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contribuția</w:t>
      </w:r>
      <w:proofErr w:type="spellEnd"/>
      <w:r w:rsidRPr="00E456C6">
        <w:t xml:space="preserve"> </w:t>
      </w:r>
      <w:proofErr w:type="spellStart"/>
      <w:r w:rsidRPr="00E456C6">
        <w:t>Uniunii</w:t>
      </w:r>
      <w:proofErr w:type="spellEnd"/>
      <w:r w:rsidRPr="00E456C6">
        <w:t xml:space="preserve"> </w:t>
      </w:r>
      <w:proofErr w:type="spellStart"/>
      <w:r w:rsidRPr="00E456C6">
        <w:t>Europene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a </w:t>
      </w:r>
      <w:proofErr w:type="spellStart"/>
      <w:r w:rsidRPr="00E456C6">
        <w:t>Guvernului</w:t>
      </w:r>
      <w:proofErr w:type="spellEnd"/>
      <w:r w:rsidRPr="00E456C6">
        <w:t xml:space="preserve"> </w:t>
      </w:r>
      <w:proofErr w:type="spellStart"/>
      <w:r w:rsidRPr="00E456C6">
        <w:t>României</w:t>
      </w:r>
      <w:proofErr w:type="spellEnd"/>
      <w:r w:rsidRPr="00E456C6">
        <w:t>.</w:t>
      </w:r>
    </w:p>
    <w:p w14:paraId="414390C9" w14:textId="77777777" w:rsidR="002C2DCE" w:rsidRDefault="002C2DCE" w:rsidP="00B22F21">
      <w:pPr>
        <w:spacing w:before="0" w:after="0"/>
      </w:pPr>
      <w:r w:rsidRPr="00E456C6">
        <w:rPr>
          <w:b/>
        </w:rPr>
        <w:t>Contract/</w:t>
      </w:r>
      <w:proofErr w:type="spellStart"/>
      <w:r w:rsidRPr="00E456C6">
        <w:rPr>
          <w:b/>
        </w:rPr>
        <w:t>Decizie</w:t>
      </w:r>
      <w:proofErr w:type="spellEnd"/>
      <w:r w:rsidRPr="00E456C6">
        <w:rPr>
          <w:b/>
        </w:rPr>
        <w:t xml:space="preserve"> de </w:t>
      </w:r>
      <w:proofErr w:type="spellStart"/>
      <w:r w:rsidRPr="00E456C6">
        <w:rPr>
          <w:b/>
        </w:rPr>
        <w:t>Finanțare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documentul</w:t>
      </w:r>
      <w:proofErr w:type="spellEnd"/>
      <w:r w:rsidRPr="00E456C6">
        <w:t xml:space="preserve"> </w:t>
      </w:r>
      <w:proofErr w:type="spellStart"/>
      <w:r w:rsidRPr="00E456C6">
        <w:t>juridic</w:t>
      </w:r>
      <w:proofErr w:type="spellEnd"/>
      <w:r w:rsidRPr="00E456C6">
        <w:t xml:space="preserve"> </w:t>
      </w:r>
      <w:proofErr w:type="spellStart"/>
      <w:r w:rsidRPr="00E456C6">
        <w:t>încheiat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condiţiile</w:t>
      </w:r>
      <w:proofErr w:type="spellEnd"/>
      <w:r w:rsidRPr="00E456C6">
        <w:t xml:space="preserve"> </w:t>
      </w:r>
      <w:proofErr w:type="spellStart"/>
      <w:r w:rsidRPr="00E456C6">
        <w:t>legii</w:t>
      </w:r>
      <w:proofErr w:type="spellEnd"/>
      <w:r w:rsidRPr="00E456C6">
        <w:t xml:space="preserve"> </w:t>
      </w:r>
      <w:proofErr w:type="spellStart"/>
      <w:r w:rsidRPr="00E456C6">
        <w:t>între</w:t>
      </w:r>
      <w:proofErr w:type="spellEnd"/>
      <w:r w:rsidRPr="00E456C6">
        <w:t xml:space="preserve"> </w:t>
      </w:r>
      <w:proofErr w:type="spellStart"/>
      <w:r w:rsidRPr="00E456C6">
        <w:t>Agenţia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Finanţarea</w:t>
      </w:r>
      <w:proofErr w:type="spellEnd"/>
      <w:r w:rsidRPr="00E456C6">
        <w:t xml:space="preserve"> </w:t>
      </w:r>
      <w:proofErr w:type="spellStart"/>
      <w:r w:rsidRPr="00E456C6">
        <w:t>Investiţiilor</w:t>
      </w:r>
      <w:proofErr w:type="spellEnd"/>
      <w:r w:rsidRPr="00E456C6">
        <w:t xml:space="preserve"> </w:t>
      </w:r>
      <w:proofErr w:type="spellStart"/>
      <w:r w:rsidRPr="00E456C6">
        <w:t>Rurale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beneficiar</w:t>
      </w:r>
      <w:proofErr w:type="spellEnd"/>
      <w:r w:rsidRPr="00E456C6">
        <w:t xml:space="preserve">, </w:t>
      </w:r>
      <w:proofErr w:type="spellStart"/>
      <w:r w:rsidRPr="00E456C6">
        <w:t>prin</w:t>
      </w:r>
      <w:proofErr w:type="spellEnd"/>
      <w:r w:rsidRPr="00E456C6">
        <w:t xml:space="preserve"> care se </w:t>
      </w:r>
      <w:proofErr w:type="spellStart"/>
      <w:r w:rsidRPr="00E456C6">
        <w:t>stabilesc</w:t>
      </w:r>
      <w:proofErr w:type="spellEnd"/>
      <w:r w:rsidRPr="00E456C6">
        <w:t xml:space="preserve"> </w:t>
      </w:r>
      <w:proofErr w:type="spellStart"/>
      <w:r w:rsidRPr="00E456C6">
        <w:t>obiectul</w:t>
      </w:r>
      <w:proofErr w:type="spellEnd"/>
      <w:r w:rsidRPr="00E456C6">
        <w:t xml:space="preserve">, </w:t>
      </w:r>
      <w:proofErr w:type="spellStart"/>
      <w:r w:rsidRPr="00E456C6">
        <w:t>drepturile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obligaţiile</w:t>
      </w:r>
      <w:proofErr w:type="spellEnd"/>
      <w:r w:rsidRPr="00E456C6">
        <w:t xml:space="preserve"> </w:t>
      </w:r>
      <w:proofErr w:type="spellStart"/>
      <w:r w:rsidRPr="00E456C6">
        <w:t>părţilor</w:t>
      </w:r>
      <w:proofErr w:type="spellEnd"/>
      <w:r w:rsidRPr="00E456C6">
        <w:t xml:space="preserve">, </w:t>
      </w:r>
      <w:proofErr w:type="spellStart"/>
      <w:r w:rsidRPr="00E456C6">
        <w:t>durata</w:t>
      </w:r>
      <w:proofErr w:type="spellEnd"/>
      <w:r w:rsidRPr="00E456C6">
        <w:t xml:space="preserve"> de </w:t>
      </w:r>
      <w:proofErr w:type="spellStart"/>
      <w:r w:rsidRPr="00E456C6">
        <w:t>execuție</w:t>
      </w:r>
      <w:proofErr w:type="spellEnd"/>
      <w:r w:rsidRPr="00E456C6">
        <w:t>/</w:t>
      </w:r>
      <w:proofErr w:type="spellStart"/>
      <w:r w:rsidRPr="00E456C6">
        <w:t>valabilitate</w:t>
      </w:r>
      <w:proofErr w:type="spellEnd"/>
      <w:r w:rsidRPr="00E456C6">
        <w:t xml:space="preserve">, </w:t>
      </w:r>
      <w:proofErr w:type="spellStart"/>
      <w:r w:rsidRPr="00E456C6">
        <w:t>valoarea</w:t>
      </w:r>
      <w:proofErr w:type="spellEnd"/>
      <w:r w:rsidRPr="00E456C6">
        <w:t xml:space="preserve">, </w:t>
      </w:r>
      <w:proofErr w:type="spellStart"/>
      <w:r w:rsidRPr="00E456C6">
        <w:t>plata</w:t>
      </w:r>
      <w:proofErr w:type="spellEnd"/>
      <w:r w:rsidRPr="00E456C6">
        <w:t xml:space="preserve">, precum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alte</w:t>
      </w:r>
      <w:proofErr w:type="spellEnd"/>
      <w:r w:rsidRPr="00E456C6">
        <w:t xml:space="preserve"> </w:t>
      </w:r>
      <w:proofErr w:type="spellStart"/>
      <w:r w:rsidRPr="00E456C6">
        <w:t>dispoziţii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condiţii</w:t>
      </w:r>
      <w:proofErr w:type="spellEnd"/>
      <w:r w:rsidRPr="00E456C6">
        <w:t xml:space="preserve"> </w:t>
      </w:r>
      <w:proofErr w:type="spellStart"/>
      <w:r w:rsidRPr="00E456C6">
        <w:t>specifice</w:t>
      </w:r>
      <w:proofErr w:type="spellEnd"/>
      <w:r w:rsidRPr="00E456C6">
        <w:t xml:space="preserve">, </w:t>
      </w:r>
      <w:proofErr w:type="spellStart"/>
      <w:r w:rsidRPr="00E456C6">
        <w:t>prin</w:t>
      </w:r>
      <w:proofErr w:type="spellEnd"/>
      <w:r w:rsidRPr="00E456C6">
        <w:t xml:space="preserve"> care se </w:t>
      </w:r>
      <w:proofErr w:type="spellStart"/>
      <w:r w:rsidRPr="00E456C6">
        <w:t>acordă</w:t>
      </w:r>
      <w:proofErr w:type="spellEnd"/>
      <w:r w:rsidRPr="00E456C6">
        <w:t xml:space="preserve"> </w:t>
      </w:r>
      <w:proofErr w:type="spellStart"/>
      <w:r w:rsidRPr="00E456C6">
        <w:t>asistenţă</w:t>
      </w:r>
      <w:proofErr w:type="spellEnd"/>
      <w:r w:rsidRPr="00E456C6">
        <w:t xml:space="preserve"> </w:t>
      </w:r>
      <w:proofErr w:type="spellStart"/>
      <w:r w:rsidRPr="00E456C6">
        <w:t>financiară</w:t>
      </w:r>
      <w:proofErr w:type="spellEnd"/>
      <w:r w:rsidRPr="00E456C6">
        <w:t xml:space="preserve"> </w:t>
      </w:r>
      <w:proofErr w:type="spellStart"/>
      <w:r w:rsidRPr="00E456C6">
        <w:t>nerambursabilă</w:t>
      </w:r>
      <w:proofErr w:type="spellEnd"/>
      <w:r w:rsidRPr="00E456C6">
        <w:t xml:space="preserve"> din FEADR </w:t>
      </w:r>
      <w:proofErr w:type="spellStart"/>
      <w:r w:rsidRPr="00E456C6">
        <w:t>şi</w:t>
      </w:r>
      <w:proofErr w:type="spellEnd"/>
      <w:r w:rsidRPr="00E456C6">
        <w:t xml:space="preserve"> de la </w:t>
      </w:r>
      <w:proofErr w:type="spellStart"/>
      <w:r w:rsidRPr="00E456C6">
        <w:t>bugetul</w:t>
      </w:r>
      <w:proofErr w:type="spellEnd"/>
      <w:r w:rsidRPr="00E456C6">
        <w:t xml:space="preserve"> de stat,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scopul</w:t>
      </w:r>
      <w:proofErr w:type="spellEnd"/>
      <w:r w:rsidRPr="00E456C6">
        <w:t xml:space="preserve"> </w:t>
      </w:r>
      <w:proofErr w:type="spellStart"/>
      <w:r w:rsidRPr="00E456C6">
        <w:t>atingerii</w:t>
      </w:r>
      <w:proofErr w:type="spellEnd"/>
      <w:r w:rsidRPr="00E456C6">
        <w:t xml:space="preserve"> </w:t>
      </w:r>
      <w:proofErr w:type="spellStart"/>
      <w:r w:rsidRPr="00E456C6">
        <w:t>obiectivelor</w:t>
      </w:r>
      <w:proofErr w:type="spellEnd"/>
      <w:r w:rsidRPr="00E456C6">
        <w:t xml:space="preserve"> </w:t>
      </w:r>
      <w:proofErr w:type="spellStart"/>
      <w:r w:rsidRPr="00E456C6">
        <w:t>măsurilor</w:t>
      </w:r>
      <w:proofErr w:type="spellEnd"/>
      <w:r w:rsidRPr="00E456C6">
        <w:t xml:space="preserve"> </w:t>
      </w:r>
      <w:proofErr w:type="spellStart"/>
      <w:r w:rsidRPr="00E456C6">
        <w:t>cuprinse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PNDR 2014-2020.</w:t>
      </w:r>
    </w:p>
    <w:p w14:paraId="581633E1" w14:textId="77777777" w:rsidR="002A7F58" w:rsidRDefault="002A7F58" w:rsidP="00B22F21">
      <w:pPr>
        <w:spacing w:before="0" w:after="0"/>
      </w:pPr>
      <w:proofErr w:type="spellStart"/>
      <w:r w:rsidRPr="002A7F58">
        <w:rPr>
          <w:b/>
        </w:rPr>
        <w:lastRenderedPageBreak/>
        <w:t>Conexiunea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în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bandă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largă</w:t>
      </w:r>
      <w:proofErr w:type="spellEnd"/>
      <w:r w:rsidRPr="002A7F58">
        <w:t xml:space="preserve"> - </w:t>
      </w:r>
      <w:proofErr w:type="spellStart"/>
      <w:r w:rsidRPr="002A7F58">
        <w:t>acel</w:t>
      </w:r>
      <w:proofErr w:type="spellEnd"/>
      <w:r w:rsidRPr="002A7F58">
        <w:t xml:space="preserve"> tip de </w:t>
      </w:r>
      <w:proofErr w:type="spellStart"/>
      <w:r w:rsidRPr="002A7F58">
        <w:t>comunicaţii</w:t>
      </w:r>
      <w:proofErr w:type="spellEnd"/>
      <w:r w:rsidRPr="002A7F58">
        <w:t xml:space="preserve"> </w:t>
      </w:r>
      <w:proofErr w:type="spellStart"/>
      <w:r w:rsidRPr="002A7F58">
        <w:t>electron</w:t>
      </w:r>
      <w:r>
        <w:t>ice</w:t>
      </w:r>
      <w:proofErr w:type="spellEnd"/>
      <w:r>
        <w:t xml:space="preserve"> care,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 w:rsidRPr="002A7F58">
        <w:t>multitudini</w:t>
      </w:r>
      <w:proofErr w:type="spellEnd"/>
      <w:r w:rsidRPr="002A7F58">
        <w:t xml:space="preserve"> de </w:t>
      </w:r>
      <w:proofErr w:type="spellStart"/>
      <w:r w:rsidRPr="002A7F58">
        <w:t>soluţii</w:t>
      </w:r>
      <w:proofErr w:type="spellEnd"/>
      <w:r w:rsidRPr="002A7F58">
        <w:t xml:space="preserve"> </w:t>
      </w:r>
      <w:proofErr w:type="spellStart"/>
      <w:r w:rsidRPr="002A7F58">
        <w:t>tehnologice</w:t>
      </w:r>
      <w:proofErr w:type="spellEnd"/>
      <w:r w:rsidRPr="002A7F58">
        <w:t xml:space="preserve"> </w:t>
      </w:r>
      <w:proofErr w:type="spellStart"/>
      <w:r w:rsidRPr="002A7F58">
        <w:t>disponibile</w:t>
      </w:r>
      <w:proofErr w:type="spellEnd"/>
      <w:r w:rsidRPr="002A7F58">
        <w:t xml:space="preserve">, </w:t>
      </w:r>
      <w:proofErr w:type="spellStart"/>
      <w:r w:rsidRPr="002A7F58">
        <w:t>asigură</w:t>
      </w:r>
      <w:proofErr w:type="spellEnd"/>
      <w:r w:rsidRPr="002A7F58">
        <w:t xml:space="preserve"> </w:t>
      </w:r>
      <w:proofErr w:type="spellStart"/>
      <w:r w:rsidRPr="002A7F58">
        <w:t>accesul</w:t>
      </w:r>
      <w:proofErr w:type="spellEnd"/>
      <w:r w:rsidRPr="002A7F58">
        <w:t xml:space="preserve"> per</w:t>
      </w:r>
      <w:r>
        <w:t xml:space="preserve">manent la internet, cu o </w:t>
      </w:r>
      <w:proofErr w:type="spellStart"/>
      <w:r>
        <w:t>viteză</w:t>
      </w:r>
      <w:proofErr w:type="spellEnd"/>
      <w:r>
        <w:t xml:space="preserve"> </w:t>
      </w:r>
      <w:r w:rsidRPr="002A7F58">
        <w:t>de transfer de minimum 30MB.</w:t>
      </w:r>
    </w:p>
    <w:p w14:paraId="66D115CE" w14:textId="77777777" w:rsidR="002A7F58" w:rsidRPr="00E456C6" w:rsidRDefault="002A7F58" w:rsidP="00B22F21">
      <w:pPr>
        <w:spacing w:before="0" w:after="0"/>
      </w:pPr>
      <w:proofErr w:type="spellStart"/>
      <w:r w:rsidRPr="002A7F58">
        <w:rPr>
          <w:b/>
        </w:rPr>
        <w:t>Controlul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unei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reţele</w:t>
      </w:r>
      <w:proofErr w:type="spellEnd"/>
      <w:r w:rsidRPr="002A7F58">
        <w:rPr>
          <w:b/>
        </w:rPr>
        <w:t xml:space="preserve"> de </w:t>
      </w:r>
      <w:proofErr w:type="spellStart"/>
      <w:r w:rsidRPr="002A7F58">
        <w:rPr>
          <w:b/>
        </w:rPr>
        <w:t>comunicaţii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electronice</w:t>
      </w:r>
      <w:proofErr w:type="spellEnd"/>
      <w:r w:rsidRPr="002A7F58">
        <w:t xml:space="preserve"> – </w:t>
      </w:r>
      <w:proofErr w:type="spellStart"/>
      <w:r w:rsidRPr="002A7F58">
        <w:t>m</w:t>
      </w:r>
      <w:r>
        <w:t>onitorizarea</w:t>
      </w:r>
      <w:proofErr w:type="spellEnd"/>
      <w:r>
        <w:t xml:space="preserve">,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2A7F58">
        <w:t>verificarea</w:t>
      </w:r>
      <w:proofErr w:type="spellEnd"/>
      <w:r w:rsidRPr="002A7F58">
        <w:t xml:space="preserve"> </w:t>
      </w:r>
      <w:proofErr w:type="spellStart"/>
      <w:r w:rsidRPr="002A7F58">
        <w:t>accesului</w:t>
      </w:r>
      <w:proofErr w:type="spellEnd"/>
      <w:r w:rsidRPr="002A7F58">
        <w:t xml:space="preserve"> </w:t>
      </w:r>
      <w:proofErr w:type="spellStart"/>
      <w:r w:rsidRPr="002A7F58">
        <w:t>fizic</w:t>
      </w:r>
      <w:proofErr w:type="spellEnd"/>
      <w:r w:rsidRPr="002A7F58">
        <w:t xml:space="preserve"> la </w:t>
      </w:r>
      <w:proofErr w:type="spellStart"/>
      <w:r w:rsidRPr="002A7F58">
        <w:t>reţea</w:t>
      </w:r>
      <w:proofErr w:type="spellEnd"/>
      <w:r w:rsidRPr="002A7F58">
        <w:t xml:space="preserve"> </w:t>
      </w:r>
      <w:proofErr w:type="spellStart"/>
      <w:r w:rsidRPr="002A7F58">
        <w:t>şi</w:t>
      </w:r>
      <w:proofErr w:type="spellEnd"/>
      <w:r w:rsidRPr="002A7F58">
        <w:t xml:space="preserve"> al </w:t>
      </w:r>
      <w:proofErr w:type="spellStart"/>
      <w:r w:rsidRPr="002A7F58">
        <w:t>comunicaţiilor</w:t>
      </w:r>
      <w:proofErr w:type="spellEnd"/>
      <w:r w:rsidRPr="002A7F58">
        <w:t xml:space="preserve"> </w:t>
      </w:r>
      <w:proofErr w:type="spellStart"/>
      <w:r w:rsidRPr="002A7F58">
        <w:t>î</w:t>
      </w:r>
      <w:r>
        <w:t>n</w:t>
      </w:r>
      <w:proofErr w:type="spellEnd"/>
      <w:r>
        <w:t xml:space="preserve"> </w:t>
      </w:r>
      <w:proofErr w:type="spellStart"/>
      <w:r>
        <w:t>reţea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 w:rsidRPr="002A7F58">
        <w:t>informaţiilor</w:t>
      </w:r>
      <w:proofErr w:type="spellEnd"/>
      <w:r w:rsidRPr="002A7F58">
        <w:t xml:space="preserve"> </w:t>
      </w:r>
      <w:proofErr w:type="spellStart"/>
      <w:r w:rsidRPr="002A7F58">
        <w:t>transmise</w:t>
      </w:r>
      <w:proofErr w:type="spellEnd"/>
      <w:r w:rsidRPr="002A7F58">
        <w:t xml:space="preserve"> </w:t>
      </w:r>
      <w:proofErr w:type="spellStart"/>
      <w:r w:rsidRPr="002A7F58">
        <w:t>în</w:t>
      </w:r>
      <w:proofErr w:type="spellEnd"/>
      <w:r w:rsidRPr="002A7F58">
        <w:t xml:space="preserve"> </w:t>
      </w:r>
      <w:proofErr w:type="spellStart"/>
      <w:r w:rsidRPr="002A7F58">
        <w:t>reţea</w:t>
      </w:r>
      <w:proofErr w:type="spellEnd"/>
      <w:r w:rsidRPr="002A7F58">
        <w:t>;</w:t>
      </w:r>
    </w:p>
    <w:p w14:paraId="7E3E5C38" w14:textId="77777777" w:rsidR="002C2DCE" w:rsidRDefault="002C2DCE" w:rsidP="00B22F21">
      <w:pPr>
        <w:spacing w:before="0" w:after="0"/>
      </w:pPr>
      <w:r w:rsidRPr="00E456C6">
        <w:rPr>
          <w:b/>
        </w:rPr>
        <w:t xml:space="preserve">Data </w:t>
      </w:r>
      <w:proofErr w:type="spellStart"/>
      <w:r w:rsidRPr="00E456C6">
        <w:rPr>
          <w:b/>
        </w:rPr>
        <w:t>acordării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ajutorului</w:t>
      </w:r>
      <w:proofErr w:type="spellEnd"/>
      <w:r w:rsidRPr="00E456C6">
        <w:rPr>
          <w:b/>
        </w:rPr>
        <w:t xml:space="preserve"> de minimis</w:t>
      </w:r>
      <w:r w:rsidRPr="00E456C6">
        <w:t xml:space="preserve">– data la care </w:t>
      </w:r>
      <w:proofErr w:type="spellStart"/>
      <w:r w:rsidRPr="00E456C6">
        <w:t>dreptul</w:t>
      </w:r>
      <w:proofErr w:type="spellEnd"/>
      <w:r w:rsidRPr="00E456C6">
        <w:t xml:space="preserve"> legal de a </w:t>
      </w:r>
      <w:proofErr w:type="spellStart"/>
      <w:r w:rsidRPr="00E456C6">
        <w:t>primi</w:t>
      </w:r>
      <w:proofErr w:type="spellEnd"/>
      <w:r w:rsidRPr="00E456C6">
        <w:t xml:space="preserve"> </w:t>
      </w:r>
      <w:proofErr w:type="spellStart"/>
      <w:r w:rsidRPr="00E456C6">
        <w:t>ajutorul</w:t>
      </w:r>
      <w:proofErr w:type="spellEnd"/>
      <w:r w:rsidRPr="00E456C6">
        <w:t xml:space="preserve">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conferit</w:t>
      </w:r>
      <w:proofErr w:type="spellEnd"/>
      <w:r w:rsidRPr="00E456C6">
        <w:t xml:space="preserve"> </w:t>
      </w:r>
      <w:proofErr w:type="spellStart"/>
      <w:r w:rsidRPr="00E456C6">
        <w:t>beneficiarului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conformitate</w:t>
      </w:r>
      <w:proofErr w:type="spellEnd"/>
      <w:r w:rsidRPr="00E456C6">
        <w:t xml:space="preserve"> cu </w:t>
      </w:r>
      <w:proofErr w:type="spellStart"/>
      <w:r w:rsidRPr="00E456C6">
        <w:t>regimul</w:t>
      </w:r>
      <w:proofErr w:type="spellEnd"/>
      <w:r w:rsidRPr="00E456C6">
        <w:t xml:space="preserve"> </w:t>
      </w:r>
      <w:proofErr w:type="spellStart"/>
      <w:r w:rsidRPr="00E456C6">
        <w:t>juridic</w:t>
      </w:r>
      <w:proofErr w:type="spellEnd"/>
      <w:r w:rsidRPr="00E456C6">
        <w:t xml:space="preserve"> </w:t>
      </w:r>
      <w:proofErr w:type="spellStart"/>
      <w:r w:rsidRPr="00E456C6">
        <w:t>național</w:t>
      </w:r>
      <w:proofErr w:type="spellEnd"/>
      <w:r w:rsidRPr="00E456C6">
        <w:t xml:space="preserve"> </w:t>
      </w:r>
      <w:proofErr w:type="spellStart"/>
      <w:r w:rsidRPr="00E456C6">
        <w:t>aplicabil</w:t>
      </w:r>
      <w:proofErr w:type="spellEnd"/>
      <w:r w:rsidRPr="00E456C6">
        <w:t>.</w:t>
      </w:r>
    </w:p>
    <w:p w14:paraId="3964CF20" w14:textId="77777777" w:rsidR="00F80CC4" w:rsidRPr="00E456C6" w:rsidRDefault="00F80CC4" w:rsidP="00B22F21">
      <w:pPr>
        <w:spacing w:before="0" w:after="0"/>
      </w:pPr>
      <w:proofErr w:type="spellStart"/>
      <w:r w:rsidRPr="00F80CC4">
        <w:rPr>
          <w:b/>
        </w:rPr>
        <w:t>Drept</w:t>
      </w:r>
      <w:proofErr w:type="spellEnd"/>
      <w:r w:rsidRPr="00F80CC4">
        <w:rPr>
          <w:b/>
        </w:rPr>
        <w:t xml:space="preserve"> de </w:t>
      </w:r>
      <w:proofErr w:type="spellStart"/>
      <w:r w:rsidRPr="00F80CC4">
        <w:rPr>
          <w:b/>
        </w:rPr>
        <w:t>proprietate</w:t>
      </w:r>
      <w:proofErr w:type="spellEnd"/>
      <w:r w:rsidRPr="00F80CC4">
        <w:t xml:space="preserve"> – </w:t>
      </w:r>
      <w:proofErr w:type="spellStart"/>
      <w:r w:rsidRPr="00F80CC4">
        <w:t>dreptul</w:t>
      </w:r>
      <w:proofErr w:type="spellEnd"/>
      <w:r w:rsidRPr="00F80CC4">
        <w:t xml:space="preserve"> </w:t>
      </w:r>
      <w:proofErr w:type="spellStart"/>
      <w:r w:rsidRPr="00F80CC4">
        <w:t>unei</w:t>
      </w:r>
      <w:proofErr w:type="spellEnd"/>
      <w:r w:rsidRPr="00F80CC4">
        <w:t xml:space="preserve"> </w:t>
      </w:r>
      <w:proofErr w:type="spellStart"/>
      <w:r w:rsidRPr="00F80CC4">
        <w:t>persoane</w:t>
      </w:r>
      <w:proofErr w:type="spellEnd"/>
      <w:r w:rsidRPr="00F80CC4">
        <w:t xml:space="preserve"> de a se </w:t>
      </w:r>
      <w:proofErr w:type="spellStart"/>
      <w:r w:rsidRPr="00F80CC4">
        <w:t>bucur</w:t>
      </w:r>
      <w:r>
        <w:t>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un bun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 w:rsidRPr="00F80CC4">
        <w:t>exclusiv</w:t>
      </w:r>
      <w:proofErr w:type="spellEnd"/>
      <w:r w:rsidRPr="00F80CC4">
        <w:t xml:space="preserve"> </w:t>
      </w:r>
      <w:proofErr w:type="spellStart"/>
      <w:r w:rsidRPr="00F80CC4">
        <w:t>şi</w:t>
      </w:r>
      <w:proofErr w:type="spellEnd"/>
      <w:r w:rsidRPr="00F80CC4">
        <w:t xml:space="preserve"> </w:t>
      </w:r>
      <w:proofErr w:type="spellStart"/>
      <w:r w:rsidRPr="00F80CC4">
        <w:t>absolut</w:t>
      </w:r>
      <w:proofErr w:type="spellEnd"/>
      <w:r w:rsidRPr="00F80CC4">
        <w:t xml:space="preserve">, </w:t>
      </w:r>
      <w:proofErr w:type="spellStart"/>
      <w:r w:rsidRPr="00F80CC4">
        <w:t>concretizat</w:t>
      </w:r>
      <w:proofErr w:type="spellEnd"/>
      <w:r w:rsidRPr="00F80CC4">
        <w:t xml:space="preserve"> </w:t>
      </w:r>
      <w:proofErr w:type="spellStart"/>
      <w:r w:rsidRPr="00F80CC4">
        <w:t>prin</w:t>
      </w:r>
      <w:proofErr w:type="spellEnd"/>
      <w:r w:rsidRPr="00F80CC4">
        <w:t xml:space="preserve"> contract de </w:t>
      </w:r>
      <w:proofErr w:type="spellStart"/>
      <w:r w:rsidRPr="00F80CC4">
        <w:t>vânzare</w:t>
      </w:r>
      <w:proofErr w:type="spellEnd"/>
      <w:r w:rsidRPr="00F80CC4">
        <w:t xml:space="preserve"> </w:t>
      </w:r>
      <w:proofErr w:type="spellStart"/>
      <w:r w:rsidRPr="00F80CC4">
        <w:t>cumpărare</w:t>
      </w:r>
      <w:proofErr w:type="spellEnd"/>
      <w:r w:rsidRPr="00F80CC4">
        <w:t xml:space="preserve">, extras de carte </w:t>
      </w:r>
      <w:proofErr w:type="spellStart"/>
      <w:r w:rsidRPr="00F80CC4">
        <w:t>funciară</w:t>
      </w:r>
      <w:proofErr w:type="spellEnd"/>
      <w:r w:rsidRPr="00F80CC4">
        <w:t xml:space="preserve">, </w:t>
      </w:r>
      <w:proofErr w:type="spellStart"/>
      <w:r w:rsidRPr="00F80CC4">
        <w:t>titlu</w:t>
      </w:r>
      <w:proofErr w:type="spellEnd"/>
      <w:r w:rsidRPr="00F80CC4">
        <w:t xml:space="preserve"> de </w:t>
      </w:r>
      <w:proofErr w:type="spellStart"/>
      <w:r w:rsidRPr="00F80CC4">
        <w:t>proprietate</w:t>
      </w:r>
      <w:proofErr w:type="spellEnd"/>
      <w:r w:rsidRPr="00F80CC4">
        <w:t xml:space="preserve"> </w:t>
      </w:r>
      <w:proofErr w:type="spellStart"/>
      <w:r w:rsidRPr="00F80CC4">
        <w:t>sau</w:t>
      </w:r>
      <w:proofErr w:type="spellEnd"/>
      <w:r w:rsidRPr="00F80CC4">
        <w:t xml:space="preserve"> </w:t>
      </w:r>
      <w:proofErr w:type="spellStart"/>
      <w:r w:rsidRPr="00F80CC4">
        <w:t>orice</w:t>
      </w:r>
      <w:proofErr w:type="spellEnd"/>
      <w:r w:rsidRPr="00F80CC4">
        <w:t xml:space="preserve"> alt act </w:t>
      </w:r>
      <w:proofErr w:type="spellStart"/>
      <w:r w:rsidRPr="00F80CC4">
        <w:t>juridic</w:t>
      </w:r>
      <w:proofErr w:type="spellEnd"/>
      <w:r w:rsidRPr="00F80CC4">
        <w:t xml:space="preserve"> care </w:t>
      </w:r>
      <w:proofErr w:type="spellStart"/>
      <w:r w:rsidRPr="00F80CC4">
        <w:t>atestă</w:t>
      </w:r>
      <w:proofErr w:type="spellEnd"/>
      <w:r w:rsidRPr="00F80CC4">
        <w:t xml:space="preserve"> </w:t>
      </w:r>
      <w:proofErr w:type="spellStart"/>
      <w:r w:rsidRPr="00F80CC4">
        <w:t>proprietatea</w:t>
      </w:r>
      <w:proofErr w:type="spellEnd"/>
      <w:r w:rsidRPr="00F80CC4">
        <w:t xml:space="preserve"> </w:t>
      </w:r>
      <w:proofErr w:type="spellStart"/>
      <w:r w:rsidRPr="00F80CC4">
        <w:t>bunului</w:t>
      </w:r>
      <w:proofErr w:type="spellEnd"/>
      <w:r w:rsidRPr="00F80CC4">
        <w:t xml:space="preserve"> conform </w:t>
      </w:r>
      <w:proofErr w:type="spellStart"/>
      <w:r w:rsidRPr="00F80CC4">
        <w:t>legislaţiei</w:t>
      </w:r>
      <w:proofErr w:type="spellEnd"/>
      <w:r w:rsidRPr="00F80CC4">
        <w:t xml:space="preserve"> </w:t>
      </w:r>
      <w:proofErr w:type="spellStart"/>
      <w:r w:rsidRPr="00F80CC4">
        <w:t>în</w:t>
      </w:r>
      <w:proofErr w:type="spellEnd"/>
      <w:r w:rsidRPr="00F80CC4">
        <w:t xml:space="preserve"> </w:t>
      </w:r>
      <w:proofErr w:type="spellStart"/>
      <w:r w:rsidRPr="00F80CC4">
        <w:t>vigoare</w:t>
      </w:r>
      <w:proofErr w:type="spellEnd"/>
      <w:r w:rsidRPr="00F80CC4">
        <w:t>;</w:t>
      </w:r>
    </w:p>
    <w:p w14:paraId="6B6ABEFC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Eligibilitate</w:t>
      </w:r>
      <w:proofErr w:type="spellEnd"/>
      <w:r w:rsidRPr="00E456C6">
        <w:t xml:space="preserve"> – </w:t>
      </w:r>
      <w:proofErr w:type="spellStart"/>
      <w:r w:rsidRPr="00E456C6">
        <w:t>suma</w:t>
      </w:r>
      <w:proofErr w:type="spellEnd"/>
      <w:r w:rsidRPr="00E456C6">
        <w:t xml:space="preserve"> </w:t>
      </w:r>
      <w:proofErr w:type="spellStart"/>
      <w:r w:rsidRPr="00E456C6">
        <w:t>criteriilor</w:t>
      </w:r>
      <w:proofErr w:type="spellEnd"/>
      <w:r w:rsidRPr="00E456C6">
        <w:t xml:space="preserve"> pe care un </w:t>
      </w:r>
      <w:proofErr w:type="spellStart"/>
      <w:r w:rsidRPr="00E456C6">
        <w:t>beneficiar</w:t>
      </w:r>
      <w:proofErr w:type="spellEnd"/>
      <w:r w:rsidRPr="00E456C6">
        <w:t xml:space="preserve"> </w:t>
      </w:r>
      <w:proofErr w:type="spellStart"/>
      <w:r w:rsidRPr="00E456C6">
        <w:t>trebuie</w:t>
      </w:r>
      <w:proofErr w:type="spellEnd"/>
      <w:r w:rsidRPr="00E456C6">
        <w:t xml:space="preserve"> </w:t>
      </w:r>
      <w:proofErr w:type="spellStart"/>
      <w:r w:rsidRPr="00E456C6">
        <w:t>să</w:t>
      </w:r>
      <w:proofErr w:type="spellEnd"/>
      <w:r w:rsidRPr="00E456C6">
        <w:t xml:space="preserve"> le </w:t>
      </w:r>
      <w:proofErr w:type="spellStart"/>
      <w:r w:rsidRPr="00E456C6">
        <w:t>îndeplinească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vederea</w:t>
      </w:r>
      <w:proofErr w:type="spellEnd"/>
      <w:r w:rsidRPr="00E456C6">
        <w:t xml:space="preserve"> </w:t>
      </w:r>
      <w:proofErr w:type="spellStart"/>
      <w:r w:rsidRPr="00E456C6">
        <w:t>obținerii</w:t>
      </w:r>
      <w:proofErr w:type="spellEnd"/>
      <w:r w:rsidRPr="00E456C6">
        <w:t xml:space="preserve"> </w:t>
      </w:r>
      <w:proofErr w:type="spellStart"/>
      <w:r w:rsidRPr="00E456C6">
        <w:t>finanțării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Măsurile</w:t>
      </w:r>
      <w:proofErr w:type="spellEnd"/>
      <w:r w:rsidRPr="00E456C6">
        <w:t>/Sub-</w:t>
      </w:r>
      <w:proofErr w:type="spellStart"/>
      <w:r w:rsidRPr="00E456C6">
        <w:t>măsurile</w:t>
      </w:r>
      <w:proofErr w:type="spellEnd"/>
      <w:r w:rsidRPr="00E456C6">
        <w:t xml:space="preserve"> din FEADR.</w:t>
      </w:r>
    </w:p>
    <w:p w14:paraId="792DCADF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Evaluare</w:t>
      </w:r>
      <w:proofErr w:type="spellEnd"/>
      <w:r w:rsidRPr="00E456C6">
        <w:t xml:space="preserve"> – </w:t>
      </w:r>
      <w:proofErr w:type="spellStart"/>
      <w:r w:rsidRPr="00E456C6">
        <w:t>acţiune</w:t>
      </w:r>
      <w:proofErr w:type="spellEnd"/>
      <w:r w:rsidRPr="00E456C6">
        <w:t xml:space="preserve"> </w:t>
      </w:r>
      <w:proofErr w:type="spellStart"/>
      <w:r w:rsidRPr="00E456C6">
        <w:t>procedurală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care </w:t>
      </w:r>
      <w:proofErr w:type="spellStart"/>
      <w:r w:rsidRPr="00E456C6">
        <w:t>documentaţia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care se </w:t>
      </w:r>
      <w:proofErr w:type="spellStart"/>
      <w:r w:rsidRPr="00E456C6">
        <w:t>solicită</w:t>
      </w:r>
      <w:proofErr w:type="spellEnd"/>
      <w:r w:rsidRPr="00E456C6">
        <w:t xml:space="preserve"> </w:t>
      </w:r>
      <w:proofErr w:type="spellStart"/>
      <w:r w:rsidRPr="00E456C6">
        <w:t>finanţare</w:t>
      </w:r>
      <w:proofErr w:type="spellEnd"/>
      <w:r w:rsidRPr="00E456C6">
        <w:t xml:space="preserve">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analizată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verificarea</w:t>
      </w:r>
      <w:proofErr w:type="spellEnd"/>
      <w:r w:rsidRPr="00E456C6">
        <w:t xml:space="preserve"> </w:t>
      </w:r>
      <w:proofErr w:type="spellStart"/>
      <w:r w:rsidRPr="00E456C6">
        <w:t>îndeplinirii</w:t>
      </w:r>
      <w:proofErr w:type="spellEnd"/>
      <w:r w:rsidRPr="00E456C6">
        <w:t xml:space="preserve"> </w:t>
      </w:r>
      <w:proofErr w:type="spellStart"/>
      <w:r w:rsidRPr="00E456C6">
        <w:t>condiţiilor</w:t>
      </w:r>
      <w:proofErr w:type="spellEnd"/>
      <w:r w:rsidRPr="00E456C6">
        <w:t xml:space="preserve"> </w:t>
      </w:r>
      <w:proofErr w:type="spellStart"/>
      <w:r w:rsidRPr="00E456C6">
        <w:t>minime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acordarea</w:t>
      </w:r>
      <w:proofErr w:type="spellEnd"/>
      <w:r w:rsidRPr="00E456C6">
        <w:t xml:space="preserve"> </w:t>
      </w:r>
      <w:proofErr w:type="spellStart"/>
      <w:r w:rsidRPr="00E456C6">
        <w:t>sprijinului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selectarea</w:t>
      </w:r>
      <w:proofErr w:type="spellEnd"/>
      <w:r w:rsidRPr="00E456C6">
        <w:t xml:space="preserve"> </w:t>
      </w:r>
      <w:proofErr w:type="spellStart"/>
      <w:r w:rsidRPr="00E456C6">
        <w:t>proiectului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vederea</w:t>
      </w:r>
      <w:proofErr w:type="spellEnd"/>
      <w:r w:rsidRPr="00E456C6">
        <w:t xml:space="preserve"> </w:t>
      </w:r>
      <w:proofErr w:type="spellStart"/>
      <w:r w:rsidRPr="00E456C6">
        <w:t>contractării</w:t>
      </w:r>
      <w:proofErr w:type="spellEnd"/>
      <w:r w:rsidRPr="00E456C6">
        <w:t>.</w:t>
      </w:r>
    </w:p>
    <w:p w14:paraId="6CCCBAA1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Fișa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măsurii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documentul</w:t>
      </w:r>
      <w:proofErr w:type="spellEnd"/>
      <w:r w:rsidRPr="00E456C6">
        <w:t xml:space="preserve"> care </w:t>
      </w:r>
      <w:proofErr w:type="spellStart"/>
      <w:r w:rsidRPr="00E456C6">
        <w:t>descrie</w:t>
      </w:r>
      <w:proofErr w:type="spellEnd"/>
      <w:r w:rsidRPr="00E456C6">
        <w:t xml:space="preserve"> </w:t>
      </w:r>
      <w:proofErr w:type="spellStart"/>
      <w:r w:rsidRPr="00E456C6">
        <w:t>motivația</w:t>
      </w:r>
      <w:proofErr w:type="spellEnd"/>
      <w:r w:rsidRPr="00E456C6">
        <w:t xml:space="preserve"> </w:t>
      </w:r>
      <w:proofErr w:type="spellStart"/>
      <w:r w:rsidRPr="00E456C6">
        <w:t>sprijinului</w:t>
      </w:r>
      <w:proofErr w:type="spellEnd"/>
      <w:r w:rsidRPr="00E456C6">
        <w:t xml:space="preserve"> </w:t>
      </w:r>
      <w:proofErr w:type="spellStart"/>
      <w:r w:rsidRPr="00E456C6">
        <w:t>financiar</w:t>
      </w:r>
      <w:proofErr w:type="spellEnd"/>
      <w:r w:rsidRPr="00E456C6">
        <w:t xml:space="preserve"> </w:t>
      </w:r>
      <w:proofErr w:type="spellStart"/>
      <w:r w:rsidRPr="00E456C6">
        <w:t>nerambursabil</w:t>
      </w:r>
      <w:proofErr w:type="spellEnd"/>
      <w:r w:rsidRPr="00E456C6">
        <w:t xml:space="preserve"> </w:t>
      </w:r>
      <w:proofErr w:type="spellStart"/>
      <w:r w:rsidRPr="00E456C6">
        <w:t>oferit</w:t>
      </w:r>
      <w:proofErr w:type="spellEnd"/>
      <w:r w:rsidRPr="00E456C6">
        <w:t xml:space="preserve">, </w:t>
      </w:r>
      <w:proofErr w:type="spellStart"/>
      <w:r w:rsidRPr="00E456C6">
        <w:t>obiectivele</w:t>
      </w:r>
      <w:proofErr w:type="spellEnd"/>
      <w:r w:rsidRPr="00E456C6">
        <w:t xml:space="preserve"> </w:t>
      </w:r>
      <w:proofErr w:type="spellStart"/>
      <w:r w:rsidRPr="00E456C6">
        <w:t>măsurii</w:t>
      </w:r>
      <w:proofErr w:type="spellEnd"/>
      <w:r w:rsidRPr="00E456C6">
        <w:t xml:space="preserve">, aria de </w:t>
      </w:r>
      <w:proofErr w:type="spellStart"/>
      <w:r w:rsidRPr="00E456C6">
        <w:t>aplicare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acțiunile</w:t>
      </w:r>
      <w:proofErr w:type="spellEnd"/>
      <w:r w:rsidRPr="00E456C6">
        <w:t xml:space="preserve"> </w:t>
      </w:r>
      <w:proofErr w:type="spellStart"/>
      <w:r w:rsidRPr="00E456C6">
        <w:t>prevăzute</w:t>
      </w:r>
      <w:proofErr w:type="spellEnd"/>
      <w:r w:rsidRPr="00E456C6">
        <w:t xml:space="preserve">, </w:t>
      </w:r>
      <w:proofErr w:type="spellStart"/>
      <w:r w:rsidRPr="00E456C6">
        <w:t>tipul</w:t>
      </w:r>
      <w:proofErr w:type="spellEnd"/>
      <w:r w:rsidRPr="00E456C6">
        <w:t xml:space="preserve"> de </w:t>
      </w:r>
      <w:proofErr w:type="spellStart"/>
      <w:r w:rsidRPr="00E456C6">
        <w:t>investiții</w:t>
      </w:r>
      <w:proofErr w:type="spellEnd"/>
      <w:r w:rsidRPr="00E456C6">
        <w:t>/</w:t>
      </w:r>
      <w:proofErr w:type="spellStart"/>
      <w:r w:rsidRPr="00E456C6">
        <w:t>servicii</w:t>
      </w:r>
      <w:proofErr w:type="spellEnd"/>
      <w:r w:rsidRPr="00E456C6">
        <w:t xml:space="preserve">, </w:t>
      </w:r>
      <w:proofErr w:type="spellStart"/>
      <w:r w:rsidRPr="00E456C6">
        <w:t>menționează</w:t>
      </w:r>
      <w:proofErr w:type="spellEnd"/>
      <w:r w:rsidRPr="00E456C6">
        <w:t xml:space="preserve"> </w:t>
      </w:r>
      <w:proofErr w:type="spellStart"/>
      <w:r w:rsidRPr="00E456C6">
        <w:t>categoriile</w:t>
      </w:r>
      <w:proofErr w:type="spellEnd"/>
      <w:r w:rsidRPr="00E456C6">
        <w:t xml:space="preserve"> de </w:t>
      </w:r>
      <w:proofErr w:type="spellStart"/>
      <w:r w:rsidRPr="00E456C6">
        <w:t>beneficiari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tipul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intensitatea</w:t>
      </w:r>
      <w:proofErr w:type="spellEnd"/>
      <w:r w:rsidRPr="00E456C6">
        <w:t xml:space="preserve"> </w:t>
      </w:r>
      <w:proofErr w:type="spellStart"/>
      <w:r w:rsidRPr="00E456C6">
        <w:t>sprijinului</w:t>
      </w:r>
      <w:proofErr w:type="spellEnd"/>
      <w:r w:rsidRPr="00E456C6">
        <w:t>.</w:t>
      </w:r>
    </w:p>
    <w:p w14:paraId="0520A8CE" w14:textId="77777777" w:rsidR="002C2DCE" w:rsidRDefault="002C2DCE" w:rsidP="00B22F21">
      <w:pPr>
        <w:spacing w:before="0" w:after="0"/>
      </w:pPr>
      <w:proofErr w:type="spellStart"/>
      <w:r w:rsidRPr="00E456C6">
        <w:rPr>
          <w:b/>
        </w:rPr>
        <w:t>Fonduri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nerambursabile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fondurile</w:t>
      </w:r>
      <w:proofErr w:type="spellEnd"/>
      <w:r w:rsidRPr="00E456C6">
        <w:t xml:space="preserve"> </w:t>
      </w:r>
      <w:proofErr w:type="spellStart"/>
      <w:r w:rsidRPr="00E456C6">
        <w:t>acordate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persoane</w:t>
      </w:r>
      <w:proofErr w:type="spellEnd"/>
      <w:r w:rsidRPr="00E456C6">
        <w:t xml:space="preserve"> </w:t>
      </w:r>
      <w:proofErr w:type="spellStart"/>
      <w:r w:rsidRPr="00E456C6">
        <w:t>fizice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juridice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baza</w:t>
      </w:r>
      <w:proofErr w:type="spellEnd"/>
      <w:r w:rsidRPr="00E456C6">
        <w:t xml:space="preserve"> </w:t>
      </w:r>
      <w:proofErr w:type="spellStart"/>
      <w:r w:rsidRPr="00E456C6">
        <w:t>unor</w:t>
      </w:r>
      <w:proofErr w:type="spellEnd"/>
      <w:r w:rsidRPr="00E456C6">
        <w:t xml:space="preserve"> </w:t>
      </w:r>
      <w:proofErr w:type="spellStart"/>
      <w:r w:rsidRPr="00E456C6">
        <w:t>criterii</w:t>
      </w:r>
      <w:proofErr w:type="spellEnd"/>
      <w:r w:rsidRPr="00E456C6">
        <w:t xml:space="preserve"> de </w:t>
      </w:r>
      <w:proofErr w:type="spellStart"/>
      <w:r w:rsidRPr="00E456C6">
        <w:t>eligibilitate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realizarea</w:t>
      </w:r>
      <w:proofErr w:type="spellEnd"/>
      <w:r w:rsidRPr="00E456C6">
        <w:t xml:space="preserve"> de </w:t>
      </w:r>
      <w:proofErr w:type="spellStart"/>
      <w:r w:rsidRPr="00E456C6">
        <w:t>investiții</w:t>
      </w:r>
      <w:proofErr w:type="spellEnd"/>
      <w:r w:rsidRPr="00E456C6">
        <w:t>/</w:t>
      </w:r>
      <w:proofErr w:type="spellStart"/>
      <w:r w:rsidRPr="00E456C6">
        <w:t>servicii</w:t>
      </w:r>
      <w:proofErr w:type="spellEnd"/>
      <w:r w:rsidRPr="00E456C6">
        <w:t xml:space="preserve"> </w:t>
      </w:r>
      <w:proofErr w:type="spellStart"/>
      <w:r w:rsidRPr="00E456C6">
        <w:t>încadrate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aria de </w:t>
      </w:r>
      <w:proofErr w:type="spellStart"/>
      <w:r w:rsidRPr="00E456C6">
        <w:t>finanțare</w:t>
      </w:r>
      <w:proofErr w:type="spellEnd"/>
      <w:r w:rsidRPr="00E456C6">
        <w:t xml:space="preserve"> a </w:t>
      </w:r>
      <w:proofErr w:type="spellStart"/>
      <w:r w:rsidRPr="00E456C6">
        <w:t>Măsurii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care nu </w:t>
      </w:r>
      <w:proofErr w:type="spellStart"/>
      <w:r w:rsidRPr="00E456C6">
        <w:t>trebuie</w:t>
      </w:r>
      <w:proofErr w:type="spellEnd"/>
      <w:r w:rsidRPr="00E456C6">
        <w:t xml:space="preserve"> </w:t>
      </w:r>
      <w:proofErr w:type="spellStart"/>
      <w:r w:rsidRPr="00E456C6">
        <w:t>returnate</w:t>
      </w:r>
      <w:proofErr w:type="spellEnd"/>
      <w:r w:rsidRPr="00E456C6">
        <w:t xml:space="preserve"> – </w:t>
      </w:r>
      <w:proofErr w:type="spellStart"/>
      <w:r w:rsidRPr="00E456C6">
        <w:t>singurele</w:t>
      </w:r>
      <w:proofErr w:type="spellEnd"/>
      <w:r w:rsidRPr="00E456C6">
        <w:t xml:space="preserve"> </w:t>
      </w:r>
      <w:proofErr w:type="spellStart"/>
      <w:r w:rsidRPr="00E456C6">
        <w:t>excepții</w:t>
      </w:r>
      <w:proofErr w:type="spellEnd"/>
      <w:r w:rsidRPr="00E456C6">
        <w:t xml:space="preserve"> sunt </w:t>
      </w:r>
      <w:proofErr w:type="spellStart"/>
      <w:r w:rsidRPr="00E456C6">
        <w:t>nerespectarea</w:t>
      </w:r>
      <w:proofErr w:type="spellEnd"/>
      <w:r w:rsidRPr="00E456C6">
        <w:t xml:space="preserve"> </w:t>
      </w:r>
      <w:proofErr w:type="spellStart"/>
      <w:r w:rsidRPr="00E456C6">
        <w:t>condițiilor</w:t>
      </w:r>
      <w:proofErr w:type="spellEnd"/>
      <w:r w:rsidRPr="00E456C6">
        <w:t xml:space="preserve"> </w:t>
      </w:r>
      <w:proofErr w:type="spellStart"/>
      <w:r w:rsidRPr="00E456C6">
        <w:t>contractuale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nerealizarea</w:t>
      </w:r>
      <w:proofErr w:type="spellEnd"/>
      <w:r w:rsidRPr="00E456C6">
        <w:t xml:space="preserve"> </w:t>
      </w:r>
      <w:proofErr w:type="spellStart"/>
      <w:r w:rsidRPr="00E456C6">
        <w:t>investiției</w:t>
      </w:r>
      <w:proofErr w:type="spellEnd"/>
      <w:r w:rsidRPr="00E456C6">
        <w:t>/</w:t>
      </w:r>
      <w:proofErr w:type="spellStart"/>
      <w:r w:rsidRPr="00E456C6">
        <w:t>serviciului</w:t>
      </w:r>
      <w:proofErr w:type="spellEnd"/>
      <w:r w:rsidRPr="00E456C6">
        <w:t xml:space="preserve"> conform </w:t>
      </w:r>
      <w:proofErr w:type="spellStart"/>
      <w:r w:rsidRPr="00E456C6">
        <w:t>proiectului</w:t>
      </w:r>
      <w:proofErr w:type="spellEnd"/>
      <w:r w:rsidRPr="00E456C6">
        <w:t xml:space="preserve"> </w:t>
      </w:r>
      <w:proofErr w:type="spellStart"/>
      <w:r w:rsidRPr="00E456C6">
        <w:t>aprobat</w:t>
      </w:r>
      <w:proofErr w:type="spellEnd"/>
      <w:r w:rsidRPr="00E456C6">
        <w:t xml:space="preserve"> de AFIR.</w:t>
      </w:r>
    </w:p>
    <w:p w14:paraId="50F8931E" w14:textId="77777777" w:rsidR="002A7F58" w:rsidRPr="00E456C6" w:rsidRDefault="002A7F58" w:rsidP="00B22F21">
      <w:pPr>
        <w:spacing w:before="0" w:after="0"/>
      </w:pPr>
      <w:proofErr w:type="spellStart"/>
      <w:r w:rsidRPr="002A7F58">
        <w:rPr>
          <w:b/>
        </w:rPr>
        <w:t>Furnizarea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unei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rețele</w:t>
      </w:r>
      <w:proofErr w:type="spellEnd"/>
      <w:r w:rsidRPr="002A7F58">
        <w:rPr>
          <w:b/>
        </w:rPr>
        <w:t xml:space="preserve"> de </w:t>
      </w:r>
      <w:proofErr w:type="spellStart"/>
      <w:r w:rsidRPr="002A7F58">
        <w:rPr>
          <w:b/>
        </w:rPr>
        <w:t>comunicaţii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electronice</w:t>
      </w:r>
      <w:proofErr w:type="spellEnd"/>
      <w:r w:rsidRPr="002A7F58">
        <w:t xml:space="preserve"> – </w:t>
      </w:r>
      <w:proofErr w:type="spellStart"/>
      <w:r w:rsidRPr="002A7F58">
        <w:t>inst</w:t>
      </w:r>
      <w:r>
        <w:t>alarea</w:t>
      </w:r>
      <w:proofErr w:type="spellEnd"/>
      <w:r>
        <w:t xml:space="preserve">, </w:t>
      </w:r>
      <w:proofErr w:type="spellStart"/>
      <w:r>
        <w:t>operarea</w:t>
      </w:r>
      <w:proofErr w:type="spellEnd"/>
      <w:r>
        <w:t xml:space="preserve">,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2A7F58">
        <w:t>punerea</w:t>
      </w:r>
      <w:proofErr w:type="spellEnd"/>
      <w:r w:rsidRPr="002A7F58">
        <w:t xml:space="preserve"> la </w:t>
      </w:r>
      <w:proofErr w:type="spellStart"/>
      <w:r w:rsidRPr="002A7F58">
        <w:t>dispoziţie</w:t>
      </w:r>
      <w:proofErr w:type="spellEnd"/>
      <w:r w:rsidRPr="002A7F58">
        <w:t xml:space="preserve"> a </w:t>
      </w:r>
      <w:proofErr w:type="spellStart"/>
      <w:r w:rsidRPr="002A7F58">
        <w:t>unei</w:t>
      </w:r>
      <w:proofErr w:type="spellEnd"/>
      <w:r w:rsidRPr="002A7F58">
        <w:t xml:space="preserve"> </w:t>
      </w:r>
      <w:proofErr w:type="spellStart"/>
      <w:r w:rsidRPr="002A7F58">
        <w:t>reţele</w:t>
      </w:r>
      <w:proofErr w:type="spellEnd"/>
      <w:r w:rsidRPr="002A7F58">
        <w:t xml:space="preserve"> de </w:t>
      </w:r>
      <w:proofErr w:type="spellStart"/>
      <w:r w:rsidRPr="002A7F58">
        <w:t>comunicaţii</w:t>
      </w:r>
      <w:proofErr w:type="spellEnd"/>
      <w:r w:rsidRPr="002A7F58">
        <w:t xml:space="preserve"> </w:t>
      </w:r>
      <w:proofErr w:type="spellStart"/>
      <w:r w:rsidRPr="002A7F58">
        <w:t>electronice</w:t>
      </w:r>
      <w:proofErr w:type="spellEnd"/>
    </w:p>
    <w:p w14:paraId="6B30CD26" w14:textId="77777777" w:rsidR="002C2DCE" w:rsidRDefault="002C2DCE" w:rsidP="00B22F21">
      <w:pPr>
        <w:spacing w:before="0" w:after="0"/>
      </w:pPr>
      <w:proofErr w:type="spellStart"/>
      <w:r w:rsidRPr="00E456C6">
        <w:rPr>
          <w:b/>
        </w:rPr>
        <w:t>Grup</w:t>
      </w:r>
      <w:proofErr w:type="spellEnd"/>
      <w:r w:rsidRPr="00E456C6">
        <w:rPr>
          <w:b/>
        </w:rPr>
        <w:t xml:space="preserve"> de </w:t>
      </w:r>
      <w:proofErr w:type="spellStart"/>
      <w:r w:rsidRPr="00E456C6">
        <w:rPr>
          <w:b/>
        </w:rPr>
        <w:t>Acțiune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Locală</w:t>
      </w:r>
      <w:proofErr w:type="spellEnd"/>
      <w:r w:rsidRPr="00E456C6">
        <w:t xml:space="preserve"> (GAL) – </w:t>
      </w:r>
      <w:proofErr w:type="spellStart"/>
      <w:r w:rsidRPr="00E456C6">
        <w:t>parteneriat</w:t>
      </w:r>
      <w:proofErr w:type="spellEnd"/>
      <w:r w:rsidRPr="00E456C6">
        <w:t xml:space="preserve"> public-</w:t>
      </w:r>
      <w:proofErr w:type="spellStart"/>
      <w:r w:rsidRPr="00E456C6">
        <w:t>privat</w:t>
      </w:r>
      <w:proofErr w:type="spellEnd"/>
      <w:r w:rsidRPr="00E456C6">
        <w:t xml:space="preserve"> </w:t>
      </w:r>
      <w:proofErr w:type="spellStart"/>
      <w:r w:rsidRPr="00E456C6">
        <w:t>alcătuit</w:t>
      </w:r>
      <w:proofErr w:type="spellEnd"/>
      <w:r w:rsidRPr="00E456C6">
        <w:t xml:space="preserve"> din </w:t>
      </w:r>
      <w:proofErr w:type="spellStart"/>
      <w:r w:rsidRPr="00E456C6">
        <w:t>reprezentanți</w:t>
      </w:r>
      <w:proofErr w:type="spellEnd"/>
      <w:r w:rsidRPr="00E456C6">
        <w:t xml:space="preserve"> ai </w:t>
      </w:r>
      <w:proofErr w:type="spellStart"/>
      <w:r w:rsidRPr="00E456C6">
        <w:t>sectoarelor</w:t>
      </w:r>
      <w:proofErr w:type="spellEnd"/>
      <w:r w:rsidRPr="00E456C6">
        <w:t xml:space="preserve"> public, </w:t>
      </w:r>
      <w:proofErr w:type="spellStart"/>
      <w:r w:rsidRPr="00E456C6">
        <w:t>privat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societatea</w:t>
      </w:r>
      <w:proofErr w:type="spellEnd"/>
      <w:r w:rsidRPr="00E456C6">
        <w:t xml:space="preserve"> </w:t>
      </w:r>
      <w:proofErr w:type="spellStart"/>
      <w:r w:rsidRPr="00E456C6">
        <w:t>civilă</w:t>
      </w:r>
      <w:proofErr w:type="spellEnd"/>
      <w:r w:rsidRPr="00E456C6">
        <w:t>.</w:t>
      </w:r>
    </w:p>
    <w:p w14:paraId="4A3B102F" w14:textId="77777777" w:rsidR="002A7F58" w:rsidRDefault="002A7F58" w:rsidP="00B22F21">
      <w:pPr>
        <w:spacing w:before="0" w:after="0"/>
      </w:pPr>
      <w:proofErr w:type="spellStart"/>
      <w:r w:rsidRPr="002A7F58">
        <w:rPr>
          <w:b/>
        </w:rPr>
        <w:t>Instalarea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unei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reţele</w:t>
      </w:r>
      <w:proofErr w:type="spellEnd"/>
      <w:r w:rsidRPr="002A7F58">
        <w:rPr>
          <w:b/>
        </w:rPr>
        <w:t xml:space="preserve"> de </w:t>
      </w:r>
      <w:proofErr w:type="spellStart"/>
      <w:r w:rsidRPr="002A7F58">
        <w:rPr>
          <w:b/>
        </w:rPr>
        <w:t>comunicaţii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electronice</w:t>
      </w:r>
      <w:proofErr w:type="spellEnd"/>
      <w:r w:rsidRPr="002A7F58">
        <w:t xml:space="preserve"> – </w:t>
      </w:r>
      <w:proofErr w:type="spellStart"/>
      <w:r w:rsidRPr="002A7F58">
        <w:t>realizar</w:t>
      </w:r>
      <w:r>
        <w:t>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direct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utilizând</w:t>
      </w:r>
      <w:proofErr w:type="spellEnd"/>
      <w:r>
        <w:t xml:space="preserve"> </w:t>
      </w:r>
      <w:proofErr w:type="spellStart"/>
      <w:r w:rsidRPr="002A7F58">
        <w:t>serviciile</w:t>
      </w:r>
      <w:proofErr w:type="spellEnd"/>
      <w:r w:rsidRPr="002A7F58">
        <w:t xml:space="preserve"> </w:t>
      </w:r>
      <w:proofErr w:type="spellStart"/>
      <w:r w:rsidRPr="002A7F58">
        <w:t>unui</w:t>
      </w:r>
      <w:proofErr w:type="spellEnd"/>
      <w:r w:rsidRPr="002A7F58">
        <w:t xml:space="preserve"> </w:t>
      </w:r>
      <w:proofErr w:type="spellStart"/>
      <w:r w:rsidRPr="002A7F58">
        <w:t>terţ</w:t>
      </w:r>
      <w:proofErr w:type="spellEnd"/>
      <w:r w:rsidRPr="002A7F58">
        <w:t xml:space="preserve">, a </w:t>
      </w:r>
      <w:proofErr w:type="spellStart"/>
      <w:r w:rsidRPr="002A7F58">
        <w:t>unei</w:t>
      </w:r>
      <w:proofErr w:type="spellEnd"/>
      <w:r w:rsidRPr="002A7F58">
        <w:t xml:space="preserve"> </w:t>
      </w:r>
      <w:proofErr w:type="spellStart"/>
      <w:r w:rsidRPr="002A7F58">
        <w:t>reţele</w:t>
      </w:r>
      <w:proofErr w:type="spellEnd"/>
      <w:r w:rsidRPr="002A7F58">
        <w:t xml:space="preserve"> de </w:t>
      </w:r>
      <w:proofErr w:type="spellStart"/>
      <w:r w:rsidRPr="002A7F58">
        <w:t>comunicaţii</w:t>
      </w:r>
      <w:proofErr w:type="spellEnd"/>
      <w:r w:rsidRPr="002A7F58">
        <w:t xml:space="preserve"> </w:t>
      </w:r>
      <w:proofErr w:type="spellStart"/>
      <w:r w:rsidRPr="002A7F58">
        <w:t>electronice</w:t>
      </w:r>
      <w:proofErr w:type="spellEnd"/>
      <w:r w:rsidRPr="002A7F58">
        <w:t xml:space="preserve"> </w:t>
      </w:r>
      <w:proofErr w:type="spellStart"/>
      <w:r w:rsidRPr="002A7F58">
        <w:t>până</w:t>
      </w:r>
      <w:proofErr w:type="spellEnd"/>
      <w:r w:rsidRPr="002A7F58">
        <w:t xml:space="preserve"> </w:t>
      </w:r>
      <w:proofErr w:type="spellStart"/>
      <w:r w:rsidRPr="002A7F58">
        <w:t>î</w:t>
      </w:r>
      <w:r>
        <w:t>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aducerii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Pr="002A7F58">
        <w:t xml:space="preserve">stare de </w:t>
      </w:r>
      <w:proofErr w:type="spellStart"/>
      <w:r w:rsidRPr="002A7F58">
        <w:t>funcţionare</w:t>
      </w:r>
      <w:proofErr w:type="spellEnd"/>
      <w:r w:rsidRPr="002A7F58">
        <w:t xml:space="preserve">, </w:t>
      </w:r>
      <w:proofErr w:type="spellStart"/>
      <w:r w:rsidRPr="002A7F58">
        <w:t>în</w:t>
      </w:r>
      <w:proofErr w:type="spellEnd"/>
      <w:r w:rsidRPr="002A7F58">
        <w:t xml:space="preserve"> </w:t>
      </w:r>
      <w:proofErr w:type="spellStart"/>
      <w:r w:rsidRPr="002A7F58">
        <w:t>scopul</w:t>
      </w:r>
      <w:proofErr w:type="spellEnd"/>
      <w:r w:rsidRPr="002A7F58">
        <w:t xml:space="preserve"> </w:t>
      </w:r>
      <w:proofErr w:type="spellStart"/>
      <w:r w:rsidRPr="002A7F58">
        <w:t>operării</w:t>
      </w:r>
      <w:proofErr w:type="spellEnd"/>
      <w:r w:rsidRPr="002A7F58">
        <w:t xml:space="preserve">, </w:t>
      </w:r>
      <w:proofErr w:type="spellStart"/>
      <w:r w:rsidRPr="002A7F58">
        <w:t>controlului</w:t>
      </w:r>
      <w:proofErr w:type="spellEnd"/>
      <w:r w:rsidRPr="002A7F58">
        <w:t xml:space="preserve"> </w:t>
      </w:r>
      <w:proofErr w:type="spellStart"/>
      <w:r w:rsidRPr="002A7F58">
        <w:t>ori</w:t>
      </w:r>
      <w:proofErr w:type="spellEnd"/>
      <w:r w:rsidRPr="002A7F58">
        <w:t xml:space="preserve"> </w:t>
      </w:r>
      <w:proofErr w:type="spellStart"/>
      <w:r w:rsidRPr="002A7F58">
        <w:t>punerii</w:t>
      </w:r>
      <w:proofErr w:type="spellEnd"/>
      <w:r w:rsidRPr="002A7F58">
        <w:t xml:space="preserve"> la </w:t>
      </w:r>
      <w:proofErr w:type="spellStart"/>
      <w:r w:rsidRPr="002A7F58">
        <w:t>dispoziţie</w:t>
      </w:r>
      <w:proofErr w:type="spellEnd"/>
      <w:r w:rsidRPr="002A7F58">
        <w:t xml:space="preserve"> </w:t>
      </w:r>
      <w:proofErr w:type="gramStart"/>
      <w:r w:rsidRPr="002A7F58">
        <w:t>a</w:t>
      </w:r>
      <w:proofErr w:type="gramEnd"/>
      <w:r w:rsidRPr="002A7F58">
        <w:t xml:space="preserve"> </w:t>
      </w:r>
      <w:proofErr w:type="spellStart"/>
      <w:r w:rsidRPr="002A7F58">
        <w:t>acesteia</w:t>
      </w:r>
      <w:proofErr w:type="spellEnd"/>
      <w:r w:rsidRPr="002A7F58">
        <w:t>;</w:t>
      </w:r>
    </w:p>
    <w:p w14:paraId="56E8ABC5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Întreprindere</w:t>
      </w:r>
      <w:proofErr w:type="spellEnd"/>
      <w:r w:rsidRPr="00E456C6">
        <w:t xml:space="preserve"> - </w:t>
      </w:r>
      <w:proofErr w:type="spellStart"/>
      <w:r w:rsidRPr="00E456C6">
        <w:t>orice</w:t>
      </w:r>
      <w:proofErr w:type="spellEnd"/>
      <w:r w:rsidRPr="00E456C6">
        <w:t xml:space="preserve"> </w:t>
      </w:r>
      <w:proofErr w:type="spellStart"/>
      <w:r w:rsidRPr="00E456C6">
        <w:t>entitate</w:t>
      </w:r>
      <w:proofErr w:type="spellEnd"/>
      <w:r w:rsidRPr="00E456C6">
        <w:t xml:space="preserve"> care </w:t>
      </w:r>
      <w:proofErr w:type="spellStart"/>
      <w:r w:rsidRPr="00E456C6">
        <w:t>desfăşoară</w:t>
      </w:r>
      <w:proofErr w:type="spellEnd"/>
      <w:r w:rsidRPr="00E456C6">
        <w:t xml:space="preserve"> o </w:t>
      </w:r>
      <w:proofErr w:type="spellStart"/>
      <w:r w:rsidRPr="00E456C6">
        <w:t>activitate</w:t>
      </w:r>
      <w:proofErr w:type="spellEnd"/>
      <w:r w:rsidRPr="00E456C6">
        <w:t xml:space="preserve"> </w:t>
      </w:r>
      <w:proofErr w:type="spellStart"/>
      <w:r w:rsidRPr="00E456C6">
        <w:t>economică</w:t>
      </w:r>
      <w:proofErr w:type="spellEnd"/>
      <w:r w:rsidRPr="00E456C6">
        <w:t xml:space="preserve"> pe o </w:t>
      </w:r>
      <w:proofErr w:type="spellStart"/>
      <w:r w:rsidRPr="00E456C6">
        <w:t>piaţă</w:t>
      </w:r>
      <w:proofErr w:type="spellEnd"/>
      <w:r w:rsidRPr="00E456C6">
        <w:t xml:space="preserve">, </w:t>
      </w:r>
      <w:proofErr w:type="spellStart"/>
      <w:r w:rsidRPr="00E456C6">
        <w:t>indiferent</w:t>
      </w:r>
      <w:proofErr w:type="spellEnd"/>
      <w:r w:rsidRPr="00E456C6">
        <w:t xml:space="preserve"> de forma </w:t>
      </w:r>
      <w:proofErr w:type="spellStart"/>
      <w:r w:rsidRPr="00E456C6">
        <w:t>juridică</w:t>
      </w:r>
      <w:proofErr w:type="spellEnd"/>
      <w:r w:rsidRPr="00E456C6">
        <w:t xml:space="preserve">, de </w:t>
      </w:r>
      <w:proofErr w:type="spellStart"/>
      <w:r w:rsidRPr="00E456C6">
        <w:t>modul</w:t>
      </w:r>
      <w:proofErr w:type="spellEnd"/>
      <w:r w:rsidRPr="00E456C6">
        <w:t xml:space="preserve"> de </w:t>
      </w:r>
      <w:proofErr w:type="spellStart"/>
      <w:r w:rsidRPr="00E456C6">
        <w:t>finanţare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de </w:t>
      </w:r>
      <w:proofErr w:type="spellStart"/>
      <w:r w:rsidRPr="00E456C6">
        <w:t>existenţa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</w:t>
      </w:r>
      <w:proofErr w:type="spellStart"/>
      <w:r w:rsidRPr="00E456C6">
        <w:t>scop</w:t>
      </w:r>
      <w:proofErr w:type="spellEnd"/>
      <w:r w:rsidRPr="00E456C6">
        <w:t xml:space="preserve"> </w:t>
      </w:r>
      <w:proofErr w:type="spellStart"/>
      <w:r w:rsidRPr="00E456C6">
        <w:t>lucrativ</w:t>
      </w:r>
      <w:proofErr w:type="spellEnd"/>
      <w:r w:rsidRPr="00E456C6">
        <w:t xml:space="preserve"> al </w:t>
      </w:r>
      <w:proofErr w:type="spellStart"/>
      <w:r w:rsidRPr="00E456C6">
        <w:t>acesteia</w:t>
      </w:r>
      <w:proofErr w:type="spellEnd"/>
      <w:r w:rsidRPr="00E456C6">
        <w:t>.</w:t>
      </w:r>
    </w:p>
    <w:p w14:paraId="37129675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Întreprindere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în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activitate</w:t>
      </w:r>
      <w:proofErr w:type="spellEnd"/>
      <w:r w:rsidRPr="00E456C6">
        <w:t xml:space="preserve"> - </w:t>
      </w:r>
      <w:proofErr w:type="spellStart"/>
      <w:r w:rsidRPr="00E456C6">
        <w:t>întreprinderea</w:t>
      </w:r>
      <w:proofErr w:type="spellEnd"/>
      <w:r w:rsidRPr="00E456C6">
        <w:t xml:space="preserve"> care </w:t>
      </w:r>
      <w:proofErr w:type="spellStart"/>
      <w:r w:rsidRPr="00E456C6">
        <w:t>desfășoară</w:t>
      </w:r>
      <w:proofErr w:type="spellEnd"/>
      <w:r w:rsidRPr="00E456C6">
        <w:t xml:space="preserve"> </w:t>
      </w:r>
      <w:proofErr w:type="spellStart"/>
      <w:r w:rsidRPr="00E456C6">
        <w:t>activitate</w:t>
      </w:r>
      <w:proofErr w:type="spellEnd"/>
      <w:r w:rsidRPr="00E456C6">
        <w:t xml:space="preserve"> </w:t>
      </w:r>
      <w:proofErr w:type="spellStart"/>
      <w:r w:rsidRPr="00E456C6">
        <w:t>economică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are </w:t>
      </w:r>
      <w:proofErr w:type="spellStart"/>
      <w:r w:rsidRPr="00E456C6">
        <w:t>situații</w:t>
      </w:r>
      <w:proofErr w:type="spellEnd"/>
      <w:r w:rsidRPr="00E456C6">
        <w:t xml:space="preserve"> </w:t>
      </w:r>
      <w:proofErr w:type="spellStart"/>
      <w:r w:rsidRPr="00E456C6">
        <w:t>financiare</w:t>
      </w:r>
      <w:proofErr w:type="spellEnd"/>
      <w:r w:rsidRPr="00E456C6">
        <w:t xml:space="preserve"> </w:t>
      </w:r>
      <w:proofErr w:type="spellStart"/>
      <w:r w:rsidRPr="00E456C6">
        <w:t>anuale</w:t>
      </w:r>
      <w:proofErr w:type="spellEnd"/>
      <w:r w:rsidRPr="00E456C6">
        <w:t xml:space="preserve"> </w:t>
      </w:r>
      <w:proofErr w:type="spellStart"/>
      <w:r w:rsidRPr="00E456C6">
        <w:t>aprobate</w:t>
      </w:r>
      <w:proofErr w:type="spellEnd"/>
      <w:r w:rsidRPr="00E456C6">
        <w:t xml:space="preserve"> </w:t>
      </w:r>
      <w:proofErr w:type="spellStart"/>
      <w:r w:rsidRPr="00E456C6">
        <w:t>corespunzătoare</w:t>
      </w:r>
      <w:proofErr w:type="spellEnd"/>
      <w:r w:rsidRPr="00E456C6">
        <w:t xml:space="preserve"> </w:t>
      </w:r>
      <w:proofErr w:type="spellStart"/>
      <w:r w:rsidRPr="00E456C6">
        <w:t>ultimului</w:t>
      </w:r>
      <w:proofErr w:type="spellEnd"/>
      <w:r w:rsidRPr="00E456C6">
        <w:t xml:space="preserve"> </w:t>
      </w:r>
      <w:proofErr w:type="spellStart"/>
      <w:r w:rsidRPr="00E456C6">
        <w:t>exercițiu</w:t>
      </w:r>
      <w:proofErr w:type="spellEnd"/>
      <w:r w:rsidRPr="00E456C6">
        <w:t xml:space="preserve"> </w:t>
      </w:r>
      <w:proofErr w:type="spellStart"/>
      <w:r w:rsidRPr="00E456C6">
        <w:t>financiar</w:t>
      </w:r>
      <w:proofErr w:type="spellEnd"/>
      <w:r w:rsidRPr="00E456C6">
        <w:t xml:space="preserve"> </w:t>
      </w:r>
      <w:proofErr w:type="spellStart"/>
      <w:r w:rsidRPr="00E456C6">
        <w:t>încheiat</w:t>
      </w:r>
      <w:proofErr w:type="spellEnd"/>
      <w:r w:rsidRPr="00E456C6">
        <w:t>.</w:t>
      </w:r>
    </w:p>
    <w:p w14:paraId="5F22E3F0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Întreprindere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în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dificultate</w:t>
      </w:r>
      <w:proofErr w:type="spellEnd"/>
      <w:r w:rsidRPr="00E456C6">
        <w:t xml:space="preserve"> - o </w:t>
      </w:r>
      <w:proofErr w:type="spellStart"/>
      <w:r w:rsidRPr="00E456C6">
        <w:t>întreprindere</w:t>
      </w:r>
      <w:proofErr w:type="spellEnd"/>
      <w:r w:rsidRPr="00E456C6">
        <w:t xml:space="preserve"> care se </w:t>
      </w:r>
      <w:proofErr w:type="spellStart"/>
      <w:r w:rsidRPr="00E456C6">
        <w:t>află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puțin</w:t>
      </w:r>
      <w:proofErr w:type="spellEnd"/>
      <w:r w:rsidRPr="00E456C6">
        <w:t xml:space="preserve"> una din </w:t>
      </w:r>
      <w:proofErr w:type="spellStart"/>
      <w:r w:rsidRPr="00E456C6">
        <w:t>situațiile</w:t>
      </w:r>
      <w:proofErr w:type="spellEnd"/>
      <w:r w:rsidRPr="00E456C6">
        <w:t xml:space="preserve"> </w:t>
      </w:r>
      <w:proofErr w:type="spellStart"/>
      <w:r w:rsidRPr="00E456C6">
        <w:t>următoare</w:t>
      </w:r>
      <w:proofErr w:type="spellEnd"/>
      <w:r w:rsidRPr="00E456C6">
        <w:t>:</w:t>
      </w:r>
    </w:p>
    <w:p w14:paraId="588F5B6F" w14:textId="77777777" w:rsidR="002C2DCE" w:rsidRPr="00E456C6" w:rsidRDefault="002C2DCE" w:rsidP="00B22F21">
      <w:pPr>
        <w:spacing w:before="0" w:after="0"/>
      </w:pPr>
      <w:proofErr w:type="spellStart"/>
      <w:r w:rsidRPr="00E456C6">
        <w:lastRenderedPageBreak/>
        <w:t>i</w:t>
      </w:r>
      <w:proofErr w:type="spellEnd"/>
      <w:r w:rsidRPr="00E456C6">
        <w:t xml:space="preserve">.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cazul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societăți</w:t>
      </w:r>
      <w:proofErr w:type="spellEnd"/>
      <w:r w:rsidRPr="00E456C6">
        <w:t xml:space="preserve"> </w:t>
      </w:r>
      <w:proofErr w:type="spellStart"/>
      <w:r w:rsidRPr="00E456C6">
        <w:t>comerciale</w:t>
      </w:r>
      <w:proofErr w:type="spellEnd"/>
      <w:r w:rsidRPr="00E456C6">
        <w:t xml:space="preserve"> cu </w:t>
      </w:r>
      <w:proofErr w:type="spellStart"/>
      <w:r w:rsidRPr="00E456C6">
        <w:t>răspundere</w:t>
      </w:r>
      <w:proofErr w:type="spellEnd"/>
      <w:r w:rsidRPr="00E456C6">
        <w:t xml:space="preserve"> </w:t>
      </w:r>
      <w:proofErr w:type="spellStart"/>
      <w:r w:rsidRPr="00E456C6">
        <w:t>limitată</w:t>
      </w:r>
      <w:proofErr w:type="spellEnd"/>
      <w:r w:rsidRPr="00E456C6">
        <w:t xml:space="preserve"> (</w:t>
      </w:r>
      <w:proofErr w:type="spellStart"/>
      <w:r w:rsidRPr="00E456C6">
        <w:t>alta</w:t>
      </w:r>
      <w:proofErr w:type="spellEnd"/>
      <w:r w:rsidRPr="00E456C6">
        <w:t xml:space="preserve"> </w:t>
      </w:r>
      <w:proofErr w:type="spellStart"/>
      <w:r w:rsidRPr="00E456C6">
        <w:t>decât</w:t>
      </w:r>
      <w:proofErr w:type="spellEnd"/>
      <w:r w:rsidRPr="00E456C6">
        <w:t xml:space="preserve"> un IMM care </w:t>
      </w:r>
      <w:proofErr w:type="spellStart"/>
      <w:r w:rsidRPr="00E456C6">
        <w:t>există</w:t>
      </w:r>
      <w:proofErr w:type="spellEnd"/>
      <w:r w:rsidRPr="00E456C6">
        <w:t xml:space="preserve"> de 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puțin</w:t>
      </w:r>
      <w:proofErr w:type="spellEnd"/>
      <w:r w:rsidRPr="00E456C6">
        <w:t xml:space="preserve"> </w:t>
      </w:r>
      <w:proofErr w:type="spellStart"/>
      <w:r w:rsidRPr="00E456C6">
        <w:t>trei</w:t>
      </w:r>
      <w:proofErr w:type="spellEnd"/>
      <w:r w:rsidRPr="00E456C6">
        <w:t xml:space="preserve"> ani </w:t>
      </w:r>
      <w:proofErr w:type="spellStart"/>
      <w:r w:rsidRPr="00E456C6">
        <w:t>sau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sensul</w:t>
      </w:r>
      <w:proofErr w:type="spellEnd"/>
      <w:r w:rsidRPr="00E456C6">
        <w:t xml:space="preserve"> </w:t>
      </w:r>
      <w:proofErr w:type="spellStart"/>
      <w:r w:rsidRPr="00E456C6">
        <w:t>eligibilității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ajutor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finanțare</w:t>
      </w:r>
      <w:proofErr w:type="spellEnd"/>
      <w:r w:rsidRPr="00E456C6">
        <w:t xml:space="preserve"> de </w:t>
      </w:r>
      <w:proofErr w:type="spellStart"/>
      <w:r w:rsidRPr="00E456C6">
        <w:t>risc</w:t>
      </w:r>
      <w:proofErr w:type="spellEnd"/>
      <w:r w:rsidRPr="00E456C6">
        <w:t xml:space="preserve">, un IMM </w:t>
      </w:r>
      <w:proofErr w:type="spellStart"/>
      <w:r w:rsidRPr="00E456C6">
        <w:t>aflat</w:t>
      </w:r>
      <w:proofErr w:type="spellEnd"/>
      <w:r w:rsidRPr="00E456C6">
        <w:t xml:space="preserve"> la 7 ani de la prima </w:t>
      </w:r>
      <w:proofErr w:type="spellStart"/>
      <w:r w:rsidRPr="00E456C6">
        <w:t>sa</w:t>
      </w:r>
      <w:proofErr w:type="spellEnd"/>
      <w:r w:rsidRPr="00E456C6">
        <w:t xml:space="preserve"> </w:t>
      </w:r>
      <w:proofErr w:type="spellStart"/>
      <w:r w:rsidRPr="00E456C6">
        <w:t>vânzare</w:t>
      </w:r>
      <w:proofErr w:type="spellEnd"/>
      <w:r w:rsidRPr="00E456C6">
        <w:t xml:space="preserve"> </w:t>
      </w:r>
      <w:proofErr w:type="spellStart"/>
      <w:r w:rsidRPr="00E456C6">
        <w:t>comercială</w:t>
      </w:r>
      <w:proofErr w:type="spellEnd"/>
      <w:r w:rsidRPr="00E456C6">
        <w:t xml:space="preserve"> care se </w:t>
      </w:r>
      <w:proofErr w:type="spellStart"/>
      <w:r w:rsidRPr="00E456C6">
        <w:t>califică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investiții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finanțare</w:t>
      </w:r>
      <w:proofErr w:type="spellEnd"/>
      <w:r w:rsidRPr="00E456C6">
        <w:t xml:space="preserve"> de </w:t>
      </w:r>
      <w:proofErr w:type="spellStart"/>
      <w:r w:rsidRPr="00E456C6">
        <w:t>risc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urma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</w:t>
      </w:r>
      <w:proofErr w:type="spellStart"/>
      <w:r w:rsidRPr="00E456C6">
        <w:t>proces</w:t>
      </w:r>
      <w:proofErr w:type="spellEnd"/>
      <w:r w:rsidRPr="00E456C6">
        <w:t xml:space="preserve"> de </w:t>
      </w:r>
      <w:proofErr w:type="spellStart"/>
      <w:r w:rsidRPr="00E456C6">
        <w:t>diligență</w:t>
      </w:r>
      <w:proofErr w:type="spellEnd"/>
      <w:r w:rsidRPr="00E456C6">
        <w:t xml:space="preserve"> </w:t>
      </w:r>
      <w:proofErr w:type="spellStart"/>
      <w:r w:rsidRPr="00E456C6">
        <w:t>efectuat</w:t>
      </w:r>
      <w:proofErr w:type="spellEnd"/>
      <w:r w:rsidRPr="00E456C6">
        <w:t xml:space="preserve"> de un </w:t>
      </w:r>
      <w:proofErr w:type="spellStart"/>
      <w:r w:rsidRPr="00E456C6">
        <w:t>intermediar</w:t>
      </w:r>
      <w:proofErr w:type="spellEnd"/>
      <w:r w:rsidRPr="00E456C6">
        <w:t xml:space="preserve"> </w:t>
      </w:r>
      <w:proofErr w:type="spellStart"/>
      <w:r w:rsidRPr="00E456C6">
        <w:t>financiar</w:t>
      </w:r>
      <w:proofErr w:type="spellEnd"/>
      <w:r w:rsidRPr="00E456C6">
        <w:t xml:space="preserve"> </w:t>
      </w:r>
      <w:proofErr w:type="spellStart"/>
      <w:r w:rsidRPr="00E456C6">
        <w:t>selectat</w:t>
      </w:r>
      <w:proofErr w:type="spellEnd"/>
      <w:r w:rsidRPr="00E456C6">
        <w:t xml:space="preserve">), </w:t>
      </w:r>
      <w:proofErr w:type="spellStart"/>
      <w:r w:rsidRPr="00E456C6">
        <w:t>atunci</w:t>
      </w:r>
      <w:proofErr w:type="spellEnd"/>
      <w:r w:rsidRPr="00E456C6">
        <w:t xml:space="preserve"> </w:t>
      </w:r>
      <w:proofErr w:type="spellStart"/>
      <w:r w:rsidRPr="00E456C6">
        <w:t>când</w:t>
      </w:r>
      <w:proofErr w:type="spellEnd"/>
      <w:r w:rsidRPr="00E456C6">
        <w:t xml:space="preserve"> </w:t>
      </w:r>
      <w:proofErr w:type="spellStart"/>
      <w:r w:rsidRPr="00E456C6">
        <w:t>mai</w:t>
      </w:r>
      <w:proofErr w:type="spellEnd"/>
      <w:r w:rsidRPr="00E456C6">
        <w:t xml:space="preserve"> </w:t>
      </w:r>
      <w:proofErr w:type="spellStart"/>
      <w:r w:rsidRPr="00E456C6">
        <w:t>mult</w:t>
      </w:r>
      <w:proofErr w:type="spellEnd"/>
      <w:r w:rsidRPr="00E456C6">
        <w:t xml:space="preserve"> de </w:t>
      </w:r>
      <w:proofErr w:type="spellStart"/>
      <w:r w:rsidRPr="00E456C6">
        <w:t>jumătate</w:t>
      </w:r>
      <w:proofErr w:type="spellEnd"/>
      <w:r w:rsidRPr="00E456C6">
        <w:t xml:space="preserve"> din </w:t>
      </w:r>
      <w:proofErr w:type="spellStart"/>
      <w:r w:rsidRPr="00E456C6">
        <w:t>capitalul</w:t>
      </w:r>
      <w:proofErr w:type="spellEnd"/>
      <w:r w:rsidRPr="00E456C6">
        <w:t xml:space="preserve"> </w:t>
      </w:r>
      <w:proofErr w:type="spellStart"/>
      <w:r w:rsidRPr="00E456C6">
        <w:t>său</w:t>
      </w:r>
      <w:proofErr w:type="spellEnd"/>
      <w:r w:rsidRPr="00E456C6">
        <w:t xml:space="preserve"> social </w:t>
      </w:r>
      <w:proofErr w:type="spellStart"/>
      <w:r w:rsidRPr="00E456C6">
        <w:t>subscris</w:t>
      </w:r>
      <w:proofErr w:type="spellEnd"/>
      <w:r w:rsidRPr="00E456C6">
        <w:t xml:space="preserve"> a </w:t>
      </w:r>
      <w:proofErr w:type="spellStart"/>
      <w:r w:rsidRPr="00E456C6">
        <w:t>dispărut</w:t>
      </w:r>
      <w:proofErr w:type="spellEnd"/>
      <w:r w:rsidRPr="00E456C6">
        <w:t xml:space="preserve"> din </w:t>
      </w:r>
      <w:proofErr w:type="spellStart"/>
      <w:r w:rsidRPr="00E456C6">
        <w:t>cauza</w:t>
      </w:r>
      <w:proofErr w:type="spellEnd"/>
      <w:r w:rsidRPr="00E456C6">
        <w:t xml:space="preserve"> </w:t>
      </w:r>
      <w:proofErr w:type="spellStart"/>
      <w:r w:rsidRPr="00E456C6">
        <w:t>pierderilor</w:t>
      </w:r>
      <w:proofErr w:type="spellEnd"/>
      <w:r w:rsidRPr="00E456C6">
        <w:t xml:space="preserve"> </w:t>
      </w:r>
      <w:proofErr w:type="spellStart"/>
      <w:r w:rsidRPr="00E456C6">
        <w:t>acumulate</w:t>
      </w:r>
      <w:proofErr w:type="spellEnd"/>
      <w:r w:rsidRPr="00E456C6">
        <w:t xml:space="preserve">. </w:t>
      </w:r>
      <w:proofErr w:type="spellStart"/>
      <w:r w:rsidRPr="00E456C6">
        <w:t>Această</w:t>
      </w:r>
      <w:proofErr w:type="spellEnd"/>
      <w:r w:rsidRPr="00E456C6">
        <w:t xml:space="preserve"> </w:t>
      </w:r>
      <w:proofErr w:type="spellStart"/>
      <w:r w:rsidRPr="00E456C6">
        <w:t>situație</w:t>
      </w:r>
      <w:proofErr w:type="spellEnd"/>
      <w:r w:rsidRPr="00E456C6">
        <w:t xml:space="preserve"> </w:t>
      </w:r>
      <w:proofErr w:type="spellStart"/>
      <w:r w:rsidRPr="00E456C6">
        <w:t>survine</w:t>
      </w:r>
      <w:proofErr w:type="spellEnd"/>
      <w:r w:rsidRPr="00E456C6">
        <w:t xml:space="preserve"> </w:t>
      </w:r>
      <w:proofErr w:type="spellStart"/>
      <w:r w:rsidRPr="00E456C6">
        <w:t>atunci</w:t>
      </w:r>
      <w:proofErr w:type="spellEnd"/>
      <w:r w:rsidRPr="00E456C6">
        <w:t xml:space="preserve"> </w:t>
      </w:r>
      <w:proofErr w:type="spellStart"/>
      <w:r w:rsidRPr="00E456C6">
        <w:t>când</w:t>
      </w:r>
      <w:proofErr w:type="spellEnd"/>
      <w:r w:rsidRPr="00E456C6">
        <w:t xml:space="preserve"> </w:t>
      </w:r>
      <w:proofErr w:type="spellStart"/>
      <w:r w:rsidRPr="00E456C6">
        <w:t>deducerea</w:t>
      </w:r>
      <w:proofErr w:type="spellEnd"/>
      <w:r w:rsidRPr="00E456C6">
        <w:t xml:space="preserve"> </w:t>
      </w:r>
      <w:proofErr w:type="spellStart"/>
      <w:r w:rsidRPr="00E456C6">
        <w:t>pierderilor</w:t>
      </w:r>
      <w:proofErr w:type="spellEnd"/>
      <w:r w:rsidRPr="00E456C6">
        <w:t xml:space="preserve"> </w:t>
      </w:r>
      <w:proofErr w:type="spellStart"/>
      <w:r w:rsidRPr="00E456C6">
        <w:t>acumulate</w:t>
      </w:r>
      <w:proofErr w:type="spellEnd"/>
      <w:r w:rsidRPr="00E456C6">
        <w:t xml:space="preserve"> din </w:t>
      </w:r>
      <w:proofErr w:type="spellStart"/>
      <w:r w:rsidRPr="00E456C6">
        <w:t>rezerve</w:t>
      </w:r>
      <w:proofErr w:type="spellEnd"/>
      <w:r w:rsidRPr="00E456C6">
        <w:t xml:space="preserve"> (</w:t>
      </w:r>
      <w:proofErr w:type="spellStart"/>
      <w:r w:rsidRPr="00E456C6">
        <w:t>și</w:t>
      </w:r>
      <w:proofErr w:type="spellEnd"/>
      <w:r w:rsidRPr="00E456C6">
        <w:t xml:space="preserve"> din </w:t>
      </w:r>
      <w:proofErr w:type="spellStart"/>
      <w:r w:rsidRPr="00E456C6">
        <w:t>toate</w:t>
      </w:r>
      <w:proofErr w:type="spellEnd"/>
      <w:r w:rsidRPr="00E456C6">
        <w:t xml:space="preserve"> </w:t>
      </w:r>
      <w:proofErr w:type="spellStart"/>
      <w:r w:rsidRPr="00E456C6">
        <w:t>celelalte</w:t>
      </w:r>
      <w:proofErr w:type="spellEnd"/>
      <w:r w:rsidRPr="00E456C6">
        <w:t xml:space="preserve"> </w:t>
      </w:r>
      <w:proofErr w:type="spellStart"/>
      <w:r w:rsidRPr="00E456C6">
        <w:t>elemente</w:t>
      </w:r>
      <w:proofErr w:type="spellEnd"/>
      <w:r w:rsidRPr="00E456C6">
        <w:t xml:space="preserve"> considerate </w:t>
      </w:r>
      <w:proofErr w:type="spellStart"/>
      <w:r w:rsidRPr="00E456C6">
        <w:t>în</w:t>
      </w:r>
      <w:proofErr w:type="spellEnd"/>
      <w:r w:rsidRPr="00E456C6">
        <w:t xml:space="preserve"> general ca </w:t>
      </w:r>
      <w:proofErr w:type="spellStart"/>
      <w:r w:rsidRPr="00E456C6">
        <w:t>făcând</w:t>
      </w:r>
      <w:proofErr w:type="spellEnd"/>
      <w:r w:rsidRPr="00E456C6">
        <w:t xml:space="preserve"> </w:t>
      </w:r>
      <w:proofErr w:type="spellStart"/>
      <w:r w:rsidRPr="00E456C6">
        <w:t>parte</w:t>
      </w:r>
      <w:proofErr w:type="spellEnd"/>
      <w:r w:rsidRPr="00E456C6">
        <w:t xml:space="preserve"> din </w:t>
      </w:r>
      <w:proofErr w:type="spellStart"/>
      <w:r w:rsidRPr="00E456C6">
        <w:t>fondurile</w:t>
      </w:r>
      <w:proofErr w:type="spellEnd"/>
      <w:r w:rsidRPr="00E456C6">
        <w:t xml:space="preserve"> </w:t>
      </w:r>
      <w:proofErr w:type="spellStart"/>
      <w:r w:rsidRPr="00E456C6">
        <w:t>proprii</w:t>
      </w:r>
      <w:proofErr w:type="spellEnd"/>
      <w:r w:rsidRPr="00E456C6">
        <w:t xml:space="preserve"> ale </w:t>
      </w:r>
      <w:proofErr w:type="spellStart"/>
      <w:r w:rsidRPr="00E456C6">
        <w:t>societății</w:t>
      </w:r>
      <w:proofErr w:type="spellEnd"/>
      <w:r w:rsidRPr="00E456C6">
        <w:t xml:space="preserve">) conduce la un </w:t>
      </w:r>
      <w:proofErr w:type="spellStart"/>
      <w:r w:rsidRPr="00E456C6">
        <w:t>rezultat</w:t>
      </w:r>
      <w:proofErr w:type="spellEnd"/>
      <w:r w:rsidRPr="00E456C6">
        <w:t xml:space="preserve"> </w:t>
      </w:r>
      <w:proofErr w:type="spellStart"/>
      <w:r w:rsidRPr="00E456C6">
        <w:t>negativ</w:t>
      </w:r>
      <w:proofErr w:type="spellEnd"/>
      <w:r w:rsidRPr="00E456C6">
        <w:t xml:space="preserve"> care </w:t>
      </w:r>
      <w:proofErr w:type="spellStart"/>
      <w:r w:rsidRPr="00E456C6">
        <w:t>depășește</w:t>
      </w:r>
      <w:proofErr w:type="spellEnd"/>
      <w:r w:rsidRPr="00E456C6">
        <w:t xml:space="preserve"> </w:t>
      </w:r>
      <w:proofErr w:type="spellStart"/>
      <w:r w:rsidRPr="00E456C6">
        <w:t>jumătate</w:t>
      </w:r>
      <w:proofErr w:type="spellEnd"/>
      <w:r w:rsidRPr="00E456C6">
        <w:t xml:space="preserve"> din </w:t>
      </w:r>
      <w:proofErr w:type="spellStart"/>
      <w:r w:rsidRPr="00E456C6">
        <w:t>capitalul</w:t>
      </w:r>
      <w:proofErr w:type="spellEnd"/>
      <w:r w:rsidRPr="00E456C6">
        <w:t xml:space="preserve"> social </w:t>
      </w:r>
      <w:proofErr w:type="spellStart"/>
      <w:r w:rsidRPr="00E456C6">
        <w:t>subscris</w:t>
      </w:r>
      <w:proofErr w:type="spellEnd"/>
      <w:r w:rsidRPr="00E456C6">
        <w:t xml:space="preserve">.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sensul</w:t>
      </w:r>
      <w:proofErr w:type="spellEnd"/>
      <w:r w:rsidRPr="00E456C6">
        <w:t xml:space="preserve"> </w:t>
      </w:r>
      <w:proofErr w:type="spellStart"/>
      <w:r w:rsidRPr="00E456C6">
        <w:t>acestei</w:t>
      </w:r>
      <w:proofErr w:type="spellEnd"/>
      <w:r w:rsidRPr="00E456C6">
        <w:t xml:space="preserve"> </w:t>
      </w:r>
      <w:proofErr w:type="spellStart"/>
      <w:r w:rsidRPr="00E456C6">
        <w:t>dispoziții</w:t>
      </w:r>
      <w:proofErr w:type="spellEnd"/>
      <w:r w:rsidRPr="00E456C6">
        <w:t>, „</w:t>
      </w:r>
      <w:proofErr w:type="spellStart"/>
      <w:r w:rsidRPr="00E456C6">
        <w:t>societate</w:t>
      </w:r>
      <w:proofErr w:type="spellEnd"/>
      <w:r w:rsidRPr="00E456C6">
        <w:t xml:space="preserve"> cu </w:t>
      </w:r>
      <w:proofErr w:type="spellStart"/>
      <w:r w:rsidRPr="00E456C6">
        <w:t>răspundere</w:t>
      </w:r>
      <w:proofErr w:type="spellEnd"/>
      <w:r w:rsidRPr="00E456C6">
        <w:t xml:space="preserve"> </w:t>
      </w:r>
      <w:proofErr w:type="spellStart"/>
      <w:r w:rsidRPr="00E456C6">
        <w:t>limitată</w:t>
      </w:r>
      <w:proofErr w:type="spellEnd"/>
      <w:r w:rsidRPr="00E456C6">
        <w:t xml:space="preserve">” se </w:t>
      </w:r>
      <w:proofErr w:type="spellStart"/>
      <w:r w:rsidRPr="00E456C6">
        <w:t>referă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special la </w:t>
      </w:r>
      <w:proofErr w:type="spellStart"/>
      <w:r w:rsidRPr="00E456C6">
        <w:t>tipurile</w:t>
      </w:r>
      <w:proofErr w:type="spellEnd"/>
      <w:r w:rsidRPr="00E456C6">
        <w:t xml:space="preserve"> de </w:t>
      </w:r>
      <w:proofErr w:type="spellStart"/>
      <w:r w:rsidRPr="00E456C6">
        <w:t>societăți</w:t>
      </w:r>
      <w:proofErr w:type="spellEnd"/>
      <w:r w:rsidRPr="00E456C6">
        <w:t xml:space="preserve"> </w:t>
      </w:r>
      <w:proofErr w:type="spellStart"/>
      <w:r w:rsidRPr="00E456C6">
        <w:t>menționate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anexa</w:t>
      </w:r>
      <w:proofErr w:type="spellEnd"/>
      <w:r w:rsidRPr="00E456C6">
        <w:t xml:space="preserve"> I la </w:t>
      </w:r>
      <w:proofErr w:type="spellStart"/>
      <w:r w:rsidRPr="00E456C6">
        <w:t>Directiva</w:t>
      </w:r>
      <w:proofErr w:type="spellEnd"/>
      <w:r w:rsidRPr="00E456C6">
        <w:t xml:space="preserve"> 2013/34/UE (1), </w:t>
      </w:r>
      <w:proofErr w:type="spellStart"/>
      <w:r w:rsidRPr="00E456C6">
        <w:t>iar</w:t>
      </w:r>
      <w:proofErr w:type="spellEnd"/>
      <w:r w:rsidRPr="00E456C6">
        <w:t xml:space="preserve"> „capital social” include, </w:t>
      </w:r>
      <w:proofErr w:type="spellStart"/>
      <w:r w:rsidRPr="00E456C6">
        <w:t>dacă</w:t>
      </w:r>
      <w:proofErr w:type="spellEnd"/>
      <w:r w:rsidRPr="00E456C6">
        <w:t xml:space="preserve">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cazul</w:t>
      </w:r>
      <w:proofErr w:type="spellEnd"/>
      <w:r w:rsidRPr="00E456C6">
        <w:t xml:space="preserve">, </w:t>
      </w:r>
      <w:proofErr w:type="spellStart"/>
      <w:r w:rsidRPr="00E456C6">
        <w:t>orice</w:t>
      </w:r>
      <w:proofErr w:type="spellEnd"/>
      <w:r w:rsidRPr="00E456C6">
        <w:t xml:space="preserve"> capital </w:t>
      </w:r>
      <w:proofErr w:type="spellStart"/>
      <w:r w:rsidRPr="00E456C6">
        <w:t>suplimentar</w:t>
      </w:r>
      <w:proofErr w:type="spellEnd"/>
      <w:r w:rsidRPr="00E456C6">
        <w:t>.</w:t>
      </w:r>
    </w:p>
    <w:p w14:paraId="0EB384B9" w14:textId="77777777" w:rsidR="002C2DCE" w:rsidRPr="00E456C6" w:rsidRDefault="002C2DCE" w:rsidP="00B22F21">
      <w:pPr>
        <w:spacing w:before="0" w:after="0"/>
      </w:pPr>
      <w:r w:rsidRPr="00E456C6">
        <w:t xml:space="preserve">ii.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cazul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societăți</w:t>
      </w:r>
      <w:proofErr w:type="spellEnd"/>
      <w:r w:rsidRPr="00E456C6">
        <w:t xml:space="preserve"> </w:t>
      </w:r>
      <w:proofErr w:type="spellStart"/>
      <w:r w:rsidRPr="00E456C6">
        <w:t>comerciale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care 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puțin</w:t>
      </w:r>
      <w:proofErr w:type="spellEnd"/>
      <w:r w:rsidRPr="00E456C6">
        <w:t xml:space="preserve"> </w:t>
      </w:r>
      <w:proofErr w:type="spellStart"/>
      <w:r w:rsidRPr="00E456C6">
        <w:t>unii</w:t>
      </w:r>
      <w:proofErr w:type="spellEnd"/>
      <w:r w:rsidRPr="00E456C6">
        <w:t xml:space="preserve"> </w:t>
      </w:r>
      <w:proofErr w:type="spellStart"/>
      <w:r w:rsidRPr="00E456C6">
        <w:t>dintre</w:t>
      </w:r>
      <w:proofErr w:type="spellEnd"/>
      <w:r w:rsidRPr="00E456C6">
        <w:t xml:space="preserve"> </w:t>
      </w:r>
      <w:proofErr w:type="spellStart"/>
      <w:r w:rsidRPr="00E456C6">
        <w:t>asociați</w:t>
      </w:r>
      <w:proofErr w:type="spellEnd"/>
      <w:r w:rsidRPr="00E456C6">
        <w:t xml:space="preserve"> au </w:t>
      </w:r>
      <w:proofErr w:type="spellStart"/>
      <w:r w:rsidRPr="00E456C6">
        <w:t>răspundere</w:t>
      </w:r>
      <w:proofErr w:type="spellEnd"/>
      <w:r w:rsidRPr="00E456C6">
        <w:t xml:space="preserve"> </w:t>
      </w:r>
      <w:proofErr w:type="spellStart"/>
      <w:r w:rsidRPr="00E456C6">
        <w:t>nelimitată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creanțele</w:t>
      </w:r>
      <w:proofErr w:type="spellEnd"/>
      <w:r w:rsidRPr="00E456C6">
        <w:t xml:space="preserve"> </w:t>
      </w:r>
      <w:proofErr w:type="spellStart"/>
      <w:r w:rsidRPr="00E456C6">
        <w:t>societății</w:t>
      </w:r>
      <w:proofErr w:type="spellEnd"/>
      <w:r w:rsidRPr="00E456C6">
        <w:t xml:space="preserve"> (</w:t>
      </w:r>
      <w:proofErr w:type="spellStart"/>
      <w:r w:rsidRPr="00E456C6">
        <w:t>alta</w:t>
      </w:r>
      <w:proofErr w:type="spellEnd"/>
      <w:r w:rsidRPr="00E456C6">
        <w:t xml:space="preserve"> </w:t>
      </w:r>
      <w:proofErr w:type="spellStart"/>
      <w:r w:rsidRPr="00E456C6">
        <w:t>decât</w:t>
      </w:r>
      <w:proofErr w:type="spellEnd"/>
      <w:r w:rsidRPr="00E456C6">
        <w:t xml:space="preserve"> un IMM care </w:t>
      </w:r>
      <w:proofErr w:type="spellStart"/>
      <w:r w:rsidRPr="00E456C6">
        <w:t>există</w:t>
      </w:r>
      <w:proofErr w:type="spellEnd"/>
      <w:r w:rsidRPr="00E456C6">
        <w:t xml:space="preserve"> de 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puțin</w:t>
      </w:r>
      <w:proofErr w:type="spellEnd"/>
      <w:r w:rsidRPr="00E456C6">
        <w:t xml:space="preserve"> </w:t>
      </w:r>
      <w:proofErr w:type="spellStart"/>
      <w:r w:rsidRPr="00E456C6">
        <w:t>trei</w:t>
      </w:r>
      <w:proofErr w:type="spellEnd"/>
      <w:r w:rsidRPr="00E456C6">
        <w:t xml:space="preserve"> ani </w:t>
      </w:r>
      <w:proofErr w:type="spellStart"/>
      <w:r w:rsidRPr="00E456C6">
        <w:t>sau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sensul</w:t>
      </w:r>
      <w:proofErr w:type="spellEnd"/>
      <w:r w:rsidRPr="00E456C6">
        <w:t xml:space="preserve"> </w:t>
      </w:r>
      <w:proofErr w:type="spellStart"/>
      <w:r w:rsidRPr="00E456C6">
        <w:t>eligibilității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ajutor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finanțare</w:t>
      </w:r>
      <w:proofErr w:type="spellEnd"/>
      <w:r w:rsidRPr="00E456C6">
        <w:t xml:space="preserve"> de </w:t>
      </w:r>
      <w:proofErr w:type="spellStart"/>
      <w:r w:rsidRPr="00E456C6">
        <w:t>risc</w:t>
      </w:r>
      <w:proofErr w:type="spellEnd"/>
      <w:r w:rsidRPr="00E456C6">
        <w:t xml:space="preserve">, un IMM </w:t>
      </w:r>
      <w:proofErr w:type="spellStart"/>
      <w:r w:rsidRPr="00E456C6">
        <w:t>aflat</w:t>
      </w:r>
      <w:proofErr w:type="spellEnd"/>
      <w:r w:rsidRPr="00E456C6">
        <w:t xml:space="preserve"> la 7 ani de la prima </w:t>
      </w:r>
      <w:proofErr w:type="spellStart"/>
      <w:r w:rsidRPr="00E456C6">
        <w:t>sa</w:t>
      </w:r>
      <w:proofErr w:type="spellEnd"/>
      <w:r w:rsidRPr="00E456C6">
        <w:t xml:space="preserve"> </w:t>
      </w:r>
      <w:proofErr w:type="spellStart"/>
      <w:r w:rsidRPr="00E456C6">
        <w:t>vânzare</w:t>
      </w:r>
      <w:proofErr w:type="spellEnd"/>
      <w:r w:rsidRPr="00E456C6">
        <w:t xml:space="preserve"> </w:t>
      </w:r>
      <w:proofErr w:type="spellStart"/>
      <w:r w:rsidRPr="00E456C6">
        <w:t>comercială</w:t>
      </w:r>
      <w:proofErr w:type="spellEnd"/>
      <w:r w:rsidRPr="00E456C6">
        <w:t xml:space="preserve"> care se </w:t>
      </w:r>
      <w:proofErr w:type="spellStart"/>
      <w:r w:rsidRPr="00E456C6">
        <w:t>califică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investiții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finanțare</w:t>
      </w:r>
      <w:proofErr w:type="spellEnd"/>
      <w:r w:rsidRPr="00E456C6">
        <w:t xml:space="preserve"> de </w:t>
      </w:r>
      <w:proofErr w:type="spellStart"/>
      <w:r w:rsidRPr="00E456C6">
        <w:t>risc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urma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</w:t>
      </w:r>
      <w:proofErr w:type="spellStart"/>
      <w:r w:rsidRPr="00E456C6">
        <w:t>proces</w:t>
      </w:r>
      <w:proofErr w:type="spellEnd"/>
      <w:r w:rsidRPr="00E456C6">
        <w:t xml:space="preserve"> de </w:t>
      </w:r>
      <w:proofErr w:type="spellStart"/>
      <w:r w:rsidRPr="00E456C6">
        <w:t>diligență</w:t>
      </w:r>
      <w:proofErr w:type="spellEnd"/>
      <w:r w:rsidRPr="00E456C6">
        <w:t xml:space="preserve"> </w:t>
      </w:r>
      <w:proofErr w:type="spellStart"/>
      <w:r w:rsidRPr="00E456C6">
        <w:t>efectuat</w:t>
      </w:r>
      <w:proofErr w:type="spellEnd"/>
      <w:r w:rsidRPr="00E456C6">
        <w:t xml:space="preserve"> de un </w:t>
      </w:r>
      <w:proofErr w:type="spellStart"/>
      <w:r w:rsidRPr="00E456C6">
        <w:t>intermediar</w:t>
      </w:r>
      <w:proofErr w:type="spellEnd"/>
      <w:r w:rsidRPr="00E456C6">
        <w:t xml:space="preserve"> </w:t>
      </w:r>
      <w:proofErr w:type="spellStart"/>
      <w:r w:rsidRPr="00E456C6">
        <w:t>financiar</w:t>
      </w:r>
      <w:proofErr w:type="spellEnd"/>
      <w:r w:rsidRPr="00E456C6">
        <w:t xml:space="preserve"> </w:t>
      </w:r>
      <w:proofErr w:type="spellStart"/>
      <w:r w:rsidRPr="00E456C6">
        <w:t>selectat</w:t>
      </w:r>
      <w:proofErr w:type="spellEnd"/>
      <w:r w:rsidRPr="00E456C6">
        <w:t xml:space="preserve">), </w:t>
      </w:r>
      <w:proofErr w:type="spellStart"/>
      <w:r w:rsidRPr="00E456C6">
        <w:t>atunci</w:t>
      </w:r>
      <w:proofErr w:type="spellEnd"/>
      <w:r w:rsidRPr="00E456C6">
        <w:t xml:space="preserve"> </w:t>
      </w:r>
      <w:proofErr w:type="spellStart"/>
      <w:r w:rsidRPr="00E456C6">
        <w:t>când</w:t>
      </w:r>
      <w:proofErr w:type="spellEnd"/>
      <w:r w:rsidRPr="00E456C6">
        <w:t xml:space="preserve"> </w:t>
      </w:r>
      <w:proofErr w:type="spellStart"/>
      <w:r w:rsidRPr="00E456C6">
        <w:t>mai</w:t>
      </w:r>
      <w:proofErr w:type="spellEnd"/>
      <w:r w:rsidRPr="00E456C6">
        <w:t xml:space="preserve"> </w:t>
      </w:r>
      <w:proofErr w:type="spellStart"/>
      <w:r w:rsidRPr="00E456C6">
        <w:t>mult</w:t>
      </w:r>
      <w:proofErr w:type="spellEnd"/>
      <w:r w:rsidRPr="00E456C6">
        <w:t xml:space="preserve"> de </w:t>
      </w:r>
      <w:proofErr w:type="spellStart"/>
      <w:r w:rsidRPr="00E456C6">
        <w:t>jumătate</w:t>
      </w:r>
      <w:proofErr w:type="spellEnd"/>
      <w:r w:rsidRPr="00E456C6">
        <w:t xml:space="preserve"> din </w:t>
      </w:r>
      <w:proofErr w:type="spellStart"/>
      <w:r w:rsidRPr="00E456C6">
        <w:t>capitalul</w:t>
      </w:r>
      <w:proofErr w:type="spellEnd"/>
      <w:r w:rsidRPr="00E456C6">
        <w:t xml:space="preserve"> </w:t>
      </w:r>
      <w:proofErr w:type="spellStart"/>
      <w:r w:rsidRPr="00E456C6">
        <w:t>propriu</w:t>
      </w:r>
      <w:proofErr w:type="spellEnd"/>
      <w:r w:rsidRPr="00E456C6">
        <w:t xml:space="preserve"> </w:t>
      </w:r>
      <w:proofErr w:type="spellStart"/>
      <w:r w:rsidRPr="00E456C6">
        <w:t>așa</w:t>
      </w:r>
      <w:proofErr w:type="spellEnd"/>
      <w:r w:rsidRPr="00E456C6">
        <w:t xml:space="preserve"> cum </w:t>
      </w:r>
      <w:proofErr w:type="spellStart"/>
      <w:r w:rsidRPr="00E456C6">
        <w:t>reiese</w:t>
      </w:r>
      <w:proofErr w:type="spellEnd"/>
      <w:r w:rsidRPr="00E456C6">
        <w:t xml:space="preserve"> din </w:t>
      </w:r>
      <w:proofErr w:type="spellStart"/>
      <w:r w:rsidRPr="00E456C6">
        <w:t>contabilitatea</w:t>
      </w:r>
      <w:proofErr w:type="spellEnd"/>
      <w:r w:rsidRPr="00E456C6">
        <w:t xml:space="preserve"> </w:t>
      </w:r>
      <w:proofErr w:type="spellStart"/>
      <w:r w:rsidRPr="00E456C6">
        <w:t>societății</w:t>
      </w:r>
      <w:proofErr w:type="spellEnd"/>
      <w:r w:rsidRPr="00E456C6">
        <w:t xml:space="preserve"> a </w:t>
      </w:r>
      <w:proofErr w:type="spellStart"/>
      <w:r w:rsidRPr="00E456C6">
        <w:t>dispărut</w:t>
      </w:r>
      <w:proofErr w:type="spellEnd"/>
      <w:r w:rsidRPr="00E456C6">
        <w:t xml:space="preserve"> din </w:t>
      </w:r>
      <w:proofErr w:type="spellStart"/>
      <w:r w:rsidRPr="00E456C6">
        <w:t>cauza</w:t>
      </w:r>
      <w:proofErr w:type="spellEnd"/>
      <w:r w:rsidRPr="00E456C6">
        <w:t xml:space="preserve"> </w:t>
      </w:r>
      <w:proofErr w:type="spellStart"/>
      <w:r w:rsidRPr="00E456C6">
        <w:t>pierderilor</w:t>
      </w:r>
      <w:proofErr w:type="spellEnd"/>
      <w:r w:rsidRPr="00E456C6">
        <w:t xml:space="preserve"> </w:t>
      </w:r>
      <w:proofErr w:type="spellStart"/>
      <w:r w:rsidRPr="00E456C6">
        <w:t>acumulate</w:t>
      </w:r>
      <w:proofErr w:type="spellEnd"/>
      <w:r w:rsidRPr="00E456C6">
        <w:t xml:space="preserve">.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sensul</w:t>
      </w:r>
      <w:proofErr w:type="spellEnd"/>
      <w:r w:rsidRPr="00E456C6">
        <w:t xml:space="preserve"> </w:t>
      </w:r>
      <w:proofErr w:type="spellStart"/>
      <w:r w:rsidRPr="00E456C6">
        <w:t>prezentei</w:t>
      </w:r>
      <w:proofErr w:type="spellEnd"/>
      <w:r w:rsidRPr="00E456C6">
        <w:t xml:space="preserve"> </w:t>
      </w:r>
      <w:proofErr w:type="spellStart"/>
      <w:r w:rsidRPr="00E456C6">
        <w:t>dispoziții</w:t>
      </w:r>
      <w:proofErr w:type="spellEnd"/>
      <w:r w:rsidRPr="00E456C6">
        <w:t xml:space="preserve">, „o </w:t>
      </w:r>
      <w:proofErr w:type="spellStart"/>
      <w:r w:rsidRPr="00E456C6">
        <w:t>societate</w:t>
      </w:r>
      <w:proofErr w:type="spellEnd"/>
      <w:r w:rsidRPr="00E456C6">
        <w:t xml:space="preserve"> </w:t>
      </w:r>
      <w:proofErr w:type="spellStart"/>
      <w:r w:rsidRPr="00E456C6">
        <w:t>comercială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care 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puțin</w:t>
      </w:r>
      <w:proofErr w:type="spellEnd"/>
      <w:r w:rsidRPr="00E456C6">
        <w:t xml:space="preserve"> </w:t>
      </w:r>
      <w:proofErr w:type="spellStart"/>
      <w:r w:rsidRPr="00E456C6">
        <w:t>unii</w:t>
      </w:r>
      <w:proofErr w:type="spellEnd"/>
      <w:r w:rsidRPr="00E456C6">
        <w:t xml:space="preserve"> </w:t>
      </w:r>
      <w:proofErr w:type="spellStart"/>
      <w:r w:rsidRPr="00E456C6">
        <w:t>dintre</w:t>
      </w:r>
      <w:proofErr w:type="spellEnd"/>
      <w:r w:rsidRPr="00E456C6">
        <w:t xml:space="preserve"> </w:t>
      </w:r>
      <w:proofErr w:type="spellStart"/>
      <w:r w:rsidRPr="00E456C6">
        <w:t>asociați</w:t>
      </w:r>
      <w:proofErr w:type="spellEnd"/>
      <w:r w:rsidRPr="00E456C6">
        <w:t xml:space="preserve"> au </w:t>
      </w:r>
      <w:proofErr w:type="spellStart"/>
      <w:r w:rsidRPr="00E456C6">
        <w:t>răspundere</w:t>
      </w:r>
      <w:proofErr w:type="spellEnd"/>
      <w:r w:rsidRPr="00E456C6">
        <w:t xml:space="preserve"> </w:t>
      </w:r>
      <w:proofErr w:type="spellStart"/>
      <w:r w:rsidRPr="00E456C6">
        <w:t>nelimitată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creanțele</w:t>
      </w:r>
      <w:proofErr w:type="spellEnd"/>
      <w:r w:rsidRPr="00E456C6">
        <w:t xml:space="preserve"> </w:t>
      </w:r>
      <w:proofErr w:type="spellStart"/>
      <w:r w:rsidRPr="00E456C6">
        <w:t>societății</w:t>
      </w:r>
      <w:proofErr w:type="spellEnd"/>
      <w:r w:rsidRPr="00E456C6">
        <w:t xml:space="preserve">” se </w:t>
      </w:r>
      <w:proofErr w:type="spellStart"/>
      <w:r w:rsidRPr="00E456C6">
        <w:t>referă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special la </w:t>
      </w:r>
      <w:proofErr w:type="spellStart"/>
      <w:r w:rsidRPr="00E456C6">
        <w:t>acele</w:t>
      </w:r>
      <w:proofErr w:type="spellEnd"/>
      <w:r w:rsidRPr="00E456C6">
        <w:t xml:space="preserve"> </w:t>
      </w:r>
      <w:proofErr w:type="spellStart"/>
      <w:r w:rsidRPr="00E456C6">
        <w:t>tipuri</w:t>
      </w:r>
      <w:proofErr w:type="spellEnd"/>
      <w:r w:rsidRPr="00E456C6">
        <w:t xml:space="preserve"> de </w:t>
      </w:r>
      <w:proofErr w:type="spellStart"/>
      <w:r w:rsidRPr="00E456C6">
        <w:t>societăți</w:t>
      </w:r>
      <w:proofErr w:type="spellEnd"/>
      <w:r w:rsidRPr="00E456C6">
        <w:t xml:space="preserve"> </w:t>
      </w:r>
      <w:proofErr w:type="spellStart"/>
      <w:r w:rsidRPr="00E456C6">
        <w:t>menționate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anexa</w:t>
      </w:r>
      <w:proofErr w:type="spellEnd"/>
      <w:r w:rsidRPr="00E456C6">
        <w:t xml:space="preserve"> II la </w:t>
      </w:r>
      <w:proofErr w:type="spellStart"/>
      <w:r w:rsidRPr="00E456C6">
        <w:t>Directiva</w:t>
      </w:r>
      <w:proofErr w:type="spellEnd"/>
      <w:r w:rsidRPr="00E456C6">
        <w:t xml:space="preserve"> 2013/34/UE.</w:t>
      </w:r>
    </w:p>
    <w:p w14:paraId="17F7670E" w14:textId="77777777" w:rsidR="002C2DCE" w:rsidRPr="00E456C6" w:rsidRDefault="002C2DCE" w:rsidP="00B22F21">
      <w:pPr>
        <w:spacing w:before="0" w:after="0"/>
      </w:pPr>
      <w:r w:rsidRPr="00E456C6">
        <w:t xml:space="preserve">iii. </w:t>
      </w:r>
      <w:proofErr w:type="spellStart"/>
      <w:r w:rsidRPr="00E456C6">
        <w:t>Atunci</w:t>
      </w:r>
      <w:proofErr w:type="spellEnd"/>
      <w:r w:rsidRPr="00E456C6">
        <w:t xml:space="preserve"> </w:t>
      </w:r>
      <w:proofErr w:type="spellStart"/>
      <w:r w:rsidRPr="00E456C6">
        <w:t>când</w:t>
      </w:r>
      <w:proofErr w:type="spellEnd"/>
      <w:r w:rsidRPr="00E456C6">
        <w:t xml:space="preserve"> </w:t>
      </w:r>
      <w:proofErr w:type="spellStart"/>
      <w:r w:rsidRPr="00E456C6">
        <w:t>întreprinderea</w:t>
      </w:r>
      <w:proofErr w:type="spellEnd"/>
      <w:r w:rsidRPr="00E456C6">
        <w:t xml:space="preserve"> face </w:t>
      </w:r>
      <w:proofErr w:type="spellStart"/>
      <w:r w:rsidRPr="00E456C6">
        <w:t>obiectul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proceduri</w:t>
      </w:r>
      <w:proofErr w:type="spellEnd"/>
      <w:r w:rsidRPr="00E456C6">
        <w:t xml:space="preserve"> </w:t>
      </w:r>
      <w:proofErr w:type="spellStart"/>
      <w:r w:rsidRPr="00E456C6">
        <w:t>colective</w:t>
      </w:r>
      <w:proofErr w:type="spellEnd"/>
      <w:r w:rsidRPr="00E456C6">
        <w:t xml:space="preserve"> de </w:t>
      </w:r>
      <w:proofErr w:type="spellStart"/>
      <w:r w:rsidRPr="00E456C6">
        <w:t>insolvență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îndeplinește</w:t>
      </w:r>
      <w:proofErr w:type="spellEnd"/>
      <w:r w:rsidRPr="00E456C6">
        <w:t xml:space="preserve"> </w:t>
      </w:r>
      <w:proofErr w:type="spellStart"/>
      <w:r w:rsidRPr="00E456C6">
        <w:t>criteriile</w:t>
      </w:r>
      <w:proofErr w:type="spellEnd"/>
      <w:r w:rsidRPr="00E456C6">
        <w:t xml:space="preserve"> </w:t>
      </w:r>
      <w:proofErr w:type="spellStart"/>
      <w:r w:rsidRPr="00E456C6">
        <w:t>prevăzute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dreptul</w:t>
      </w:r>
      <w:proofErr w:type="spellEnd"/>
      <w:r w:rsidRPr="00E456C6">
        <w:t xml:space="preserve"> intern </w:t>
      </w:r>
      <w:proofErr w:type="spellStart"/>
      <w:r w:rsidRPr="00E456C6">
        <w:t>pentru</w:t>
      </w:r>
      <w:proofErr w:type="spellEnd"/>
      <w:r w:rsidRPr="00E456C6">
        <w:t xml:space="preserve"> ca o </w:t>
      </w:r>
      <w:proofErr w:type="spellStart"/>
      <w:r w:rsidRPr="00E456C6">
        <w:t>procedură</w:t>
      </w:r>
      <w:proofErr w:type="spellEnd"/>
      <w:r w:rsidRPr="00E456C6">
        <w:t xml:space="preserve"> </w:t>
      </w:r>
      <w:proofErr w:type="spellStart"/>
      <w:r w:rsidRPr="00E456C6">
        <w:t>colectivă</w:t>
      </w:r>
      <w:proofErr w:type="spellEnd"/>
      <w:r w:rsidRPr="00E456C6">
        <w:t xml:space="preserve"> de </w:t>
      </w:r>
      <w:proofErr w:type="spellStart"/>
      <w:r w:rsidRPr="00E456C6">
        <w:t>insolvență</w:t>
      </w:r>
      <w:proofErr w:type="spellEnd"/>
      <w:r w:rsidRPr="00E456C6">
        <w:t xml:space="preserve"> </w:t>
      </w:r>
      <w:proofErr w:type="spellStart"/>
      <w:r w:rsidRPr="00E456C6">
        <w:t>să</w:t>
      </w:r>
      <w:proofErr w:type="spellEnd"/>
      <w:r w:rsidRPr="00E456C6">
        <w:t xml:space="preserve"> fie </w:t>
      </w:r>
      <w:proofErr w:type="spellStart"/>
      <w:r w:rsidRPr="00E456C6">
        <w:t>deschisă</w:t>
      </w:r>
      <w:proofErr w:type="spellEnd"/>
      <w:r w:rsidRPr="00E456C6">
        <w:t xml:space="preserve"> la </w:t>
      </w:r>
      <w:proofErr w:type="spellStart"/>
      <w:r w:rsidRPr="00E456C6">
        <w:t>cererea</w:t>
      </w:r>
      <w:proofErr w:type="spellEnd"/>
      <w:r w:rsidRPr="00E456C6">
        <w:t xml:space="preserve"> </w:t>
      </w:r>
      <w:proofErr w:type="spellStart"/>
      <w:r w:rsidRPr="00E456C6">
        <w:t>creditorilor</w:t>
      </w:r>
      <w:proofErr w:type="spellEnd"/>
      <w:r w:rsidRPr="00E456C6">
        <w:t xml:space="preserve"> </w:t>
      </w:r>
      <w:proofErr w:type="spellStart"/>
      <w:r w:rsidRPr="00E456C6">
        <w:t>săi</w:t>
      </w:r>
      <w:proofErr w:type="spellEnd"/>
      <w:r w:rsidRPr="00E456C6">
        <w:t>.</w:t>
      </w:r>
    </w:p>
    <w:p w14:paraId="09394042" w14:textId="77777777" w:rsidR="002C2DCE" w:rsidRPr="00E456C6" w:rsidRDefault="002C2DCE" w:rsidP="00B22F21">
      <w:pPr>
        <w:spacing w:before="0" w:after="0"/>
      </w:pPr>
      <w:r w:rsidRPr="00E456C6">
        <w:t xml:space="preserve">iv. </w:t>
      </w:r>
      <w:proofErr w:type="spellStart"/>
      <w:r w:rsidRPr="00E456C6">
        <w:t>Atunci</w:t>
      </w:r>
      <w:proofErr w:type="spellEnd"/>
      <w:r w:rsidRPr="00E456C6">
        <w:t xml:space="preserve"> </w:t>
      </w:r>
      <w:proofErr w:type="spellStart"/>
      <w:r w:rsidRPr="00E456C6">
        <w:t>când</w:t>
      </w:r>
      <w:proofErr w:type="spellEnd"/>
      <w:r w:rsidRPr="00E456C6">
        <w:t xml:space="preserve"> </w:t>
      </w:r>
      <w:proofErr w:type="spellStart"/>
      <w:r w:rsidRPr="00E456C6">
        <w:t>întreprinderea</w:t>
      </w:r>
      <w:proofErr w:type="spellEnd"/>
      <w:r w:rsidRPr="00E456C6">
        <w:t xml:space="preserve"> a </w:t>
      </w:r>
      <w:proofErr w:type="spellStart"/>
      <w:r w:rsidRPr="00E456C6">
        <w:t>primit</w:t>
      </w:r>
      <w:proofErr w:type="spellEnd"/>
      <w:r w:rsidRPr="00E456C6">
        <w:t xml:space="preserve"> </w:t>
      </w:r>
      <w:proofErr w:type="spellStart"/>
      <w:r w:rsidRPr="00E456C6">
        <w:t>ajutor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salvare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nu a </w:t>
      </w:r>
      <w:proofErr w:type="spellStart"/>
      <w:r w:rsidRPr="00E456C6">
        <w:t>rambursat</w:t>
      </w:r>
      <w:proofErr w:type="spellEnd"/>
      <w:r w:rsidRPr="00E456C6">
        <w:t xml:space="preserve"> </w:t>
      </w:r>
      <w:proofErr w:type="spellStart"/>
      <w:r w:rsidRPr="00E456C6">
        <w:t>încă</w:t>
      </w:r>
      <w:proofErr w:type="spellEnd"/>
      <w:r w:rsidRPr="00E456C6">
        <w:t xml:space="preserve"> </w:t>
      </w:r>
      <w:proofErr w:type="spellStart"/>
      <w:r w:rsidRPr="00E456C6">
        <w:t>împrumutul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nu a </w:t>
      </w:r>
      <w:proofErr w:type="spellStart"/>
      <w:r w:rsidRPr="00E456C6">
        <w:t>încetat</w:t>
      </w:r>
      <w:proofErr w:type="spellEnd"/>
      <w:r w:rsidRPr="00E456C6">
        <w:t xml:space="preserve"> </w:t>
      </w:r>
      <w:proofErr w:type="spellStart"/>
      <w:r w:rsidRPr="00E456C6">
        <w:t>garanția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a </w:t>
      </w:r>
      <w:proofErr w:type="spellStart"/>
      <w:r w:rsidRPr="00E456C6">
        <w:t>primit</w:t>
      </w:r>
      <w:proofErr w:type="spellEnd"/>
      <w:r w:rsidRPr="00E456C6">
        <w:t xml:space="preserve"> </w:t>
      </w:r>
      <w:proofErr w:type="spellStart"/>
      <w:r w:rsidRPr="00E456C6">
        <w:t>ajutoare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restructurare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face </w:t>
      </w:r>
      <w:proofErr w:type="spellStart"/>
      <w:r w:rsidRPr="00E456C6">
        <w:t>încă</w:t>
      </w:r>
      <w:proofErr w:type="spellEnd"/>
      <w:r w:rsidRPr="00E456C6">
        <w:t xml:space="preserve"> </w:t>
      </w:r>
      <w:proofErr w:type="spellStart"/>
      <w:r w:rsidRPr="00E456C6">
        <w:t>obiectul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plan de </w:t>
      </w:r>
      <w:proofErr w:type="spellStart"/>
      <w:r w:rsidRPr="00E456C6">
        <w:t>restructurare</w:t>
      </w:r>
      <w:proofErr w:type="spellEnd"/>
      <w:r w:rsidRPr="00E456C6">
        <w:t>.</w:t>
      </w:r>
    </w:p>
    <w:p w14:paraId="7462D1FB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Întreprinderea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unică</w:t>
      </w:r>
      <w:proofErr w:type="spellEnd"/>
      <w:r w:rsidRPr="00E456C6">
        <w:t xml:space="preserve"> –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conformitate</w:t>
      </w:r>
      <w:proofErr w:type="spellEnd"/>
      <w:r w:rsidRPr="00E456C6">
        <w:t xml:space="preserve"> cu </w:t>
      </w:r>
      <w:proofErr w:type="spellStart"/>
      <w:r w:rsidRPr="00E456C6">
        <w:t>prevederile</w:t>
      </w:r>
      <w:proofErr w:type="spellEnd"/>
      <w:r w:rsidRPr="00E456C6">
        <w:t xml:space="preserve"> art.2 </w:t>
      </w:r>
      <w:proofErr w:type="spellStart"/>
      <w:proofErr w:type="gramStart"/>
      <w:r w:rsidRPr="00E456C6">
        <w:t>alin</w:t>
      </w:r>
      <w:proofErr w:type="spellEnd"/>
      <w:r w:rsidRPr="00E456C6">
        <w:t>.(</w:t>
      </w:r>
      <w:proofErr w:type="gramEnd"/>
      <w:r w:rsidRPr="00E456C6">
        <w:t xml:space="preserve">2) din </w:t>
      </w:r>
      <w:proofErr w:type="spellStart"/>
      <w:r w:rsidRPr="00E456C6">
        <w:t>Regulamentul</w:t>
      </w:r>
      <w:proofErr w:type="spellEnd"/>
      <w:r w:rsidRPr="00E456C6">
        <w:t xml:space="preserve"> (UE) nr.1.407/2013 include </w:t>
      </w:r>
      <w:proofErr w:type="spellStart"/>
      <w:r w:rsidRPr="00E456C6">
        <w:t>toate</w:t>
      </w:r>
      <w:proofErr w:type="spellEnd"/>
      <w:r w:rsidRPr="00E456C6">
        <w:t xml:space="preserve"> </w:t>
      </w:r>
      <w:proofErr w:type="spellStart"/>
      <w:r w:rsidRPr="00E456C6">
        <w:t>întreprinderile</w:t>
      </w:r>
      <w:proofErr w:type="spellEnd"/>
      <w:r w:rsidRPr="00E456C6">
        <w:t xml:space="preserve"> </w:t>
      </w:r>
      <w:proofErr w:type="spellStart"/>
      <w:r w:rsidRPr="00E456C6">
        <w:t>între</w:t>
      </w:r>
      <w:proofErr w:type="spellEnd"/>
      <w:r w:rsidRPr="00E456C6">
        <w:t xml:space="preserve"> care </w:t>
      </w:r>
      <w:proofErr w:type="spellStart"/>
      <w:r w:rsidRPr="00E456C6">
        <w:t>există</w:t>
      </w:r>
      <w:proofErr w:type="spellEnd"/>
      <w:r w:rsidRPr="00E456C6">
        <w:t xml:space="preserve"> 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puțin</w:t>
      </w:r>
      <w:proofErr w:type="spellEnd"/>
      <w:r w:rsidRPr="00E456C6">
        <w:t xml:space="preserve"> una </w:t>
      </w:r>
      <w:proofErr w:type="spellStart"/>
      <w:r w:rsidRPr="00E456C6">
        <w:t>dintre</w:t>
      </w:r>
      <w:proofErr w:type="spellEnd"/>
      <w:r w:rsidRPr="00E456C6">
        <w:t xml:space="preserve"> </w:t>
      </w:r>
      <w:proofErr w:type="spellStart"/>
      <w:r w:rsidRPr="00E456C6">
        <w:t>relațiile</w:t>
      </w:r>
      <w:proofErr w:type="spellEnd"/>
      <w:r w:rsidRPr="00E456C6">
        <w:t xml:space="preserve"> </w:t>
      </w:r>
      <w:proofErr w:type="spellStart"/>
      <w:r w:rsidRPr="00E456C6">
        <w:t>următoare</w:t>
      </w:r>
      <w:proofErr w:type="spellEnd"/>
      <w:r w:rsidRPr="00E456C6">
        <w:t>:</w:t>
      </w:r>
    </w:p>
    <w:p w14:paraId="0E1E7842" w14:textId="77777777" w:rsidR="002C2DCE" w:rsidRPr="00E456C6" w:rsidRDefault="002C2DCE" w:rsidP="00B22F21">
      <w:pPr>
        <w:spacing w:before="0" w:after="0"/>
      </w:pPr>
      <w:proofErr w:type="spellStart"/>
      <w:r w:rsidRPr="00E456C6">
        <w:t>i</w:t>
      </w:r>
      <w:proofErr w:type="spellEnd"/>
      <w:r w:rsidRPr="00E456C6">
        <w:t xml:space="preserve">. O </w:t>
      </w:r>
      <w:proofErr w:type="spellStart"/>
      <w:r w:rsidRPr="00E456C6">
        <w:t>întreprindere</w:t>
      </w:r>
      <w:proofErr w:type="spellEnd"/>
      <w:r w:rsidRPr="00E456C6">
        <w:t xml:space="preserve"> </w:t>
      </w:r>
      <w:proofErr w:type="spellStart"/>
      <w:r w:rsidRPr="00E456C6">
        <w:t>deține</w:t>
      </w:r>
      <w:proofErr w:type="spellEnd"/>
      <w:r w:rsidRPr="00E456C6">
        <w:t xml:space="preserve"> </w:t>
      </w:r>
      <w:proofErr w:type="spellStart"/>
      <w:r w:rsidRPr="00E456C6">
        <w:t>majoritatea</w:t>
      </w:r>
      <w:proofErr w:type="spellEnd"/>
      <w:r w:rsidRPr="00E456C6">
        <w:t xml:space="preserve"> </w:t>
      </w:r>
      <w:proofErr w:type="spellStart"/>
      <w:r w:rsidRPr="00E456C6">
        <w:t>drepturilor</w:t>
      </w:r>
      <w:proofErr w:type="spellEnd"/>
      <w:r w:rsidRPr="00E456C6">
        <w:t xml:space="preserve"> de </w:t>
      </w:r>
      <w:proofErr w:type="spellStart"/>
      <w:r w:rsidRPr="00E456C6">
        <w:t>vot</w:t>
      </w:r>
      <w:proofErr w:type="spellEnd"/>
      <w:r w:rsidRPr="00E456C6">
        <w:t xml:space="preserve"> ale </w:t>
      </w:r>
      <w:proofErr w:type="spellStart"/>
      <w:r w:rsidRPr="00E456C6">
        <w:t>acționarilor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ale </w:t>
      </w:r>
      <w:proofErr w:type="spellStart"/>
      <w:r w:rsidRPr="00E456C6">
        <w:t>asociaților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alte</w:t>
      </w:r>
      <w:proofErr w:type="spellEnd"/>
      <w:r w:rsidRPr="00E456C6">
        <w:t xml:space="preserve"> </w:t>
      </w:r>
      <w:proofErr w:type="spellStart"/>
      <w:r w:rsidRPr="00E456C6">
        <w:t>întreprinderi</w:t>
      </w:r>
      <w:proofErr w:type="spellEnd"/>
      <w:r w:rsidRPr="00E456C6">
        <w:t>.</w:t>
      </w:r>
    </w:p>
    <w:p w14:paraId="41F82902" w14:textId="77777777" w:rsidR="002C2DCE" w:rsidRPr="00E456C6" w:rsidRDefault="002C2DCE" w:rsidP="00B22F21">
      <w:pPr>
        <w:spacing w:before="0" w:after="0"/>
      </w:pPr>
      <w:r w:rsidRPr="00E456C6">
        <w:t xml:space="preserve">ii. O </w:t>
      </w:r>
      <w:proofErr w:type="spellStart"/>
      <w:r w:rsidRPr="00E456C6">
        <w:t>întreprindere</w:t>
      </w:r>
      <w:proofErr w:type="spellEnd"/>
      <w:r w:rsidRPr="00E456C6">
        <w:t xml:space="preserve"> are </w:t>
      </w:r>
      <w:proofErr w:type="spellStart"/>
      <w:r w:rsidRPr="00E456C6">
        <w:t>dreptul</w:t>
      </w:r>
      <w:proofErr w:type="spellEnd"/>
      <w:r w:rsidRPr="00E456C6">
        <w:t xml:space="preserve"> de a </w:t>
      </w:r>
      <w:proofErr w:type="spellStart"/>
      <w:r w:rsidRPr="00E456C6">
        <w:t>numi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revoca</w:t>
      </w:r>
      <w:proofErr w:type="spellEnd"/>
      <w:r w:rsidRPr="00E456C6">
        <w:t xml:space="preserve"> </w:t>
      </w:r>
      <w:proofErr w:type="spellStart"/>
      <w:r w:rsidRPr="00E456C6">
        <w:t>majoritatea</w:t>
      </w:r>
      <w:proofErr w:type="spellEnd"/>
      <w:r w:rsidRPr="00E456C6">
        <w:t xml:space="preserve"> </w:t>
      </w:r>
      <w:proofErr w:type="spellStart"/>
      <w:r w:rsidRPr="00E456C6">
        <w:t>membrilor</w:t>
      </w:r>
      <w:proofErr w:type="spellEnd"/>
      <w:r w:rsidRPr="00E456C6">
        <w:t xml:space="preserve"> </w:t>
      </w:r>
      <w:proofErr w:type="spellStart"/>
      <w:r w:rsidRPr="00E456C6">
        <w:t>organelor</w:t>
      </w:r>
      <w:proofErr w:type="spellEnd"/>
      <w:r w:rsidRPr="00E456C6">
        <w:t xml:space="preserve"> de </w:t>
      </w:r>
      <w:proofErr w:type="spellStart"/>
      <w:r w:rsidRPr="00E456C6">
        <w:t>administrare</w:t>
      </w:r>
      <w:proofErr w:type="spellEnd"/>
      <w:r w:rsidRPr="00E456C6">
        <w:t xml:space="preserve">, de </w:t>
      </w:r>
      <w:proofErr w:type="spellStart"/>
      <w:r w:rsidRPr="00E456C6">
        <w:t>conducere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de </w:t>
      </w:r>
      <w:proofErr w:type="spellStart"/>
      <w:r w:rsidRPr="00E456C6">
        <w:t>supraveghere</w:t>
      </w:r>
      <w:proofErr w:type="spellEnd"/>
      <w:r w:rsidRPr="00E456C6">
        <w:t xml:space="preserve"> ale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alte</w:t>
      </w:r>
      <w:proofErr w:type="spellEnd"/>
      <w:r w:rsidRPr="00E456C6">
        <w:t xml:space="preserve"> </w:t>
      </w:r>
      <w:proofErr w:type="spellStart"/>
      <w:r w:rsidRPr="00E456C6">
        <w:t>întreprinderi</w:t>
      </w:r>
      <w:proofErr w:type="spellEnd"/>
      <w:r w:rsidRPr="00E456C6">
        <w:t>.</w:t>
      </w:r>
    </w:p>
    <w:p w14:paraId="684A11EF" w14:textId="77777777" w:rsidR="002C2DCE" w:rsidRPr="00E456C6" w:rsidRDefault="002C2DCE" w:rsidP="00B22F21">
      <w:pPr>
        <w:spacing w:before="0" w:after="0"/>
      </w:pPr>
      <w:r w:rsidRPr="00E456C6">
        <w:t xml:space="preserve">iii. O </w:t>
      </w:r>
      <w:proofErr w:type="spellStart"/>
      <w:r w:rsidRPr="00E456C6">
        <w:t>întreprindere</w:t>
      </w:r>
      <w:proofErr w:type="spellEnd"/>
      <w:r w:rsidRPr="00E456C6">
        <w:t xml:space="preserve"> are </w:t>
      </w:r>
      <w:proofErr w:type="spellStart"/>
      <w:r w:rsidRPr="00E456C6">
        <w:t>dreptul</w:t>
      </w:r>
      <w:proofErr w:type="spellEnd"/>
      <w:r w:rsidRPr="00E456C6">
        <w:t xml:space="preserve"> de </w:t>
      </w:r>
      <w:proofErr w:type="gramStart"/>
      <w:r w:rsidRPr="00E456C6">
        <w:t>a</w:t>
      </w:r>
      <w:proofErr w:type="gramEnd"/>
      <w:r w:rsidRPr="00E456C6">
        <w:t xml:space="preserve"> </w:t>
      </w:r>
      <w:proofErr w:type="spellStart"/>
      <w:r w:rsidRPr="00E456C6">
        <w:t>exercita</w:t>
      </w:r>
      <w:proofErr w:type="spellEnd"/>
      <w:r w:rsidRPr="00E456C6">
        <w:t xml:space="preserve"> o </w:t>
      </w:r>
      <w:proofErr w:type="spellStart"/>
      <w:r w:rsidRPr="00E456C6">
        <w:t>influență</w:t>
      </w:r>
      <w:proofErr w:type="spellEnd"/>
      <w:r w:rsidRPr="00E456C6">
        <w:t xml:space="preserve"> </w:t>
      </w:r>
      <w:proofErr w:type="spellStart"/>
      <w:r w:rsidRPr="00E456C6">
        <w:t>dominantă</w:t>
      </w:r>
      <w:proofErr w:type="spellEnd"/>
      <w:r w:rsidRPr="00E456C6">
        <w:t xml:space="preserve"> </w:t>
      </w:r>
      <w:proofErr w:type="spellStart"/>
      <w:r w:rsidRPr="00E456C6">
        <w:t>asupra</w:t>
      </w:r>
      <w:proofErr w:type="spellEnd"/>
      <w:r w:rsidRPr="00E456C6">
        <w:t xml:space="preserve"> </w:t>
      </w:r>
      <w:proofErr w:type="spellStart"/>
      <w:r w:rsidRPr="00E456C6">
        <w:t>altei</w:t>
      </w:r>
      <w:proofErr w:type="spellEnd"/>
      <w:r w:rsidRPr="00E456C6">
        <w:t xml:space="preserve"> </w:t>
      </w:r>
      <w:proofErr w:type="spellStart"/>
      <w:r w:rsidRPr="00E456C6">
        <w:t>întreprinderi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temeiul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contract </w:t>
      </w:r>
      <w:proofErr w:type="spellStart"/>
      <w:r w:rsidRPr="00E456C6">
        <w:t>încheiat</w:t>
      </w:r>
      <w:proofErr w:type="spellEnd"/>
      <w:r w:rsidRPr="00E456C6">
        <w:t xml:space="preserve"> cu </w:t>
      </w:r>
      <w:proofErr w:type="spellStart"/>
      <w:r w:rsidRPr="00E456C6">
        <w:t>întreprinderea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cauză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temeiul</w:t>
      </w:r>
      <w:proofErr w:type="spellEnd"/>
      <w:r w:rsidRPr="00E456C6">
        <w:t xml:space="preserve">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prevederi</w:t>
      </w:r>
      <w:proofErr w:type="spellEnd"/>
      <w:r w:rsidRPr="00E456C6">
        <w:t xml:space="preserve"> din </w:t>
      </w:r>
      <w:proofErr w:type="spellStart"/>
      <w:r w:rsidRPr="00E456C6">
        <w:t>contractul</w:t>
      </w:r>
      <w:proofErr w:type="spellEnd"/>
      <w:r w:rsidRPr="00E456C6">
        <w:t xml:space="preserve"> de </w:t>
      </w:r>
      <w:proofErr w:type="spellStart"/>
      <w:r w:rsidRPr="00E456C6">
        <w:t>societate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din </w:t>
      </w:r>
      <w:proofErr w:type="spellStart"/>
      <w:r w:rsidRPr="00E456C6">
        <w:t>statutul</w:t>
      </w:r>
      <w:proofErr w:type="spellEnd"/>
      <w:r w:rsidRPr="00E456C6">
        <w:t xml:space="preserve"> </w:t>
      </w:r>
      <w:proofErr w:type="spellStart"/>
      <w:r w:rsidRPr="00E456C6">
        <w:t>acesteia</w:t>
      </w:r>
      <w:proofErr w:type="spellEnd"/>
      <w:r w:rsidRPr="00E456C6">
        <w:t>.</w:t>
      </w:r>
    </w:p>
    <w:p w14:paraId="7C9EE05A" w14:textId="77777777" w:rsidR="002C2DCE" w:rsidRPr="00E456C6" w:rsidRDefault="002C2DCE" w:rsidP="00B22F21">
      <w:pPr>
        <w:spacing w:before="0" w:after="0"/>
      </w:pPr>
      <w:r w:rsidRPr="00E456C6">
        <w:lastRenderedPageBreak/>
        <w:t xml:space="preserve">iv. O </w:t>
      </w:r>
      <w:proofErr w:type="spellStart"/>
      <w:r w:rsidRPr="00E456C6">
        <w:t>întreprindere</w:t>
      </w:r>
      <w:proofErr w:type="spellEnd"/>
      <w:r w:rsidRPr="00E456C6">
        <w:t xml:space="preserve"> care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acționar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asociat</w:t>
      </w:r>
      <w:proofErr w:type="spellEnd"/>
      <w:r w:rsidRPr="00E456C6">
        <w:t xml:space="preserve"> al </w:t>
      </w:r>
      <w:proofErr w:type="spellStart"/>
      <w:r w:rsidRPr="00E456C6">
        <w:t>unei</w:t>
      </w:r>
      <w:proofErr w:type="spellEnd"/>
      <w:r w:rsidRPr="00E456C6">
        <w:t xml:space="preserve"> </w:t>
      </w:r>
      <w:proofErr w:type="spellStart"/>
      <w:r w:rsidRPr="00E456C6">
        <w:t>alte</w:t>
      </w:r>
      <w:proofErr w:type="spellEnd"/>
      <w:r w:rsidRPr="00E456C6">
        <w:t xml:space="preserve"> </w:t>
      </w:r>
      <w:proofErr w:type="spellStart"/>
      <w:r w:rsidRPr="00E456C6">
        <w:t>întreprinderi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care </w:t>
      </w:r>
      <w:proofErr w:type="spellStart"/>
      <w:r w:rsidRPr="00E456C6">
        <w:t>controlează</w:t>
      </w:r>
      <w:proofErr w:type="spellEnd"/>
      <w:r w:rsidRPr="00E456C6">
        <w:t xml:space="preserve"> </w:t>
      </w:r>
      <w:proofErr w:type="spellStart"/>
      <w:r w:rsidRPr="00E456C6">
        <w:t>singură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baza</w:t>
      </w:r>
      <w:proofErr w:type="spellEnd"/>
      <w:r w:rsidRPr="00E456C6">
        <w:t xml:space="preserve"> </w:t>
      </w:r>
      <w:proofErr w:type="spellStart"/>
      <w:r w:rsidRPr="00E456C6">
        <w:t>unui</w:t>
      </w:r>
      <w:proofErr w:type="spellEnd"/>
      <w:r w:rsidRPr="00E456C6">
        <w:t xml:space="preserve"> </w:t>
      </w:r>
      <w:proofErr w:type="spellStart"/>
      <w:r w:rsidRPr="00E456C6">
        <w:t>acord</w:t>
      </w:r>
      <w:proofErr w:type="spellEnd"/>
      <w:r w:rsidRPr="00E456C6">
        <w:t xml:space="preserve"> cu </w:t>
      </w:r>
      <w:proofErr w:type="spellStart"/>
      <w:r w:rsidRPr="00E456C6">
        <w:t>alți</w:t>
      </w:r>
      <w:proofErr w:type="spellEnd"/>
      <w:r w:rsidRPr="00E456C6">
        <w:t xml:space="preserve"> </w:t>
      </w:r>
      <w:proofErr w:type="spellStart"/>
      <w:r w:rsidRPr="00E456C6">
        <w:t>acționari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asociați</w:t>
      </w:r>
      <w:proofErr w:type="spellEnd"/>
      <w:r w:rsidRPr="00E456C6">
        <w:t xml:space="preserve"> ai </w:t>
      </w:r>
      <w:proofErr w:type="spellStart"/>
      <w:r w:rsidRPr="00E456C6">
        <w:t>acelei</w:t>
      </w:r>
      <w:proofErr w:type="spellEnd"/>
      <w:r w:rsidRPr="00E456C6">
        <w:t xml:space="preserve"> </w:t>
      </w:r>
      <w:proofErr w:type="spellStart"/>
      <w:r w:rsidRPr="00E456C6">
        <w:t>întreprinderi</w:t>
      </w:r>
      <w:proofErr w:type="spellEnd"/>
      <w:r w:rsidRPr="00E456C6">
        <w:t xml:space="preserve">, </w:t>
      </w:r>
      <w:proofErr w:type="spellStart"/>
      <w:r w:rsidRPr="00E456C6">
        <w:t>majoritatea</w:t>
      </w:r>
      <w:proofErr w:type="spellEnd"/>
      <w:r w:rsidRPr="00E456C6">
        <w:t xml:space="preserve"> </w:t>
      </w:r>
      <w:proofErr w:type="spellStart"/>
      <w:r w:rsidRPr="00E456C6">
        <w:t>drepturilor</w:t>
      </w:r>
      <w:proofErr w:type="spellEnd"/>
      <w:r w:rsidRPr="00E456C6">
        <w:t xml:space="preserve"> de </w:t>
      </w:r>
      <w:proofErr w:type="spellStart"/>
      <w:r w:rsidRPr="00E456C6">
        <w:t>vot</w:t>
      </w:r>
      <w:proofErr w:type="spellEnd"/>
      <w:r w:rsidRPr="00E456C6">
        <w:t xml:space="preserve"> ale </w:t>
      </w:r>
      <w:proofErr w:type="spellStart"/>
      <w:r w:rsidRPr="00E456C6">
        <w:t>acționarilor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ale </w:t>
      </w:r>
      <w:proofErr w:type="spellStart"/>
      <w:r w:rsidRPr="00E456C6">
        <w:t>asociaților</w:t>
      </w:r>
      <w:proofErr w:type="spellEnd"/>
      <w:r w:rsidRPr="00E456C6">
        <w:t xml:space="preserve"> </w:t>
      </w:r>
      <w:proofErr w:type="spellStart"/>
      <w:r w:rsidRPr="00E456C6">
        <w:t>întreprinderii</w:t>
      </w:r>
      <w:proofErr w:type="spellEnd"/>
      <w:r w:rsidRPr="00E456C6">
        <w:t xml:space="preserve"> respective.</w:t>
      </w:r>
    </w:p>
    <w:p w14:paraId="7611D76D" w14:textId="77777777" w:rsidR="002C2DCE" w:rsidRPr="00E456C6" w:rsidRDefault="002C2DCE" w:rsidP="00B22F21">
      <w:pPr>
        <w:spacing w:before="0" w:after="0"/>
      </w:pPr>
      <w:proofErr w:type="spellStart"/>
      <w:r w:rsidRPr="00E456C6">
        <w:t>Întreprinderile</w:t>
      </w:r>
      <w:proofErr w:type="spellEnd"/>
      <w:r w:rsidRPr="00E456C6">
        <w:t xml:space="preserve"> care </w:t>
      </w:r>
      <w:proofErr w:type="spellStart"/>
      <w:r w:rsidRPr="00E456C6">
        <w:t>întrețin</w:t>
      </w:r>
      <w:proofErr w:type="spellEnd"/>
      <w:r w:rsidRPr="00E456C6">
        <w:t xml:space="preserve">, cu una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mai</w:t>
      </w:r>
      <w:proofErr w:type="spellEnd"/>
      <w:r w:rsidRPr="00E456C6">
        <w:t xml:space="preserve"> </w:t>
      </w:r>
      <w:proofErr w:type="spellStart"/>
      <w:r w:rsidRPr="00E456C6">
        <w:t>multe</w:t>
      </w:r>
      <w:proofErr w:type="spellEnd"/>
      <w:r w:rsidRPr="00E456C6">
        <w:t xml:space="preserve"> </w:t>
      </w:r>
      <w:proofErr w:type="spellStart"/>
      <w:r w:rsidRPr="00E456C6">
        <w:t>întreprinderi</w:t>
      </w:r>
      <w:proofErr w:type="spellEnd"/>
      <w:r w:rsidRPr="00E456C6">
        <w:t xml:space="preserve">, </w:t>
      </w:r>
      <w:proofErr w:type="spellStart"/>
      <w:r w:rsidRPr="00E456C6">
        <w:t>relațiile</w:t>
      </w:r>
      <w:proofErr w:type="spellEnd"/>
      <w:r w:rsidRPr="00E456C6">
        <w:t xml:space="preserve"> la care se face </w:t>
      </w:r>
      <w:proofErr w:type="spellStart"/>
      <w:r w:rsidRPr="00E456C6">
        <w:t>referire</w:t>
      </w:r>
      <w:proofErr w:type="spellEnd"/>
      <w:r w:rsidRPr="00E456C6">
        <w:t xml:space="preserve"> la </w:t>
      </w:r>
      <w:proofErr w:type="spellStart"/>
      <w:r w:rsidRPr="00E456C6">
        <w:t>punctele</w:t>
      </w:r>
      <w:proofErr w:type="spellEnd"/>
      <w:r w:rsidRPr="00E456C6">
        <w:t xml:space="preserve"> </w:t>
      </w:r>
      <w:proofErr w:type="spellStart"/>
      <w:r w:rsidRPr="00E456C6">
        <w:t>i</w:t>
      </w:r>
      <w:proofErr w:type="spellEnd"/>
      <w:r w:rsidRPr="00E456C6">
        <w:t xml:space="preserve">-iv sunt considerate </w:t>
      </w:r>
      <w:proofErr w:type="spellStart"/>
      <w:r w:rsidRPr="00E456C6">
        <w:t>întreprinderi</w:t>
      </w:r>
      <w:proofErr w:type="spellEnd"/>
      <w:r w:rsidRPr="00E456C6">
        <w:t xml:space="preserve"> </w:t>
      </w:r>
      <w:proofErr w:type="spellStart"/>
      <w:r w:rsidRPr="00E456C6">
        <w:t>unice</w:t>
      </w:r>
      <w:proofErr w:type="spellEnd"/>
      <w:r w:rsidRPr="00E456C6">
        <w:t>.</w:t>
      </w:r>
    </w:p>
    <w:p w14:paraId="25825ED2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Investiţia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nouă</w:t>
      </w:r>
      <w:proofErr w:type="spellEnd"/>
      <w:r w:rsidRPr="00E456C6">
        <w:t xml:space="preserve"> - </w:t>
      </w:r>
      <w:proofErr w:type="spellStart"/>
      <w:r w:rsidRPr="00E456C6">
        <w:t>cuprinde</w:t>
      </w:r>
      <w:proofErr w:type="spellEnd"/>
      <w:r w:rsidRPr="00E456C6">
        <w:t xml:space="preserve"> </w:t>
      </w:r>
      <w:proofErr w:type="spellStart"/>
      <w:r w:rsidRPr="00E456C6">
        <w:t>lucrările</w:t>
      </w:r>
      <w:proofErr w:type="spellEnd"/>
      <w:r w:rsidRPr="00E456C6">
        <w:t xml:space="preserve"> de </w:t>
      </w:r>
      <w:proofErr w:type="spellStart"/>
      <w:r w:rsidRPr="00E456C6">
        <w:t>construcţii-montaj</w:t>
      </w:r>
      <w:proofErr w:type="spellEnd"/>
      <w:r w:rsidRPr="00E456C6">
        <w:t xml:space="preserve">, </w:t>
      </w:r>
      <w:proofErr w:type="spellStart"/>
      <w:r w:rsidRPr="00E456C6">
        <w:t>utilaje</w:t>
      </w:r>
      <w:proofErr w:type="spellEnd"/>
      <w:r w:rsidRPr="00E456C6">
        <w:t xml:space="preserve">, </w:t>
      </w:r>
      <w:proofErr w:type="spellStart"/>
      <w:r w:rsidRPr="00E456C6">
        <w:t>instalaţii</w:t>
      </w:r>
      <w:proofErr w:type="spellEnd"/>
      <w:r w:rsidRPr="00E456C6">
        <w:t xml:space="preserve">, </w:t>
      </w:r>
      <w:proofErr w:type="spellStart"/>
      <w:r w:rsidRPr="00E456C6">
        <w:t>achiziția</w:t>
      </w:r>
      <w:proofErr w:type="spellEnd"/>
      <w:r w:rsidRPr="00E456C6">
        <w:t xml:space="preserve"> de </w:t>
      </w:r>
      <w:proofErr w:type="spellStart"/>
      <w:r w:rsidRPr="00E456C6">
        <w:t>echipamente</w:t>
      </w:r>
      <w:proofErr w:type="spellEnd"/>
      <w:r w:rsidRPr="00E456C6">
        <w:t xml:space="preserve"> </w:t>
      </w:r>
      <w:proofErr w:type="spellStart"/>
      <w:r w:rsidRPr="00E456C6">
        <w:t>si</w:t>
      </w:r>
      <w:proofErr w:type="spellEnd"/>
      <w:r w:rsidRPr="00E456C6">
        <w:t>/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dotari</w:t>
      </w:r>
      <w:proofErr w:type="spellEnd"/>
      <w:r w:rsidRPr="00E456C6">
        <w:t xml:space="preserve">, care se </w:t>
      </w:r>
      <w:proofErr w:type="spellStart"/>
      <w:r w:rsidRPr="00E456C6">
        <w:t>realizează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construcţii</w:t>
      </w:r>
      <w:proofErr w:type="spellEnd"/>
      <w:r w:rsidRPr="00E456C6">
        <w:t xml:space="preserve"> </w:t>
      </w:r>
      <w:proofErr w:type="spellStart"/>
      <w:r w:rsidRPr="00E456C6">
        <w:t>noi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constructiile</w:t>
      </w:r>
      <w:proofErr w:type="spellEnd"/>
      <w:r w:rsidRPr="00E456C6">
        <w:t xml:space="preserve"> </w:t>
      </w:r>
      <w:proofErr w:type="spellStart"/>
      <w:r w:rsidRPr="00E456C6">
        <w:t>existente</w:t>
      </w:r>
      <w:proofErr w:type="spellEnd"/>
      <w:r w:rsidRPr="00E456C6">
        <w:t xml:space="preserve"> </w:t>
      </w:r>
      <w:proofErr w:type="spellStart"/>
      <w:r w:rsidRPr="00E456C6">
        <w:t>cărora</w:t>
      </w:r>
      <w:proofErr w:type="spellEnd"/>
      <w:r w:rsidRPr="00E456C6">
        <w:t xml:space="preserve"> li se </w:t>
      </w:r>
      <w:proofErr w:type="spellStart"/>
      <w:r w:rsidRPr="00E456C6">
        <w:t>schimbă</w:t>
      </w:r>
      <w:proofErr w:type="spellEnd"/>
      <w:r w:rsidRPr="00E456C6">
        <w:t xml:space="preserve"> </w:t>
      </w:r>
      <w:proofErr w:type="spellStart"/>
      <w:r w:rsidRPr="00E456C6">
        <w:t>destinaţia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construcţii</w:t>
      </w:r>
      <w:proofErr w:type="spellEnd"/>
      <w:r w:rsidRPr="00E456C6">
        <w:t xml:space="preserve"> </w:t>
      </w:r>
      <w:proofErr w:type="spellStart"/>
      <w:r w:rsidRPr="00E456C6">
        <w:t>aparţinând</w:t>
      </w:r>
      <w:proofErr w:type="spellEnd"/>
      <w:r w:rsidRPr="00E456C6">
        <w:t xml:space="preserve"> </w:t>
      </w:r>
      <w:proofErr w:type="spellStart"/>
      <w:r w:rsidRPr="00E456C6">
        <w:t>întreprinderilor</w:t>
      </w:r>
      <w:proofErr w:type="spellEnd"/>
      <w:r w:rsidRPr="00E456C6">
        <w:t xml:space="preserve"> </w:t>
      </w:r>
      <w:proofErr w:type="spellStart"/>
      <w:r w:rsidRPr="00E456C6">
        <w:t>cărora</w:t>
      </w:r>
      <w:proofErr w:type="spellEnd"/>
      <w:r w:rsidRPr="00E456C6">
        <w:t xml:space="preserve"> li s-au </w:t>
      </w:r>
      <w:proofErr w:type="spellStart"/>
      <w:r w:rsidRPr="00E456C6">
        <w:t>retras</w:t>
      </w:r>
      <w:proofErr w:type="spellEnd"/>
      <w:r w:rsidRPr="00E456C6">
        <w:t xml:space="preserve"> </w:t>
      </w:r>
      <w:proofErr w:type="spellStart"/>
      <w:r w:rsidRPr="00E456C6">
        <w:t>autorizaţiile</w:t>
      </w:r>
      <w:proofErr w:type="spellEnd"/>
      <w:r w:rsidRPr="00E456C6">
        <w:t xml:space="preserve"> de </w:t>
      </w:r>
      <w:proofErr w:type="spellStart"/>
      <w:r w:rsidRPr="00E456C6">
        <w:t>funcţionare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nu-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schimbă</w:t>
      </w:r>
      <w:proofErr w:type="spellEnd"/>
      <w:r w:rsidRPr="00E456C6">
        <w:t xml:space="preserve"> </w:t>
      </w:r>
      <w:proofErr w:type="spellStart"/>
      <w:r w:rsidRPr="00E456C6">
        <w:t>destinaţia</w:t>
      </w:r>
      <w:proofErr w:type="spellEnd"/>
      <w:r w:rsidRPr="00E456C6">
        <w:t xml:space="preserve"> </w:t>
      </w:r>
      <w:proofErr w:type="spellStart"/>
      <w:r w:rsidRPr="00E456C6">
        <w:t>iniţială</w:t>
      </w:r>
      <w:proofErr w:type="spellEnd"/>
      <w:r w:rsidRPr="00E456C6">
        <w:t>.</w:t>
      </w:r>
    </w:p>
    <w:p w14:paraId="157C5943" w14:textId="77777777" w:rsidR="002C2DCE" w:rsidRPr="00E456C6" w:rsidRDefault="002C2DCE" w:rsidP="00B22F21">
      <w:pPr>
        <w:spacing w:before="0" w:after="0"/>
      </w:pPr>
      <w:r w:rsidRPr="00E456C6">
        <w:rPr>
          <w:b/>
        </w:rPr>
        <w:t>LEADER</w:t>
      </w:r>
      <w:r w:rsidRPr="00E456C6">
        <w:t xml:space="preserve"> – </w:t>
      </w:r>
      <w:proofErr w:type="spellStart"/>
      <w:r w:rsidRPr="00E456C6">
        <w:t>Măsură</w:t>
      </w:r>
      <w:proofErr w:type="spellEnd"/>
      <w:r w:rsidRPr="00E456C6">
        <w:t xml:space="preserve"> din </w:t>
      </w:r>
      <w:proofErr w:type="spellStart"/>
      <w:r w:rsidRPr="00E456C6">
        <w:t>cadrul</w:t>
      </w:r>
      <w:proofErr w:type="spellEnd"/>
      <w:r w:rsidRPr="00E456C6">
        <w:t xml:space="preserve"> PNDR </w:t>
      </w:r>
      <w:proofErr w:type="spellStart"/>
      <w:r w:rsidRPr="00E456C6">
        <w:t>ce</w:t>
      </w:r>
      <w:proofErr w:type="spellEnd"/>
      <w:r w:rsidRPr="00E456C6">
        <w:t xml:space="preserve"> are ca </w:t>
      </w:r>
      <w:proofErr w:type="spellStart"/>
      <w:r w:rsidRPr="00E456C6">
        <w:t>obiectiv</w:t>
      </w:r>
      <w:proofErr w:type="spellEnd"/>
      <w:r w:rsidRPr="00E456C6">
        <w:t xml:space="preserve"> </w:t>
      </w:r>
      <w:proofErr w:type="spellStart"/>
      <w:r w:rsidRPr="00E456C6">
        <w:t>dezvoltarea</w:t>
      </w:r>
      <w:proofErr w:type="spellEnd"/>
      <w:r w:rsidRPr="00E456C6">
        <w:t xml:space="preserve"> </w:t>
      </w:r>
      <w:proofErr w:type="spellStart"/>
      <w:r w:rsidRPr="00E456C6">
        <w:t>comunităților</w:t>
      </w:r>
      <w:proofErr w:type="spellEnd"/>
      <w:r w:rsidRPr="00E456C6">
        <w:t xml:space="preserve"> </w:t>
      </w:r>
      <w:proofErr w:type="spellStart"/>
      <w:r w:rsidRPr="00E456C6">
        <w:t>rurale</w:t>
      </w:r>
      <w:proofErr w:type="spellEnd"/>
      <w:r w:rsidRPr="00E456C6">
        <w:t xml:space="preserve"> ca </w:t>
      </w:r>
      <w:proofErr w:type="spellStart"/>
      <w:r w:rsidRPr="00E456C6">
        <w:t>urmare</w:t>
      </w:r>
      <w:proofErr w:type="spellEnd"/>
      <w:r w:rsidRPr="00E456C6">
        <w:t xml:space="preserve"> </w:t>
      </w:r>
      <w:proofErr w:type="gramStart"/>
      <w:r w:rsidRPr="00E456C6">
        <w:t>a</w:t>
      </w:r>
      <w:proofErr w:type="gramEnd"/>
      <w:r w:rsidRPr="00E456C6">
        <w:t xml:space="preserve"> </w:t>
      </w:r>
      <w:proofErr w:type="spellStart"/>
      <w:r w:rsidRPr="00E456C6">
        <w:t>implementării</w:t>
      </w:r>
      <w:proofErr w:type="spellEnd"/>
      <w:r w:rsidRPr="00E456C6">
        <w:t xml:space="preserve"> </w:t>
      </w:r>
      <w:proofErr w:type="spellStart"/>
      <w:r w:rsidRPr="00E456C6">
        <w:t>strategiilor</w:t>
      </w:r>
      <w:proofErr w:type="spellEnd"/>
      <w:r w:rsidRPr="00E456C6">
        <w:t xml:space="preserve"> elaborate de </w:t>
      </w:r>
      <w:proofErr w:type="spellStart"/>
      <w:r w:rsidRPr="00E456C6">
        <w:t>către</w:t>
      </w:r>
      <w:proofErr w:type="spellEnd"/>
      <w:r w:rsidRPr="00E456C6">
        <w:t xml:space="preserve"> GAL. </w:t>
      </w:r>
      <w:proofErr w:type="spellStart"/>
      <w:r w:rsidRPr="00E456C6">
        <w:t>Provine</w:t>
      </w:r>
      <w:proofErr w:type="spellEnd"/>
      <w:r w:rsidRPr="00E456C6">
        <w:t xml:space="preserve"> din </w:t>
      </w:r>
      <w:proofErr w:type="spellStart"/>
      <w:r w:rsidRPr="00E456C6">
        <w:t>limba</w:t>
      </w:r>
      <w:proofErr w:type="spellEnd"/>
      <w:r w:rsidRPr="00E456C6">
        <w:t xml:space="preserve"> </w:t>
      </w:r>
      <w:proofErr w:type="spellStart"/>
      <w:r w:rsidRPr="00E456C6">
        <w:t>franceză</w:t>
      </w:r>
      <w:proofErr w:type="spellEnd"/>
      <w:r w:rsidRPr="00E456C6">
        <w:t xml:space="preserve"> „Liaisons Entre Actions de </w:t>
      </w:r>
      <w:proofErr w:type="spellStart"/>
      <w:r w:rsidRPr="00E456C6">
        <w:t>Developpement</w:t>
      </w:r>
      <w:proofErr w:type="spellEnd"/>
      <w:r w:rsidRPr="00E456C6">
        <w:t xml:space="preserve"> de </w:t>
      </w:r>
      <w:proofErr w:type="spellStart"/>
      <w:r w:rsidRPr="00E456C6">
        <w:t>l‟Economie</w:t>
      </w:r>
      <w:proofErr w:type="spellEnd"/>
      <w:r w:rsidRPr="00E456C6">
        <w:t xml:space="preserve"> </w:t>
      </w:r>
      <w:proofErr w:type="spellStart"/>
      <w:r w:rsidRPr="00E456C6">
        <w:t>Rurale</w:t>
      </w:r>
      <w:proofErr w:type="spellEnd"/>
      <w:r w:rsidRPr="00E456C6">
        <w:t>” – „</w:t>
      </w:r>
      <w:proofErr w:type="spellStart"/>
      <w:r w:rsidRPr="00E456C6">
        <w:t>Legături</w:t>
      </w:r>
      <w:proofErr w:type="spellEnd"/>
      <w:r w:rsidRPr="00E456C6">
        <w:t xml:space="preserve"> </w:t>
      </w:r>
      <w:proofErr w:type="spellStart"/>
      <w:r w:rsidRPr="00E456C6">
        <w:t>între</w:t>
      </w:r>
      <w:proofErr w:type="spellEnd"/>
      <w:r w:rsidRPr="00E456C6">
        <w:t xml:space="preserve"> </w:t>
      </w:r>
      <w:proofErr w:type="spellStart"/>
      <w:r w:rsidRPr="00E456C6">
        <w:t>Acțiuni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Dezvoltarea</w:t>
      </w:r>
      <w:proofErr w:type="spellEnd"/>
      <w:r w:rsidRPr="00E456C6">
        <w:t xml:space="preserve"> </w:t>
      </w:r>
      <w:proofErr w:type="spellStart"/>
      <w:r w:rsidRPr="00E456C6">
        <w:t>Economiei</w:t>
      </w:r>
      <w:proofErr w:type="spellEnd"/>
      <w:r w:rsidRPr="00E456C6">
        <w:t xml:space="preserve"> </w:t>
      </w:r>
      <w:proofErr w:type="spellStart"/>
      <w:r w:rsidRPr="00E456C6">
        <w:t>Rurale</w:t>
      </w:r>
      <w:proofErr w:type="spellEnd"/>
      <w:r w:rsidRPr="00E456C6">
        <w:t>”.</w:t>
      </w:r>
    </w:p>
    <w:p w14:paraId="5E7910F1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Măsură</w:t>
      </w:r>
      <w:proofErr w:type="spellEnd"/>
      <w:r w:rsidRPr="00E456C6">
        <w:rPr>
          <w:b/>
        </w:rPr>
        <w:t xml:space="preserve"> </w:t>
      </w:r>
      <w:r w:rsidRPr="00E456C6">
        <w:t xml:space="preserve">– </w:t>
      </w:r>
      <w:proofErr w:type="spellStart"/>
      <w:r w:rsidRPr="00E456C6">
        <w:t>definește</w:t>
      </w:r>
      <w:proofErr w:type="spellEnd"/>
      <w:r w:rsidRPr="00E456C6">
        <w:t xml:space="preserve"> aria de </w:t>
      </w:r>
      <w:proofErr w:type="spellStart"/>
      <w:r w:rsidRPr="00E456C6">
        <w:t>finanțare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care se </w:t>
      </w:r>
      <w:proofErr w:type="spellStart"/>
      <w:r w:rsidRPr="00E456C6">
        <w:t>poate</w:t>
      </w:r>
      <w:proofErr w:type="spellEnd"/>
      <w:r w:rsidRPr="00E456C6">
        <w:t xml:space="preserve"> </w:t>
      </w:r>
      <w:proofErr w:type="spellStart"/>
      <w:r w:rsidRPr="00E456C6">
        <w:t>realiza</w:t>
      </w:r>
      <w:proofErr w:type="spellEnd"/>
      <w:r w:rsidRPr="00E456C6">
        <w:t xml:space="preserve"> </w:t>
      </w:r>
      <w:proofErr w:type="spellStart"/>
      <w:r w:rsidRPr="00E456C6">
        <w:t>cofinanțarea</w:t>
      </w:r>
      <w:proofErr w:type="spellEnd"/>
      <w:r w:rsidRPr="00E456C6">
        <w:t xml:space="preserve"> </w:t>
      </w:r>
      <w:proofErr w:type="spellStart"/>
      <w:r w:rsidRPr="00E456C6">
        <w:t>proiectelor</w:t>
      </w:r>
      <w:proofErr w:type="spellEnd"/>
      <w:r w:rsidRPr="00E456C6">
        <w:t xml:space="preserve"> (</w:t>
      </w:r>
      <w:proofErr w:type="spellStart"/>
      <w:r w:rsidRPr="00E456C6">
        <w:t>reprezintă</w:t>
      </w:r>
      <w:proofErr w:type="spellEnd"/>
      <w:r w:rsidRPr="00E456C6">
        <w:t xml:space="preserve"> o </w:t>
      </w:r>
      <w:proofErr w:type="spellStart"/>
      <w:r w:rsidRPr="00E456C6">
        <w:t>sumă</w:t>
      </w:r>
      <w:proofErr w:type="spellEnd"/>
      <w:r w:rsidRPr="00E456C6">
        <w:t xml:space="preserve"> de </w:t>
      </w:r>
      <w:proofErr w:type="spellStart"/>
      <w:r w:rsidRPr="00E456C6">
        <w:t>activități</w:t>
      </w:r>
      <w:proofErr w:type="spellEnd"/>
      <w:r w:rsidRPr="00E456C6">
        <w:t xml:space="preserve"> </w:t>
      </w:r>
      <w:proofErr w:type="spellStart"/>
      <w:r w:rsidRPr="00E456C6">
        <w:t>cofinanțate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fonduri</w:t>
      </w:r>
      <w:proofErr w:type="spellEnd"/>
      <w:r w:rsidRPr="00E456C6">
        <w:t xml:space="preserve"> </w:t>
      </w:r>
      <w:proofErr w:type="spellStart"/>
      <w:r w:rsidRPr="00E456C6">
        <w:t>nerambursabile</w:t>
      </w:r>
      <w:proofErr w:type="spellEnd"/>
      <w:r w:rsidRPr="00E456C6">
        <w:t>).</w:t>
      </w:r>
    </w:p>
    <w:p w14:paraId="658BD0D4" w14:textId="77777777" w:rsidR="002C2DCE" w:rsidRDefault="002C2DCE" w:rsidP="00B22F21">
      <w:pPr>
        <w:spacing w:before="0" w:after="0"/>
      </w:pPr>
      <w:proofErr w:type="spellStart"/>
      <w:r w:rsidRPr="00E456C6">
        <w:rPr>
          <w:b/>
        </w:rPr>
        <w:t>Modernizarea</w:t>
      </w:r>
      <w:proofErr w:type="spellEnd"/>
      <w:r w:rsidRPr="00E456C6">
        <w:t xml:space="preserve"> – </w:t>
      </w:r>
      <w:proofErr w:type="spellStart"/>
      <w:r w:rsidRPr="00E456C6">
        <w:t>cuprinde</w:t>
      </w:r>
      <w:proofErr w:type="spellEnd"/>
      <w:r w:rsidRPr="00E456C6">
        <w:t xml:space="preserve"> </w:t>
      </w:r>
      <w:proofErr w:type="spellStart"/>
      <w:r w:rsidRPr="00E456C6">
        <w:t>achiziția</w:t>
      </w:r>
      <w:proofErr w:type="spellEnd"/>
      <w:r w:rsidRPr="00E456C6">
        <w:t xml:space="preserve"> de </w:t>
      </w:r>
      <w:proofErr w:type="spellStart"/>
      <w:r w:rsidRPr="00E456C6">
        <w:t>echipamente</w:t>
      </w:r>
      <w:proofErr w:type="spellEnd"/>
      <w:r w:rsidRPr="00E456C6">
        <w:t xml:space="preserve"> </w:t>
      </w:r>
      <w:proofErr w:type="spellStart"/>
      <w:r w:rsidRPr="00E456C6">
        <w:t>si</w:t>
      </w:r>
      <w:proofErr w:type="spellEnd"/>
      <w:r w:rsidRPr="00E456C6">
        <w:t>/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dotari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lucrările</w:t>
      </w:r>
      <w:proofErr w:type="spellEnd"/>
      <w:r w:rsidRPr="00E456C6">
        <w:t xml:space="preserve"> de </w:t>
      </w:r>
      <w:proofErr w:type="spellStart"/>
      <w:r w:rsidRPr="00E456C6">
        <w:t>construcţii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instalaţii</w:t>
      </w:r>
      <w:proofErr w:type="spellEnd"/>
      <w:r w:rsidRPr="00E456C6">
        <w:t xml:space="preserve"> </w:t>
      </w:r>
      <w:proofErr w:type="spellStart"/>
      <w:r w:rsidRPr="00E456C6">
        <w:t>privind</w:t>
      </w:r>
      <w:proofErr w:type="spellEnd"/>
      <w:r w:rsidRPr="00E456C6">
        <w:t xml:space="preserve"> </w:t>
      </w:r>
      <w:proofErr w:type="spellStart"/>
      <w:r w:rsidRPr="00E456C6">
        <w:t>retehnologizarea</w:t>
      </w:r>
      <w:proofErr w:type="spellEnd"/>
      <w:r w:rsidRPr="00E456C6">
        <w:t xml:space="preserve">, </w:t>
      </w:r>
      <w:proofErr w:type="spellStart"/>
      <w:r w:rsidRPr="00E456C6">
        <w:t>reutilarea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refacerea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extinderea</w:t>
      </w:r>
      <w:proofErr w:type="spellEnd"/>
      <w:r w:rsidRPr="00E456C6">
        <w:t xml:space="preserve"> </w:t>
      </w:r>
      <w:proofErr w:type="spellStart"/>
      <w:r w:rsidRPr="00E456C6">
        <w:t>construcţiilor</w:t>
      </w:r>
      <w:proofErr w:type="spellEnd"/>
      <w:r w:rsidRPr="00E456C6">
        <w:t xml:space="preserve"> </w:t>
      </w:r>
      <w:proofErr w:type="spellStart"/>
      <w:r w:rsidRPr="00E456C6">
        <w:t>aferente</w:t>
      </w:r>
      <w:proofErr w:type="spellEnd"/>
      <w:r w:rsidRPr="00E456C6">
        <w:t xml:space="preserve"> </w:t>
      </w:r>
      <w:proofErr w:type="spellStart"/>
      <w:r w:rsidRPr="00E456C6">
        <w:t>întreprinderilor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funcţiune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cu </w:t>
      </w:r>
      <w:proofErr w:type="spellStart"/>
      <w:r w:rsidRPr="00E456C6">
        <w:t>autorizaţii</w:t>
      </w:r>
      <w:proofErr w:type="spellEnd"/>
      <w:r w:rsidRPr="00E456C6">
        <w:t xml:space="preserve"> de </w:t>
      </w:r>
      <w:proofErr w:type="spellStart"/>
      <w:r w:rsidRPr="00E456C6">
        <w:t>funcţionare</w:t>
      </w:r>
      <w:proofErr w:type="spellEnd"/>
      <w:r w:rsidRPr="00E456C6">
        <w:t xml:space="preserve"> </w:t>
      </w:r>
      <w:proofErr w:type="spellStart"/>
      <w:r w:rsidRPr="00E456C6">
        <w:t>valabile</w:t>
      </w:r>
      <w:proofErr w:type="spellEnd"/>
      <w:r w:rsidRPr="00E456C6">
        <w:t xml:space="preserve">, </w:t>
      </w:r>
      <w:proofErr w:type="spellStart"/>
      <w:r w:rsidRPr="00E456C6">
        <w:t>fără</w:t>
      </w:r>
      <w:proofErr w:type="spellEnd"/>
      <w:r w:rsidRPr="00E456C6">
        <w:t xml:space="preserve"> </w:t>
      </w:r>
      <w:proofErr w:type="spellStart"/>
      <w:r w:rsidRPr="00E456C6">
        <w:t>modificarea</w:t>
      </w:r>
      <w:proofErr w:type="spellEnd"/>
      <w:r w:rsidRPr="00E456C6">
        <w:t xml:space="preserve"> </w:t>
      </w:r>
      <w:proofErr w:type="spellStart"/>
      <w:r w:rsidRPr="00E456C6">
        <w:t>destinaţiei</w:t>
      </w:r>
      <w:proofErr w:type="spellEnd"/>
      <w:r w:rsidRPr="00E456C6">
        <w:t xml:space="preserve"> </w:t>
      </w:r>
      <w:proofErr w:type="spellStart"/>
      <w:r w:rsidRPr="00E456C6">
        <w:t>iniţiale</w:t>
      </w:r>
      <w:proofErr w:type="spellEnd"/>
      <w:r w:rsidRPr="00E456C6">
        <w:t>.</w:t>
      </w:r>
    </w:p>
    <w:p w14:paraId="3FD748B5" w14:textId="77777777" w:rsidR="002A7F58" w:rsidRPr="00E456C6" w:rsidRDefault="002A7F58" w:rsidP="00B22F21">
      <w:pPr>
        <w:spacing w:before="0" w:after="0"/>
      </w:pPr>
      <w:proofErr w:type="spellStart"/>
      <w:r w:rsidRPr="002A7F58">
        <w:rPr>
          <w:b/>
        </w:rPr>
        <w:t>Operarea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unei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reţele</w:t>
      </w:r>
      <w:proofErr w:type="spellEnd"/>
      <w:r w:rsidRPr="002A7F58">
        <w:rPr>
          <w:b/>
        </w:rPr>
        <w:t xml:space="preserve"> de </w:t>
      </w:r>
      <w:proofErr w:type="spellStart"/>
      <w:r w:rsidRPr="002A7F58">
        <w:rPr>
          <w:b/>
        </w:rPr>
        <w:t>comunicații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electronice</w:t>
      </w:r>
      <w:proofErr w:type="spellEnd"/>
      <w:r w:rsidRPr="002A7F58">
        <w:t xml:space="preserve"> – </w:t>
      </w:r>
      <w:proofErr w:type="spellStart"/>
      <w:r w:rsidRPr="002A7F58">
        <w:t>confi</w:t>
      </w:r>
      <w:r>
        <w:t>gurarea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, </w:t>
      </w:r>
      <w:r w:rsidRPr="002A7F58">
        <w:t xml:space="preserve">precum </w:t>
      </w:r>
      <w:proofErr w:type="spellStart"/>
      <w:r w:rsidRPr="002A7F58">
        <w:t>şi</w:t>
      </w:r>
      <w:proofErr w:type="spellEnd"/>
      <w:r w:rsidRPr="002A7F58">
        <w:t xml:space="preserve"> </w:t>
      </w:r>
      <w:proofErr w:type="spellStart"/>
      <w:r w:rsidRPr="002A7F58">
        <w:t>monitorizarea</w:t>
      </w:r>
      <w:proofErr w:type="spellEnd"/>
      <w:r w:rsidRPr="002A7F58">
        <w:t xml:space="preserve"> </w:t>
      </w:r>
      <w:proofErr w:type="spellStart"/>
      <w:r w:rsidRPr="002A7F58">
        <w:t>funcţionării</w:t>
      </w:r>
      <w:proofErr w:type="spellEnd"/>
      <w:r w:rsidRPr="002A7F58">
        <w:t xml:space="preserve">, </w:t>
      </w:r>
      <w:proofErr w:type="spellStart"/>
      <w:r w:rsidRPr="002A7F58">
        <w:t>diagnosticarea</w:t>
      </w:r>
      <w:proofErr w:type="spellEnd"/>
      <w:r w:rsidRPr="002A7F58">
        <w:t xml:space="preserve"> </w:t>
      </w:r>
      <w:proofErr w:type="spellStart"/>
      <w:r w:rsidRPr="002A7F58">
        <w:t>şi</w:t>
      </w:r>
      <w:proofErr w:type="spellEnd"/>
      <w:r w:rsidRPr="002A7F58">
        <w:t xml:space="preserve"> </w:t>
      </w:r>
      <w:proofErr w:type="spellStart"/>
      <w:r w:rsidRPr="002A7F58">
        <w:t>întreţin</w:t>
      </w:r>
      <w:r>
        <w:t>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comunicaţii</w:t>
      </w:r>
      <w:proofErr w:type="spellEnd"/>
      <w:r>
        <w:t xml:space="preserve"> </w:t>
      </w:r>
      <w:proofErr w:type="spellStart"/>
      <w:r w:rsidRPr="002A7F58">
        <w:t>electronice</w:t>
      </w:r>
      <w:proofErr w:type="spellEnd"/>
      <w:r w:rsidRPr="002A7F58">
        <w:t>;</w:t>
      </w:r>
    </w:p>
    <w:p w14:paraId="410D0C9D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Perioada</w:t>
      </w:r>
      <w:proofErr w:type="spellEnd"/>
      <w:r w:rsidRPr="00E456C6">
        <w:rPr>
          <w:b/>
        </w:rPr>
        <w:t xml:space="preserve"> de </w:t>
      </w:r>
      <w:proofErr w:type="spellStart"/>
      <w:r w:rsidRPr="00E456C6">
        <w:rPr>
          <w:b/>
        </w:rPr>
        <w:t>implementare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perioada</w:t>
      </w:r>
      <w:proofErr w:type="spellEnd"/>
      <w:r w:rsidRPr="00E456C6">
        <w:t xml:space="preserve"> de la </w:t>
      </w:r>
      <w:proofErr w:type="spellStart"/>
      <w:r w:rsidRPr="00E456C6">
        <w:t>semnarea</w:t>
      </w:r>
      <w:proofErr w:type="spellEnd"/>
      <w:r w:rsidRPr="00E456C6">
        <w:t xml:space="preserve"> </w:t>
      </w:r>
      <w:proofErr w:type="spellStart"/>
      <w:r w:rsidRPr="00E456C6">
        <w:t>contractului</w:t>
      </w:r>
      <w:proofErr w:type="spellEnd"/>
      <w:r w:rsidRPr="00E456C6">
        <w:t xml:space="preserve"> de </w:t>
      </w:r>
      <w:proofErr w:type="spellStart"/>
      <w:r w:rsidRPr="00E456C6">
        <w:t>finanţare</w:t>
      </w:r>
      <w:proofErr w:type="spellEnd"/>
      <w:r w:rsidRPr="00E456C6">
        <w:t xml:space="preserve"> </w:t>
      </w:r>
      <w:proofErr w:type="spellStart"/>
      <w:r w:rsidRPr="00E456C6">
        <w:t>până</w:t>
      </w:r>
      <w:proofErr w:type="spellEnd"/>
      <w:r w:rsidRPr="00E456C6">
        <w:t xml:space="preserve"> la data </w:t>
      </w:r>
      <w:proofErr w:type="spellStart"/>
      <w:r w:rsidRPr="00E456C6">
        <w:t>depunerii</w:t>
      </w:r>
      <w:proofErr w:type="spellEnd"/>
      <w:r w:rsidRPr="00E456C6">
        <w:t xml:space="preserve"> </w:t>
      </w:r>
      <w:proofErr w:type="spellStart"/>
      <w:r w:rsidRPr="00E456C6">
        <w:t>ultimei</w:t>
      </w:r>
      <w:proofErr w:type="spellEnd"/>
      <w:r w:rsidRPr="00E456C6">
        <w:t xml:space="preserve"> </w:t>
      </w:r>
      <w:proofErr w:type="spellStart"/>
      <w:r w:rsidRPr="00E456C6">
        <w:t>tranşe</w:t>
      </w:r>
      <w:proofErr w:type="spellEnd"/>
      <w:r w:rsidRPr="00E456C6">
        <w:t xml:space="preserve"> de </w:t>
      </w:r>
      <w:proofErr w:type="spellStart"/>
      <w:r w:rsidRPr="00E456C6">
        <w:t>plată</w:t>
      </w:r>
      <w:proofErr w:type="spellEnd"/>
      <w:r w:rsidRPr="00E456C6">
        <w:t>.</w:t>
      </w:r>
    </w:p>
    <w:p w14:paraId="2CA9BA1A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Perioadă</w:t>
      </w:r>
      <w:proofErr w:type="spellEnd"/>
      <w:r w:rsidRPr="00E456C6">
        <w:rPr>
          <w:b/>
        </w:rPr>
        <w:t xml:space="preserve"> de </w:t>
      </w:r>
      <w:proofErr w:type="spellStart"/>
      <w:r w:rsidRPr="00E456C6">
        <w:rPr>
          <w:b/>
        </w:rPr>
        <w:t>derulare</w:t>
      </w:r>
      <w:proofErr w:type="spellEnd"/>
      <w:r w:rsidRPr="00E456C6">
        <w:rPr>
          <w:b/>
        </w:rPr>
        <w:t xml:space="preserve"> a </w:t>
      </w:r>
      <w:proofErr w:type="spellStart"/>
      <w:r w:rsidRPr="00E456C6">
        <w:rPr>
          <w:b/>
        </w:rPr>
        <w:t>proiectului</w:t>
      </w:r>
      <w:proofErr w:type="spellEnd"/>
      <w:r w:rsidRPr="00E456C6">
        <w:t xml:space="preserve"> -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perioada</w:t>
      </w:r>
      <w:proofErr w:type="spellEnd"/>
      <w:r w:rsidRPr="00E456C6">
        <w:t xml:space="preserve"> de la </w:t>
      </w:r>
      <w:proofErr w:type="spellStart"/>
      <w:r w:rsidRPr="00E456C6">
        <w:t>semnarea</w:t>
      </w:r>
      <w:proofErr w:type="spellEnd"/>
      <w:r w:rsidRPr="00E456C6">
        <w:t xml:space="preserve"> </w:t>
      </w:r>
      <w:proofErr w:type="spellStart"/>
      <w:r w:rsidRPr="00E456C6">
        <w:t>contractului</w:t>
      </w:r>
      <w:proofErr w:type="spellEnd"/>
      <w:r w:rsidRPr="00E456C6">
        <w:t xml:space="preserve"> de </w:t>
      </w:r>
      <w:proofErr w:type="spellStart"/>
      <w:r w:rsidRPr="00E456C6">
        <w:t>finanțare</w:t>
      </w:r>
      <w:proofErr w:type="spellEnd"/>
      <w:r w:rsidRPr="00E456C6">
        <w:t xml:space="preserve"> </w:t>
      </w:r>
      <w:proofErr w:type="spellStart"/>
      <w:r w:rsidRPr="00E456C6">
        <w:t>până</w:t>
      </w:r>
      <w:proofErr w:type="spellEnd"/>
      <w:r w:rsidRPr="00E456C6">
        <w:t xml:space="preserve"> la </w:t>
      </w:r>
      <w:proofErr w:type="spellStart"/>
      <w:r w:rsidRPr="00E456C6">
        <w:t>finalul</w:t>
      </w:r>
      <w:proofErr w:type="spellEnd"/>
      <w:r w:rsidRPr="00E456C6">
        <w:t xml:space="preserve"> </w:t>
      </w:r>
      <w:proofErr w:type="spellStart"/>
      <w:r w:rsidRPr="00E456C6">
        <w:t>perioadei</w:t>
      </w:r>
      <w:proofErr w:type="spellEnd"/>
      <w:r w:rsidRPr="00E456C6">
        <w:t xml:space="preserve"> de </w:t>
      </w:r>
      <w:proofErr w:type="spellStart"/>
      <w:r w:rsidRPr="00E456C6">
        <w:t>monitorizare</w:t>
      </w:r>
      <w:proofErr w:type="spellEnd"/>
      <w:r w:rsidRPr="00E456C6">
        <w:t xml:space="preserve"> a </w:t>
      </w:r>
      <w:proofErr w:type="spellStart"/>
      <w:r w:rsidRPr="00E456C6">
        <w:t>proiectului</w:t>
      </w:r>
      <w:proofErr w:type="spellEnd"/>
      <w:r w:rsidRPr="00E456C6">
        <w:t>.</w:t>
      </w:r>
    </w:p>
    <w:p w14:paraId="065553D6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Prag</w:t>
      </w:r>
      <w:proofErr w:type="spellEnd"/>
      <w:r w:rsidRPr="00E456C6">
        <w:rPr>
          <w:b/>
        </w:rPr>
        <w:t xml:space="preserve"> minim</w:t>
      </w:r>
      <w:r w:rsidRPr="00E456C6">
        <w:t xml:space="preserve"> -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punctajul</w:t>
      </w:r>
      <w:proofErr w:type="spellEnd"/>
      <w:r w:rsidRPr="00E456C6">
        <w:t xml:space="preserve"> minim sub care un </w:t>
      </w:r>
      <w:proofErr w:type="spellStart"/>
      <w:r w:rsidRPr="00E456C6">
        <w:t>proiect</w:t>
      </w:r>
      <w:proofErr w:type="spellEnd"/>
      <w:r w:rsidRPr="00E456C6">
        <w:t xml:space="preserve"> nu </w:t>
      </w:r>
      <w:proofErr w:type="spellStart"/>
      <w:r w:rsidRPr="00E456C6">
        <w:t>poate</w:t>
      </w:r>
      <w:proofErr w:type="spellEnd"/>
      <w:r w:rsidRPr="00E456C6">
        <w:t xml:space="preserve"> intra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verificarea</w:t>
      </w:r>
      <w:proofErr w:type="spellEnd"/>
      <w:r w:rsidRPr="00E456C6">
        <w:t xml:space="preserve"> </w:t>
      </w:r>
      <w:proofErr w:type="spellStart"/>
      <w:r w:rsidRPr="00E456C6">
        <w:t>eligibilității</w:t>
      </w:r>
      <w:proofErr w:type="spellEnd"/>
      <w:r w:rsidRPr="00E456C6">
        <w:t>.</w:t>
      </w:r>
    </w:p>
    <w:p w14:paraId="127DEACC" w14:textId="77777777" w:rsidR="00F80CC4" w:rsidRDefault="002C2DCE" w:rsidP="00B22F21">
      <w:pPr>
        <w:spacing w:before="0" w:after="0"/>
        <w:rPr>
          <w:rFonts w:ascii="Calibri-Bold" w:hAnsi="Calibri-Bold" w:cs="Calibri-Bold"/>
          <w:b/>
          <w:bCs/>
          <w:sz w:val="22"/>
        </w:rPr>
      </w:pPr>
      <w:proofErr w:type="spellStart"/>
      <w:r w:rsidRPr="00E456C6">
        <w:rPr>
          <w:b/>
        </w:rPr>
        <w:t>Proiecte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neconforme</w:t>
      </w:r>
      <w:proofErr w:type="spellEnd"/>
      <w:r w:rsidRPr="00E456C6">
        <w:t xml:space="preserve"> - </w:t>
      </w:r>
      <w:proofErr w:type="spellStart"/>
      <w:r w:rsidRPr="00E456C6">
        <w:t>proiectele</w:t>
      </w:r>
      <w:proofErr w:type="spellEnd"/>
      <w:r w:rsidRPr="00E456C6">
        <w:t xml:space="preserve"> al </w:t>
      </w:r>
      <w:proofErr w:type="spellStart"/>
      <w:r w:rsidRPr="00E456C6">
        <w:t>căror</w:t>
      </w:r>
      <w:proofErr w:type="spellEnd"/>
      <w:r w:rsidRPr="00E456C6">
        <w:t xml:space="preserve"> </w:t>
      </w:r>
      <w:proofErr w:type="spellStart"/>
      <w:r w:rsidRPr="00E456C6">
        <w:t>punctaj</w:t>
      </w:r>
      <w:proofErr w:type="spellEnd"/>
      <w:r w:rsidRPr="00E456C6">
        <w:t xml:space="preserve"> </w:t>
      </w:r>
      <w:proofErr w:type="spellStart"/>
      <w:r w:rsidRPr="00E456C6">
        <w:t>rezultat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urma</w:t>
      </w:r>
      <w:proofErr w:type="spellEnd"/>
      <w:r w:rsidRPr="00E456C6">
        <w:t xml:space="preserve"> </w:t>
      </w:r>
      <w:proofErr w:type="spellStart"/>
      <w:r w:rsidRPr="00E456C6">
        <w:t>evaluării</w:t>
      </w:r>
      <w:proofErr w:type="spellEnd"/>
      <w:r w:rsidRPr="00E456C6">
        <w:t xml:space="preserve"> GAL/AFIR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mai</w:t>
      </w:r>
      <w:proofErr w:type="spellEnd"/>
      <w:r w:rsidRPr="00E456C6">
        <w:t xml:space="preserve"> mic </w:t>
      </w:r>
      <w:proofErr w:type="spellStart"/>
      <w:r w:rsidRPr="00E456C6">
        <w:t>decât</w:t>
      </w:r>
      <w:proofErr w:type="spellEnd"/>
      <w:r w:rsidRPr="00E456C6">
        <w:t xml:space="preserve"> </w:t>
      </w:r>
      <w:proofErr w:type="spellStart"/>
      <w:r w:rsidRPr="00E456C6">
        <w:t>pragul</w:t>
      </w:r>
      <w:proofErr w:type="spellEnd"/>
      <w:r w:rsidRPr="00E456C6">
        <w:t xml:space="preserve"> minim </w:t>
      </w:r>
      <w:proofErr w:type="spellStart"/>
      <w:r w:rsidRPr="00E456C6">
        <w:t>stabilit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proiectele</w:t>
      </w:r>
      <w:proofErr w:type="spellEnd"/>
      <w:r w:rsidRPr="00E456C6">
        <w:t xml:space="preserve"> care nu </w:t>
      </w:r>
      <w:proofErr w:type="spellStart"/>
      <w:r w:rsidRPr="00E456C6">
        <w:t>indeplinesc</w:t>
      </w:r>
      <w:proofErr w:type="spellEnd"/>
      <w:r w:rsidRPr="00E456C6">
        <w:t xml:space="preserve"> </w:t>
      </w:r>
      <w:proofErr w:type="spellStart"/>
      <w:r w:rsidRPr="00E456C6">
        <w:t>conditiile</w:t>
      </w:r>
      <w:proofErr w:type="spellEnd"/>
      <w:r w:rsidRPr="00E456C6">
        <w:t xml:space="preserve"> de </w:t>
      </w:r>
      <w:proofErr w:type="spellStart"/>
      <w:r w:rsidRPr="00E456C6">
        <w:t>conformitate</w:t>
      </w:r>
      <w:proofErr w:type="spellEnd"/>
      <w:r w:rsidRPr="00E456C6">
        <w:t xml:space="preserve"> </w:t>
      </w:r>
      <w:proofErr w:type="spellStart"/>
      <w:r w:rsidRPr="00E456C6">
        <w:t>administrativa</w:t>
      </w:r>
      <w:proofErr w:type="spellEnd"/>
      <w:r w:rsidRPr="00E456C6">
        <w:t>;</w:t>
      </w:r>
      <w:r w:rsidR="00F80CC4" w:rsidRPr="00F80CC4">
        <w:rPr>
          <w:rFonts w:ascii="Calibri-Bold" w:hAnsi="Calibri-Bold" w:cs="Calibri-Bold"/>
          <w:b/>
          <w:bCs/>
          <w:sz w:val="22"/>
        </w:rPr>
        <w:t xml:space="preserve"> </w:t>
      </w:r>
    </w:p>
    <w:p w14:paraId="03A5547A" w14:textId="77777777" w:rsidR="00F80CC4" w:rsidRPr="000F7A47" w:rsidRDefault="00F80CC4" w:rsidP="00B22F21">
      <w:pPr>
        <w:spacing w:before="0" w:after="0"/>
      </w:pPr>
      <w:r w:rsidRPr="000F7A47">
        <w:rPr>
          <w:b/>
          <w:bCs/>
        </w:rPr>
        <w:t xml:space="preserve">PNDR 2014 - 2020 </w:t>
      </w:r>
      <w:r w:rsidRPr="000F7A47">
        <w:t xml:space="preserve">- </w:t>
      </w:r>
      <w:proofErr w:type="spellStart"/>
      <w:r w:rsidRPr="000F7A47">
        <w:t>reprezintă</w:t>
      </w:r>
      <w:proofErr w:type="spellEnd"/>
      <w:r w:rsidRPr="000F7A47">
        <w:t xml:space="preserve"> </w:t>
      </w:r>
      <w:proofErr w:type="spellStart"/>
      <w:r w:rsidRPr="000F7A47">
        <w:t>documentul</w:t>
      </w:r>
      <w:proofErr w:type="spellEnd"/>
      <w:r w:rsidRPr="000F7A47">
        <w:t xml:space="preserve"> </w:t>
      </w:r>
      <w:proofErr w:type="spellStart"/>
      <w:r w:rsidRPr="000F7A47">
        <w:t>programatic</w:t>
      </w:r>
      <w:proofErr w:type="spellEnd"/>
      <w:r w:rsidRPr="000F7A47">
        <w:t xml:space="preserve">,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sensul</w:t>
      </w:r>
      <w:proofErr w:type="spellEnd"/>
      <w:r w:rsidRPr="000F7A47">
        <w:t xml:space="preserve"> art. 6 din </w:t>
      </w:r>
      <w:proofErr w:type="spellStart"/>
      <w:r w:rsidRPr="000F7A47">
        <w:t>regulament</w:t>
      </w:r>
      <w:proofErr w:type="spellEnd"/>
      <w:r w:rsidRPr="000F7A47">
        <w:t xml:space="preserve">, </w:t>
      </w:r>
      <w:proofErr w:type="spellStart"/>
      <w:r w:rsidRPr="000F7A47">
        <w:t>în</w:t>
      </w:r>
      <w:proofErr w:type="spellEnd"/>
      <w:r w:rsidRPr="000F7A47">
        <w:t xml:space="preserve"> care sunt </w:t>
      </w:r>
      <w:proofErr w:type="spellStart"/>
      <w:r w:rsidRPr="000F7A47">
        <w:t>prevăzute</w:t>
      </w:r>
      <w:proofErr w:type="spellEnd"/>
      <w:r w:rsidRPr="000F7A47">
        <w:t xml:space="preserve"> </w:t>
      </w:r>
      <w:proofErr w:type="spellStart"/>
      <w:r w:rsidRPr="000F7A47">
        <w:t>măsurile</w:t>
      </w:r>
      <w:proofErr w:type="spellEnd"/>
      <w:r w:rsidRPr="000F7A47">
        <w:t xml:space="preserve"> </w:t>
      </w:r>
      <w:proofErr w:type="spellStart"/>
      <w:r w:rsidRPr="000F7A47">
        <w:t>şi</w:t>
      </w:r>
      <w:proofErr w:type="spellEnd"/>
      <w:r w:rsidRPr="000F7A47">
        <w:t xml:space="preserve"> </w:t>
      </w:r>
      <w:proofErr w:type="spellStart"/>
      <w:r w:rsidRPr="000F7A47">
        <w:t>sumele</w:t>
      </w:r>
      <w:proofErr w:type="spellEnd"/>
      <w:r w:rsidRPr="000F7A47">
        <w:t xml:space="preserve"> </w:t>
      </w:r>
      <w:proofErr w:type="spellStart"/>
      <w:r w:rsidRPr="000F7A47">
        <w:t>alocate</w:t>
      </w:r>
      <w:proofErr w:type="spellEnd"/>
      <w:r w:rsidRPr="000F7A47">
        <w:t xml:space="preserve"> </w:t>
      </w:r>
      <w:proofErr w:type="spellStart"/>
      <w:r w:rsidRPr="000F7A47">
        <w:t>României</w:t>
      </w:r>
      <w:proofErr w:type="spellEnd"/>
      <w:r w:rsidRPr="000F7A47">
        <w:t xml:space="preserve"> din FEADR care se </w:t>
      </w:r>
      <w:proofErr w:type="spellStart"/>
      <w:r w:rsidRPr="000F7A47">
        <w:t>aprobă</w:t>
      </w:r>
      <w:proofErr w:type="spellEnd"/>
      <w:r w:rsidRPr="000F7A47">
        <w:t xml:space="preserve"> de </w:t>
      </w:r>
      <w:proofErr w:type="spellStart"/>
      <w:r w:rsidRPr="000F7A47">
        <w:t>Comisia</w:t>
      </w:r>
      <w:proofErr w:type="spellEnd"/>
      <w:r w:rsidRPr="000F7A47">
        <w:t xml:space="preserve"> </w:t>
      </w:r>
      <w:proofErr w:type="spellStart"/>
      <w:r w:rsidRPr="000F7A47">
        <w:t>Europeană</w:t>
      </w:r>
      <w:proofErr w:type="spellEnd"/>
      <w:r w:rsidRPr="000F7A47">
        <w:t xml:space="preserve"> </w:t>
      </w:r>
      <w:proofErr w:type="spellStart"/>
      <w:r w:rsidRPr="000F7A47">
        <w:t>prin</w:t>
      </w:r>
      <w:proofErr w:type="spellEnd"/>
      <w:r w:rsidRPr="000F7A47">
        <w:t xml:space="preserve"> </w:t>
      </w:r>
      <w:proofErr w:type="spellStart"/>
      <w:r w:rsidRPr="000F7A47">
        <w:t>decizie</w:t>
      </w:r>
      <w:proofErr w:type="spellEnd"/>
      <w:r w:rsidRPr="000F7A47">
        <w:t>;</w:t>
      </w:r>
    </w:p>
    <w:p w14:paraId="78A680EB" w14:textId="77777777" w:rsidR="002C2DCE" w:rsidRDefault="00F80CC4" w:rsidP="00B22F21">
      <w:pPr>
        <w:spacing w:before="0" w:after="0"/>
      </w:pPr>
      <w:proofErr w:type="spellStart"/>
      <w:r w:rsidRPr="000F7A47">
        <w:rPr>
          <w:b/>
          <w:bCs/>
        </w:rPr>
        <w:t>Proiect</w:t>
      </w:r>
      <w:proofErr w:type="spellEnd"/>
      <w:r w:rsidRPr="000F7A47">
        <w:rPr>
          <w:b/>
          <w:bCs/>
        </w:rPr>
        <w:t xml:space="preserve"> </w:t>
      </w:r>
      <w:proofErr w:type="spellStart"/>
      <w:r w:rsidRPr="000F7A47">
        <w:rPr>
          <w:b/>
          <w:bCs/>
        </w:rPr>
        <w:t>eligibil</w:t>
      </w:r>
      <w:proofErr w:type="spellEnd"/>
      <w:r w:rsidRPr="000F7A47">
        <w:rPr>
          <w:b/>
          <w:bCs/>
        </w:rPr>
        <w:t xml:space="preserve"> </w:t>
      </w:r>
      <w:r w:rsidRPr="000F7A47">
        <w:t xml:space="preserve">- </w:t>
      </w:r>
      <w:proofErr w:type="spellStart"/>
      <w:r w:rsidRPr="000F7A47">
        <w:t>reprezintă</w:t>
      </w:r>
      <w:proofErr w:type="spellEnd"/>
      <w:r w:rsidRPr="000F7A47">
        <w:t xml:space="preserve"> </w:t>
      </w:r>
      <w:proofErr w:type="spellStart"/>
      <w:r w:rsidRPr="000F7A47">
        <w:t>proiectul</w:t>
      </w:r>
      <w:proofErr w:type="spellEnd"/>
      <w:r w:rsidRPr="000F7A47">
        <w:t xml:space="preserve"> care </w:t>
      </w:r>
      <w:proofErr w:type="spellStart"/>
      <w:r w:rsidRPr="000F7A47">
        <w:t>îndeplineşte</w:t>
      </w:r>
      <w:proofErr w:type="spellEnd"/>
      <w:r w:rsidRPr="000F7A47">
        <w:t xml:space="preserve"> </w:t>
      </w:r>
      <w:proofErr w:type="spellStart"/>
      <w:r w:rsidRPr="000F7A47">
        <w:t>condiţiile</w:t>
      </w:r>
      <w:proofErr w:type="spellEnd"/>
      <w:r w:rsidRPr="000F7A47">
        <w:t xml:space="preserve"> de </w:t>
      </w:r>
      <w:proofErr w:type="spellStart"/>
      <w:r w:rsidRPr="000F7A47">
        <w:t>eligibilitate</w:t>
      </w:r>
      <w:proofErr w:type="spellEnd"/>
      <w:r w:rsidRPr="000F7A47">
        <w:t xml:space="preserve"> </w:t>
      </w:r>
      <w:proofErr w:type="spellStart"/>
      <w:r w:rsidRPr="000F7A47">
        <w:t>prevăzute</w:t>
      </w:r>
      <w:proofErr w:type="spellEnd"/>
      <w:r w:rsidRPr="000F7A47">
        <w:t xml:space="preserve">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fişa</w:t>
      </w:r>
      <w:proofErr w:type="spellEnd"/>
      <w:r w:rsidRPr="000F7A47">
        <w:t xml:space="preserve"> </w:t>
      </w:r>
      <w:proofErr w:type="spellStart"/>
      <w:r w:rsidRPr="000F7A47">
        <w:t>tehnică</w:t>
      </w:r>
      <w:proofErr w:type="spellEnd"/>
      <w:r w:rsidRPr="000F7A47">
        <w:t xml:space="preserve"> a </w:t>
      </w:r>
      <w:proofErr w:type="spellStart"/>
      <w:r w:rsidRPr="000F7A47">
        <w:t>măsurii</w:t>
      </w:r>
      <w:proofErr w:type="spellEnd"/>
      <w:r w:rsidRPr="000F7A47">
        <w:t>/</w:t>
      </w:r>
      <w:proofErr w:type="spellStart"/>
      <w:r w:rsidRPr="000F7A47">
        <w:t>submăsurii</w:t>
      </w:r>
      <w:proofErr w:type="spellEnd"/>
      <w:r w:rsidRPr="000F7A47">
        <w:t xml:space="preserve">/schema de </w:t>
      </w:r>
      <w:proofErr w:type="spellStart"/>
      <w:r w:rsidRPr="000F7A47">
        <w:t>ajutor</w:t>
      </w:r>
      <w:proofErr w:type="spellEnd"/>
      <w:r w:rsidRPr="000F7A47">
        <w:t xml:space="preserve"> de stat/schema de minimis conform </w:t>
      </w:r>
      <w:proofErr w:type="spellStart"/>
      <w:r w:rsidRPr="000F7A47">
        <w:t>criteriilor</w:t>
      </w:r>
      <w:proofErr w:type="spellEnd"/>
      <w:r w:rsidRPr="000F7A47">
        <w:t xml:space="preserve"> </w:t>
      </w:r>
      <w:proofErr w:type="spellStart"/>
      <w:r w:rsidRPr="000F7A47">
        <w:t>aprobate</w:t>
      </w:r>
      <w:proofErr w:type="spellEnd"/>
      <w:r w:rsidRPr="000F7A47">
        <w:t xml:space="preserve"> </w:t>
      </w:r>
      <w:proofErr w:type="spellStart"/>
      <w:r w:rsidRPr="000F7A47">
        <w:t>şi</w:t>
      </w:r>
      <w:proofErr w:type="spellEnd"/>
      <w:r w:rsidRPr="000F7A47">
        <w:t xml:space="preserve"> </w:t>
      </w:r>
      <w:proofErr w:type="spellStart"/>
      <w:r w:rsidRPr="000F7A47">
        <w:t>detaliate</w:t>
      </w:r>
      <w:proofErr w:type="spellEnd"/>
      <w:r w:rsidRPr="000F7A47">
        <w:t xml:space="preserve">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manualele</w:t>
      </w:r>
      <w:proofErr w:type="spellEnd"/>
      <w:r w:rsidRPr="000F7A47">
        <w:t xml:space="preserve"> de </w:t>
      </w:r>
      <w:proofErr w:type="spellStart"/>
      <w:r w:rsidRPr="000F7A47">
        <w:t>proceduri</w:t>
      </w:r>
      <w:proofErr w:type="spellEnd"/>
      <w:r w:rsidRPr="000F7A47">
        <w:t xml:space="preserve"> </w:t>
      </w:r>
      <w:proofErr w:type="spellStart"/>
      <w:r w:rsidRPr="000F7A47">
        <w:t>şi</w:t>
      </w:r>
      <w:proofErr w:type="spellEnd"/>
      <w:r w:rsidRPr="000F7A47">
        <w:t xml:space="preserve">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Ghidul</w:t>
      </w:r>
      <w:proofErr w:type="spellEnd"/>
      <w:r w:rsidRPr="000F7A47">
        <w:t xml:space="preserve"> </w:t>
      </w:r>
      <w:proofErr w:type="spellStart"/>
      <w:r w:rsidRPr="000F7A47">
        <w:t>solicitantului</w:t>
      </w:r>
      <w:proofErr w:type="spellEnd"/>
      <w:r w:rsidRPr="000F7A47">
        <w:t>;</w:t>
      </w:r>
    </w:p>
    <w:p w14:paraId="26ACA4D8" w14:textId="77777777" w:rsidR="005A5E82" w:rsidRPr="005A5E82" w:rsidRDefault="005A5E82" w:rsidP="00B22F21">
      <w:pPr>
        <w:spacing w:before="0" w:after="0"/>
        <w:rPr>
          <w:lang w:val="ro-RO"/>
        </w:rPr>
      </w:pPr>
      <w:r w:rsidRPr="005A5E82">
        <w:rPr>
          <w:b/>
          <w:lang w:val="ro-RO"/>
        </w:rPr>
        <w:t>Proiect generator de venit</w:t>
      </w:r>
      <w:r w:rsidRPr="005A5E82">
        <w:rPr>
          <w:lang w:val="ro-RO"/>
        </w:rPr>
        <w:t xml:space="preserve"> - orice operațiune care implică o investiție într-o infrastructură a cărei utilizare este supusă unor redevențe suportate direct de utilizatori sau orice operațiune care </w:t>
      </w:r>
      <w:r w:rsidRPr="005A5E82">
        <w:rPr>
          <w:lang w:val="ro-RO"/>
        </w:rPr>
        <w:lastRenderedPageBreak/>
        <w:t>implică vânzarea sau închirierea unui teren sau a unui imobil sau orice altă furnizare de servicii contra unei plăți;</w:t>
      </w:r>
    </w:p>
    <w:p w14:paraId="483CB47B" w14:textId="77777777" w:rsidR="002A7F58" w:rsidRPr="000F7A47" w:rsidRDefault="002A7F58" w:rsidP="00B22F21">
      <w:pPr>
        <w:spacing w:before="0" w:after="0"/>
      </w:pPr>
      <w:proofErr w:type="spellStart"/>
      <w:r w:rsidRPr="002A7F58">
        <w:rPr>
          <w:b/>
        </w:rPr>
        <w:t>Punerea</w:t>
      </w:r>
      <w:proofErr w:type="spellEnd"/>
      <w:r w:rsidRPr="002A7F58">
        <w:rPr>
          <w:b/>
        </w:rPr>
        <w:t xml:space="preserve"> la </w:t>
      </w:r>
      <w:proofErr w:type="spellStart"/>
      <w:r w:rsidRPr="002A7F58">
        <w:rPr>
          <w:b/>
        </w:rPr>
        <w:t>dispoziție</w:t>
      </w:r>
      <w:proofErr w:type="spellEnd"/>
      <w:r w:rsidRPr="002A7F58">
        <w:rPr>
          <w:b/>
        </w:rPr>
        <w:t xml:space="preserve"> a </w:t>
      </w:r>
      <w:proofErr w:type="spellStart"/>
      <w:r w:rsidRPr="002A7F58">
        <w:rPr>
          <w:b/>
        </w:rPr>
        <w:t>unei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reţele</w:t>
      </w:r>
      <w:proofErr w:type="spellEnd"/>
      <w:r w:rsidRPr="002A7F58">
        <w:rPr>
          <w:b/>
        </w:rPr>
        <w:t xml:space="preserve"> de </w:t>
      </w:r>
      <w:proofErr w:type="spellStart"/>
      <w:r w:rsidRPr="002A7F58">
        <w:rPr>
          <w:b/>
        </w:rPr>
        <w:t>comunicaţii</w:t>
      </w:r>
      <w:proofErr w:type="spellEnd"/>
      <w:r w:rsidRPr="002A7F58">
        <w:rPr>
          <w:b/>
        </w:rPr>
        <w:t xml:space="preserve"> </w:t>
      </w:r>
      <w:proofErr w:type="spellStart"/>
      <w:r w:rsidRPr="002A7F58">
        <w:rPr>
          <w:b/>
        </w:rPr>
        <w:t>electronice</w:t>
      </w:r>
      <w:proofErr w:type="spellEnd"/>
      <w:r>
        <w:t xml:space="preserve"> –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terţ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 w:rsidRPr="002A7F58">
        <w:t>accesului</w:t>
      </w:r>
      <w:proofErr w:type="spellEnd"/>
      <w:r w:rsidRPr="002A7F58">
        <w:t xml:space="preserve"> </w:t>
      </w:r>
      <w:proofErr w:type="spellStart"/>
      <w:r w:rsidRPr="002A7F58">
        <w:t>neexclusiv</w:t>
      </w:r>
      <w:proofErr w:type="spellEnd"/>
      <w:r w:rsidRPr="002A7F58">
        <w:t xml:space="preserve"> la </w:t>
      </w:r>
      <w:proofErr w:type="spellStart"/>
      <w:r w:rsidRPr="002A7F58">
        <w:t>reţea</w:t>
      </w:r>
      <w:proofErr w:type="spellEnd"/>
      <w:r w:rsidRPr="002A7F58">
        <w:t xml:space="preserve">, </w:t>
      </w:r>
      <w:proofErr w:type="spellStart"/>
      <w:r w:rsidRPr="002A7F58">
        <w:t>în</w:t>
      </w:r>
      <w:proofErr w:type="spellEnd"/>
      <w:r w:rsidRPr="002A7F58">
        <w:t xml:space="preserve"> </w:t>
      </w:r>
      <w:proofErr w:type="spellStart"/>
      <w:r w:rsidRPr="002A7F58">
        <w:t>scopul</w:t>
      </w:r>
      <w:proofErr w:type="spellEnd"/>
      <w:r w:rsidRPr="002A7F58">
        <w:t xml:space="preserve"> </w:t>
      </w:r>
      <w:proofErr w:type="spellStart"/>
      <w:r w:rsidRPr="002A7F58">
        <w:t>furnizării</w:t>
      </w:r>
      <w:proofErr w:type="spellEnd"/>
      <w:r w:rsidRPr="002A7F58">
        <w:t xml:space="preserve"> de </w:t>
      </w:r>
      <w:proofErr w:type="spellStart"/>
      <w:r w:rsidRPr="002A7F58">
        <w:t>servicii</w:t>
      </w:r>
      <w:proofErr w:type="spellEnd"/>
      <w:r w:rsidRPr="002A7F58">
        <w:t xml:space="preserve"> </w:t>
      </w:r>
      <w:r>
        <w:t xml:space="preserve">de </w:t>
      </w:r>
      <w:proofErr w:type="spellStart"/>
      <w:r>
        <w:t>comunicaţii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 w:rsidRPr="002A7F58">
        <w:t>intermediul</w:t>
      </w:r>
      <w:proofErr w:type="spellEnd"/>
      <w:r w:rsidRPr="002A7F58">
        <w:t xml:space="preserve"> </w:t>
      </w:r>
      <w:proofErr w:type="spellStart"/>
      <w:r w:rsidRPr="002A7F58">
        <w:t>acesteia</w:t>
      </w:r>
      <w:proofErr w:type="spellEnd"/>
      <w:r>
        <w:t>;</w:t>
      </w:r>
    </w:p>
    <w:p w14:paraId="5BE4AD7F" w14:textId="77777777" w:rsidR="002C2DCE" w:rsidRDefault="002C2DCE" w:rsidP="00B22F21">
      <w:pPr>
        <w:spacing w:before="0" w:after="0"/>
      </w:pPr>
      <w:proofErr w:type="spellStart"/>
      <w:r w:rsidRPr="00E456C6">
        <w:rPr>
          <w:b/>
        </w:rPr>
        <w:t>Reprezentantul</w:t>
      </w:r>
      <w:proofErr w:type="spellEnd"/>
      <w:r w:rsidRPr="00E456C6">
        <w:rPr>
          <w:b/>
        </w:rPr>
        <w:t xml:space="preserve"> legal</w:t>
      </w:r>
      <w:r w:rsidRPr="00E456C6">
        <w:t xml:space="preserve"> – </w:t>
      </w:r>
      <w:proofErr w:type="spellStart"/>
      <w:r w:rsidRPr="00E456C6">
        <w:t>reprezentant</w:t>
      </w:r>
      <w:proofErr w:type="spellEnd"/>
      <w:r w:rsidRPr="00E456C6">
        <w:t xml:space="preserve"> al </w:t>
      </w:r>
      <w:proofErr w:type="spellStart"/>
      <w:r w:rsidRPr="00E456C6">
        <w:t>beneficiarului</w:t>
      </w:r>
      <w:proofErr w:type="spellEnd"/>
      <w:r w:rsidRPr="00E456C6">
        <w:t xml:space="preserve"> care </w:t>
      </w:r>
      <w:proofErr w:type="spellStart"/>
      <w:r w:rsidRPr="00E456C6">
        <w:t>semnează</w:t>
      </w:r>
      <w:proofErr w:type="spellEnd"/>
      <w:r w:rsidRPr="00E456C6">
        <w:t xml:space="preserve"> </w:t>
      </w:r>
      <w:proofErr w:type="spellStart"/>
      <w:r w:rsidRPr="00E456C6">
        <w:t>angajamentele</w:t>
      </w:r>
      <w:proofErr w:type="spellEnd"/>
      <w:r w:rsidRPr="00E456C6">
        <w:t xml:space="preserve"> </w:t>
      </w:r>
      <w:proofErr w:type="spellStart"/>
      <w:r w:rsidRPr="00E456C6">
        <w:t>legale</w:t>
      </w:r>
      <w:proofErr w:type="spellEnd"/>
      <w:r w:rsidRPr="00E456C6">
        <w:t xml:space="preserve">, </w:t>
      </w:r>
      <w:proofErr w:type="spellStart"/>
      <w:r w:rsidRPr="00E456C6">
        <w:t>desemnat</w:t>
      </w:r>
      <w:proofErr w:type="spellEnd"/>
      <w:r w:rsidRPr="00E456C6">
        <w:t xml:space="preserve"> conform </w:t>
      </w:r>
      <w:proofErr w:type="spellStart"/>
      <w:r w:rsidRPr="00E456C6">
        <w:t>actelor</w:t>
      </w:r>
      <w:proofErr w:type="spellEnd"/>
      <w:r w:rsidRPr="00E456C6">
        <w:t xml:space="preserve"> constitutive/</w:t>
      </w:r>
      <w:proofErr w:type="spellStart"/>
      <w:r w:rsidRPr="00E456C6">
        <w:t>statutului</w:t>
      </w:r>
      <w:proofErr w:type="spellEnd"/>
      <w:r w:rsidRPr="00E456C6">
        <w:t xml:space="preserve"> </w:t>
      </w:r>
      <w:proofErr w:type="spellStart"/>
      <w:r w:rsidRPr="00E456C6">
        <w:t>beneficiarului</w:t>
      </w:r>
      <w:proofErr w:type="spellEnd"/>
      <w:r w:rsidRPr="00E456C6">
        <w:t>;</w:t>
      </w:r>
    </w:p>
    <w:p w14:paraId="6EE0C0AB" w14:textId="77777777" w:rsidR="000F7A47" w:rsidRDefault="000F7A47" w:rsidP="00B22F21">
      <w:pPr>
        <w:spacing w:before="0" w:after="0"/>
      </w:pPr>
      <w:proofErr w:type="spellStart"/>
      <w:r w:rsidRPr="000F7A47">
        <w:rPr>
          <w:b/>
        </w:rPr>
        <w:t>Registrul</w:t>
      </w:r>
      <w:proofErr w:type="spellEnd"/>
      <w:r w:rsidRPr="000F7A47">
        <w:rPr>
          <w:b/>
        </w:rPr>
        <w:t xml:space="preserve"> </w:t>
      </w:r>
      <w:proofErr w:type="spellStart"/>
      <w:r w:rsidRPr="000F7A47">
        <w:rPr>
          <w:b/>
        </w:rPr>
        <w:t>debitorilor</w:t>
      </w:r>
      <w:proofErr w:type="spellEnd"/>
      <w:r w:rsidRPr="000F7A47">
        <w:t xml:space="preserve"> - </w:t>
      </w:r>
      <w:proofErr w:type="spellStart"/>
      <w:r w:rsidRPr="000F7A47">
        <w:t>reprezintă</w:t>
      </w:r>
      <w:proofErr w:type="spellEnd"/>
      <w:r w:rsidRPr="000F7A47">
        <w:t xml:space="preserve"> o </w:t>
      </w:r>
      <w:proofErr w:type="spellStart"/>
      <w:r w:rsidRPr="000F7A47">
        <w:t>bază</w:t>
      </w:r>
      <w:proofErr w:type="spellEnd"/>
      <w:r w:rsidRPr="000F7A47">
        <w:t xml:space="preserve"> de date </w:t>
      </w:r>
      <w:proofErr w:type="spellStart"/>
      <w:r w:rsidRPr="000F7A47">
        <w:t>unică</w:t>
      </w:r>
      <w:proofErr w:type="spellEnd"/>
      <w:r w:rsidRPr="000F7A47">
        <w:t xml:space="preserve">, </w:t>
      </w:r>
      <w:proofErr w:type="spellStart"/>
      <w:r w:rsidRPr="000F7A47">
        <w:t>î</w:t>
      </w:r>
      <w:r>
        <w:t>n</w:t>
      </w:r>
      <w:proofErr w:type="spellEnd"/>
      <w:r>
        <w:t xml:space="preserve"> format electronic, la </w:t>
      </w:r>
      <w:proofErr w:type="spellStart"/>
      <w:r>
        <w:t>nivelul</w:t>
      </w:r>
      <w:proofErr w:type="spellEnd"/>
      <w:r>
        <w:t xml:space="preserve"> </w:t>
      </w:r>
      <w:r w:rsidRPr="000F7A47">
        <w:t xml:space="preserve">AFIR, permanent </w:t>
      </w:r>
      <w:proofErr w:type="spellStart"/>
      <w:r w:rsidRPr="000F7A47">
        <w:t>actualizată</w:t>
      </w:r>
      <w:proofErr w:type="spellEnd"/>
      <w:r w:rsidRPr="000F7A47">
        <w:t xml:space="preserve">, care </w:t>
      </w:r>
      <w:proofErr w:type="spellStart"/>
      <w:r w:rsidRPr="000F7A47">
        <w:t>asigură</w:t>
      </w:r>
      <w:proofErr w:type="spellEnd"/>
      <w:r w:rsidRPr="000F7A47">
        <w:t xml:space="preserve"> </w:t>
      </w:r>
      <w:proofErr w:type="spellStart"/>
      <w:r w:rsidRPr="000F7A47">
        <w:t>evidenţa</w:t>
      </w:r>
      <w:proofErr w:type="spellEnd"/>
      <w:r w:rsidRPr="000F7A47">
        <w:t xml:space="preserve"> </w:t>
      </w:r>
      <w:proofErr w:type="spellStart"/>
      <w:r w:rsidRPr="000F7A47">
        <w:t>clară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debitelor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 w:rsidRPr="000F7A47">
        <w:t>înregistrate</w:t>
      </w:r>
      <w:proofErr w:type="spellEnd"/>
      <w:r w:rsidRPr="000F7A47">
        <w:t xml:space="preserve">, precum </w:t>
      </w:r>
      <w:proofErr w:type="spellStart"/>
      <w:r w:rsidRPr="000F7A47">
        <w:t>şi</w:t>
      </w:r>
      <w:proofErr w:type="spellEnd"/>
      <w:r w:rsidRPr="000F7A47">
        <w:t xml:space="preserve"> a </w:t>
      </w:r>
      <w:proofErr w:type="spellStart"/>
      <w:r w:rsidRPr="000F7A47">
        <w:t>tuturor</w:t>
      </w:r>
      <w:proofErr w:type="spellEnd"/>
      <w:r w:rsidRPr="000F7A47">
        <w:t xml:space="preserve"> </w:t>
      </w:r>
      <w:proofErr w:type="spellStart"/>
      <w:r w:rsidRPr="000F7A47">
        <w:t>operaţiunilor</w:t>
      </w:r>
      <w:proofErr w:type="spellEnd"/>
      <w:r w:rsidRPr="000F7A47">
        <w:t xml:space="preserve"> </w:t>
      </w:r>
      <w:proofErr w:type="spellStart"/>
      <w:r w:rsidRPr="000F7A47">
        <w:t>efectuate</w:t>
      </w:r>
      <w:proofErr w:type="spellEnd"/>
      <w:r w:rsidRPr="000F7A47">
        <w:t xml:space="preserve">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legătură</w:t>
      </w:r>
      <w:proofErr w:type="spellEnd"/>
      <w:r w:rsidRPr="000F7A47">
        <w:t xml:space="preserve"> cu </w:t>
      </w:r>
      <w:proofErr w:type="spellStart"/>
      <w:r w:rsidRPr="000F7A47">
        <w:t>fiecare</w:t>
      </w:r>
      <w:proofErr w:type="spellEnd"/>
      <w:r w:rsidRPr="000F7A47">
        <w:t xml:space="preserve"> debit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par</w:t>
      </w:r>
      <w:r>
        <w:t>te</w:t>
      </w:r>
      <w:proofErr w:type="spellEnd"/>
      <w:r>
        <w:t xml:space="preserve">, </w:t>
      </w:r>
      <w:proofErr w:type="spellStart"/>
      <w:r w:rsidRPr="000F7A47">
        <w:t>respectiv</w:t>
      </w:r>
      <w:proofErr w:type="spellEnd"/>
      <w:r w:rsidRPr="000F7A47">
        <w:t xml:space="preserve"> </w:t>
      </w:r>
      <w:proofErr w:type="spellStart"/>
      <w:r w:rsidRPr="000F7A47">
        <w:t>recuperare</w:t>
      </w:r>
      <w:proofErr w:type="spellEnd"/>
      <w:r w:rsidRPr="000F7A47">
        <w:t xml:space="preserve">, </w:t>
      </w:r>
      <w:proofErr w:type="spellStart"/>
      <w:r w:rsidRPr="000F7A47">
        <w:t>modificare</w:t>
      </w:r>
      <w:proofErr w:type="spellEnd"/>
      <w:r w:rsidRPr="000F7A47">
        <w:t xml:space="preserve">, </w:t>
      </w:r>
      <w:proofErr w:type="spellStart"/>
      <w:r w:rsidRPr="000F7A47">
        <w:t>anulare</w:t>
      </w:r>
      <w:proofErr w:type="spellEnd"/>
      <w:r w:rsidRPr="000F7A47">
        <w:t>;</w:t>
      </w:r>
    </w:p>
    <w:p w14:paraId="3F4C50AA" w14:textId="77777777" w:rsidR="000F7A47" w:rsidRPr="000F7A47" w:rsidRDefault="000F7A47" w:rsidP="00B22F21">
      <w:pPr>
        <w:spacing w:before="0" w:after="0"/>
      </w:pPr>
      <w:proofErr w:type="spellStart"/>
      <w:r w:rsidRPr="000F7A47">
        <w:rPr>
          <w:b/>
        </w:rPr>
        <w:t>Schemă</w:t>
      </w:r>
      <w:proofErr w:type="spellEnd"/>
      <w:r w:rsidRPr="000F7A47">
        <w:rPr>
          <w:b/>
        </w:rPr>
        <w:t xml:space="preserve"> de </w:t>
      </w:r>
      <w:proofErr w:type="spellStart"/>
      <w:r w:rsidRPr="000F7A47">
        <w:rPr>
          <w:b/>
        </w:rPr>
        <w:t>ajutor</w:t>
      </w:r>
      <w:proofErr w:type="spellEnd"/>
      <w:r w:rsidRPr="000F7A47">
        <w:rPr>
          <w:b/>
        </w:rPr>
        <w:t xml:space="preserve"> de stat/</w:t>
      </w:r>
      <w:proofErr w:type="spellStart"/>
      <w:r w:rsidRPr="000F7A47">
        <w:rPr>
          <w:b/>
        </w:rPr>
        <w:t>ajutor</w:t>
      </w:r>
      <w:proofErr w:type="spellEnd"/>
      <w:r w:rsidRPr="000F7A47">
        <w:rPr>
          <w:b/>
        </w:rPr>
        <w:t xml:space="preserve"> </w:t>
      </w:r>
      <w:proofErr w:type="spellStart"/>
      <w:r w:rsidRPr="000F7A47">
        <w:rPr>
          <w:b/>
        </w:rPr>
        <w:t>exceptat</w:t>
      </w:r>
      <w:proofErr w:type="spellEnd"/>
      <w:r w:rsidRPr="000F7A47">
        <w:t xml:space="preserve"> - </w:t>
      </w:r>
      <w:proofErr w:type="spellStart"/>
      <w:r w:rsidRPr="000F7A47">
        <w:t>setu</w:t>
      </w:r>
      <w:r>
        <w:t>ri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>/</w:t>
      </w:r>
      <w:proofErr w:type="spellStart"/>
      <w:r>
        <w:t>submăsuri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 w:rsidRPr="000F7A47">
        <w:t>proiectelor</w:t>
      </w:r>
      <w:proofErr w:type="spellEnd"/>
      <w:r w:rsidRPr="000F7A47">
        <w:t xml:space="preserve"> </w:t>
      </w:r>
      <w:proofErr w:type="spellStart"/>
      <w:r w:rsidRPr="000F7A47">
        <w:t>depuse</w:t>
      </w:r>
      <w:proofErr w:type="spellEnd"/>
      <w:r w:rsidRPr="000F7A47">
        <w:t xml:space="preserve"> </w:t>
      </w:r>
      <w:proofErr w:type="spellStart"/>
      <w:r w:rsidRPr="000F7A47">
        <w:t>în</w:t>
      </w:r>
      <w:proofErr w:type="spellEnd"/>
      <w:r w:rsidRPr="000F7A47">
        <w:t xml:space="preserve"> </w:t>
      </w:r>
      <w:proofErr w:type="spellStart"/>
      <w:r w:rsidRPr="000F7A47">
        <w:t>cadrul</w:t>
      </w:r>
      <w:proofErr w:type="spellEnd"/>
      <w:r w:rsidRPr="000F7A47">
        <w:t xml:space="preserve"> </w:t>
      </w:r>
      <w:proofErr w:type="spellStart"/>
      <w:r w:rsidRPr="000F7A47">
        <w:t>programului</w:t>
      </w:r>
      <w:proofErr w:type="spellEnd"/>
      <w:r w:rsidRPr="000F7A47">
        <w:t xml:space="preserve"> care cad sub </w:t>
      </w:r>
      <w:proofErr w:type="spellStart"/>
      <w:r w:rsidRPr="000F7A47">
        <w:t>inciden</w:t>
      </w:r>
      <w:r>
        <w:t>ţa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art. 107 - 109 din </w:t>
      </w:r>
      <w:proofErr w:type="spellStart"/>
      <w:r w:rsidRPr="000F7A47">
        <w:t>Tratatul</w:t>
      </w:r>
      <w:proofErr w:type="spellEnd"/>
      <w:r w:rsidRPr="000F7A47">
        <w:t xml:space="preserve"> </w:t>
      </w:r>
      <w:proofErr w:type="spellStart"/>
      <w:r w:rsidRPr="000F7A47">
        <w:t>privind</w:t>
      </w:r>
      <w:proofErr w:type="spellEnd"/>
      <w:r w:rsidRPr="000F7A47">
        <w:t xml:space="preserve"> </w:t>
      </w:r>
      <w:proofErr w:type="spellStart"/>
      <w:r w:rsidRPr="000F7A47">
        <w:t>funcţionarea</w:t>
      </w:r>
      <w:proofErr w:type="spellEnd"/>
      <w:r w:rsidRPr="000F7A47">
        <w:t xml:space="preserve"> </w:t>
      </w:r>
      <w:proofErr w:type="spellStart"/>
      <w:r w:rsidRPr="000F7A47">
        <w:t>Uniunii</w:t>
      </w:r>
      <w:proofErr w:type="spellEnd"/>
      <w:r w:rsidRPr="000F7A47">
        <w:t xml:space="preserve"> </w:t>
      </w:r>
      <w:proofErr w:type="spellStart"/>
      <w:r w:rsidRPr="000F7A47">
        <w:t>Europene</w:t>
      </w:r>
      <w:proofErr w:type="spellEnd"/>
      <w:r w:rsidRPr="000F7A47">
        <w:t>;</w:t>
      </w:r>
    </w:p>
    <w:p w14:paraId="6DBF5D00" w14:textId="77777777" w:rsidR="000F7A47" w:rsidRPr="00E456C6" w:rsidRDefault="000F7A47" w:rsidP="00B22F21">
      <w:pPr>
        <w:spacing w:before="0" w:after="0"/>
      </w:pPr>
      <w:proofErr w:type="spellStart"/>
      <w:r w:rsidRPr="000F7A47">
        <w:rPr>
          <w:b/>
        </w:rPr>
        <w:t>Schemă</w:t>
      </w:r>
      <w:proofErr w:type="spellEnd"/>
      <w:r w:rsidRPr="000F7A47">
        <w:rPr>
          <w:b/>
        </w:rPr>
        <w:t xml:space="preserve"> de minimis</w:t>
      </w:r>
      <w:r w:rsidRPr="000F7A47">
        <w:t xml:space="preserve"> - include </w:t>
      </w:r>
      <w:proofErr w:type="spellStart"/>
      <w:r w:rsidRPr="000F7A47">
        <w:t>măsurile</w:t>
      </w:r>
      <w:proofErr w:type="spellEnd"/>
      <w:r w:rsidRPr="000F7A47">
        <w:t>/</w:t>
      </w:r>
      <w:proofErr w:type="spellStart"/>
      <w:r w:rsidRPr="000F7A47">
        <w:t>submăsurile</w:t>
      </w:r>
      <w:proofErr w:type="spellEnd"/>
      <w:r w:rsidRPr="000F7A47">
        <w:t xml:space="preserve"> </w:t>
      </w:r>
      <w:proofErr w:type="spellStart"/>
      <w:r w:rsidRPr="000F7A47">
        <w:t>aferen</w:t>
      </w:r>
      <w:r>
        <w:t>te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0F7A47">
        <w:t>programului</w:t>
      </w:r>
      <w:proofErr w:type="spellEnd"/>
      <w:r w:rsidRPr="000F7A47">
        <w:t xml:space="preserve"> ale </w:t>
      </w:r>
      <w:proofErr w:type="spellStart"/>
      <w:r w:rsidRPr="000F7A47">
        <w:t>căror</w:t>
      </w:r>
      <w:proofErr w:type="spellEnd"/>
      <w:r w:rsidRPr="000F7A47">
        <w:t xml:space="preserve"> </w:t>
      </w:r>
      <w:proofErr w:type="spellStart"/>
      <w:r w:rsidRPr="000F7A47">
        <w:t>cheltuieli</w:t>
      </w:r>
      <w:proofErr w:type="spellEnd"/>
      <w:r w:rsidRPr="000F7A47">
        <w:t xml:space="preserve"> </w:t>
      </w:r>
      <w:proofErr w:type="spellStart"/>
      <w:r w:rsidRPr="000F7A47">
        <w:t>publice</w:t>
      </w:r>
      <w:proofErr w:type="spellEnd"/>
      <w:r w:rsidRPr="000F7A47">
        <w:t xml:space="preserve"> sunt </w:t>
      </w:r>
      <w:proofErr w:type="spellStart"/>
      <w:r w:rsidRPr="000F7A47">
        <w:t>limitate</w:t>
      </w:r>
      <w:proofErr w:type="spellEnd"/>
      <w:r w:rsidRPr="000F7A47">
        <w:t xml:space="preserve"> la </w:t>
      </w:r>
      <w:r>
        <w:t xml:space="preserve">un </w:t>
      </w:r>
      <w:proofErr w:type="spellStart"/>
      <w:r>
        <w:t>nivel</w:t>
      </w:r>
      <w:proofErr w:type="spellEnd"/>
      <w:r>
        <w:t xml:space="preserve"> care nu </w:t>
      </w:r>
      <w:proofErr w:type="spellStart"/>
      <w:r>
        <w:t>distorsionează</w:t>
      </w:r>
      <w:proofErr w:type="spellEnd"/>
      <w:r>
        <w:t xml:space="preserve"> </w:t>
      </w:r>
      <w:proofErr w:type="spellStart"/>
      <w:r>
        <w:t>concurenţa</w:t>
      </w:r>
      <w:proofErr w:type="spellEnd"/>
      <w:r>
        <w:t xml:space="preserve"> </w:t>
      </w:r>
      <w:proofErr w:type="spellStart"/>
      <w:r w:rsidRPr="000F7A47">
        <w:t>şi</w:t>
      </w:r>
      <w:proofErr w:type="spellEnd"/>
      <w:r w:rsidRPr="000F7A47">
        <w:t>/</w:t>
      </w:r>
      <w:proofErr w:type="spellStart"/>
      <w:r w:rsidRPr="000F7A47">
        <w:t>sau</w:t>
      </w:r>
      <w:proofErr w:type="spellEnd"/>
      <w:r w:rsidRPr="000F7A47">
        <w:t xml:space="preserve"> </w:t>
      </w:r>
      <w:proofErr w:type="spellStart"/>
      <w:r w:rsidRPr="000F7A47">
        <w:t>comerţul</w:t>
      </w:r>
      <w:proofErr w:type="spellEnd"/>
      <w:r w:rsidRPr="000F7A47">
        <w:t xml:space="preserve"> cu </w:t>
      </w:r>
      <w:proofErr w:type="spellStart"/>
      <w:r w:rsidRPr="000F7A47">
        <w:t>statele</w:t>
      </w:r>
      <w:proofErr w:type="spellEnd"/>
      <w:r w:rsidRPr="000F7A47">
        <w:t xml:space="preserve"> </w:t>
      </w:r>
      <w:proofErr w:type="spellStart"/>
      <w:r w:rsidRPr="000F7A47">
        <w:t>membre</w:t>
      </w:r>
      <w:proofErr w:type="spellEnd"/>
      <w:r w:rsidRPr="000F7A47">
        <w:t xml:space="preserve"> </w:t>
      </w:r>
      <w:proofErr w:type="spellStart"/>
      <w:r w:rsidRPr="000F7A47">
        <w:t>şi</w:t>
      </w:r>
      <w:proofErr w:type="spellEnd"/>
      <w:r w:rsidRPr="000F7A47">
        <w:t xml:space="preserve"> care cad sub </w:t>
      </w:r>
      <w:proofErr w:type="spellStart"/>
      <w:r w:rsidRPr="000F7A47">
        <w:t>incidenţa</w:t>
      </w:r>
      <w:proofErr w:type="spellEnd"/>
      <w:r w:rsidRPr="000F7A47">
        <w:t xml:space="preserve"> </w:t>
      </w:r>
      <w:proofErr w:type="spellStart"/>
      <w:r w:rsidRPr="000F7A47">
        <w:t>Reg</w:t>
      </w:r>
      <w:r>
        <w:t>ulamentului</w:t>
      </w:r>
      <w:proofErr w:type="spellEnd"/>
      <w:r>
        <w:t xml:space="preserve"> (UE) nr. 1.407/2013 </w:t>
      </w:r>
      <w:r w:rsidRPr="000F7A47">
        <w:t xml:space="preserve">al </w:t>
      </w:r>
      <w:proofErr w:type="spellStart"/>
      <w:r w:rsidRPr="000F7A47">
        <w:t>Comisiei</w:t>
      </w:r>
      <w:proofErr w:type="spellEnd"/>
      <w:r w:rsidRPr="000F7A47">
        <w:t xml:space="preserve"> din 18 </w:t>
      </w:r>
      <w:proofErr w:type="spellStart"/>
      <w:r w:rsidRPr="000F7A47">
        <w:t>decembrie</w:t>
      </w:r>
      <w:proofErr w:type="spellEnd"/>
      <w:r w:rsidRPr="000F7A47">
        <w:t xml:space="preserve"> 2013 </w:t>
      </w:r>
      <w:proofErr w:type="spellStart"/>
      <w:r w:rsidRPr="000F7A47">
        <w:t>privind</w:t>
      </w:r>
      <w:proofErr w:type="spellEnd"/>
      <w:r w:rsidRPr="000F7A47">
        <w:t xml:space="preserve"> </w:t>
      </w:r>
      <w:proofErr w:type="spellStart"/>
      <w:r w:rsidRPr="000F7A47">
        <w:t>aplicarea</w:t>
      </w:r>
      <w:proofErr w:type="spellEnd"/>
      <w:r w:rsidRPr="000F7A47">
        <w:t xml:space="preserve"> </w:t>
      </w:r>
      <w:proofErr w:type="spellStart"/>
      <w:r w:rsidRPr="000F7A47">
        <w:t>articolelor</w:t>
      </w:r>
      <w:proofErr w:type="spellEnd"/>
      <w:r w:rsidRPr="000F7A47">
        <w:t xml:space="preserve"> </w:t>
      </w:r>
      <w:r>
        <w:t xml:space="preserve">107 </w:t>
      </w:r>
      <w:proofErr w:type="spellStart"/>
      <w:r>
        <w:t>şi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7A47">
        <w:t>funcţionarea</w:t>
      </w:r>
      <w:proofErr w:type="spellEnd"/>
      <w:r w:rsidRPr="000F7A47">
        <w:t xml:space="preserve"> </w:t>
      </w:r>
      <w:proofErr w:type="spellStart"/>
      <w:r w:rsidRPr="000F7A47">
        <w:t>Uniunii</w:t>
      </w:r>
      <w:proofErr w:type="spellEnd"/>
      <w:r w:rsidRPr="000F7A47">
        <w:t xml:space="preserve"> </w:t>
      </w:r>
      <w:proofErr w:type="spellStart"/>
      <w:r w:rsidRPr="000F7A47">
        <w:t>Europene</w:t>
      </w:r>
      <w:proofErr w:type="spellEnd"/>
      <w:r w:rsidRPr="000F7A47">
        <w:t xml:space="preserve"> </w:t>
      </w:r>
      <w:proofErr w:type="spellStart"/>
      <w:r w:rsidRPr="000F7A47">
        <w:t>ajutoarelor</w:t>
      </w:r>
      <w:proofErr w:type="spellEnd"/>
      <w:r w:rsidRPr="000F7A47">
        <w:t xml:space="preserve"> de minimis;</w:t>
      </w:r>
    </w:p>
    <w:p w14:paraId="615FC1A2" w14:textId="77777777" w:rsidR="002C2DCE" w:rsidRPr="00E456C6" w:rsidRDefault="002C2DCE" w:rsidP="00B22F21">
      <w:pPr>
        <w:spacing w:before="0" w:after="0"/>
      </w:pPr>
      <w:r w:rsidRPr="00E456C6">
        <w:rPr>
          <w:b/>
        </w:rPr>
        <w:t>Solicitant</w:t>
      </w:r>
      <w:r w:rsidRPr="00E456C6">
        <w:t xml:space="preserve"> – </w:t>
      </w:r>
      <w:proofErr w:type="spellStart"/>
      <w:r w:rsidRPr="00E456C6">
        <w:t>persoană</w:t>
      </w:r>
      <w:proofErr w:type="spellEnd"/>
      <w:r w:rsidRPr="00E456C6">
        <w:t xml:space="preserve"> </w:t>
      </w:r>
      <w:proofErr w:type="spellStart"/>
      <w:r w:rsidRPr="00E456C6">
        <w:t>fizică</w:t>
      </w:r>
      <w:proofErr w:type="spellEnd"/>
      <w:r w:rsidRPr="00E456C6">
        <w:t xml:space="preserve"> </w:t>
      </w:r>
      <w:proofErr w:type="spellStart"/>
      <w:r w:rsidRPr="00E456C6">
        <w:t>autorizată</w:t>
      </w:r>
      <w:proofErr w:type="spellEnd"/>
      <w:r w:rsidRPr="00E456C6">
        <w:t xml:space="preserve"> 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juridică</w:t>
      </w:r>
      <w:proofErr w:type="spellEnd"/>
      <w:r w:rsidRPr="00E456C6">
        <w:t xml:space="preserve">, </w:t>
      </w:r>
      <w:proofErr w:type="spellStart"/>
      <w:r w:rsidRPr="00E456C6">
        <w:t>potenţial</w:t>
      </w:r>
      <w:proofErr w:type="spellEnd"/>
      <w:r w:rsidRPr="00E456C6">
        <w:t xml:space="preserve"> </w:t>
      </w:r>
      <w:proofErr w:type="spellStart"/>
      <w:r w:rsidRPr="00E456C6">
        <w:t>beneficiar</w:t>
      </w:r>
      <w:proofErr w:type="spellEnd"/>
      <w:r w:rsidRPr="00E456C6">
        <w:t xml:space="preserve"> al </w:t>
      </w:r>
      <w:proofErr w:type="spellStart"/>
      <w:r w:rsidRPr="00E456C6">
        <w:t>sprijinului</w:t>
      </w:r>
      <w:proofErr w:type="spellEnd"/>
      <w:r w:rsidRPr="00E456C6">
        <w:t xml:space="preserve"> </w:t>
      </w:r>
      <w:proofErr w:type="spellStart"/>
      <w:r w:rsidRPr="00E456C6">
        <w:t>nerambursabil</w:t>
      </w:r>
      <w:proofErr w:type="spellEnd"/>
      <w:r w:rsidRPr="00E456C6">
        <w:t xml:space="preserve"> din FEADR.</w:t>
      </w:r>
    </w:p>
    <w:p w14:paraId="31944EC7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  <w:bCs/>
        </w:rPr>
        <w:t>Spațiul</w:t>
      </w:r>
      <w:proofErr w:type="spellEnd"/>
      <w:r w:rsidRPr="00E456C6">
        <w:rPr>
          <w:b/>
          <w:bCs/>
        </w:rPr>
        <w:t xml:space="preserve"> rural - </w:t>
      </w:r>
      <w:proofErr w:type="spellStart"/>
      <w:r w:rsidRPr="00E456C6">
        <w:t>totalitatea</w:t>
      </w:r>
      <w:proofErr w:type="spellEnd"/>
      <w:r w:rsidRPr="00E456C6">
        <w:t xml:space="preserve"> </w:t>
      </w:r>
      <w:proofErr w:type="spellStart"/>
      <w:r w:rsidRPr="00E456C6">
        <w:t>comunelor</w:t>
      </w:r>
      <w:proofErr w:type="spellEnd"/>
      <w:r w:rsidRPr="00E456C6">
        <w:t xml:space="preserve"> la </w:t>
      </w:r>
      <w:proofErr w:type="spellStart"/>
      <w:r w:rsidRPr="00E456C6">
        <w:t>nivel</w:t>
      </w:r>
      <w:proofErr w:type="spellEnd"/>
      <w:r w:rsidRPr="00E456C6">
        <w:t xml:space="preserve"> de </w:t>
      </w:r>
      <w:proofErr w:type="spellStart"/>
      <w:r w:rsidRPr="00E456C6">
        <w:t>unitate</w:t>
      </w:r>
      <w:proofErr w:type="spellEnd"/>
      <w:r w:rsidRPr="00E456C6">
        <w:t xml:space="preserve"> </w:t>
      </w:r>
      <w:proofErr w:type="spellStart"/>
      <w:r w:rsidRPr="00E456C6">
        <w:t>administrativ-teritorială</w:t>
      </w:r>
      <w:proofErr w:type="spellEnd"/>
      <w:r w:rsidRPr="00E456C6">
        <w:t xml:space="preserve">, </w:t>
      </w:r>
      <w:proofErr w:type="spellStart"/>
      <w:r w:rsidRPr="00E456C6">
        <w:t>comuna</w:t>
      </w:r>
      <w:proofErr w:type="spellEnd"/>
      <w:r w:rsidRPr="00E456C6">
        <w:t xml:space="preserve"> </w:t>
      </w:r>
      <w:proofErr w:type="spellStart"/>
      <w:r w:rsidRPr="00E456C6">
        <w:t>fiind</w:t>
      </w:r>
      <w:proofErr w:type="spellEnd"/>
      <w:r w:rsidRPr="00E456C6">
        <w:t xml:space="preserve"> </w:t>
      </w:r>
      <w:proofErr w:type="spellStart"/>
      <w:r w:rsidRPr="00E456C6">
        <w:t>cea</w:t>
      </w:r>
      <w:proofErr w:type="spellEnd"/>
      <w:r w:rsidRPr="00E456C6">
        <w:t xml:space="preserve"> </w:t>
      </w:r>
      <w:proofErr w:type="spellStart"/>
      <w:r w:rsidRPr="00E456C6">
        <w:t>mai</w:t>
      </w:r>
      <w:proofErr w:type="spellEnd"/>
      <w:r w:rsidRPr="00E456C6">
        <w:t xml:space="preserve"> </w:t>
      </w:r>
      <w:proofErr w:type="spellStart"/>
      <w:r w:rsidRPr="00E456C6">
        <w:t>mică</w:t>
      </w:r>
      <w:proofErr w:type="spellEnd"/>
      <w:r w:rsidRPr="00E456C6">
        <w:t xml:space="preserve"> </w:t>
      </w:r>
      <w:proofErr w:type="spellStart"/>
      <w:r w:rsidRPr="00E456C6">
        <w:t>unitate</w:t>
      </w:r>
      <w:proofErr w:type="spellEnd"/>
      <w:r w:rsidRPr="00E456C6">
        <w:t xml:space="preserve"> </w:t>
      </w:r>
      <w:proofErr w:type="spellStart"/>
      <w:r w:rsidRPr="00E456C6">
        <w:t>administrativ-teritorială</w:t>
      </w:r>
      <w:proofErr w:type="spellEnd"/>
      <w:r w:rsidRPr="00E456C6">
        <w:t xml:space="preserve">, </w:t>
      </w:r>
      <w:proofErr w:type="spellStart"/>
      <w:r w:rsidRPr="00E456C6">
        <w:t>nivel</w:t>
      </w:r>
      <w:proofErr w:type="spellEnd"/>
      <w:r w:rsidRPr="00E456C6">
        <w:t xml:space="preserve"> NUTS 5.</w:t>
      </w:r>
    </w:p>
    <w:p w14:paraId="219EE37D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Sprijin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nerambursabil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suma</w:t>
      </w:r>
      <w:proofErr w:type="spellEnd"/>
      <w:r w:rsidRPr="00E456C6">
        <w:t xml:space="preserve"> </w:t>
      </w:r>
      <w:proofErr w:type="spellStart"/>
      <w:r w:rsidRPr="00E456C6">
        <w:t>alocată</w:t>
      </w:r>
      <w:proofErr w:type="spellEnd"/>
      <w:r w:rsidRPr="00E456C6">
        <w:t xml:space="preserve"> </w:t>
      </w:r>
      <w:proofErr w:type="spellStart"/>
      <w:r w:rsidRPr="00E456C6">
        <w:t>proiectelor</w:t>
      </w:r>
      <w:proofErr w:type="spellEnd"/>
      <w:r w:rsidRPr="00E456C6">
        <w:t xml:space="preserve">, </w:t>
      </w:r>
      <w:proofErr w:type="spellStart"/>
      <w:r w:rsidRPr="00E456C6">
        <w:t>asigurată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contribuţia</w:t>
      </w:r>
      <w:proofErr w:type="spellEnd"/>
      <w:r w:rsidRPr="00E456C6">
        <w:t xml:space="preserve"> </w:t>
      </w:r>
      <w:proofErr w:type="spellStart"/>
      <w:r w:rsidRPr="00E456C6">
        <w:t>Uniunii</w:t>
      </w:r>
      <w:proofErr w:type="spellEnd"/>
      <w:r w:rsidRPr="00E456C6">
        <w:t xml:space="preserve"> </w:t>
      </w:r>
      <w:proofErr w:type="spellStart"/>
      <w:r w:rsidRPr="00E456C6">
        <w:t>Europene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a </w:t>
      </w:r>
      <w:proofErr w:type="spellStart"/>
      <w:r w:rsidRPr="00E456C6">
        <w:t>Guvernului</w:t>
      </w:r>
      <w:proofErr w:type="spellEnd"/>
      <w:r w:rsidRPr="00E456C6">
        <w:t xml:space="preserve"> </w:t>
      </w:r>
      <w:proofErr w:type="spellStart"/>
      <w:r w:rsidRPr="00E456C6">
        <w:t>României</w:t>
      </w:r>
      <w:proofErr w:type="spellEnd"/>
      <w:r w:rsidRPr="00E456C6">
        <w:t>.</w:t>
      </w:r>
    </w:p>
    <w:p w14:paraId="6789F8EA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  <w:bCs/>
        </w:rPr>
        <w:t>Submăsura</w:t>
      </w:r>
      <w:proofErr w:type="spellEnd"/>
      <w:r w:rsidRPr="00E456C6">
        <w:rPr>
          <w:b/>
          <w:bCs/>
        </w:rPr>
        <w:t xml:space="preserve"> </w:t>
      </w:r>
      <w:r w:rsidRPr="00E456C6">
        <w:t xml:space="preserve">– </w:t>
      </w:r>
      <w:proofErr w:type="spellStart"/>
      <w:r w:rsidRPr="00E456C6">
        <w:t>defineşte</w:t>
      </w:r>
      <w:proofErr w:type="spellEnd"/>
      <w:r w:rsidRPr="00E456C6">
        <w:t xml:space="preserve"> aria de </w:t>
      </w:r>
      <w:proofErr w:type="spellStart"/>
      <w:r w:rsidRPr="00E456C6">
        <w:t>finanţare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care se </w:t>
      </w:r>
      <w:proofErr w:type="spellStart"/>
      <w:r w:rsidRPr="00E456C6">
        <w:t>poate</w:t>
      </w:r>
      <w:proofErr w:type="spellEnd"/>
      <w:r w:rsidRPr="00E456C6">
        <w:t xml:space="preserve"> </w:t>
      </w:r>
      <w:proofErr w:type="spellStart"/>
      <w:r w:rsidRPr="00E456C6">
        <w:t>realiza</w:t>
      </w:r>
      <w:proofErr w:type="spellEnd"/>
      <w:r w:rsidRPr="00E456C6">
        <w:t xml:space="preserve"> </w:t>
      </w:r>
      <w:proofErr w:type="spellStart"/>
      <w:r w:rsidRPr="00E456C6">
        <w:t>cofinanţarea</w:t>
      </w:r>
      <w:proofErr w:type="spellEnd"/>
      <w:r w:rsidRPr="00E456C6">
        <w:t xml:space="preserve"> </w:t>
      </w:r>
      <w:proofErr w:type="spellStart"/>
      <w:r w:rsidRPr="00E456C6">
        <w:t>proiectelor</w:t>
      </w:r>
      <w:proofErr w:type="spellEnd"/>
      <w:r w:rsidRPr="00E456C6">
        <w:t xml:space="preserve"> (</w:t>
      </w:r>
      <w:proofErr w:type="spellStart"/>
      <w:r w:rsidRPr="00E456C6">
        <w:t>reprezintă</w:t>
      </w:r>
      <w:proofErr w:type="spellEnd"/>
      <w:r w:rsidRPr="00E456C6">
        <w:t xml:space="preserve"> o </w:t>
      </w:r>
      <w:proofErr w:type="spellStart"/>
      <w:r w:rsidRPr="00E456C6">
        <w:t>sumă</w:t>
      </w:r>
      <w:proofErr w:type="spellEnd"/>
      <w:r w:rsidRPr="00E456C6">
        <w:t xml:space="preserve"> de </w:t>
      </w:r>
      <w:proofErr w:type="spellStart"/>
      <w:r w:rsidRPr="00E456C6">
        <w:t>activităţi</w:t>
      </w:r>
      <w:proofErr w:type="spellEnd"/>
      <w:r w:rsidRPr="00E456C6">
        <w:t xml:space="preserve"> </w:t>
      </w:r>
      <w:proofErr w:type="spellStart"/>
      <w:r w:rsidRPr="00E456C6">
        <w:t>cofinanţate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fonduri</w:t>
      </w:r>
      <w:proofErr w:type="spellEnd"/>
      <w:r w:rsidRPr="00E456C6">
        <w:t xml:space="preserve"> </w:t>
      </w:r>
      <w:proofErr w:type="spellStart"/>
      <w:r w:rsidRPr="00E456C6">
        <w:t>nerambursabile</w:t>
      </w:r>
      <w:proofErr w:type="spellEnd"/>
      <w:r w:rsidRPr="00E456C6">
        <w:t>).</w:t>
      </w:r>
    </w:p>
    <w:p w14:paraId="331F264A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Strategie</w:t>
      </w:r>
      <w:proofErr w:type="spellEnd"/>
      <w:r w:rsidRPr="00E456C6">
        <w:rPr>
          <w:b/>
        </w:rPr>
        <w:t xml:space="preserve"> de </w:t>
      </w:r>
      <w:proofErr w:type="spellStart"/>
      <w:r w:rsidRPr="00E456C6">
        <w:rPr>
          <w:b/>
        </w:rPr>
        <w:t>Dezvoltare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Locală</w:t>
      </w:r>
      <w:proofErr w:type="spellEnd"/>
      <w:r w:rsidRPr="00E456C6">
        <w:t xml:space="preserve"> - Document </w:t>
      </w:r>
      <w:proofErr w:type="spellStart"/>
      <w:r w:rsidRPr="00E456C6">
        <w:t>ce</w:t>
      </w:r>
      <w:proofErr w:type="spellEnd"/>
      <w:r w:rsidRPr="00E456C6">
        <w:t xml:space="preserve"> </w:t>
      </w:r>
      <w:proofErr w:type="spellStart"/>
      <w:r w:rsidRPr="00E456C6">
        <w:t>trebuie</w:t>
      </w:r>
      <w:proofErr w:type="spellEnd"/>
      <w:r w:rsidRPr="00E456C6">
        <w:t xml:space="preserve"> </w:t>
      </w:r>
      <w:proofErr w:type="spellStart"/>
      <w:r w:rsidRPr="00E456C6">
        <w:t>transmis</w:t>
      </w:r>
      <w:proofErr w:type="spellEnd"/>
      <w:r w:rsidRPr="00E456C6">
        <w:t xml:space="preserve"> de </w:t>
      </w:r>
      <w:proofErr w:type="spellStart"/>
      <w:r w:rsidRPr="00E456C6">
        <w:t>potențialele</w:t>
      </w:r>
      <w:proofErr w:type="spellEnd"/>
      <w:r w:rsidRPr="00E456C6">
        <w:t xml:space="preserve"> GAL-</w:t>
      </w:r>
      <w:proofErr w:type="spellStart"/>
      <w:r w:rsidRPr="00E456C6">
        <w:t>uri</w:t>
      </w:r>
      <w:proofErr w:type="spellEnd"/>
      <w:r w:rsidRPr="00E456C6">
        <w:t xml:space="preserve"> </w:t>
      </w:r>
      <w:proofErr w:type="spellStart"/>
      <w:r w:rsidRPr="00E456C6">
        <w:t>către</w:t>
      </w:r>
      <w:proofErr w:type="spellEnd"/>
      <w:r w:rsidRPr="00E456C6">
        <w:t xml:space="preserve"> </w:t>
      </w:r>
      <w:proofErr w:type="spellStart"/>
      <w:r w:rsidRPr="00E456C6">
        <w:t>Autoritatea</w:t>
      </w:r>
      <w:proofErr w:type="spellEnd"/>
      <w:r w:rsidRPr="00E456C6">
        <w:t xml:space="preserve"> de Management </w:t>
      </w:r>
      <w:proofErr w:type="spellStart"/>
      <w:r w:rsidRPr="00E456C6">
        <w:t>și</w:t>
      </w:r>
      <w:proofErr w:type="spellEnd"/>
      <w:r w:rsidRPr="00E456C6">
        <w:t xml:space="preserve"> care </w:t>
      </w:r>
      <w:proofErr w:type="spellStart"/>
      <w:r w:rsidRPr="00E456C6">
        <w:t>va</w:t>
      </w:r>
      <w:proofErr w:type="spellEnd"/>
      <w:r w:rsidRPr="00E456C6">
        <w:t xml:space="preserve"> </w:t>
      </w:r>
      <w:proofErr w:type="spellStart"/>
      <w:r w:rsidRPr="00E456C6">
        <w:t>sta</w:t>
      </w:r>
      <w:proofErr w:type="spellEnd"/>
      <w:r w:rsidRPr="00E456C6">
        <w:t xml:space="preserve"> la </w:t>
      </w:r>
      <w:proofErr w:type="spellStart"/>
      <w:r w:rsidRPr="00E456C6">
        <w:t>baza</w:t>
      </w:r>
      <w:proofErr w:type="spellEnd"/>
      <w:r w:rsidRPr="00E456C6">
        <w:t xml:space="preserve"> </w:t>
      </w:r>
      <w:proofErr w:type="spellStart"/>
      <w:r w:rsidRPr="00E456C6">
        <w:t>selecției</w:t>
      </w:r>
      <w:proofErr w:type="spellEnd"/>
      <w:r w:rsidRPr="00E456C6">
        <w:t xml:space="preserve"> </w:t>
      </w:r>
      <w:proofErr w:type="spellStart"/>
      <w:r w:rsidRPr="00E456C6">
        <w:t>acestora</w:t>
      </w:r>
      <w:proofErr w:type="spellEnd"/>
      <w:r w:rsidRPr="00E456C6">
        <w:t xml:space="preserve">.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acest</w:t>
      </w:r>
      <w:proofErr w:type="spellEnd"/>
      <w:r w:rsidRPr="00E456C6">
        <w:t xml:space="preserve"> document se </w:t>
      </w:r>
      <w:proofErr w:type="spellStart"/>
      <w:r w:rsidRPr="00E456C6">
        <w:t>stabilesc</w:t>
      </w:r>
      <w:proofErr w:type="spellEnd"/>
      <w:r w:rsidRPr="00E456C6">
        <w:t xml:space="preserve"> </w:t>
      </w:r>
      <w:proofErr w:type="spellStart"/>
      <w:r w:rsidRPr="00E456C6">
        <w:t>activitățile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resursele</w:t>
      </w:r>
      <w:proofErr w:type="spellEnd"/>
      <w:r w:rsidRPr="00E456C6">
        <w:t xml:space="preserve"> </w:t>
      </w:r>
      <w:proofErr w:type="spellStart"/>
      <w:r w:rsidRPr="00E456C6">
        <w:t>necesare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dezvoltarea</w:t>
      </w:r>
      <w:proofErr w:type="spellEnd"/>
      <w:r w:rsidRPr="00E456C6">
        <w:t xml:space="preserve"> </w:t>
      </w:r>
      <w:proofErr w:type="spellStart"/>
      <w:r w:rsidRPr="00E456C6">
        <w:t>comunităților</w:t>
      </w:r>
      <w:proofErr w:type="spellEnd"/>
      <w:r w:rsidRPr="00E456C6">
        <w:t xml:space="preserve"> </w:t>
      </w:r>
      <w:proofErr w:type="spellStart"/>
      <w:r w:rsidRPr="00E456C6">
        <w:t>rurale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măsurile</w:t>
      </w:r>
      <w:proofErr w:type="spellEnd"/>
      <w:r w:rsidRPr="00E456C6">
        <w:t xml:space="preserve"> </w:t>
      </w:r>
      <w:proofErr w:type="spellStart"/>
      <w:r w:rsidRPr="00E456C6">
        <w:t>specifice</w:t>
      </w:r>
      <w:proofErr w:type="spellEnd"/>
      <w:r w:rsidRPr="00E456C6">
        <w:t xml:space="preserve"> </w:t>
      </w:r>
      <w:proofErr w:type="spellStart"/>
      <w:r w:rsidRPr="00E456C6">
        <w:t>zonei</w:t>
      </w:r>
      <w:proofErr w:type="spellEnd"/>
      <w:r w:rsidRPr="00E456C6">
        <w:t xml:space="preserve"> LEADER;</w:t>
      </w:r>
    </w:p>
    <w:p w14:paraId="4D0CB355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Tehnologia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informației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sau</w:t>
      </w:r>
      <w:proofErr w:type="spellEnd"/>
      <w:r w:rsidRPr="00E456C6">
        <w:rPr>
          <w:b/>
        </w:rPr>
        <w:t xml:space="preserve">/ </w:t>
      </w:r>
      <w:proofErr w:type="spellStart"/>
      <w:r w:rsidRPr="00E456C6">
        <w:rPr>
          <w:b/>
        </w:rPr>
        <w:t>și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Tehnologia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informației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și</w:t>
      </w:r>
      <w:proofErr w:type="spellEnd"/>
      <w:r w:rsidRPr="00E456C6">
        <w:rPr>
          <w:b/>
        </w:rPr>
        <w:t xml:space="preserve"> a </w:t>
      </w:r>
      <w:proofErr w:type="spellStart"/>
      <w:r w:rsidRPr="00E456C6">
        <w:rPr>
          <w:b/>
        </w:rPr>
        <w:t>comunicațiilor</w:t>
      </w:r>
      <w:proofErr w:type="spellEnd"/>
      <w:r w:rsidRPr="00E456C6">
        <w:t xml:space="preserve"> - </w:t>
      </w:r>
      <w:proofErr w:type="spellStart"/>
      <w:r w:rsidRPr="00E456C6">
        <w:t>abreviat</w:t>
      </w:r>
      <w:proofErr w:type="spellEnd"/>
      <w:r w:rsidRPr="00E456C6">
        <w:t xml:space="preserve"> (</w:t>
      </w:r>
      <w:proofErr w:type="spellStart"/>
      <w:r w:rsidRPr="00E456C6">
        <w:t>cel</w:t>
      </w:r>
      <w:proofErr w:type="spellEnd"/>
      <w:r w:rsidRPr="00E456C6">
        <w:t xml:space="preserve"> </w:t>
      </w:r>
      <w:proofErr w:type="spellStart"/>
      <w:r w:rsidRPr="00E456C6">
        <w:t>mai</w:t>
      </w:r>
      <w:proofErr w:type="spellEnd"/>
      <w:r w:rsidRPr="00E456C6">
        <w:t xml:space="preserve"> </w:t>
      </w:r>
      <w:proofErr w:type="spellStart"/>
      <w:r w:rsidRPr="00E456C6">
        <w:t>adesea</w:t>
      </w:r>
      <w:proofErr w:type="spellEnd"/>
      <w:r w:rsidRPr="00E456C6">
        <w:t xml:space="preserve"> IT) TI </w:t>
      </w:r>
      <w:proofErr w:type="spellStart"/>
      <w:r w:rsidRPr="00E456C6">
        <w:t>respectiv</w:t>
      </w:r>
      <w:proofErr w:type="spellEnd"/>
      <w:r w:rsidRPr="00E456C6">
        <w:t xml:space="preserve"> TIC, </w:t>
      </w:r>
      <w:proofErr w:type="spellStart"/>
      <w:r w:rsidRPr="00E456C6">
        <w:t>este</w:t>
      </w:r>
      <w:proofErr w:type="spellEnd"/>
      <w:r w:rsidRPr="00E456C6">
        <w:t xml:space="preserve"> </w:t>
      </w:r>
      <w:proofErr w:type="spellStart"/>
      <w:r w:rsidRPr="00E456C6">
        <w:t>tehnologia</w:t>
      </w:r>
      <w:proofErr w:type="spellEnd"/>
      <w:r w:rsidRPr="00E456C6">
        <w:t xml:space="preserve"> </w:t>
      </w:r>
      <w:proofErr w:type="spellStart"/>
      <w:r w:rsidRPr="00E456C6">
        <w:t>necesară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prelucrarea</w:t>
      </w:r>
      <w:proofErr w:type="spellEnd"/>
      <w:r w:rsidRPr="00E456C6">
        <w:t xml:space="preserve"> (</w:t>
      </w:r>
      <w:proofErr w:type="spellStart"/>
      <w:r w:rsidRPr="00E456C6">
        <w:t>procurarea</w:t>
      </w:r>
      <w:proofErr w:type="spellEnd"/>
      <w:r w:rsidRPr="00E456C6">
        <w:t xml:space="preserve">, </w:t>
      </w:r>
      <w:proofErr w:type="spellStart"/>
      <w:r w:rsidRPr="00E456C6">
        <w:t>procesarea</w:t>
      </w:r>
      <w:proofErr w:type="spellEnd"/>
      <w:r w:rsidRPr="00E456C6">
        <w:t xml:space="preserve">, </w:t>
      </w:r>
      <w:proofErr w:type="spellStart"/>
      <w:r w:rsidRPr="00E456C6">
        <w:t>stocarea</w:t>
      </w:r>
      <w:proofErr w:type="spellEnd"/>
      <w:r w:rsidRPr="00E456C6">
        <w:t xml:space="preserve">, </w:t>
      </w:r>
      <w:proofErr w:type="spellStart"/>
      <w:r w:rsidRPr="00E456C6">
        <w:t>convertirea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transmiterea</w:t>
      </w:r>
      <w:proofErr w:type="spellEnd"/>
      <w:r w:rsidRPr="00E456C6">
        <w:t xml:space="preserve">) </w:t>
      </w:r>
      <w:proofErr w:type="spellStart"/>
      <w:r w:rsidRPr="00E456C6">
        <w:t>informației</w:t>
      </w:r>
      <w:proofErr w:type="spellEnd"/>
      <w:r w:rsidRPr="00E456C6">
        <w:t xml:space="preserve">, </w:t>
      </w:r>
      <w:proofErr w:type="spellStart"/>
      <w:r w:rsidRPr="00E456C6">
        <w:t>în</w:t>
      </w:r>
      <w:proofErr w:type="spellEnd"/>
      <w:r w:rsidRPr="00E456C6">
        <w:t xml:space="preserve"> particular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folosirea</w:t>
      </w:r>
      <w:proofErr w:type="spellEnd"/>
      <w:r w:rsidRPr="00E456C6">
        <w:t xml:space="preserve"> </w:t>
      </w:r>
      <w:proofErr w:type="spellStart"/>
      <w:r w:rsidRPr="00E456C6">
        <w:t>computerelor</w:t>
      </w:r>
      <w:proofErr w:type="spellEnd"/>
      <w:r w:rsidRPr="00E456C6">
        <w:t xml:space="preserve"> pe multiple </w:t>
      </w:r>
      <w:proofErr w:type="spellStart"/>
      <w:r w:rsidRPr="00E456C6">
        <w:t>domenii</w:t>
      </w:r>
      <w:proofErr w:type="spellEnd"/>
      <w:r w:rsidRPr="00E456C6">
        <w:t xml:space="preserve"> legate de date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informații</w:t>
      </w:r>
      <w:proofErr w:type="spellEnd"/>
      <w:r w:rsidRPr="00E456C6">
        <w:t xml:space="preserve">, cum </w:t>
      </w:r>
      <w:proofErr w:type="spellStart"/>
      <w:r w:rsidRPr="00E456C6">
        <w:t>ar</w:t>
      </w:r>
      <w:proofErr w:type="spellEnd"/>
      <w:r w:rsidRPr="00E456C6">
        <w:t xml:space="preserve"> fi: </w:t>
      </w:r>
      <w:proofErr w:type="spellStart"/>
      <w:r w:rsidRPr="00E456C6">
        <w:t>procesoare</w:t>
      </w:r>
      <w:proofErr w:type="spellEnd"/>
      <w:r w:rsidRPr="00E456C6">
        <w:t xml:space="preserve">, </w:t>
      </w:r>
      <w:proofErr w:type="spellStart"/>
      <w:r w:rsidRPr="00E456C6">
        <w:t>calculatoare</w:t>
      </w:r>
      <w:proofErr w:type="spellEnd"/>
      <w:r w:rsidRPr="00E456C6">
        <w:t xml:space="preserve">, hardware </w:t>
      </w:r>
      <w:proofErr w:type="spellStart"/>
      <w:r w:rsidRPr="00E456C6">
        <w:t>și</w:t>
      </w:r>
      <w:proofErr w:type="spellEnd"/>
      <w:r w:rsidRPr="00E456C6">
        <w:t xml:space="preserve"> software, </w:t>
      </w:r>
      <w:proofErr w:type="spellStart"/>
      <w:r w:rsidRPr="00E456C6">
        <w:t>limbaje</w:t>
      </w:r>
      <w:proofErr w:type="spellEnd"/>
      <w:r w:rsidRPr="00E456C6">
        <w:t xml:space="preserve"> de </w:t>
      </w:r>
      <w:proofErr w:type="spellStart"/>
      <w:r w:rsidRPr="00E456C6">
        <w:t>programare</w:t>
      </w:r>
      <w:proofErr w:type="spellEnd"/>
      <w:r w:rsidRPr="00E456C6">
        <w:t xml:space="preserve">, </w:t>
      </w:r>
      <w:proofErr w:type="spellStart"/>
      <w:r w:rsidRPr="00E456C6">
        <w:t>structuri</w:t>
      </w:r>
      <w:proofErr w:type="spellEnd"/>
      <w:r w:rsidRPr="00E456C6">
        <w:t xml:space="preserve"> de date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altele</w:t>
      </w:r>
      <w:proofErr w:type="spellEnd"/>
      <w:r w:rsidRPr="00E456C6">
        <w:t xml:space="preserve"> (</w:t>
      </w:r>
      <w:proofErr w:type="spellStart"/>
      <w:r w:rsidRPr="00E456C6">
        <w:t>managementul</w:t>
      </w:r>
      <w:proofErr w:type="spellEnd"/>
      <w:r w:rsidRPr="00E456C6">
        <w:t xml:space="preserve"> </w:t>
      </w:r>
      <w:proofErr w:type="spellStart"/>
      <w:r w:rsidRPr="00E456C6">
        <w:t>datelor</w:t>
      </w:r>
      <w:proofErr w:type="spellEnd"/>
      <w:r w:rsidRPr="00E456C6">
        <w:t xml:space="preserve">, </w:t>
      </w:r>
      <w:proofErr w:type="spellStart"/>
      <w:r w:rsidRPr="00E456C6">
        <w:t>construcția</w:t>
      </w:r>
      <w:proofErr w:type="spellEnd"/>
      <w:r w:rsidRPr="00E456C6">
        <w:t xml:space="preserve"> de hardware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calculatoare</w:t>
      </w:r>
      <w:proofErr w:type="spellEnd"/>
      <w:r w:rsidRPr="00E456C6">
        <w:t xml:space="preserve">, </w:t>
      </w:r>
      <w:proofErr w:type="spellStart"/>
      <w:r w:rsidRPr="00E456C6">
        <w:t>proiectarea</w:t>
      </w:r>
      <w:proofErr w:type="spellEnd"/>
      <w:r w:rsidRPr="00E456C6">
        <w:t xml:space="preserve"> de software, </w:t>
      </w:r>
      <w:proofErr w:type="spellStart"/>
      <w:r w:rsidRPr="00E456C6">
        <w:t>administrarea</w:t>
      </w:r>
      <w:proofErr w:type="spellEnd"/>
      <w:r w:rsidRPr="00E456C6">
        <w:t xml:space="preserve"> </w:t>
      </w:r>
      <w:proofErr w:type="spellStart"/>
      <w:r w:rsidRPr="00E456C6">
        <w:t>sistemelor</w:t>
      </w:r>
      <w:proofErr w:type="spellEnd"/>
      <w:r w:rsidRPr="00E456C6">
        <w:t xml:space="preserve"> </w:t>
      </w:r>
      <w:proofErr w:type="spellStart"/>
      <w:r w:rsidRPr="00E456C6">
        <w:t>informaționale</w:t>
      </w:r>
      <w:proofErr w:type="spellEnd"/>
      <w:r w:rsidRPr="00E456C6">
        <w:t>).</w:t>
      </w:r>
    </w:p>
    <w:p w14:paraId="7B48A488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lastRenderedPageBreak/>
        <w:t>Teritoriul</w:t>
      </w:r>
      <w:proofErr w:type="spellEnd"/>
      <w:r w:rsidRPr="00E456C6">
        <w:rPr>
          <w:b/>
        </w:rPr>
        <w:t xml:space="preserve"> GAL </w:t>
      </w:r>
      <w:proofErr w:type="spellStart"/>
      <w:r w:rsidRPr="00E456C6">
        <w:rPr>
          <w:b/>
        </w:rPr>
        <w:t>Tovishat</w:t>
      </w:r>
      <w:proofErr w:type="spellEnd"/>
      <w:r w:rsidRPr="00E456C6">
        <w:t xml:space="preserve">- </w:t>
      </w:r>
      <w:proofErr w:type="spellStart"/>
      <w:r w:rsidRPr="00E456C6">
        <w:t>totalitatea</w:t>
      </w:r>
      <w:proofErr w:type="spellEnd"/>
      <w:r w:rsidRPr="00E456C6">
        <w:t xml:space="preserve"> </w:t>
      </w:r>
      <w:proofErr w:type="spellStart"/>
      <w:r w:rsidRPr="00E456C6">
        <w:t>comunelor</w:t>
      </w:r>
      <w:proofErr w:type="spellEnd"/>
      <w:r w:rsidRPr="00E456C6">
        <w:t xml:space="preserve"> la </w:t>
      </w:r>
      <w:proofErr w:type="spellStart"/>
      <w:r w:rsidRPr="00E456C6">
        <w:t>nivel</w:t>
      </w:r>
      <w:proofErr w:type="spellEnd"/>
      <w:r w:rsidRPr="00E456C6">
        <w:t xml:space="preserve"> de </w:t>
      </w:r>
      <w:proofErr w:type="spellStart"/>
      <w:r w:rsidRPr="00E456C6">
        <w:t>unitate</w:t>
      </w:r>
      <w:proofErr w:type="spellEnd"/>
      <w:r w:rsidRPr="00E456C6">
        <w:t xml:space="preserve"> administrative-</w:t>
      </w:r>
      <w:proofErr w:type="spellStart"/>
      <w:r w:rsidRPr="00E456C6">
        <w:t>teritorială</w:t>
      </w:r>
      <w:proofErr w:type="spellEnd"/>
      <w:r w:rsidRPr="00E456C6">
        <w:t xml:space="preserve">, format din: </w:t>
      </w:r>
      <w:proofErr w:type="spellStart"/>
      <w:r w:rsidRPr="00E456C6">
        <w:rPr>
          <w:shd w:val="clear" w:color="auto" w:fill="FFFFFF"/>
        </w:rPr>
        <w:t>oraşul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Cehu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Silvaniei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şi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comunele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Bocşa</w:t>
      </w:r>
      <w:proofErr w:type="spellEnd"/>
      <w:r w:rsidRPr="00E456C6">
        <w:rPr>
          <w:shd w:val="clear" w:color="auto" w:fill="FFFFFF"/>
        </w:rPr>
        <w:t xml:space="preserve">, </w:t>
      </w:r>
      <w:proofErr w:type="spellStart"/>
      <w:r w:rsidRPr="00E456C6">
        <w:rPr>
          <w:shd w:val="clear" w:color="auto" w:fill="FFFFFF"/>
        </w:rPr>
        <w:t>Coşeiu</w:t>
      </w:r>
      <w:proofErr w:type="spellEnd"/>
      <w:r w:rsidRPr="00E456C6">
        <w:rPr>
          <w:shd w:val="clear" w:color="auto" w:fill="FFFFFF"/>
        </w:rPr>
        <w:t xml:space="preserve">, </w:t>
      </w:r>
      <w:proofErr w:type="spellStart"/>
      <w:r w:rsidRPr="00E456C6">
        <w:rPr>
          <w:shd w:val="clear" w:color="auto" w:fill="FFFFFF"/>
        </w:rPr>
        <w:t>Crişeni</w:t>
      </w:r>
      <w:proofErr w:type="spellEnd"/>
      <w:r w:rsidRPr="00E456C6">
        <w:rPr>
          <w:shd w:val="clear" w:color="auto" w:fill="FFFFFF"/>
        </w:rPr>
        <w:t xml:space="preserve">, Dobrin, </w:t>
      </w:r>
      <w:proofErr w:type="spellStart"/>
      <w:r w:rsidRPr="00E456C6">
        <w:rPr>
          <w:shd w:val="clear" w:color="auto" w:fill="FFFFFF"/>
        </w:rPr>
        <w:t>Hereclean</w:t>
      </w:r>
      <w:proofErr w:type="spellEnd"/>
      <w:r w:rsidRPr="00E456C6">
        <w:rPr>
          <w:shd w:val="clear" w:color="auto" w:fill="FFFFFF"/>
        </w:rPr>
        <w:t xml:space="preserve">, </w:t>
      </w:r>
      <w:proofErr w:type="spellStart"/>
      <w:r w:rsidRPr="00E456C6">
        <w:rPr>
          <w:shd w:val="clear" w:color="auto" w:fill="FFFFFF"/>
        </w:rPr>
        <w:t>Sălăţig</w:t>
      </w:r>
      <w:proofErr w:type="spellEnd"/>
      <w:r w:rsidRPr="00E456C6">
        <w:rPr>
          <w:shd w:val="clear" w:color="auto" w:fill="FFFFFF"/>
        </w:rPr>
        <w:t xml:space="preserve">, </w:t>
      </w:r>
      <w:proofErr w:type="spellStart"/>
      <w:r w:rsidRPr="00E456C6">
        <w:rPr>
          <w:shd w:val="clear" w:color="auto" w:fill="FFFFFF"/>
        </w:rPr>
        <w:t>Sărmăşag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şi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Şamşud</w:t>
      </w:r>
      <w:proofErr w:type="spellEnd"/>
      <w:r w:rsidRPr="00E456C6">
        <w:rPr>
          <w:shd w:val="clear" w:color="auto" w:fill="FFFFFF"/>
        </w:rPr>
        <w:t xml:space="preserve"> din </w:t>
      </w:r>
      <w:proofErr w:type="spellStart"/>
      <w:r w:rsidRPr="00E456C6">
        <w:rPr>
          <w:shd w:val="clear" w:color="auto" w:fill="FFFFFF"/>
        </w:rPr>
        <w:t>Judeţul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Sălaj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respectiv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comunele</w:t>
      </w:r>
      <w:proofErr w:type="spellEnd"/>
      <w:r w:rsidRPr="00E456C6">
        <w:rPr>
          <w:shd w:val="clear" w:color="auto" w:fill="FFFFFF"/>
        </w:rPr>
        <w:t xml:space="preserve"> </w:t>
      </w:r>
      <w:proofErr w:type="spellStart"/>
      <w:r w:rsidRPr="00E456C6">
        <w:rPr>
          <w:shd w:val="clear" w:color="auto" w:fill="FFFFFF"/>
        </w:rPr>
        <w:t>Bogdand</w:t>
      </w:r>
      <w:proofErr w:type="spellEnd"/>
      <w:r w:rsidRPr="00E456C6">
        <w:rPr>
          <w:shd w:val="clear" w:color="auto" w:fill="FFFFFF"/>
        </w:rPr>
        <w:t xml:space="preserve">, </w:t>
      </w:r>
      <w:proofErr w:type="spellStart"/>
      <w:r w:rsidRPr="00E456C6">
        <w:rPr>
          <w:shd w:val="clear" w:color="auto" w:fill="FFFFFF"/>
        </w:rPr>
        <w:t>Hodod</w:t>
      </w:r>
      <w:proofErr w:type="spellEnd"/>
      <w:r w:rsidRPr="00E456C6">
        <w:rPr>
          <w:shd w:val="clear" w:color="auto" w:fill="FFFFFF"/>
        </w:rPr>
        <w:t xml:space="preserve">, </w:t>
      </w:r>
      <w:proofErr w:type="spellStart"/>
      <w:r w:rsidRPr="00E456C6">
        <w:rPr>
          <w:shd w:val="clear" w:color="auto" w:fill="FFFFFF"/>
        </w:rPr>
        <w:t>Supur</w:t>
      </w:r>
      <w:proofErr w:type="spellEnd"/>
      <w:r w:rsidRPr="00E456C6">
        <w:rPr>
          <w:shd w:val="clear" w:color="auto" w:fill="FFFFFF"/>
        </w:rPr>
        <w:t xml:space="preserve"> din </w:t>
      </w:r>
      <w:proofErr w:type="spellStart"/>
      <w:r w:rsidRPr="00E456C6">
        <w:rPr>
          <w:shd w:val="clear" w:color="auto" w:fill="FFFFFF"/>
        </w:rPr>
        <w:t>Judeţul</w:t>
      </w:r>
      <w:proofErr w:type="spellEnd"/>
      <w:r w:rsidRPr="00E456C6">
        <w:rPr>
          <w:shd w:val="clear" w:color="auto" w:fill="FFFFFF"/>
        </w:rPr>
        <w:t xml:space="preserve"> Satu Mare</w:t>
      </w:r>
    </w:p>
    <w:p w14:paraId="2CDD01C0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Valoare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eligibilă</w:t>
      </w:r>
      <w:proofErr w:type="spellEnd"/>
      <w:r w:rsidRPr="00E456C6">
        <w:rPr>
          <w:b/>
        </w:rPr>
        <w:t xml:space="preserve"> a </w:t>
      </w:r>
      <w:proofErr w:type="spellStart"/>
      <w:r w:rsidRPr="00E456C6">
        <w:rPr>
          <w:b/>
        </w:rPr>
        <w:t>proiectului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suma</w:t>
      </w:r>
      <w:proofErr w:type="spellEnd"/>
      <w:r w:rsidRPr="00E456C6">
        <w:t xml:space="preserve"> </w:t>
      </w:r>
      <w:proofErr w:type="spellStart"/>
      <w:r w:rsidRPr="00E456C6">
        <w:t>cheltuielilor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bunuri</w:t>
      </w:r>
      <w:proofErr w:type="spellEnd"/>
      <w:r w:rsidRPr="00E456C6">
        <w:t xml:space="preserve">, </w:t>
      </w:r>
      <w:proofErr w:type="spellStart"/>
      <w:r w:rsidRPr="00E456C6">
        <w:t>servicii</w:t>
      </w:r>
      <w:proofErr w:type="spellEnd"/>
      <w:r w:rsidRPr="00E456C6">
        <w:t xml:space="preserve">, </w:t>
      </w:r>
      <w:proofErr w:type="spellStart"/>
      <w:r w:rsidRPr="00E456C6">
        <w:t>lucrări</w:t>
      </w:r>
      <w:proofErr w:type="spellEnd"/>
      <w:r w:rsidRPr="00E456C6">
        <w:t xml:space="preserve"> care se </w:t>
      </w:r>
      <w:proofErr w:type="spellStart"/>
      <w:r w:rsidRPr="00E456C6">
        <w:t>încadrează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Lista </w:t>
      </w:r>
      <w:proofErr w:type="spellStart"/>
      <w:r w:rsidRPr="00E456C6">
        <w:t>cheltuielilor</w:t>
      </w:r>
      <w:proofErr w:type="spellEnd"/>
      <w:r w:rsidRPr="00E456C6">
        <w:t xml:space="preserve"> </w:t>
      </w:r>
      <w:proofErr w:type="spellStart"/>
      <w:r w:rsidRPr="00E456C6">
        <w:t>eligibile</w:t>
      </w:r>
      <w:proofErr w:type="spellEnd"/>
      <w:r w:rsidRPr="00E456C6">
        <w:t xml:space="preserve"> </w:t>
      </w:r>
      <w:proofErr w:type="spellStart"/>
      <w:r w:rsidRPr="00E456C6">
        <w:t>precizată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prezentul</w:t>
      </w:r>
      <w:proofErr w:type="spellEnd"/>
      <w:r w:rsidRPr="00E456C6">
        <w:t xml:space="preserve"> manual </w:t>
      </w:r>
      <w:proofErr w:type="spellStart"/>
      <w:r w:rsidRPr="00E456C6">
        <w:t>și</w:t>
      </w:r>
      <w:proofErr w:type="spellEnd"/>
      <w:r w:rsidRPr="00E456C6">
        <w:t xml:space="preserve"> care pot fi </w:t>
      </w:r>
      <w:proofErr w:type="spellStart"/>
      <w:r w:rsidRPr="00E456C6">
        <w:t>decontate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FEADR; </w:t>
      </w:r>
      <w:proofErr w:type="spellStart"/>
      <w:r w:rsidRPr="00E456C6">
        <w:t>procentul</w:t>
      </w:r>
      <w:proofErr w:type="spellEnd"/>
      <w:r w:rsidRPr="00E456C6">
        <w:t xml:space="preserve"> de co-</w:t>
      </w:r>
      <w:proofErr w:type="spellStart"/>
      <w:r w:rsidRPr="00E456C6">
        <w:t>finanţare</w:t>
      </w:r>
      <w:proofErr w:type="spellEnd"/>
      <w:r w:rsidRPr="00E456C6">
        <w:t xml:space="preserve"> </w:t>
      </w:r>
      <w:proofErr w:type="spellStart"/>
      <w:r w:rsidRPr="00E456C6">
        <w:t>publică</w:t>
      </w:r>
      <w:proofErr w:type="spellEnd"/>
      <w:r w:rsidRPr="00E456C6">
        <w:t xml:space="preserve"> </w:t>
      </w:r>
      <w:proofErr w:type="spellStart"/>
      <w:r w:rsidRPr="00E456C6">
        <w:t>și</w:t>
      </w:r>
      <w:proofErr w:type="spellEnd"/>
      <w:r w:rsidRPr="00E456C6">
        <w:t xml:space="preserve"> </w:t>
      </w:r>
      <w:proofErr w:type="spellStart"/>
      <w:r w:rsidRPr="00E456C6">
        <w:t>privată</w:t>
      </w:r>
      <w:proofErr w:type="spellEnd"/>
      <w:r w:rsidRPr="00E456C6">
        <w:t xml:space="preserve"> se </w:t>
      </w:r>
      <w:proofErr w:type="spellStart"/>
      <w:r w:rsidRPr="00E456C6">
        <w:t>calculează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</w:t>
      </w:r>
      <w:proofErr w:type="spellStart"/>
      <w:r w:rsidRPr="00E456C6">
        <w:t>raportare</w:t>
      </w:r>
      <w:proofErr w:type="spellEnd"/>
      <w:r w:rsidRPr="00E456C6">
        <w:t xml:space="preserve"> la </w:t>
      </w:r>
      <w:proofErr w:type="spellStart"/>
      <w:r w:rsidRPr="00E456C6">
        <w:t>valoarea</w:t>
      </w:r>
      <w:proofErr w:type="spellEnd"/>
      <w:r w:rsidRPr="00E456C6">
        <w:t xml:space="preserve"> </w:t>
      </w:r>
      <w:proofErr w:type="spellStart"/>
      <w:r w:rsidRPr="00E456C6">
        <w:t>eligibilă</w:t>
      </w:r>
      <w:proofErr w:type="spellEnd"/>
      <w:r w:rsidRPr="00E456C6">
        <w:t xml:space="preserve"> a </w:t>
      </w:r>
      <w:proofErr w:type="spellStart"/>
      <w:r w:rsidRPr="00E456C6">
        <w:t>proiectului</w:t>
      </w:r>
      <w:proofErr w:type="spellEnd"/>
      <w:r w:rsidRPr="00E456C6">
        <w:t>.</w:t>
      </w:r>
    </w:p>
    <w:p w14:paraId="3598DE78" w14:textId="77777777" w:rsidR="002C2DCE" w:rsidRPr="00E456C6" w:rsidRDefault="002C2DCE" w:rsidP="00B22F21">
      <w:pPr>
        <w:spacing w:before="0" w:after="0"/>
      </w:pPr>
      <w:proofErr w:type="spellStart"/>
      <w:r w:rsidRPr="00E456C6">
        <w:rPr>
          <w:b/>
        </w:rPr>
        <w:t>Valoarea</w:t>
      </w:r>
      <w:proofErr w:type="spellEnd"/>
      <w:r w:rsidRPr="00E456C6">
        <w:rPr>
          <w:b/>
        </w:rPr>
        <w:t xml:space="preserve"> </w:t>
      </w:r>
      <w:proofErr w:type="spellStart"/>
      <w:r w:rsidRPr="00E456C6">
        <w:rPr>
          <w:b/>
        </w:rPr>
        <w:t>neeligibilă</w:t>
      </w:r>
      <w:proofErr w:type="spellEnd"/>
      <w:r w:rsidRPr="00E456C6">
        <w:rPr>
          <w:b/>
        </w:rPr>
        <w:t xml:space="preserve"> a </w:t>
      </w:r>
      <w:proofErr w:type="spellStart"/>
      <w:r w:rsidRPr="00E456C6">
        <w:rPr>
          <w:b/>
        </w:rPr>
        <w:t>proiectului</w:t>
      </w:r>
      <w:proofErr w:type="spellEnd"/>
      <w:r w:rsidRPr="00E456C6">
        <w:t xml:space="preserve"> – </w:t>
      </w:r>
      <w:proofErr w:type="spellStart"/>
      <w:r w:rsidRPr="00E456C6">
        <w:t>reprezintă</w:t>
      </w:r>
      <w:proofErr w:type="spellEnd"/>
      <w:r w:rsidRPr="00E456C6">
        <w:t xml:space="preserve"> </w:t>
      </w:r>
      <w:proofErr w:type="spellStart"/>
      <w:r w:rsidRPr="00E456C6">
        <w:t>suma</w:t>
      </w:r>
      <w:proofErr w:type="spellEnd"/>
      <w:r w:rsidRPr="00E456C6">
        <w:t xml:space="preserve"> </w:t>
      </w:r>
      <w:proofErr w:type="spellStart"/>
      <w:r w:rsidRPr="00E456C6">
        <w:t>cheltuielilor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bunuri</w:t>
      </w:r>
      <w:proofErr w:type="spellEnd"/>
      <w:r w:rsidRPr="00E456C6">
        <w:t xml:space="preserve">, </w:t>
      </w:r>
      <w:proofErr w:type="spellStart"/>
      <w:r w:rsidRPr="00E456C6">
        <w:t>servicii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>/</w:t>
      </w:r>
      <w:proofErr w:type="spellStart"/>
      <w:r w:rsidRPr="00E456C6">
        <w:t>sau</w:t>
      </w:r>
      <w:proofErr w:type="spellEnd"/>
      <w:r w:rsidRPr="00E456C6">
        <w:t xml:space="preserve"> </w:t>
      </w:r>
      <w:proofErr w:type="spellStart"/>
      <w:r w:rsidRPr="00E456C6">
        <w:t>lucrări</w:t>
      </w:r>
      <w:proofErr w:type="spellEnd"/>
      <w:r w:rsidRPr="00E456C6">
        <w:t xml:space="preserve"> care sunt </w:t>
      </w:r>
      <w:proofErr w:type="spellStart"/>
      <w:r w:rsidRPr="00E456C6">
        <w:t>încadrate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Lista </w:t>
      </w:r>
      <w:proofErr w:type="spellStart"/>
      <w:r w:rsidRPr="00E456C6">
        <w:t>cheltuielilor</w:t>
      </w:r>
      <w:proofErr w:type="spellEnd"/>
      <w:r w:rsidRPr="00E456C6">
        <w:t xml:space="preserve"> </w:t>
      </w:r>
      <w:proofErr w:type="spellStart"/>
      <w:r w:rsidRPr="00E456C6">
        <w:t>neeligibile</w:t>
      </w:r>
      <w:proofErr w:type="spellEnd"/>
      <w:r w:rsidRPr="00E456C6">
        <w:t xml:space="preserve"> </w:t>
      </w:r>
      <w:proofErr w:type="spellStart"/>
      <w:r w:rsidRPr="00E456C6">
        <w:t>precizată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prezentul</w:t>
      </w:r>
      <w:proofErr w:type="spellEnd"/>
      <w:r w:rsidRPr="00E456C6">
        <w:t xml:space="preserve"> manual </w:t>
      </w:r>
      <w:proofErr w:type="spellStart"/>
      <w:r w:rsidRPr="00E456C6">
        <w:t>şi</w:t>
      </w:r>
      <w:proofErr w:type="spellEnd"/>
      <w:r w:rsidRPr="00E456C6">
        <w:t xml:space="preserve"> nu pot fi </w:t>
      </w:r>
      <w:proofErr w:type="spellStart"/>
      <w:r w:rsidRPr="00E456C6">
        <w:t>decontate</w:t>
      </w:r>
      <w:proofErr w:type="spellEnd"/>
      <w:r w:rsidRPr="00E456C6">
        <w:t xml:space="preserve"> </w:t>
      </w:r>
      <w:proofErr w:type="spellStart"/>
      <w:r w:rsidRPr="00E456C6">
        <w:t>prin</w:t>
      </w:r>
      <w:proofErr w:type="spellEnd"/>
      <w:r w:rsidRPr="00E456C6">
        <w:t xml:space="preserve"> FEADR; </w:t>
      </w:r>
      <w:proofErr w:type="spellStart"/>
      <w:r w:rsidRPr="00E456C6">
        <w:t>cheltuielile</w:t>
      </w:r>
      <w:proofErr w:type="spellEnd"/>
      <w:r w:rsidRPr="00E456C6">
        <w:t xml:space="preserve"> </w:t>
      </w:r>
      <w:proofErr w:type="spellStart"/>
      <w:r w:rsidRPr="00E456C6">
        <w:t>neeligibile</w:t>
      </w:r>
      <w:proofErr w:type="spellEnd"/>
      <w:r w:rsidRPr="00E456C6">
        <w:t xml:space="preserve"> nu </w:t>
      </w:r>
      <w:proofErr w:type="spellStart"/>
      <w:r w:rsidRPr="00E456C6">
        <w:t>vor</w:t>
      </w:r>
      <w:proofErr w:type="spellEnd"/>
      <w:r w:rsidRPr="00E456C6">
        <w:t xml:space="preserve"> fi </w:t>
      </w:r>
      <w:proofErr w:type="spellStart"/>
      <w:r w:rsidRPr="00E456C6">
        <w:t>luate</w:t>
      </w:r>
      <w:proofErr w:type="spellEnd"/>
      <w:r w:rsidRPr="00E456C6">
        <w:t xml:space="preserve"> </w:t>
      </w:r>
      <w:proofErr w:type="spellStart"/>
      <w:r w:rsidRPr="00E456C6">
        <w:t>în</w:t>
      </w:r>
      <w:proofErr w:type="spellEnd"/>
      <w:r w:rsidRPr="00E456C6">
        <w:t xml:space="preserve"> </w:t>
      </w:r>
      <w:proofErr w:type="spellStart"/>
      <w:r w:rsidRPr="00E456C6">
        <w:t>calcul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stabilirea</w:t>
      </w:r>
      <w:proofErr w:type="spellEnd"/>
      <w:r w:rsidRPr="00E456C6">
        <w:t xml:space="preserve"> </w:t>
      </w:r>
      <w:proofErr w:type="spellStart"/>
      <w:r w:rsidRPr="00E456C6">
        <w:t>procentului</w:t>
      </w:r>
      <w:proofErr w:type="spellEnd"/>
      <w:r w:rsidRPr="00E456C6">
        <w:t xml:space="preserve"> de </w:t>
      </w:r>
      <w:proofErr w:type="spellStart"/>
      <w:r w:rsidRPr="00E456C6">
        <w:t>cofinanţare</w:t>
      </w:r>
      <w:proofErr w:type="spellEnd"/>
      <w:r w:rsidRPr="00E456C6">
        <w:t xml:space="preserve"> </w:t>
      </w:r>
      <w:proofErr w:type="spellStart"/>
      <w:r w:rsidRPr="00E456C6">
        <w:t>publică</w:t>
      </w:r>
      <w:proofErr w:type="spellEnd"/>
      <w:r w:rsidRPr="00E456C6">
        <w:t xml:space="preserve">; </w:t>
      </w:r>
      <w:proofErr w:type="spellStart"/>
      <w:r w:rsidRPr="00E456C6">
        <w:t>cheltuielile</w:t>
      </w:r>
      <w:proofErr w:type="spellEnd"/>
      <w:r w:rsidRPr="00E456C6">
        <w:t xml:space="preserve"> </w:t>
      </w:r>
      <w:proofErr w:type="spellStart"/>
      <w:r w:rsidRPr="00E456C6">
        <w:t>neeligibile</w:t>
      </w:r>
      <w:proofErr w:type="spellEnd"/>
      <w:r w:rsidRPr="00E456C6">
        <w:t xml:space="preserve"> </w:t>
      </w:r>
      <w:proofErr w:type="spellStart"/>
      <w:r w:rsidRPr="00E456C6">
        <w:t>vor</w:t>
      </w:r>
      <w:proofErr w:type="spellEnd"/>
      <w:r w:rsidRPr="00E456C6">
        <w:t xml:space="preserve"> fi </w:t>
      </w:r>
      <w:proofErr w:type="spellStart"/>
      <w:r w:rsidRPr="00E456C6">
        <w:t>suportate</w:t>
      </w:r>
      <w:proofErr w:type="spellEnd"/>
      <w:r w:rsidRPr="00E456C6">
        <w:t xml:space="preserve"> </w:t>
      </w:r>
      <w:proofErr w:type="spellStart"/>
      <w:r w:rsidRPr="00E456C6">
        <w:t>financiar</w:t>
      </w:r>
      <w:proofErr w:type="spellEnd"/>
      <w:r w:rsidRPr="00E456C6">
        <w:t xml:space="preserve"> integral de </w:t>
      </w:r>
      <w:proofErr w:type="spellStart"/>
      <w:r w:rsidRPr="00E456C6">
        <w:t>către</w:t>
      </w:r>
      <w:proofErr w:type="spellEnd"/>
      <w:r w:rsidRPr="00E456C6">
        <w:t xml:space="preserve"> </w:t>
      </w:r>
      <w:proofErr w:type="spellStart"/>
      <w:r w:rsidRPr="00E456C6">
        <w:t>beneficiarul</w:t>
      </w:r>
      <w:proofErr w:type="spellEnd"/>
      <w:r w:rsidRPr="00E456C6">
        <w:t xml:space="preserve"> </w:t>
      </w:r>
      <w:proofErr w:type="spellStart"/>
      <w:r w:rsidRPr="00E456C6">
        <w:t>proiectului</w:t>
      </w:r>
      <w:proofErr w:type="spellEnd"/>
      <w:r w:rsidRPr="00E456C6">
        <w:t>.</w:t>
      </w:r>
    </w:p>
    <w:p w14:paraId="449B7284" w14:textId="77777777" w:rsidR="002C2DCE" w:rsidRDefault="002C2DCE" w:rsidP="00B22F21">
      <w:pPr>
        <w:spacing w:before="0" w:after="0"/>
      </w:pPr>
      <w:proofErr w:type="spellStart"/>
      <w:r w:rsidRPr="00E456C6">
        <w:rPr>
          <w:b/>
        </w:rPr>
        <w:t>Valoare</w:t>
      </w:r>
      <w:proofErr w:type="spellEnd"/>
      <w:r w:rsidRPr="00E456C6">
        <w:t xml:space="preserve"> </w:t>
      </w:r>
      <w:proofErr w:type="spellStart"/>
      <w:r w:rsidRPr="00E456C6">
        <w:rPr>
          <w:b/>
        </w:rPr>
        <w:t>totală</w:t>
      </w:r>
      <w:proofErr w:type="spellEnd"/>
      <w:r w:rsidRPr="00E456C6">
        <w:t xml:space="preserve"> </w:t>
      </w:r>
      <w:r w:rsidRPr="00E456C6">
        <w:rPr>
          <w:b/>
        </w:rPr>
        <w:t>a</w:t>
      </w:r>
      <w:r w:rsidRPr="00E456C6">
        <w:t xml:space="preserve"> </w:t>
      </w:r>
      <w:proofErr w:type="spellStart"/>
      <w:r w:rsidRPr="00E456C6">
        <w:rPr>
          <w:b/>
        </w:rPr>
        <w:t>proiectului</w:t>
      </w:r>
      <w:proofErr w:type="spellEnd"/>
      <w:r w:rsidRPr="00E456C6">
        <w:t xml:space="preserve"> – </w:t>
      </w:r>
      <w:proofErr w:type="spellStart"/>
      <w:r w:rsidRPr="00E456C6">
        <w:t>suma</w:t>
      </w:r>
      <w:proofErr w:type="spellEnd"/>
      <w:r w:rsidRPr="00E456C6">
        <w:t xml:space="preserve"> </w:t>
      </w:r>
      <w:proofErr w:type="spellStart"/>
      <w:r w:rsidRPr="00E456C6">
        <w:t>cheltuielilor</w:t>
      </w:r>
      <w:proofErr w:type="spellEnd"/>
      <w:r w:rsidRPr="00E456C6">
        <w:t xml:space="preserve"> </w:t>
      </w:r>
      <w:proofErr w:type="spellStart"/>
      <w:r w:rsidRPr="00E456C6">
        <w:t>eligibile</w:t>
      </w:r>
      <w:proofErr w:type="spellEnd"/>
      <w:r w:rsidRPr="00E456C6">
        <w:t xml:space="preserve"> </w:t>
      </w:r>
      <w:proofErr w:type="spellStart"/>
      <w:r w:rsidRPr="00E456C6">
        <w:t>şi</w:t>
      </w:r>
      <w:proofErr w:type="spellEnd"/>
      <w:r w:rsidRPr="00E456C6">
        <w:t xml:space="preserve"> </w:t>
      </w:r>
      <w:proofErr w:type="spellStart"/>
      <w:r w:rsidRPr="00E456C6">
        <w:t>neeligibile</w:t>
      </w:r>
      <w:proofErr w:type="spellEnd"/>
      <w:r w:rsidRPr="00E456C6">
        <w:t xml:space="preserve"> </w:t>
      </w:r>
      <w:proofErr w:type="spellStart"/>
      <w:r w:rsidRPr="00E456C6">
        <w:t>pentru</w:t>
      </w:r>
      <w:proofErr w:type="spellEnd"/>
      <w:r w:rsidRPr="00E456C6">
        <w:t xml:space="preserve"> </w:t>
      </w:r>
      <w:proofErr w:type="spellStart"/>
      <w:r w:rsidRPr="00E456C6">
        <w:t>bunuri</w:t>
      </w:r>
      <w:proofErr w:type="spellEnd"/>
      <w:r w:rsidRPr="00E456C6">
        <w:t xml:space="preserve">, </w:t>
      </w:r>
      <w:proofErr w:type="spellStart"/>
      <w:r w:rsidRPr="00E456C6">
        <w:t>servicii</w:t>
      </w:r>
      <w:proofErr w:type="spellEnd"/>
      <w:r w:rsidRPr="00E456C6">
        <w:t xml:space="preserve">, </w:t>
      </w:r>
      <w:proofErr w:type="spellStart"/>
      <w:r w:rsidRPr="00E456C6">
        <w:t>lucrări</w:t>
      </w:r>
      <w:proofErr w:type="spellEnd"/>
      <w:r w:rsidRPr="00E456C6">
        <w:t>.</w:t>
      </w:r>
    </w:p>
    <w:p w14:paraId="1A851263" w14:textId="77777777" w:rsidR="002A7F58" w:rsidRPr="00E456C6" w:rsidRDefault="002A7F58" w:rsidP="00B22F21">
      <w:pPr>
        <w:spacing w:before="0" w:after="0"/>
      </w:pPr>
      <w:proofErr w:type="spellStart"/>
      <w:r w:rsidRPr="002A7F58">
        <w:rPr>
          <w:b/>
        </w:rPr>
        <w:t>Viteza</w:t>
      </w:r>
      <w:proofErr w:type="spellEnd"/>
      <w:r w:rsidRPr="002A7F58">
        <w:rPr>
          <w:b/>
        </w:rPr>
        <w:t xml:space="preserve"> de transfer</w:t>
      </w:r>
      <w:r w:rsidRPr="002A7F58">
        <w:t xml:space="preserve"> - </w:t>
      </w:r>
      <w:proofErr w:type="spellStart"/>
      <w:r w:rsidRPr="002A7F58">
        <w:t>pragul</w:t>
      </w:r>
      <w:proofErr w:type="spellEnd"/>
      <w:r w:rsidRPr="002A7F58">
        <w:t xml:space="preserve"> </w:t>
      </w:r>
      <w:proofErr w:type="spellStart"/>
      <w:r w:rsidRPr="002A7F58">
        <w:t>pentru</w:t>
      </w:r>
      <w:proofErr w:type="spellEnd"/>
      <w:r w:rsidRPr="002A7F58">
        <w:t xml:space="preserve"> </w:t>
      </w:r>
      <w:proofErr w:type="spellStart"/>
      <w:r w:rsidRPr="002A7F58">
        <w:t>delimitarea</w:t>
      </w:r>
      <w:proofErr w:type="spellEnd"/>
      <w:r w:rsidRPr="002A7F58">
        <w:t xml:space="preserve"> </w:t>
      </w:r>
      <w:proofErr w:type="spellStart"/>
      <w:r w:rsidRPr="002A7F58">
        <w:t>conexiu</w:t>
      </w:r>
      <w:r>
        <w:t>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de </w:t>
      </w:r>
      <w:proofErr w:type="spellStart"/>
      <w:r w:rsidRPr="002A7F58">
        <w:t>bandă</w:t>
      </w:r>
      <w:proofErr w:type="spellEnd"/>
      <w:r w:rsidRPr="002A7F58">
        <w:t xml:space="preserve"> </w:t>
      </w:r>
      <w:proofErr w:type="spellStart"/>
      <w:r w:rsidRPr="002A7F58">
        <w:t>îngustă</w:t>
      </w:r>
      <w:proofErr w:type="spellEnd"/>
      <w:r w:rsidRPr="002A7F58">
        <w:t>;</w:t>
      </w:r>
    </w:p>
    <w:p w14:paraId="7E1F3109" w14:textId="77777777" w:rsidR="002C2DCE" w:rsidRPr="00E76B13" w:rsidRDefault="002C2DCE" w:rsidP="00B22F21">
      <w:pPr>
        <w:spacing w:before="0" w:after="0"/>
      </w:pPr>
      <w:r w:rsidRPr="00E456C6">
        <w:rPr>
          <w:b/>
        </w:rPr>
        <w:t>Zi</w:t>
      </w:r>
      <w:r w:rsidR="00E76B13">
        <w:t xml:space="preserve"> – </w:t>
      </w:r>
      <w:proofErr w:type="spellStart"/>
      <w:r w:rsidR="00E76B13">
        <w:t>zi</w:t>
      </w:r>
      <w:proofErr w:type="spellEnd"/>
      <w:r w:rsidR="00E76B13">
        <w:t xml:space="preserve"> </w:t>
      </w:r>
      <w:proofErr w:type="spellStart"/>
      <w:r w:rsidR="00E76B13">
        <w:t>lucrătoare</w:t>
      </w:r>
      <w:proofErr w:type="spellEnd"/>
      <w:r w:rsidR="00E76B13">
        <w:t>.</w:t>
      </w:r>
    </w:p>
    <w:p w14:paraId="0DA914A4" w14:textId="77777777" w:rsidR="002C2DCE" w:rsidRPr="00831D7F" w:rsidRDefault="00E76B13" w:rsidP="00B22F21">
      <w:pPr>
        <w:pStyle w:val="Heading2"/>
        <w:spacing w:before="0" w:after="0"/>
      </w:pPr>
      <w:r>
        <w:t xml:space="preserve"> </w:t>
      </w:r>
      <w:bookmarkStart w:id="2" w:name="_Toc49861770"/>
      <w:proofErr w:type="spellStart"/>
      <w:r>
        <w:t>Abrevieri</w:t>
      </w:r>
      <w:bookmarkEnd w:id="2"/>
      <w:proofErr w:type="spellEnd"/>
    </w:p>
    <w:p w14:paraId="2A89A07C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AFIR</w:t>
      </w:r>
      <w:r w:rsidRPr="006B7AF2">
        <w:rPr>
          <w:lang w:val="ro-RO"/>
        </w:rPr>
        <w:t xml:space="preserve"> – </w:t>
      </w:r>
      <w:proofErr w:type="spellStart"/>
      <w:r w:rsidRPr="006B7AF2">
        <w:rPr>
          <w:lang w:val="ro-RO"/>
        </w:rPr>
        <w:t>Agenţia</w:t>
      </w:r>
      <w:proofErr w:type="spellEnd"/>
      <w:r w:rsidRPr="006B7AF2">
        <w:rPr>
          <w:lang w:val="ro-RO"/>
        </w:rPr>
        <w:t xml:space="preserve"> pentru Finanțarea Investițiilor Rurale </w:t>
      </w:r>
    </w:p>
    <w:p w14:paraId="7CDE84C4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AM PNDR</w:t>
      </w:r>
      <w:r w:rsidRPr="006B7AF2">
        <w:rPr>
          <w:lang w:val="ro-RO"/>
        </w:rPr>
        <w:t xml:space="preserve"> – Autoritatea de Management pentru Programul </w:t>
      </w:r>
      <w:proofErr w:type="spellStart"/>
      <w:r w:rsidRPr="006B7AF2">
        <w:rPr>
          <w:lang w:val="ro-RO"/>
        </w:rPr>
        <w:t>Naţional</w:t>
      </w:r>
      <w:proofErr w:type="spellEnd"/>
      <w:r w:rsidRPr="006B7AF2">
        <w:rPr>
          <w:lang w:val="ro-RO"/>
        </w:rPr>
        <w:t xml:space="preserve"> de Dezvoltare Rurală </w:t>
      </w:r>
    </w:p>
    <w:p w14:paraId="7F985D98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ANCOM</w:t>
      </w:r>
      <w:r w:rsidRPr="006B7AF2">
        <w:rPr>
          <w:lang w:val="ro-RO"/>
        </w:rPr>
        <w:t xml:space="preserve"> – Autoritatea Națională pentru Administrare și reglementare în Comunicații </w:t>
      </w:r>
    </w:p>
    <w:p w14:paraId="134B7CF1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 xml:space="preserve">AP </w:t>
      </w:r>
      <w:r w:rsidRPr="006B7AF2">
        <w:rPr>
          <w:lang w:val="ro-RO"/>
        </w:rPr>
        <w:t xml:space="preserve">– Acord Parteneriat </w:t>
      </w:r>
    </w:p>
    <w:p w14:paraId="5204F29B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CDRJ</w:t>
      </w:r>
      <w:r w:rsidRPr="006B7AF2">
        <w:rPr>
          <w:lang w:val="ro-RO"/>
        </w:rPr>
        <w:t xml:space="preserve"> – Compartiment de Dezvoltare Rurală Județean </w:t>
      </w:r>
    </w:p>
    <w:p w14:paraId="22DC01F9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 xml:space="preserve">CS </w:t>
      </w:r>
      <w:r w:rsidRPr="006B7AF2">
        <w:rPr>
          <w:lang w:val="ro-RO"/>
        </w:rPr>
        <w:t xml:space="preserve">– Comitet de selecție </w:t>
      </w:r>
    </w:p>
    <w:p w14:paraId="6D4462E1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DGDR AM PNDR</w:t>
      </w:r>
      <w:r w:rsidRPr="006B7AF2">
        <w:rPr>
          <w:lang w:val="ro-RO"/>
        </w:rPr>
        <w:t xml:space="preserve"> – </w:t>
      </w:r>
      <w:proofErr w:type="spellStart"/>
      <w:r w:rsidRPr="006B7AF2">
        <w:rPr>
          <w:lang w:val="ro-RO"/>
        </w:rPr>
        <w:t>Direcţia</w:t>
      </w:r>
      <w:proofErr w:type="spellEnd"/>
      <w:r w:rsidRPr="006B7AF2">
        <w:rPr>
          <w:lang w:val="ro-RO"/>
        </w:rPr>
        <w:t xml:space="preserve"> Generală Dezvoltare Rurală - Autoritatea de Management pentru Programul </w:t>
      </w:r>
      <w:proofErr w:type="spellStart"/>
      <w:r w:rsidRPr="006B7AF2">
        <w:rPr>
          <w:lang w:val="ro-RO"/>
        </w:rPr>
        <w:t>Naţional</w:t>
      </w:r>
      <w:proofErr w:type="spellEnd"/>
      <w:r w:rsidRPr="006B7AF2">
        <w:rPr>
          <w:lang w:val="ro-RO"/>
        </w:rPr>
        <w:t xml:space="preserve"> de Dezvoltare Rurală </w:t>
      </w:r>
    </w:p>
    <w:p w14:paraId="73923F21" w14:textId="77777777" w:rsidR="002C2DCE" w:rsidRPr="006B7AF2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DI</w:t>
      </w:r>
      <w:r w:rsidRPr="006B7AF2">
        <w:rPr>
          <w:lang w:val="ro-RO"/>
        </w:rPr>
        <w:t xml:space="preserve"> – Domeniu de intervenție </w:t>
      </w:r>
    </w:p>
    <w:p w14:paraId="4C8CDCAF" w14:textId="77777777" w:rsidR="002C2DCE" w:rsidRDefault="002C2DCE" w:rsidP="00B22F21">
      <w:pPr>
        <w:spacing w:before="0" w:after="0"/>
        <w:rPr>
          <w:lang w:val="ro-RO"/>
        </w:rPr>
      </w:pPr>
      <w:r w:rsidRPr="0024317F">
        <w:rPr>
          <w:b/>
          <w:lang w:val="ro-RO"/>
        </w:rPr>
        <w:t>DLINRNDR</w:t>
      </w:r>
      <w:r w:rsidRPr="006B7AF2">
        <w:rPr>
          <w:lang w:val="ro-RO"/>
        </w:rPr>
        <w:t xml:space="preserve"> – </w:t>
      </w:r>
      <w:proofErr w:type="spellStart"/>
      <w:r w:rsidRPr="006B7AF2">
        <w:rPr>
          <w:lang w:val="ro-RO"/>
        </w:rPr>
        <w:t>Direcţia</w:t>
      </w:r>
      <w:proofErr w:type="spellEnd"/>
      <w:r w:rsidRPr="006B7AF2">
        <w:rPr>
          <w:lang w:val="ro-RO"/>
        </w:rPr>
        <w:t xml:space="preserve"> LE</w:t>
      </w:r>
      <w:r>
        <w:rPr>
          <w:lang w:val="ro-RO"/>
        </w:rPr>
        <w:t xml:space="preserve">ADER, Investiții Neagricole și RNDR </w:t>
      </w:r>
    </w:p>
    <w:p w14:paraId="52FAFD9D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FEADR</w:t>
      </w:r>
      <w:r w:rsidRPr="006B7AF2">
        <w:rPr>
          <w:lang w:val="ro-RO"/>
        </w:rPr>
        <w:t xml:space="preserve"> - Fondul European Agricol pentru Dezvoltare Rurală </w:t>
      </w:r>
    </w:p>
    <w:p w14:paraId="01E05A4A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GAL</w:t>
      </w:r>
      <w:r w:rsidRPr="006B7AF2">
        <w:rPr>
          <w:lang w:val="ro-RO"/>
        </w:rPr>
        <w:t xml:space="preserve"> - Grup de </w:t>
      </w:r>
      <w:proofErr w:type="spellStart"/>
      <w:r w:rsidRPr="006B7AF2">
        <w:rPr>
          <w:lang w:val="ro-RO"/>
        </w:rPr>
        <w:t>Acţiune</w:t>
      </w:r>
      <w:proofErr w:type="spellEnd"/>
      <w:r w:rsidRPr="006B7AF2">
        <w:rPr>
          <w:lang w:val="ro-RO"/>
        </w:rPr>
        <w:t xml:space="preserve"> Locală </w:t>
      </w:r>
    </w:p>
    <w:p w14:paraId="16F46BBA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HCL</w:t>
      </w:r>
      <w:r w:rsidRPr="006B7AF2">
        <w:rPr>
          <w:lang w:val="ro-RO"/>
        </w:rPr>
        <w:t xml:space="preserve"> – Hotărâre a Consiliului Local </w:t>
      </w:r>
    </w:p>
    <w:p w14:paraId="39D583CF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IDUL</w:t>
      </w:r>
      <w:r w:rsidRPr="006B7AF2">
        <w:rPr>
          <w:lang w:val="ro-RO"/>
        </w:rPr>
        <w:t xml:space="preserve"> – Indicele Dezvoltării Umane Locale </w:t>
      </w:r>
    </w:p>
    <w:p w14:paraId="4F2E6062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INS</w:t>
      </w:r>
      <w:r w:rsidRPr="006B7AF2">
        <w:rPr>
          <w:lang w:val="ro-RO"/>
        </w:rPr>
        <w:t xml:space="preserve"> – Institutul Național de Statistică </w:t>
      </w:r>
    </w:p>
    <w:p w14:paraId="413474AE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INSCC</w:t>
      </w:r>
      <w:r w:rsidRPr="006B7AF2">
        <w:rPr>
          <w:lang w:val="ro-RO"/>
        </w:rPr>
        <w:t xml:space="preserve"> – Institutul Național de Studii și Cercetări pentru Comunicații </w:t>
      </w:r>
    </w:p>
    <w:p w14:paraId="146D1254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ITI</w:t>
      </w:r>
      <w:r w:rsidRPr="006B7AF2">
        <w:rPr>
          <w:lang w:val="ro-RO"/>
        </w:rPr>
        <w:t xml:space="preserve"> – Investiții Teritoriale Integrate MADR – Ministerul Agriculturii </w:t>
      </w:r>
      <w:proofErr w:type="spellStart"/>
      <w:r w:rsidRPr="006B7AF2">
        <w:rPr>
          <w:lang w:val="ro-RO"/>
        </w:rPr>
        <w:t>şi</w:t>
      </w:r>
      <w:proofErr w:type="spellEnd"/>
      <w:r w:rsidRPr="006B7AF2">
        <w:rPr>
          <w:lang w:val="ro-RO"/>
        </w:rPr>
        <w:t xml:space="preserve"> Dezvoltării Rurale </w:t>
      </w:r>
    </w:p>
    <w:p w14:paraId="3764CF32" w14:textId="77777777" w:rsidR="002C2DCE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MDRAP</w:t>
      </w:r>
      <w:r w:rsidRPr="006B7AF2">
        <w:rPr>
          <w:lang w:val="ro-RO"/>
        </w:rPr>
        <w:t xml:space="preserve"> – Ministerul Dezvoltării Regionale și Administrației Publice </w:t>
      </w:r>
    </w:p>
    <w:p w14:paraId="316D9139" w14:textId="77777777" w:rsidR="002A7F58" w:rsidRPr="006B7AF2" w:rsidRDefault="002A7F58" w:rsidP="00B22F21">
      <w:pPr>
        <w:spacing w:before="0" w:after="0"/>
        <w:rPr>
          <w:lang w:val="ro-RO"/>
        </w:rPr>
      </w:pPr>
      <w:r w:rsidRPr="002A7F58">
        <w:rPr>
          <w:b/>
          <w:lang w:val="ro-RO"/>
        </w:rPr>
        <w:t>MSI</w:t>
      </w:r>
      <w:r w:rsidRPr="002A7F58">
        <w:rPr>
          <w:lang w:val="ro-RO"/>
        </w:rPr>
        <w:t xml:space="preserve"> – Ministerul pentru Societatea Informațională</w:t>
      </w:r>
    </w:p>
    <w:p w14:paraId="53690C4D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lastRenderedPageBreak/>
        <w:t>PNDR</w:t>
      </w:r>
      <w:r w:rsidRPr="006B7AF2">
        <w:rPr>
          <w:lang w:val="ro-RO"/>
        </w:rPr>
        <w:t xml:space="preserve"> - Programul </w:t>
      </w:r>
      <w:proofErr w:type="spellStart"/>
      <w:r w:rsidRPr="006B7AF2">
        <w:rPr>
          <w:lang w:val="ro-RO"/>
        </w:rPr>
        <w:t>Naţional</w:t>
      </w:r>
      <w:proofErr w:type="spellEnd"/>
      <w:r w:rsidRPr="006B7AF2">
        <w:rPr>
          <w:lang w:val="ro-RO"/>
        </w:rPr>
        <w:t xml:space="preserve"> de Dezvoltare Rurală 2014-2020 </w:t>
      </w:r>
    </w:p>
    <w:p w14:paraId="0009C297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OG</w:t>
      </w:r>
      <w:r w:rsidRPr="006B7AF2">
        <w:rPr>
          <w:lang w:val="ro-RO"/>
        </w:rPr>
        <w:t xml:space="preserve"> – Ordonanța Guvernului </w:t>
      </w:r>
    </w:p>
    <w:p w14:paraId="117ABB74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OJFIR</w:t>
      </w:r>
      <w:r w:rsidRPr="006B7AF2">
        <w:rPr>
          <w:lang w:val="ro-RO"/>
        </w:rPr>
        <w:t xml:space="preserve"> – Oficiul Județean pentru Finanțarea Investițiilor Rurale </w:t>
      </w:r>
    </w:p>
    <w:p w14:paraId="2C760525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SLIN</w:t>
      </w:r>
      <w:r w:rsidRPr="006B7AF2">
        <w:rPr>
          <w:lang w:val="ro-RO"/>
        </w:rPr>
        <w:t xml:space="preserve"> – Serviciul LEADER </w:t>
      </w:r>
      <w:proofErr w:type="spellStart"/>
      <w:r w:rsidRPr="006B7AF2">
        <w:rPr>
          <w:lang w:val="ro-RO"/>
        </w:rPr>
        <w:t>şi</w:t>
      </w:r>
      <w:proofErr w:type="spellEnd"/>
      <w:r w:rsidRPr="006B7AF2">
        <w:rPr>
          <w:lang w:val="ro-RO"/>
        </w:rPr>
        <w:t xml:space="preserve"> Investiții </w:t>
      </w:r>
      <w:proofErr w:type="spellStart"/>
      <w:r w:rsidRPr="006B7AF2">
        <w:rPr>
          <w:lang w:val="ro-RO"/>
        </w:rPr>
        <w:t>Nonagricole</w:t>
      </w:r>
      <w:proofErr w:type="spellEnd"/>
      <w:r w:rsidRPr="006B7AF2">
        <w:rPr>
          <w:lang w:val="ro-RO"/>
        </w:rPr>
        <w:t xml:space="preserve"> </w:t>
      </w:r>
    </w:p>
    <w:p w14:paraId="46B01FD2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SDL</w:t>
      </w:r>
      <w:r w:rsidRPr="006B7AF2">
        <w:rPr>
          <w:lang w:val="ro-RO"/>
        </w:rPr>
        <w:t xml:space="preserve"> - Strategie de Dezvoltare Locală </w:t>
      </w:r>
    </w:p>
    <w:p w14:paraId="6DC19893" w14:textId="77777777" w:rsidR="002C2DCE" w:rsidRPr="006B7AF2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UAT</w:t>
      </w:r>
      <w:r w:rsidRPr="006B7AF2">
        <w:rPr>
          <w:lang w:val="ro-RO"/>
        </w:rPr>
        <w:t xml:space="preserve"> – Unitate Administrativ-Teritorială </w:t>
      </w:r>
    </w:p>
    <w:p w14:paraId="37071EB6" w14:textId="77777777" w:rsidR="00E76B13" w:rsidRDefault="002C2DCE" w:rsidP="00B22F21">
      <w:pPr>
        <w:spacing w:before="0" w:after="0"/>
        <w:rPr>
          <w:lang w:val="ro-RO"/>
        </w:rPr>
      </w:pPr>
      <w:r w:rsidRPr="004A5345">
        <w:rPr>
          <w:b/>
          <w:lang w:val="ro-RO"/>
        </w:rPr>
        <w:t>UB</w:t>
      </w:r>
      <w:r w:rsidRPr="006B7AF2">
        <w:rPr>
          <w:lang w:val="ro-RO"/>
        </w:rPr>
        <w:t xml:space="preserve"> – Unități de </w:t>
      </w:r>
      <w:proofErr w:type="spellStart"/>
      <w:r w:rsidRPr="006B7AF2">
        <w:rPr>
          <w:lang w:val="ro-RO"/>
        </w:rPr>
        <w:t>Bonusare</w:t>
      </w:r>
      <w:proofErr w:type="spellEnd"/>
      <w:r w:rsidR="0019219A">
        <w:rPr>
          <w:lang w:val="ro-RO"/>
        </w:rPr>
        <w:br w:type="page"/>
      </w:r>
    </w:p>
    <w:p w14:paraId="273207C2" w14:textId="77777777" w:rsidR="002C2DCE" w:rsidRPr="00E76B13" w:rsidRDefault="002C2DCE" w:rsidP="00B22F21">
      <w:pPr>
        <w:pStyle w:val="Heading1"/>
        <w:spacing w:before="0"/>
      </w:pPr>
      <w:bookmarkStart w:id="3" w:name="_Toc49861771"/>
      <w:proofErr w:type="spellStart"/>
      <w:r>
        <w:lastRenderedPageBreak/>
        <w:t>Capitolul</w:t>
      </w:r>
      <w:proofErr w:type="spellEnd"/>
      <w:r>
        <w:t xml:space="preserve"> 2. </w:t>
      </w:r>
      <w:r w:rsidRPr="00831D7F">
        <w:t>PREVEDERI GENERALE</w:t>
      </w:r>
      <w:bookmarkEnd w:id="3"/>
    </w:p>
    <w:p w14:paraId="45605692" w14:textId="77777777" w:rsidR="002C2DCE" w:rsidRPr="0080606C" w:rsidRDefault="002C2DCE" w:rsidP="00B22F21">
      <w:pPr>
        <w:spacing w:before="0" w:after="0"/>
      </w:pPr>
      <w:proofErr w:type="spellStart"/>
      <w:r w:rsidRPr="0080606C">
        <w:t>Abordarea</w:t>
      </w:r>
      <w:proofErr w:type="spellEnd"/>
      <w:r w:rsidRPr="0080606C">
        <w:t xml:space="preserve"> LEADER </w:t>
      </w:r>
      <w:proofErr w:type="spellStart"/>
      <w:r w:rsidRPr="0080606C">
        <w:t>urmărește</w:t>
      </w:r>
      <w:proofErr w:type="spellEnd"/>
      <w:r w:rsidRPr="0080606C">
        <w:t xml:space="preserve"> </w:t>
      </w:r>
      <w:proofErr w:type="spellStart"/>
      <w:r w:rsidRPr="0080606C">
        <w:t>aceleași</w:t>
      </w:r>
      <w:proofErr w:type="spellEnd"/>
      <w:r w:rsidRPr="0080606C">
        <w:t xml:space="preserve"> </w:t>
      </w:r>
      <w:proofErr w:type="spellStart"/>
      <w:r w:rsidRPr="0080606C">
        <w:t>obiective</w:t>
      </w:r>
      <w:proofErr w:type="spellEnd"/>
      <w:r w:rsidRPr="0080606C">
        <w:t xml:space="preserve"> </w:t>
      </w:r>
      <w:proofErr w:type="spellStart"/>
      <w:r w:rsidRPr="0080606C">
        <w:t>generale</w:t>
      </w:r>
      <w:proofErr w:type="spellEnd"/>
      <w:r w:rsidRPr="0080606C">
        <w:t xml:space="preserve"> </w:t>
      </w:r>
      <w:proofErr w:type="spellStart"/>
      <w:r w:rsidRPr="0080606C">
        <w:t>și</w:t>
      </w:r>
      <w:proofErr w:type="spellEnd"/>
      <w:r w:rsidRPr="0080606C">
        <w:t xml:space="preserve"> </w:t>
      </w:r>
      <w:proofErr w:type="spellStart"/>
      <w:r w:rsidRPr="0080606C">
        <w:t>specifice</w:t>
      </w:r>
      <w:proofErr w:type="spellEnd"/>
      <w:r w:rsidRPr="0080606C">
        <w:t xml:space="preserve"> ale </w:t>
      </w:r>
      <w:proofErr w:type="spellStart"/>
      <w:r w:rsidRPr="0080606C">
        <w:t>Politicii</w:t>
      </w:r>
      <w:proofErr w:type="spellEnd"/>
      <w:r w:rsidRPr="0080606C">
        <w:t xml:space="preserve"> Agricole </w:t>
      </w:r>
      <w:proofErr w:type="spellStart"/>
      <w:r w:rsidRPr="0080606C">
        <w:t>Comune</w:t>
      </w:r>
      <w:proofErr w:type="spellEnd"/>
      <w:r w:rsidRPr="0080606C">
        <w:t xml:space="preserve"> ale UE </w:t>
      </w:r>
      <w:proofErr w:type="spellStart"/>
      <w:r w:rsidRPr="0080606C">
        <w:t>și</w:t>
      </w:r>
      <w:proofErr w:type="spellEnd"/>
      <w:r w:rsidRPr="0080606C">
        <w:t xml:space="preserve"> ale PNDR </w:t>
      </w:r>
      <w:proofErr w:type="spellStart"/>
      <w:r w:rsidRPr="0080606C">
        <w:t>și</w:t>
      </w:r>
      <w:proofErr w:type="spellEnd"/>
      <w:r w:rsidRPr="0080606C">
        <w:t xml:space="preserve"> </w:t>
      </w:r>
      <w:proofErr w:type="spellStart"/>
      <w:r w:rsidRPr="0080606C">
        <w:t>presupune</w:t>
      </w:r>
      <w:proofErr w:type="spellEnd"/>
      <w:r w:rsidRPr="0080606C">
        <w:t xml:space="preserve"> </w:t>
      </w:r>
      <w:proofErr w:type="spellStart"/>
      <w:r w:rsidRPr="0080606C">
        <w:t>dezvoltarea</w:t>
      </w:r>
      <w:proofErr w:type="spellEnd"/>
      <w:r w:rsidRPr="0080606C">
        <w:t xml:space="preserve"> </w:t>
      </w:r>
      <w:proofErr w:type="spellStart"/>
      <w:r w:rsidRPr="0080606C">
        <w:t>comunităților</w:t>
      </w:r>
      <w:proofErr w:type="spellEnd"/>
      <w:r w:rsidRPr="0080606C">
        <w:t xml:space="preserve"> locale </w:t>
      </w:r>
      <w:proofErr w:type="spellStart"/>
      <w:r w:rsidRPr="0080606C">
        <w:t>într</w:t>
      </w:r>
      <w:proofErr w:type="spellEnd"/>
      <w:r w:rsidRPr="0080606C">
        <w:t xml:space="preserve">-o </w:t>
      </w:r>
      <w:proofErr w:type="spellStart"/>
      <w:r w:rsidRPr="0080606C">
        <w:t>manieră</w:t>
      </w:r>
      <w:proofErr w:type="spellEnd"/>
      <w:r w:rsidRPr="0080606C">
        <w:t xml:space="preserve"> </w:t>
      </w:r>
      <w:proofErr w:type="spellStart"/>
      <w:r w:rsidRPr="0080606C">
        <w:t>specifică</w:t>
      </w:r>
      <w:proofErr w:type="spellEnd"/>
      <w:r w:rsidRPr="0080606C">
        <w:t xml:space="preserve">, </w:t>
      </w:r>
      <w:proofErr w:type="spellStart"/>
      <w:r w:rsidRPr="0080606C">
        <w:t>adaptată</w:t>
      </w:r>
      <w:proofErr w:type="spellEnd"/>
      <w:r w:rsidRPr="0080606C">
        <w:t xml:space="preserve"> </w:t>
      </w:r>
      <w:proofErr w:type="spellStart"/>
      <w:r w:rsidRPr="0080606C">
        <w:t>nev</w:t>
      </w:r>
      <w:r>
        <w:t>o</w:t>
      </w:r>
      <w:r w:rsidR="001551D6">
        <w:t>ilor</w:t>
      </w:r>
      <w:proofErr w:type="spellEnd"/>
      <w:r w:rsidR="001551D6">
        <w:t xml:space="preserve"> </w:t>
      </w:r>
      <w:proofErr w:type="spellStart"/>
      <w:r w:rsidR="001551D6">
        <w:t>și</w:t>
      </w:r>
      <w:proofErr w:type="spellEnd"/>
      <w:r w:rsidR="001551D6">
        <w:t xml:space="preserve"> </w:t>
      </w:r>
      <w:proofErr w:type="spellStart"/>
      <w:r w:rsidR="001551D6">
        <w:t>prio</w:t>
      </w:r>
      <w:r w:rsidRPr="0080606C">
        <w:t>rităților</w:t>
      </w:r>
      <w:proofErr w:type="spellEnd"/>
      <w:r w:rsidRPr="0080606C">
        <w:t xml:space="preserve"> </w:t>
      </w:r>
      <w:proofErr w:type="spellStart"/>
      <w:r w:rsidRPr="0080606C">
        <w:t>acestora</w:t>
      </w:r>
      <w:proofErr w:type="spellEnd"/>
      <w:r w:rsidRPr="0080606C">
        <w:t xml:space="preserve">. </w:t>
      </w:r>
      <w:proofErr w:type="spellStart"/>
      <w:r w:rsidRPr="0080606C">
        <w:t>Valoarea</w:t>
      </w:r>
      <w:proofErr w:type="spellEnd"/>
      <w:r w:rsidRPr="0080606C">
        <w:t xml:space="preserve"> </w:t>
      </w:r>
      <w:proofErr w:type="spellStart"/>
      <w:r w:rsidRPr="0080606C">
        <w:t>adăugată</w:t>
      </w:r>
      <w:proofErr w:type="spellEnd"/>
      <w:r w:rsidRPr="0080606C">
        <w:t xml:space="preserve"> </w:t>
      </w:r>
      <w:proofErr w:type="gramStart"/>
      <w:r w:rsidRPr="0080606C">
        <w:t>a</w:t>
      </w:r>
      <w:proofErr w:type="gramEnd"/>
      <w:r w:rsidRPr="0080606C">
        <w:t xml:space="preserve"> </w:t>
      </w:r>
      <w:proofErr w:type="spellStart"/>
      <w:r w:rsidRPr="0080606C">
        <w:t>abordării</w:t>
      </w:r>
      <w:proofErr w:type="spellEnd"/>
      <w:r w:rsidRPr="0080606C">
        <w:t xml:space="preserve"> LEADER </w:t>
      </w:r>
      <w:proofErr w:type="spellStart"/>
      <w:r w:rsidRPr="0080606C">
        <w:t>derivă</w:t>
      </w:r>
      <w:proofErr w:type="spellEnd"/>
      <w:r w:rsidRPr="0080606C">
        <w:t xml:space="preserve"> din </w:t>
      </w:r>
      <w:proofErr w:type="spellStart"/>
      <w:r w:rsidRPr="0080606C">
        <w:t>acele</w:t>
      </w:r>
      <w:proofErr w:type="spellEnd"/>
      <w:r w:rsidRPr="0080606C">
        <w:t xml:space="preserve"> </w:t>
      </w:r>
      <w:proofErr w:type="spellStart"/>
      <w:r w:rsidRPr="0080606C">
        <w:t>inițiative</w:t>
      </w:r>
      <w:proofErr w:type="spellEnd"/>
      <w:r w:rsidRPr="0080606C">
        <w:t xml:space="preserve"> locale care </w:t>
      </w:r>
      <w:proofErr w:type="spellStart"/>
      <w:r w:rsidRPr="0080606C">
        <w:t>combină</w:t>
      </w:r>
      <w:proofErr w:type="spellEnd"/>
      <w:r w:rsidRPr="0080606C">
        <w:t xml:space="preserve"> </w:t>
      </w:r>
      <w:proofErr w:type="spellStart"/>
      <w:r w:rsidRPr="0080606C">
        <w:t>soluții</w:t>
      </w:r>
      <w:proofErr w:type="spellEnd"/>
      <w:r w:rsidRPr="0080606C">
        <w:t xml:space="preserve"> </w:t>
      </w:r>
      <w:proofErr w:type="spellStart"/>
      <w:r w:rsidRPr="0080606C">
        <w:t>ce</w:t>
      </w:r>
      <w:proofErr w:type="spellEnd"/>
      <w:r w:rsidRPr="0080606C">
        <w:t xml:space="preserve"> </w:t>
      </w:r>
      <w:proofErr w:type="spellStart"/>
      <w:r w:rsidRPr="0080606C">
        <w:t>răspund</w:t>
      </w:r>
      <w:proofErr w:type="spellEnd"/>
      <w:r w:rsidRPr="0080606C">
        <w:t xml:space="preserve"> </w:t>
      </w:r>
      <w:proofErr w:type="spellStart"/>
      <w:r w:rsidRPr="0080606C">
        <w:t>problematicii</w:t>
      </w:r>
      <w:proofErr w:type="spellEnd"/>
      <w:r w:rsidRPr="0080606C">
        <w:t xml:space="preserve"> </w:t>
      </w:r>
      <w:proofErr w:type="spellStart"/>
      <w:r w:rsidRPr="0080606C">
        <w:t>existente</w:t>
      </w:r>
      <w:proofErr w:type="spellEnd"/>
      <w:r w:rsidRPr="0080606C">
        <w:t xml:space="preserve"> la </w:t>
      </w:r>
      <w:proofErr w:type="spellStart"/>
      <w:r w:rsidRPr="0080606C">
        <w:t>nivelul</w:t>
      </w:r>
      <w:proofErr w:type="spellEnd"/>
      <w:r w:rsidRPr="0080606C">
        <w:t xml:space="preserve"> </w:t>
      </w:r>
      <w:proofErr w:type="spellStart"/>
      <w:r w:rsidRPr="0080606C">
        <w:t>comunităților</w:t>
      </w:r>
      <w:proofErr w:type="spellEnd"/>
      <w:r w:rsidRPr="0080606C">
        <w:t xml:space="preserve"> locale, </w:t>
      </w:r>
      <w:proofErr w:type="spellStart"/>
      <w:r w:rsidRPr="0080606C">
        <w:t>refle</w:t>
      </w:r>
      <w:r w:rsidR="002A7F58">
        <w:t>c</w:t>
      </w:r>
      <w:r w:rsidRPr="0080606C">
        <w:t>tate</w:t>
      </w:r>
      <w:proofErr w:type="spellEnd"/>
      <w:r w:rsidRPr="0080606C">
        <w:t xml:space="preserve"> </w:t>
      </w:r>
      <w:proofErr w:type="spellStart"/>
      <w:r w:rsidRPr="0080606C">
        <w:t>în</w:t>
      </w:r>
      <w:proofErr w:type="spellEnd"/>
      <w:r w:rsidRPr="0080606C">
        <w:t xml:space="preserve"> </w:t>
      </w:r>
      <w:proofErr w:type="spellStart"/>
      <w:r w:rsidRPr="0080606C">
        <w:t>acțiuni</w:t>
      </w:r>
      <w:proofErr w:type="spellEnd"/>
      <w:r w:rsidRPr="0080606C">
        <w:t xml:space="preserve"> </w:t>
      </w:r>
      <w:proofErr w:type="spellStart"/>
      <w:r w:rsidRPr="0080606C">
        <w:t>specifice</w:t>
      </w:r>
      <w:proofErr w:type="spellEnd"/>
      <w:r w:rsidRPr="0080606C">
        <w:t xml:space="preserve"> </w:t>
      </w:r>
      <w:proofErr w:type="spellStart"/>
      <w:r w:rsidRPr="0080606C">
        <w:t>acestor</w:t>
      </w:r>
      <w:proofErr w:type="spellEnd"/>
      <w:r w:rsidRPr="0080606C">
        <w:t xml:space="preserve"> </w:t>
      </w:r>
      <w:proofErr w:type="spellStart"/>
      <w:r w:rsidRPr="0080606C">
        <w:t>nevoi</w:t>
      </w:r>
      <w:proofErr w:type="spellEnd"/>
      <w:r w:rsidRPr="0080606C">
        <w:t xml:space="preserve">. </w:t>
      </w:r>
    </w:p>
    <w:p w14:paraId="1BE6089E" w14:textId="77777777" w:rsidR="002C2DCE" w:rsidRDefault="002C2DCE" w:rsidP="00B22F21">
      <w:pPr>
        <w:spacing w:before="0" w:after="0"/>
      </w:pPr>
      <w:proofErr w:type="spellStart"/>
      <w:r w:rsidRPr="0080606C">
        <w:t>Pentru</w:t>
      </w:r>
      <w:proofErr w:type="spellEnd"/>
      <w:r w:rsidRPr="0080606C">
        <w:t xml:space="preserve"> </w:t>
      </w:r>
      <w:proofErr w:type="spellStart"/>
      <w:r w:rsidRPr="0080606C">
        <w:t>teritoriul</w:t>
      </w:r>
      <w:proofErr w:type="spellEnd"/>
      <w:r w:rsidRPr="0080606C">
        <w:t xml:space="preserve"> GAL, </w:t>
      </w:r>
      <w:proofErr w:type="spellStart"/>
      <w:r w:rsidRPr="0080606C">
        <w:t>abordarea</w:t>
      </w:r>
      <w:proofErr w:type="spellEnd"/>
      <w:r w:rsidRPr="0080606C">
        <w:t xml:space="preserve"> LEAD</w:t>
      </w:r>
      <w:r w:rsidR="001551D6">
        <w:t xml:space="preserve">ER </w:t>
      </w:r>
      <w:proofErr w:type="spellStart"/>
      <w:r w:rsidR="001551D6">
        <w:t>este</w:t>
      </w:r>
      <w:proofErr w:type="spellEnd"/>
      <w:r w:rsidR="001551D6">
        <w:t xml:space="preserve"> </w:t>
      </w:r>
      <w:proofErr w:type="spellStart"/>
      <w:r w:rsidR="001551D6">
        <w:t>importantă</w:t>
      </w:r>
      <w:proofErr w:type="spellEnd"/>
      <w:r w:rsidR="001551D6">
        <w:t xml:space="preserve"> </w:t>
      </w:r>
      <w:proofErr w:type="spellStart"/>
      <w:r w:rsidR="001551D6">
        <w:t>deoarece</w:t>
      </w:r>
      <w:proofErr w:type="spellEnd"/>
      <w:r w:rsidR="001551D6">
        <w:t xml:space="preserve"> </w:t>
      </w:r>
      <w:proofErr w:type="spellStart"/>
      <w:r w:rsidR="001551D6">
        <w:t>cree</w:t>
      </w:r>
      <w:r w:rsidRPr="0080606C">
        <w:t>ază</w:t>
      </w:r>
      <w:proofErr w:type="spellEnd"/>
      <w:r w:rsidRPr="0080606C">
        <w:t xml:space="preserve"> </w:t>
      </w:r>
      <w:proofErr w:type="spellStart"/>
      <w:r w:rsidRPr="0080606C">
        <w:t>premisele</w:t>
      </w:r>
      <w:proofErr w:type="spellEnd"/>
      <w:r w:rsidRPr="0080606C">
        <w:t xml:space="preserve"> </w:t>
      </w:r>
      <w:proofErr w:type="spellStart"/>
      <w:r w:rsidRPr="0080606C">
        <w:t>unei</w:t>
      </w:r>
      <w:proofErr w:type="spellEnd"/>
      <w:r w:rsidRPr="0080606C">
        <w:t xml:space="preserve"> </w:t>
      </w:r>
      <w:proofErr w:type="spellStart"/>
      <w:r w:rsidRPr="0080606C">
        <w:t>dezvoltări</w:t>
      </w:r>
      <w:proofErr w:type="spellEnd"/>
      <w:r w:rsidRPr="0080606C">
        <w:t xml:space="preserve"> </w:t>
      </w:r>
      <w:proofErr w:type="spellStart"/>
      <w:r w:rsidRPr="0080606C">
        <w:t>durabile</w:t>
      </w:r>
      <w:proofErr w:type="spellEnd"/>
      <w:r w:rsidRPr="0080606C">
        <w:t xml:space="preserve">, </w:t>
      </w:r>
      <w:proofErr w:type="spellStart"/>
      <w:r w:rsidRPr="0080606C">
        <w:t>bazate</w:t>
      </w:r>
      <w:proofErr w:type="spellEnd"/>
      <w:r w:rsidRPr="0080606C">
        <w:t xml:space="preserve"> pe </w:t>
      </w:r>
      <w:proofErr w:type="spellStart"/>
      <w:r w:rsidRPr="0080606C">
        <w:t>nevoi</w:t>
      </w:r>
      <w:proofErr w:type="spellEnd"/>
      <w:r w:rsidRPr="0080606C">
        <w:t xml:space="preserve">/ </w:t>
      </w:r>
      <w:proofErr w:type="spellStart"/>
      <w:r w:rsidRPr="0080606C">
        <w:t>oportunități</w:t>
      </w:r>
      <w:proofErr w:type="spellEnd"/>
      <w:r w:rsidRPr="0080606C">
        <w:t xml:space="preserve"> concrete de la </w:t>
      </w:r>
      <w:proofErr w:type="spellStart"/>
      <w:r w:rsidRPr="0080606C">
        <w:t>nivel</w:t>
      </w:r>
      <w:proofErr w:type="spellEnd"/>
      <w:r w:rsidRPr="0080606C">
        <w:t xml:space="preserve"> local, cu </w:t>
      </w:r>
      <w:proofErr w:type="spellStart"/>
      <w:r w:rsidRPr="0080606C">
        <w:t>soluții</w:t>
      </w:r>
      <w:proofErr w:type="spellEnd"/>
      <w:r w:rsidRPr="0080606C">
        <w:t xml:space="preserve"> care </w:t>
      </w:r>
      <w:proofErr w:type="spellStart"/>
      <w:r w:rsidRPr="0080606C">
        <w:t>să</w:t>
      </w:r>
      <w:proofErr w:type="spellEnd"/>
      <w:r w:rsidRPr="0080606C">
        <w:t xml:space="preserve"> </w:t>
      </w:r>
      <w:proofErr w:type="spellStart"/>
      <w:r w:rsidRPr="0080606C">
        <w:t>funcționeze</w:t>
      </w:r>
      <w:proofErr w:type="spellEnd"/>
      <w:r w:rsidRPr="0080606C">
        <w:t xml:space="preserve"> </w:t>
      </w:r>
      <w:proofErr w:type="spellStart"/>
      <w:r w:rsidRPr="0080606C">
        <w:t>în</w:t>
      </w:r>
      <w:proofErr w:type="spellEnd"/>
      <w:r w:rsidRPr="0080606C">
        <w:t xml:space="preserve"> </w:t>
      </w:r>
      <w:proofErr w:type="spellStart"/>
      <w:r w:rsidRPr="0080606C">
        <w:t>acest</w:t>
      </w:r>
      <w:proofErr w:type="spellEnd"/>
      <w:r w:rsidRPr="0080606C">
        <w:t xml:space="preserve"> context. Din </w:t>
      </w:r>
      <w:proofErr w:type="spellStart"/>
      <w:r w:rsidRPr="0080606C">
        <w:t>acest</w:t>
      </w:r>
      <w:proofErr w:type="spellEnd"/>
      <w:r w:rsidRPr="0080606C">
        <w:t xml:space="preserve"> </w:t>
      </w:r>
      <w:proofErr w:type="spellStart"/>
      <w:r w:rsidRPr="0080606C">
        <w:t>motiv</w:t>
      </w:r>
      <w:proofErr w:type="spellEnd"/>
      <w:r w:rsidRPr="0080606C">
        <w:t xml:space="preserve">, un </w:t>
      </w:r>
      <w:proofErr w:type="spellStart"/>
      <w:r w:rsidRPr="0080606C">
        <w:t>parteneriat</w:t>
      </w:r>
      <w:proofErr w:type="spellEnd"/>
      <w:r w:rsidRPr="0080606C">
        <w:t xml:space="preserve"> </w:t>
      </w:r>
      <w:proofErr w:type="spellStart"/>
      <w:r w:rsidRPr="0080606C">
        <w:t>între</w:t>
      </w:r>
      <w:proofErr w:type="spellEnd"/>
      <w:r w:rsidRPr="0080606C">
        <w:t xml:space="preserve"> </w:t>
      </w:r>
      <w:proofErr w:type="spellStart"/>
      <w:r w:rsidRPr="0080606C">
        <w:t>actorii</w:t>
      </w:r>
      <w:proofErr w:type="spellEnd"/>
      <w:r w:rsidRPr="0080606C">
        <w:t xml:space="preserve"> </w:t>
      </w:r>
      <w:proofErr w:type="spellStart"/>
      <w:r w:rsidRPr="0080606C">
        <w:t>relevanți</w:t>
      </w:r>
      <w:proofErr w:type="spellEnd"/>
      <w:r w:rsidRPr="0080606C">
        <w:t xml:space="preserve"> de la </w:t>
      </w:r>
      <w:proofErr w:type="spellStart"/>
      <w:r w:rsidRPr="0080606C">
        <w:t>nivel</w:t>
      </w:r>
      <w:proofErr w:type="spellEnd"/>
      <w:r w:rsidRPr="0080606C">
        <w:t xml:space="preserve"> local, care </w:t>
      </w:r>
      <w:proofErr w:type="spellStart"/>
      <w:r w:rsidRPr="0080606C">
        <w:t>să</w:t>
      </w:r>
      <w:proofErr w:type="spellEnd"/>
      <w:r w:rsidRPr="0080606C">
        <w:t xml:space="preserve"> </w:t>
      </w:r>
      <w:proofErr w:type="spellStart"/>
      <w:r w:rsidRPr="0080606C">
        <w:t>prioritizeze</w:t>
      </w:r>
      <w:proofErr w:type="spellEnd"/>
      <w:r w:rsidRPr="0080606C">
        <w:t xml:space="preserve"> </w:t>
      </w:r>
      <w:proofErr w:type="spellStart"/>
      <w:r w:rsidRPr="0080606C">
        <w:t>în</w:t>
      </w:r>
      <w:proofErr w:type="spellEnd"/>
      <w:r w:rsidRPr="0080606C">
        <w:t xml:space="preserve"> mod pertinent </w:t>
      </w:r>
      <w:proofErr w:type="spellStart"/>
      <w:r w:rsidRPr="0080606C">
        <w:t>nevoile</w:t>
      </w:r>
      <w:proofErr w:type="spellEnd"/>
      <w:r w:rsidRPr="0080606C">
        <w:t xml:space="preserve"> de </w:t>
      </w:r>
      <w:proofErr w:type="spellStart"/>
      <w:r w:rsidRPr="0080606C">
        <w:t>dezvoltare</w:t>
      </w:r>
      <w:proofErr w:type="spellEnd"/>
      <w:r w:rsidRPr="0080606C">
        <w:t xml:space="preserve">, </w:t>
      </w:r>
      <w:proofErr w:type="spellStart"/>
      <w:r w:rsidRPr="0080606C">
        <w:t>este</w:t>
      </w:r>
      <w:proofErr w:type="spellEnd"/>
      <w:r w:rsidRPr="0080606C">
        <w:t xml:space="preserve"> </w:t>
      </w:r>
      <w:proofErr w:type="spellStart"/>
      <w:r w:rsidRPr="0080606C">
        <w:t>cea</w:t>
      </w:r>
      <w:proofErr w:type="spellEnd"/>
      <w:r w:rsidRPr="0080606C">
        <w:t xml:space="preserve"> </w:t>
      </w:r>
      <w:proofErr w:type="spellStart"/>
      <w:r w:rsidRPr="0080606C">
        <w:t>mai</w:t>
      </w:r>
      <w:proofErr w:type="spellEnd"/>
      <w:r w:rsidRPr="0080606C">
        <w:t xml:space="preserve"> </w:t>
      </w:r>
      <w:proofErr w:type="spellStart"/>
      <w:r w:rsidRPr="0080606C">
        <w:t>bună</w:t>
      </w:r>
      <w:proofErr w:type="spellEnd"/>
      <w:r w:rsidRPr="0080606C">
        <w:t xml:space="preserve"> </w:t>
      </w:r>
      <w:proofErr w:type="spellStart"/>
      <w:r w:rsidRPr="0080606C">
        <w:t>soluție</w:t>
      </w:r>
      <w:proofErr w:type="spellEnd"/>
      <w:r w:rsidRPr="0080606C">
        <w:t xml:space="preserve"> de </w:t>
      </w:r>
      <w:proofErr w:type="spellStart"/>
      <w:r w:rsidRPr="0080606C">
        <w:t>dezvoltare</w:t>
      </w:r>
      <w:proofErr w:type="spellEnd"/>
      <w:r w:rsidRPr="0080606C">
        <w:t xml:space="preserve">, </w:t>
      </w:r>
      <w:proofErr w:type="spellStart"/>
      <w:r w:rsidRPr="0080606C">
        <w:t>iar</w:t>
      </w:r>
      <w:proofErr w:type="spellEnd"/>
      <w:r w:rsidRPr="0080606C">
        <w:t xml:space="preserve"> LEADER </w:t>
      </w:r>
      <w:proofErr w:type="spellStart"/>
      <w:r w:rsidRPr="0080606C">
        <w:t>oferă</w:t>
      </w:r>
      <w:proofErr w:type="spellEnd"/>
      <w:r w:rsidRPr="0080606C">
        <w:t xml:space="preserve"> </w:t>
      </w:r>
      <w:proofErr w:type="spellStart"/>
      <w:r w:rsidRPr="0080606C">
        <w:t>tocmai</w:t>
      </w:r>
      <w:proofErr w:type="spellEnd"/>
      <w:r w:rsidRPr="0080606C">
        <w:t xml:space="preserve"> </w:t>
      </w:r>
      <w:proofErr w:type="spellStart"/>
      <w:r w:rsidRPr="0080606C">
        <w:t>acest</w:t>
      </w:r>
      <w:proofErr w:type="spellEnd"/>
      <w:r w:rsidRPr="0080606C">
        <w:t xml:space="preserve"> tip de </w:t>
      </w:r>
      <w:proofErr w:type="spellStart"/>
      <w:r w:rsidRPr="0080606C">
        <w:t>abordare</w:t>
      </w:r>
      <w:proofErr w:type="spellEnd"/>
      <w:r w:rsidRPr="0080606C">
        <w:t xml:space="preserve"> </w:t>
      </w:r>
      <w:proofErr w:type="spellStart"/>
      <w:r w:rsidRPr="0080606C">
        <w:t>prin</w:t>
      </w:r>
      <w:proofErr w:type="spellEnd"/>
      <w:r w:rsidRPr="0080606C">
        <w:t xml:space="preserve"> </w:t>
      </w:r>
      <w:proofErr w:type="spellStart"/>
      <w:r w:rsidRPr="0080606C">
        <w:t>planificare</w:t>
      </w:r>
      <w:proofErr w:type="spellEnd"/>
      <w:r w:rsidRPr="0080606C">
        <w:t xml:space="preserve"> </w:t>
      </w:r>
      <w:proofErr w:type="spellStart"/>
      <w:r w:rsidRPr="0080606C">
        <w:t>și</w:t>
      </w:r>
      <w:proofErr w:type="spellEnd"/>
      <w:r w:rsidRPr="0080606C">
        <w:t xml:space="preserve"> </w:t>
      </w:r>
      <w:proofErr w:type="spellStart"/>
      <w:r w:rsidRPr="0080606C">
        <w:t>implementare</w:t>
      </w:r>
      <w:proofErr w:type="spellEnd"/>
      <w:r w:rsidRPr="0080606C">
        <w:t xml:space="preserve"> </w:t>
      </w:r>
      <w:proofErr w:type="spellStart"/>
      <w:r w:rsidRPr="0080606C">
        <w:t>coerentă</w:t>
      </w:r>
      <w:proofErr w:type="spellEnd"/>
      <w:r w:rsidRPr="0080606C">
        <w:t>.</w:t>
      </w:r>
    </w:p>
    <w:p w14:paraId="62E54640" w14:textId="77777777" w:rsidR="002C2DCE" w:rsidRDefault="002C2DCE" w:rsidP="00B22F21">
      <w:pPr>
        <w:pStyle w:val="Heading2"/>
        <w:spacing w:before="0" w:after="0"/>
      </w:pPr>
      <w:r w:rsidRPr="0080606C">
        <w:t xml:space="preserve"> </w:t>
      </w:r>
      <w:bookmarkStart w:id="4" w:name="_Toc49861772"/>
      <w:proofErr w:type="spellStart"/>
      <w:r w:rsidRPr="0080606C">
        <w:t>Contribuția</w:t>
      </w:r>
      <w:proofErr w:type="spellEnd"/>
      <w:r w:rsidRPr="0080606C">
        <w:t xml:space="preserve"> </w:t>
      </w:r>
      <w:proofErr w:type="spellStart"/>
      <w:r w:rsidRPr="0080606C">
        <w:t>măsurii</w:t>
      </w:r>
      <w:proofErr w:type="spellEnd"/>
      <w:r w:rsidRPr="0080606C">
        <w:t xml:space="preserve"> din SDL la </w:t>
      </w:r>
      <w:proofErr w:type="spellStart"/>
      <w:r w:rsidRPr="0080606C">
        <w:t>domeniile</w:t>
      </w:r>
      <w:proofErr w:type="spellEnd"/>
      <w:r w:rsidRPr="0080606C">
        <w:t xml:space="preserve"> de </w:t>
      </w:r>
      <w:proofErr w:type="spellStart"/>
      <w:r w:rsidRPr="0080606C">
        <w:t>intervenție</w:t>
      </w:r>
      <w:bookmarkEnd w:id="4"/>
      <w:proofErr w:type="spellEnd"/>
    </w:p>
    <w:p w14:paraId="10C4EF94" w14:textId="77777777" w:rsidR="002C2DCE" w:rsidRPr="00E456C6" w:rsidRDefault="00FD2BCF" w:rsidP="00B22F21">
      <w:pPr>
        <w:spacing w:before="0" w:after="0"/>
      </w:pPr>
      <w:proofErr w:type="spellStart"/>
      <w:r>
        <w:rPr>
          <w:b/>
          <w:bCs/>
        </w:rPr>
        <w:t>Submăsura</w:t>
      </w:r>
      <w:proofErr w:type="spellEnd"/>
      <w:r>
        <w:rPr>
          <w:b/>
          <w:bCs/>
        </w:rPr>
        <w:t xml:space="preserve"> SM </w:t>
      </w:r>
      <w:proofErr w:type="gramStart"/>
      <w:r>
        <w:rPr>
          <w:b/>
          <w:bCs/>
        </w:rPr>
        <w:t>7.3</w:t>
      </w:r>
      <w:r w:rsidR="002C2DCE" w:rsidRPr="00051B11">
        <w:rPr>
          <w:b/>
          <w:bCs/>
        </w:rPr>
        <w:t xml:space="preserve"> </w:t>
      </w:r>
      <w:r w:rsidR="002C2DCE" w:rsidRPr="00051B11">
        <w:t xml:space="preserve"> se</w:t>
      </w:r>
      <w:proofErr w:type="gramEnd"/>
      <w:r w:rsidR="002C2DCE" w:rsidRPr="00051B11">
        <w:t xml:space="preserve"> </w:t>
      </w:r>
      <w:proofErr w:type="spellStart"/>
      <w:r w:rsidR="002C2DCE" w:rsidRPr="00051B11">
        <w:t>încadrează</w:t>
      </w:r>
      <w:proofErr w:type="spellEnd"/>
      <w:r w:rsidR="002C2DCE" w:rsidRPr="00051B11">
        <w:t xml:space="preserve">, conform </w:t>
      </w:r>
      <w:proofErr w:type="spellStart"/>
      <w:r w:rsidR="002C2DCE" w:rsidRPr="00051B11">
        <w:t>Regulamentului</w:t>
      </w:r>
      <w:proofErr w:type="spellEnd"/>
      <w:r w:rsidR="002C2DCE" w:rsidRPr="00051B11">
        <w:t xml:space="preserve"> nr.(CE)1305/2013, cu </w:t>
      </w:r>
      <w:proofErr w:type="spellStart"/>
      <w:r w:rsidR="002C2DCE" w:rsidRPr="00051B11">
        <w:t>modificările</w:t>
      </w:r>
      <w:proofErr w:type="spellEnd"/>
      <w:r w:rsidR="002C2DCE" w:rsidRPr="00051B11">
        <w:t xml:space="preserve"> </w:t>
      </w:r>
      <w:proofErr w:type="spellStart"/>
      <w:r w:rsidR="002C2DCE" w:rsidRPr="00051B11"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 art.20</w:t>
      </w:r>
      <w:r w:rsidR="002C2DCE" w:rsidRPr="00051B11">
        <w:t xml:space="preserve">, </w:t>
      </w:r>
      <w:proofErr w:type="spellStart"/>
      <w:r w:rsidRPr="00E64C46">
        <w:rPr>
          <w:bCs/>
          <w:iCs/>
        </w:rPr>
        <w:t>în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Măsura</w:t>
      </w:r>
      <w:proofErr w:type="spellEnd"/>
      <w:r w:rsidRPr="00E64C46">
        <w:rPr>
          <w:bCs/>
          <w:iCs/>
        </w:rPr>
        <w:t xml:space="preserve"> 07 – „</w:t>
      </w:r>
      <w:proofErr w:type="spellStart"/>
      <w:r w:rsidRPr="00E64C46">
        <w:rPr>
          <w:bCs/>
          <w:iCs/>
        </w:rPr>
        <w:t>Servicii</w:t>
      </w:r>
      <w:proofErr w:type="spellEnd"/>
      <w:r w:rsidRPr="00E64C46">
        <w:rPr>
          <w:bCs/>
          <w:iCs/>
        </w:rPr>
        <w:t xml:space="preserve"> de </w:t>
      </w:r>
      <w:proofErr w:type="spellStart"/>
      <w:r w:rsidRPr="00E64C46">
        <w:rPr>
          <w:bCs/>
          <w:iCs/>
        </w:rPr>
        <w:t>bază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şi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reînnoirea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satelor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în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zonele</w:t>
      </w:r>
      <w:proofErr w:type="spellEnd"/>
      <w:r w:rsidRPr="00E64C46">
        <w:rPr>
          <w:bCs/>
          <w:iCs/>
        </w:rPr>
        <w:t xml:space="preserve"> </w:t>
      </w:r>
      <w:proofErr w:type="spellStart"/>
      <w:r w:rsidRPr="00E64C46">
        <w:rPr>
          <w:bCs/>
          <w:iCs/>
        </w:rPr>
        <w:t>rurale</w:t>
      </w:r>
      <w:proofErr w:type="spellEnd"/>
      <w:r w:rsidRPr="00E64C46">
        <w:rPr>
          <w:bCs/>
          <w:iCs/>
        </w:rPr>
        <w:t>”</w:t>
      </w:r>
      <w:r w:rsidR="002C2DCE" w:rsidRPr="005B7D14">
        <w:t xml:space="preserve"> </w:t>
      </w:r>
      <w:proofErr w:type="spellStart"/>
      <w:r w:rsidR="002C2DCE" w:rsidRPr="005B7D14">
        <w:t>şi</w:t>
      </w:r>
      <w:proofErr w:type="spellEnd"/>
      <w:r w:rsidR="002C2DCE" w:rsidRPr="005B7D14">
        <w:t xml:space="preserve"> </w:t>
      </w:r>
      <w:proofErr w:type="spellStart"/>
      <w:r w:rsidR="002C2DCE" w:rsidRPr="005B7D14">
        <w:t>contribuie</w:t>
      </w:r>
      <w:proofErr w:type="spellEnd"/>
      <w:r w:rsidR="002C2DCE" w:rsidRPr="005B7D14">
        <w:t xml:space="preserve"> la </w:t>
      </w:r>
      <w:proofErr w:type="spellStart"/>
      <w:r w:rsidR="002C2DCE" w:rsidRPr="005B7D14">
        <w:t>domeniul</w:t>
      </w:r>
      <w:proofErr w:type="spellEnd"/>
      <w:r w:rsidR="002C2DCE" w:rsidRPr="00051B11">
        <w:t xml:space="preserve"> de </w:t>
      </w:r>
      <w:proofErr w:type="spellStart"/>
      <w:r w:rsidR="002C2DCE" w:rsidRPr="00051B11">
        <w:t>intervenție</w:t>
      </w:r>
      <w:proofErr w:type="spellEnd"/>
      <w:r>
        <w:t xml:space="preserve"> 6C</w:t>
      </w:r>
      <w:r w:rsidR="002C2DCE" w:rsidRPr="005B7D14">
        <w:t xml:space="preserve"> –</w:t>
      </w:r>
      <w:proofErr w:type="spellStart"/>
      <w:r>
        <w:t>Sporirea</w:t>
      </w:r>
      <w:proofErr w:type="spellEnd"/>
      <w:r>
        <w:t xml:space="preserve"> </w:t>
      </w:r>
      <w:proofErr w:type="spellStart"/>
      <w:r>
        <w:t>accesabilităţii</w:t>
      </w:r>
      <w:proofErr w:type="spellEnd"/>
      <w:r>
        <w:t xml:space="preserve">, a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informaţiei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comunicaţiilor</w:t>
      </w:r>
      <w:proofErr w:type="spellEnd"/>
      <w:r>
        <w:t xml:space="preserve">(TIC)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rurale</w:t>
      </w:r>
      <w:proofErr w:type="spellEnd"/>
      <w:r w:rsidR="002C2DCE" w:rsidRPr="005B7D14">
        <w:t xml:space="preserve">. </w:t>
      </w:r>
    </w:p>
    <w:p w14:paraId="6E27AA93" w14:textId="77777777" w:rsidR="002C2DCE" w:rsidRPr="00E76B13" w:rsidRDefault="002C2DCE" w:rsidP="00B22F21">
      <w:pPr>
        <w:spacing w:before="0" w:after="0"/>
      </w:pPr>
      <w:r w:rsidRPr="005B7D14">
        <w:rPr>
          <w:lang w:val="ro-RO"/>
        </w:rPr>
        <w:t xml:space="preserve">Sprijinul acordat în cadrul acestei măsuri va contribui la </w:t>
      </w:r>
      <w:proofErr w:type="spellStart"/>
      <w:r w:rsidRPr="005B7D14">
        <w:t>satisface</w:t>
      </w:r>
      <w:r w:rsidR="00E76B13">
        <w:t>rea</w:t>
      </w:r>
      <w:proofErr w:type="spellEnd"/>
      <w:r w:rsidR="00E76B13">
        <w:t xml:space="preserve"> </w:t>
      </w:r>
      <w:proofErr w:type="spellStart"/>
      <w:r w:rsidR="00E76B13">
        <w:t>nevoilor</w:t>
      </w:r>
      <w:proofErr w:type="spellEnd"/>
      <w:r w:rsidR="00E76B13">
        <w:t xml:space="preserve"> </w:t>
      </w:r>
      <w:proofErr w:type="spellStart"/>
      <w:r w:rsidR="00E76B13">
        <w:t>privind</w:t>
      </w:r>
      <w:proofErr w:type="spellEnd"/>
      <w:r w:rsidR="00E76B13">
        <w:t xml:space="preserve">: </w:t>
      </w:r>
      <w:proofErr w:type="spellStart"/>
      <w:r w:rsidR="004251DF">
        <w:t>îmbunătăţirea</w:t>
      </w:r>
      <w:proofErr w:type="spellEnd"/>
      <w:r w:rsidR="004251DF">
        <w:t xml:space="preserve"> </w:t>
      </w:r>
      <w:proofErr w:type="spellStart"/>
      <w:r w:rsidR="004251DF">
        <w:t>infrastructurii</w:t>
      </w:r>
      <w:proofErr w:type="spellEnd"/>
      <w:r w:rsidR="004251DF">
        <w:t xml:space="preserve"> de </w:t>
      </w:r>
      <w:proofErr w:type="spellStart"/>
      <w:r w:rsidR="004251DF">
        <w:t>bază</w:t>
      </w:r>
      <w:proofErr w:type="spellEnd"/>
      <w:r w:rsidR="004251DF">
        <w:t xml:space="preserve">, </w:t>
      </w:r>
      <w:proofErr w:type="spellStart"/>
      <w:r w:rsidRPr="005B7D14">
        <w:t>in</w:t>
      </w:r>
      <w:r w:rsidR="004251DF">
        <w:t>troducerea</w:t>
      </w:r>
      <w:proofErr w:type="spellEnd"/>
      <w:r w:rsidR="004251DF">
        <w:t xml:space="preserve"> </w:t>
      </w:r>
      <w:proofErr w:type="spellStart"/>
      <w:r w:rsidR="004251DF">
        <w:t>inovării</w:t>
      </w:r>
      <w:proofErr w:type="spellEnd"/>
      <w:r w:rsidR="004251DF">
        <w:t xml:space="preserve">, </w:t>
      </w:r>
      <w:proofErr w:type="spellStart"/>
      <w:r w:rsidR="004251DF">
        <w:t>extinderea</w:t>
      </w:r>
      <w:proofErr w:type="spellEnd"/>
      <w:r w:rsidR="004251DF">
        <w:t xml:space="preserve"> </w:t>
      </w:r>
      <w:proofErr w:type="spellStart"/>
      <w:r w:rsidR="004251DF">
        <w:t>accesului</w:t>
      </w:r>
      <w:proofErr w:type="spellEnd"/>
      <w:r w:rsidR="004251DF">
        <w:t xml:space="preserve"> la </w:t>
      </w:r>
      <w:proofErr w:type="spellStart"/>
      <w:r w:rsidR="004251DF">
        <w:t>servicii</w:t>
      </w:r>
      <w:proofErr w:type="spellEnd"/>
      <w:r w:rsidR="004251DF">
        <w:t xml:space="preserve"> de internet de </w:t>
      </w:r>
      <w:proofErr w:type="spellStart"/>
      <w:r w:rsidR="004251DF">
        <w:t>bandă</w:t>
      </w:r>
      <w:proofErr w:type="spellEnd"/>
      <w:r w:rsidR="004251DF">
        <w:t xml:space="preserve"> </w:t>
      </w:r>
      <w:proofErr w:type="spellStart"/>
      <w:r w:rsidR="004251DF">
        <w:t>largă</w:t>
      </w:r>
      <w:proofErr w:type="spellEnd"/>
      <w:r w:rsidR="004251DF">
        <w:t>.</w:t>
      </w:r>
    </w:p>
    <w:p w14:paraId="02C7B0E2" w14:textId="77777777" w:rsidR="002C2DCE" w:rsidRPr="00720BE6" w:rsidRDefault="002C2DCE" w:rsidP="00B22F21">
      <w:pPr>
        <w:pStyle w:val="Heading2"/>
        <w:spacing w:before="0" w:after="0"/>
      </w:pPr>
      <w:bookmarkStart w:id="5" w:name="_Toc49861773"/>
      <w:proofErr w:type="spellStart"/>
      <w:r w:rsidRPr="00720BE6">
        <w:t>Obiective</w:t>
      </w:r>
      <w:proofErr w:type="spellEnd"/>
      <w:r w:rsidRPr="00720BE6">
        <w:t xml:space="preserve"> </w:t>
      </w:r>
      <w:proofErr w:type="spellStart"/>
      <w:r w:rsidRPr="00720BE6">
        <w:t>generale</w:t>
      </w:r>
      <w:proofErr w:type="spellEnd"/>
      <w:r w:rsidRPr="00720BE6">
        <w:t xml:space="preserve"> </w:t>
      </w:r>
      <w:proofErr w:type="spellStart"/>
      <w:r w:rsidRPr="00720BE6">
        <w:t>și</w:t>
      </w:r>
      <w:proofErr w:type="spellEnd"/>
      <w:r w:rsidRPr="00720BE6">
        <w:t xml:space="preserve"> </w:t>
      </w:r>
      <w:proofErr w:type="spellStart"/>
      <w:r w:rsidRPr="00720BE6">
        <w:t>specifice</w:t>
      </w:r>
      <w:proofErr w:type="spellEnd"/>
      <w:r w:rsidRPr="00720BE6">
        <w:t xml:space="preserve"> ale </w:t>
      </w:r>
      <w:proofErr w:type="spellStart"/>
      <w:r w:rsidRPr="00720BE6">
        <w:t>măsurii</w:t>
      </w:r>
      <w:bookmarkEnd w:id="5"/>
      <w:proofErr w:type="spellEnd"/>
    </w:p>
    <w:p w14:paraId="41D97BBC" w14:textId="77777777" w:rsidR="002C2DCE" w:rsidRPr="005B7D14" w:rsidRDefault="00C3615F" w:rsidP="00B22F21">
      <w:pPr>
        <w:spacing w:before="0" w:after="0"/>
      </w:pPr>
      <w:proofErr w:type="spellStart"/>
      <w:r>
        <w:t>Sprijinul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7.3</w:t>
      </w:r>
      <w:r w:rsidR="001551D6">
        <w:t xml:space="preserve"> se </w:t>
      </w:r>
      <w:proofErr w:type="spellStart"/>
      <w:r w:rsidR="001551D6">
        <w:t>adresează</w:t>
      </w:r>
      <w:proofErr w:type="spellEnd"/>
      <w:r w:rsidR="002C2DCE" w:rsidRPr="005B7D14">
        <w:t xml:space="preserve"> </w:t>
      </w:r>
      <w:proofErr w:type="spellStart"/>
      <w:r w:rsidR="001551D6">
        <w:t>comunităţilor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pe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localităţilor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de broadband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doreşte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dezvoltări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</w:t>
      </w:r>
      <w:proofErr w:type="spellStart"/>
      <w:r>
        <w:t>echilibrate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economiilor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comunităţilor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, inclusive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menţinerea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  <w:r w:rsidR="002C2DCE" w:rsidRPr="005B7D14">
        <w:t xml:space="preserve">. </w:t>
      </w:r>
    </w:p>
    <w:p w14:paraId="4F6CA687" w14:textId="77777777" w:rsidR="002C2DCE" w:rsidRPr="005B7D14" w:rsidRDefault="002C2DCE" w:rsidP="00B22F21">
      <w:pPr>
        <w:spacing w:before="0" w:after="0"/>
        <w:rPr>
          <w:b/>
        </w:rPr>
      </w:pPr>
      <w:proofErr w:type="spellStart"/>
      <w:r w:rsidRPr="005B7D14">
        <w:t>Ac</w:t>
      </w:r>
      <w:r w:rsidR="00C3615F">
        <w:t>eastă</w:t>
      </w:r>
      <w:proofErr w:type="spellEnd"/>
      <w:r w:rsidR="00C3615F">
        <w:t xml:space="preserve"> </w:t>
      </w:r>
      <w:proofErr w:type="spellStart"/>
      <w:r w:rsidR="00C3615F">
        <w:t>măsură</w:t>
      </w:r>
      <w:proofErr w:type="spellEnd"/>
      <w:r w:rsidR="00C3615F">
        <w:t xml:space="preserve"> </w:t>
      </w:r>
      <w:proofErr w:type="spellStart"/>
      <w:r w:rsidR="00C3615F">
        <w:t>vizează</w:t>
      </w:r>
      <w:proofErr w:type="spellEnd"/>
      <w:r w:rsidR="00C3615F">
        <w:t xml:space="preserve"> </w:t>
      </w:r>
      <w:proofErr w:type="spellStart"/>
      <w:r w:rsidR="00C3615F">
        <w:t>următorul</w:t>
      </w:r>
      <w:proofErr w:type="spellEnd"/>
      <w:r w:rsidRPr="005B7D14">
        <w:t xml:space="preserve"> </w:t>
      </w:r>
      <w:proofErr w:type="spellStart"/>
      <w:r w:rsidRPr="005B7D14">
        <w:t>obiectiv</w:t>
      </w:r>
      <w:proofErr w:type="spellEnd"/>
      <w:r w:rsidRPr="005B7D14">
        <w:t xml:space="preserve"> specific </w:t>
      </w:r>
      <w:proofErr w:type="spellStart"/>
      <w:r w:rsidRPr="005B7D14">
        <w:t>pentru</w:t>
      </w:r>
      <w:proofErr w:type="spellEnd"/>
      <w:r w:rsidRPr="005B7D14">
        <w:t xml:space="preserve"> </w:t>
      </w:r>
      <w:proofErr w:type="spellStart"/>
      <w:r w:rsidRPr="005B7D14">
        <w:t>teritoriul</w:t>
      </w:r>
      <w:proofErr w:type="spellEnd"/>
      <w:r w:rsidRPr="005B7D14">
        <w:t xml:space="preserve"> </w:t>
      </w:r>
      <w:proofErr w:type="spellStart"/>
      <w:r w:rsidRPr="005B7D14">
        <w:t>Tovishat</w:t>
      </w:r>
      <w:proofErr w:type="spellEnd"/>
      <w:r w:rsidRPr="005B7D14">
        <w:t>:</w:t>
      </w:r>
    </w:p>
    <w:p w14:paraId="163D619C" w14:textId="77777777" w:rsidR="002C2DCE" w:rsidRPr="005B7D14" w:rsidRDefault="00C3615F" w:rsidP="00B22F21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rPr>
          <w:rFonts w:eastAsiaTheme="majorEastAsia"/>
          <w:b/>
        </w:rPr>
      </w:pPr>
      <w:proofErr w:type="spellStart"/>
      <w:r>
        <w:rPr>
          <w:rFonts w:eastAsiaTheme="majorEastAsia"/>
        </w:rPr>
        <w:t>Creşterea</w:t>
      </w:r>
      <w:proofErr w:type="spellEnd"/>
      <w:r>
        <w:rPr>
          <w:rFonts w:eastAsiaTheme="majorEastAsia"/>
        </w:rPr>
        <w:t xml:space="preserve"> accesului </w:t>
      </w:r>
      <w:proofErr w:type="spellStart"/>
      <w:r>
        <w:rPr>
          <w:rFonts w:eastAsiaTheme="majorEastAsia"/>
        </w:rPr>
        <w:t>populaţiei</w:t>
      </w:r>
      <w:proofErr w:type="spellEnd"/>
      <w:r>
        <w:rPr>
          <w:rFonts w:eastAsiaTheme="majorEastAsia"/>
        </w:rPr>
        <w:t xml:space="preserve"> din teritoriul LEADER </w:t>
      </w:r>
      <w:proofErr w:type="spellStart"/>
      <w:r>
        <w:rPr>
          <w:rFonts w:eastAsiaTheme="majorEastAsia"/>
        </w:rPr>
        <w:t>Tovishat</w:t>
      </w:r>
      <w:proofErr w:type="spellEnd"/>
      <w:r>
        <w:rPr>
          <w:rFonts w:eastAsiaTheme="majorEastAsia"/>
        </w:rPr>
        <w:t xml:space="preserve"> la servicii de </w:t>
      </w:r>
      <w:proofErr w:type="spellStart"/>
      <w:r>
        <w:rPr>
          <w:rFonts w:eastAsiaTheme="majorEastAsia"/>
        </w:rPr>
        <w:t>comunicaţii</w:t>
      </w:r>
      <w:proofErr w:type="spellEnd"/>
      <w:r>
        <w:rPr>
          <w:rFonts w:eastAsiaTheme="majorEastAsia"/>
        </w:rPr>
        <w:t xml:space="preserve"> în bandă largă</w:t>
      </w:r>
      <w:r w:rsidR="002C2DCE" w:rsidRPr="005B7D14">
        <w:rPr>
          <w:rFonts w:eastAsiaTheme="majorEastAsia"/>
        </w:rPr>
        <w:t>;</w:t>
      </w:r>
    </w:p>
    <w:p w14:paraId="4BD66BF9" w14:textId="77777777" w:rsidR="002C2DCE" w:rsidRPr="0080606C" w:rsidRDefault="002C2DCE" w:rsidP="00B22F21">
      <w:pPr>
        <w:pStyle w:val="Heading2"/>
        <w:spacing w:before="0" w:after="0"/>
      </w:pPr>
      <w:bookmarkStart w:id="6" w:name="_Toc49861774"/>
      <w:proofErr w:type="spellStart"/>
      <w:r w:rsidRPr="0080606C">
        <w:t>Contribuția</w:t>
      </w:r>
      <w:proofErr w:type="spellEnd"/>
      <w:r w:rsidRPr="0080606C">
        <w:t xml:space="preserve"> </w:t>
      </w:r>
      <w:proofErr w:type="spellStart"/>
      <w:r w:rsidRPr="0080606C">
        <w:t>publică</w:t>
      </w:r>
      <w:proofErr w:type="spellEnd"/>
      <w:r w:rsidRPr="0080606C">
        <w:t xml:space="preserve"> </w:t>
      </w:r>
      <w:proofErr w:type="spellStart"/>
      <w:r w:rsidRPr="0080606C">
        <w:t>totală</w:t>
      </w:r>
      <w:proofErr w:type="spellEnd"/>
      <w:r w:rsidRPr="0080606C">
        <w:t xml:space="preserve"> a </w:t>
      </w:r>
      <w:proofErr w:type="spellStart"/>
      <w:r w:rsidRPr="0080606C">
        <w:t>măsurii</w:t>
      </w:r>
      <w:bookmarkEnd w:id="6"/>
      <w:proofErr w:type="spellEnd"/>
      <w:r w:rsidRPr="0080606C">
        <w:t xml:space="preserve"> </w:t>
      </w:r>
    </w:p>
    <w:p w14:paraId="7BF9022D" w14:textId="77777777" w:rsidR="002C2DCE" w:rsidRPr="006B7AF2" w:rsidRDefault="002C2DCE" w:rsidP="00B22F21">
      <w:pPr>
        <w:spacing w:before="0" w:after="0"/>
      </w:pPr>
      <w:proofErr w:type="spellStart"/>
      <w:r w:rsidRPr="006B7AF2">
        <w:rPr>
          <w:b/>
          <w:bCs/>
        </w:rPr>
        <w:t>Contribuţia</w:t>
      </w:r>
      <w:proofErr w:type="spellEnd"/>
      <w:r w:rsidRPr="006B7AF2">
        <w:rPr>
          <w:b/>
          <w:bCs/>
        </w:rPr>
        <w:t xml:space="preserve"> </w:t>
      </w:r>
      <w:proofErr w:type="spellStart"/>
      <w:r w:rsidRPr="006B7AF2">
        <w:rPr>
          <w:b/>
          <w:bCs/>
        </w:rPr>
        <w:t>publică</w:t>
      </w:r>
      <w:proofErr w:type="spellEnd"/>
      <w:r w:rsidRPr="006B7AF2">
        <w:rPr>
          <w:b/>
          <w:bCs/>
        </w:rPr>
        <w:t xml:space="preserve"> </w:t>
      </w:r>
      <w:proofErr w:type="spellStart"/>
      <w:r w:rsidRPr="006B7AF2">
        <w:t>totală</w:t>
      </w:r>
      <w:proofErr w:type="spellEnd"/>
      <w:r w:rsidRPr="006B7AF2">
        <w:t xml:space="preserve">, </w:t>
      </w:r>
      <w:proofErr w:type="spellStart"/>
      <w:r w:rsidRPr="006B7AF2">
        <w:t>pentru</w:t>
      </w:r>
      <w:proofErr w:type="spellEnd"/>
      <w:r w:rsidRPr="006B7AF2">
        <w:t xml:space="preserve"> </w:t>
      </w:r>
      <w:proofErr w:type="spellStart"/>
      <w:r w:rsidR="00B94210">
        <w:t>măsura</w:t>
      </w:r>
      <w:proofErr w:type="spellEnd"/>
      <w:r w:rsidR="00B94210">
        <w:t xml:space="preserve"> 7.3</w:t>
      </w:r>
      <w:r w:rsidRPr="006B7AF2">
        <w:t>- „</w:t>
      </w:r>
      <w:proofErr w:type="spellStart"/>
      <w:r w:rsidR="00B94210">
        <w:t>Sprijin</w:t>
      </w:r>
      <w:proofErr w:type="spellEnd"/>
      <w:r w:rsidR="00B94210">
        <w:t xml:space="preserve"> </w:t>
      </w:r>
      <w:proofErr w:type="spellStart"/>
      <w:r w:rsidR="00B94210">
        <w:t>pentru</w:t>
      </w:r>
      <w:proofErr w:type="spellEnd"/>
      <w:r w:rsidR="00B94210">
        <w:t xml:space="preserve"> </w:t>
      </w:r>
      <w:proofErr w:type="spellStart"/>
      <w:r w:rsidR="00B94210">
        <w:t>infrastructura</w:t>
      </w:r>
      <w:proofErr w:type="spellEnd"/>
      <w:r w:rsidR="00B94210">
        <w:t xml:space="preserve"> de broadband</w:t>
      </w:r>
      <w:r w:rsidRPr="006B7AF2">
        <w:t xml:space="preserve">”, </w:t>
      </w:r>
      <w:proofErr w:type="spellStart"/>
      <w:r w:rsidRPr="006B7AF2">
        <w:t>este</w:t>
      </w:r>
      <w:proofErr w:type="spellEnd"/>
      <w:r w:rsidRPr="006B7AF2">
        <w:t xml:space="preserve"> de</w:t>
      </w:r>
      <w:r>
        <w:t xml:space="preserve"> </w:t>
      </w:r>
      <w:r w:rsidR="00B94210">
        <w:rPr>
          <w:b/>
        </w:rPr>
        <w:t>40.000</w:t>
      </w:r>
      <w:r w:rsidRPr="006B7AF2">
        <w:rPr>
          <w:b/>
          <w:bCs/>
        </w:rPr>
        <w:t xml:space="preserve"> Euro, </w:t>
      </w:r>
      <w:r w:rsidRPr="006B7AF2">
        <w:t>din care:</w:t>
      </w:r>
    </w:p>
    <w:p w14:paraId="1AD56692" w14:textId="77777777" w:rsidR="002C2DCE" w:rsidRPr="00E76B13" w:rsidRDefault="002C2DCE" w:rsidP="00B22F21">
      <w:pPr>
        <w:spacing w:before="0" w:after="0"/>
      </w:pPr>
      <w:r w:rsidRPr="006B7AF2">
        <w:rPr>
          <w:rFonts w:ascii="Cambria Math" w:hAnsi="Cambria Math" w:cs="Cambria Math"/>
        </w:rPr>
        <w:t>‐</w:t>
      </w:r>
      <w:r w:rsidRPr="006B7AF2">
        <w:t xml:space="preserve"> 85 % </w:t>
      </w:r>
      <w:proofErr w:type="spellStart"/>
      <w:r w:rsidRPr="006B7AF2">
        <w:t>contribuție</w:t>
      </w:r>
      <w:proofErr w:type="spellEnd"/>
      <w:r w:rsidRPr="006B7AF2">
        <w:t xml:space="preserve"> </w:t>
      </w:r>
      <w:proofErr w:type="spellStart"/>
      <w:r w:rsidRPr="006B7AF2">
        <w:t>europeană</w:t>
      </w:r>
      <w:proofErr w:type="spellEnd"/>
      <w:r w:rsidRPr="006B7AF2">
        <w:t xml:space="preserve"> – FEADR </w:t>
      </w:r>
      <w:proofErr w:type="spellStart"/>
      <w:r w:rsidRPr="006B7AF2">
        <w:t>și</w:t>
      </w:r>
      <w:proofErr w:type="spellEnd"/>
      <w:r w:rsidRPr="006B7AF2">
        <w:t xml:space="preserve"> 15% </w:t>
      </w:r>
      <w:proofErr w:type="spellStart"/>
      <w:r w:rsidRPr="006B7AF2">
        <w:t>contribuţia</w:t>
      </w:r>
      <w:proofErr w:type="spellEnd"/>
      <w:r w:rsidRPr="006B7AF2">
        <w:t xml:space="preserve"> </w:t>
      </w:r>
      <w:proofErr w:type="spellStart"/>
      <w:r w:rsidRPr="006B7AF2">
        <w:t>națională</w:t>
      </w:r>
      <w:proofErr w:type="spellEnd"/>
      <w:r w:rsidRPr="006B7AF2">
        <w:t xml:space="preserve"> de la </w:t>
      </w:r>
      <w:proofErr w:type="spellStart"/>
      <w:r w:rsidRPr="006B7AF2">
        <w:t>bugetul</w:t>
      </w:r>
      <w:proofErr w:type="spellEnd"/>
      <w:r w:rsidRPr="006B7AF2">
        <w:t xml:space="preserve"> de stat </w:t>
      </w:r>
      <w:proofErr w:type="spellStart"/>
      <w:r w:rsidRPr="006B7AF2">
        <w:t>pentru</w:t>
      </w:r>
      <w:proofErr w:type="spellEnd"/>
      <w:r w:rsidRPr="006B7AF2">
        <w:t xml:space="preserve"> </w:t>
      </w:r>
      <w:proofErr w:type="spellStart"/>
      <w:r w:rsidRPr="006B7AF2">
        <w:t>regiunile</w:t>
      </w:r>
      <w:proofErr w:type="spellEnd"/>
      <w:r w:rsidRPr="006B7AF2">
        <w:t xml:space="preserve"> de </w:t>
      </w:r>
      <w:proofErr w:type="spellStart"/>
      <w:r w:rsidRPr="006B7AF2">
        <w:t>dezvoltare</w:t>
      </w:r>
      <w:proofErr w:type="spellEnd"/>
      <w:r w:rsidRPr="006B7AF2">
        <w:t xml:space="preserve"> ale </w:t>
      </w:r>
      <w:proofErr w:type="spellStart"/>
      <w:r w:rsidRPr="006B7AF2">
        <w:t>României</w:t>
      </w:r>
      <w:proofErr w:type="spellEnd"/>
      <w:r w:rsidRPr="006B7AF2">
        <w:t xml:space="preserve">, </w:t>
      </w:r>
      <w:proofErr w:type="spellStart"/>
      <w:r w:rsidRPr="006B7AF2">
        <w:t>fără</w:t>
      </w:r>
      <w:proofErr w:type="spellEnd"/>
      <w:r w:rsidRPr="006B7AF2">
        <w:t xml:space="preserve"> </w:t>
      </w:r>
      <w:proofErr w:type="spellStart"/>
      <w:r w:rsidRPr="006B7AF2">
        <w:t>regiunea</w:t>
      </w:r>
      <w:proofErr w:type="spellEnd"/>
      <w:r w:rsidRPr="006B7AF2">
        <w:t xml:space="preserve"> </w:t>
      </w:r>
      <w:proofErr w:type="spellStart"/>
      <w:r w:rsidRPr="006B7AF2">
        <w:t>Bucureşti</w:t>
      </w:r>
      <w:proofErr w:type="spellEnd"/>
      <w:r w:rsidRPr="006B7AF2">
        <w:t xml:space="preserve"> </w:t>
      </w:r>
      <w:r w:rsidRPr="006B7AF2">
        <w:rPr>
          <w:rFonts w:ascii="Cambria Math" w:hAnsi="Cambria Math" w:cs="Cambria Math"/>
        </w:rPr>
        <w:t>‐</w:t>
      </w:r>
      <w:r w:rsidR="00E76B13">
        <w:t xml:space="preserve"> Ilfov;</w:t>
      </w:r>
    </w:p>
    <w:p w14:paraId="07CCAA03" w14:textId="77777777" w:rsidR="002C2DCE" w:rsidRPr="0080606C" w:rsidRDefault="002C2DCE" w:rsidP="00B22F21">
      <w:pPr>
        <w:pStyle w:val="Heading2"/>
        <w:spacing w:before="0" w:after="0"/>
      </w:pPr>
      <w:r w:rsidRPr="0080606C">
        <w:t xml:space="preserve"> </w:t>
      </w:r>
      <w:bookmarkStart w:id="7" w:name="_Toc49861775"/>
      <w:r w:rsidRPr="0080606C">
        <w:t xml:space="preserve">Tip de </w:t>
      </w:r>
      <w:proofErr w:type="spellStart"/>
      <w:r w:rsidRPr="0080606C">
        <w:t>sprijin</w:t>
      </w:r>
      <w:bookmarkEnd w:id="7"/>
      <w:proofErr w:type="spellEnd"/>
    </w:p>
    <w:p w14:paraId="51A2E6B1" w14:textId="77777777" w:rsidR="002C2DCE" w:rsidRPr="00E83A4D" w:rsidRDefault="002C2DCE" w:rsidP="00B22F21">
      <w:pPr>
        <w:spacing w:before="0" w:after="0"/>
      </w:pPr>
      <w:proofErr w:type="spellStart"/>
      <w:r w:rsidRPr="00E83A4D">
        <w:t>Rambursarea</w:t>
      </w:r>
      <w:proofErr w:type="spellEnd"/>
      <w:r w:rsidRPr="00E83A4D">
        <w:t xml:space="preserve"> </w:t>
      </w:r>
      <w:proofErr w:type="spellStart"/>
      <w:r w:rsidRPr="00E83A4D">
        <w:t>costurilor</w:t>
      </w:r>
      <w:proofErr w:type="spellEnd"/>
      <w:r w:rsidRPr="00E83A4D">
        <w:t xml:space="preserve"> </w:t>
      </w:r>
      <w:proofErr w:type="spellStart"/>
      <w:r w:rsidRPr="00E83A4D">
        <w:t>eligibi</w:t>
      </w:r>
      <w:r w:rsidR="00E76B13">
        <w:t>le</w:t>
      </w:r>
      <w:proofErr w:type="spellEnd"/>
      <w:r w:rsidR="00E76B13">
        <w:t xml:space="preserve"> </w:t>
      </w:r>
      <w:proofErr w:type="spellStart"/>
      <w:r w:rsidR="00E76B13">
        <w:t>suportate</w:t>
      </w:r>
      <w:proofErr w:type="spellEnd"/>
      <w:r w:rsidR="00E76B13">
        <w:t xml:space="preserve"> </w:t>
      </w:r>
      <w:proofErr w:type="spellStart"/>
      <w:r w:rsidR="00E76B13">
        <w:t>și</w:t>
      </w:r>
      <w:proofErr w:type="spellEnd"/>
      <w:r w:rsidR="00E76B13">
        <w:t xml:space="preserve"> </w:t>
      </w:r>
      <w:proofErr w:type="spellStart"/>
      <w:r w:rsidR="00E76B13">
        <w:t>plătite</w:t>
      </w:r>
      <w:proofErr w:type="spellEnd"/>
      <w:r w:rsidR="00E76B13">
        <w:t xml:space="preserve"> </w:t>
      </w:r>
      <w:proofErr w:type="spellStart"/>
      <w:r w:rsidR="00E76B13">
        <w:t>efectiv</w:t>
      </w:r>
      <w:proofErr w:type="spellEnd"/>
      <w:r w:rsidR="00E76B13">
        <w:t>.</w:t>
      </w:r>
    </w:p>
    <w:p w14:paraId="7178F794" w14:textId="77777777" w:rsidR="002C2DCE" w:rsidRPr="00E76B13" w:rsidRDefault="002C2DCE" w:rsidP="00B22F21">
      <w:pPr>
        <w:spacing w:before="0" w:after="0"/>
      </w:pPr>
      <w:proofErr w:type="spellStart"/>
      <w:r w:rsidRPr="00E83A4D">
        <w:t>Plăți</w:t>
      </w:r>
      <w:proofErr w:type="spellEnd"/>
      <w:r w:rsidRPr="00E83A4D">
        <w:t xml:space="preserve"> </w:t>
      </w:r>
      <w:proofErr w:type="spellStart"/>
      <w:r w:rsidRPr="00E83A4D">
        <w:t>în</w:t>
      </w:r>
      <w:proofErr w:type="spellEnd"/>
      <w:r w:rsidRPr="00E83A4D">
        <w:t xml:space="preserve"> </w:t>
      </w:r>
      <w:proofErr w:type="spellStart"/>
      <w:r w:rsidRPr="00E83A4D">
        <w:t>avans</w:t>
      </w:r>
      <w:proofErr w:type="spellEnd"/>
      <w:r w:rsidRPr="00E83A4D">
        <w:t xml:space="preserve">, cu </w:t>
      </w:r>
      <w:proofErr w:type="spellStart"/>
      <w:r w:rsidRPr="00E83A4D">
        <w:t>condiția</w:t>
      </w:r>
      <w:proofErr w:type="spellEnd"/>
      <w:r w:rsidRPr="00E83A4D">
        <w:t xml:space="preserve"> </w:t>
      </w:r>
      <w:proofErr w:type="spellStart"/>
      <w:r w:rsidRPr="00E83A4D">
        <w:t>constituirii</w:t>
      </w:r>
      <w:proofErr w:type="spellEnd"/>
      <w:r w:rsidRPr="00E83A4D">
        <w:t xml:space="preserve"> </w:t>
      </w:r>
      <w:proofErr w:type="spellStart"/>
      <w:r w:rsidRPr="00E83A4D">
        <w:t>unei</w:t>
      </w:r>
      <w:proofErr w:type="spellEnd"/>
      <w:r w:rsidRPr="00E83A4D">
        <w:t xml:space="preserve"> </w:t>
      </w:r>
      <w:proofErr w:type="spellStart"/>
      <w:r w:rsidRPr="00E83A4D">
        <w:t>garanții</w:t>
      </w:r>
      <w:proofErr w:type="spellEnd"/>
      <w:r w:rsidRPr="00E83A4D">
        <w:t xml:space="preserve"> </w:t>
      </w:r>
      <w:proofErr w:type="spellStart"/>
      <w:r w:rsidRPr="00E83A4D">
        <w:t>bancare</w:t>
      </w:r>
      <w:proofErr w:type="spellEnd"/>
      <w:r w:rsidRPr="00E83A4D">
        <w:t xml:space="preserve"> </w:t>
      </w:r>
      <w:proofErr w:type="spellStart"/>
      <w:r w:rsidRPr="00E83A4D">
        <w:t>corespunzătoare</w:t>
      </w:r>
      <w:proofErr w:type="spellEnd"/>
      <w:r w:rsidRPr="00E83A4D">
        <w:t xml:space="preserve"> </w:t>
      </w:r>
      <w:proofErr w:type="spellStart"/>
      <w:r w:rsidRPr="00E83A4D">
        <w:t>procentului</w:t>
      </w:r>
      <w:proofErr w:type="spellEnd"/>
      <w:r w:rsidRPr="00E83A4D">
        <w:t xml:space="preserve"> de 100% din </w:t>
      </w:r>
      <w:proofErr w:type="spellStart"/>
      <w:r w:rsidRPr="00E83A4D">
        <w:t>valoarea</w:t>
      </w:r>
      <w:proofErr w:type="spellEnd"/>
      <w:r w:rsidRPr="00E83A4D">
        <w:t xml:space="preserve"> </w:t>
      </w:r>
      <w:proofErr w:type="spellStart"/>
      <w:r w:rsidRPr="00E83A4D">
        <w:t>avansului</w:t>
      </w:r>
      <w:proofErr w:type="spellEnd"/>
      <w:r w:rsidRPr="00E83A4D">
        <w:t xml:space="preserve">, </w:t>
      </w:r>
      <w:proofErr w:type="spellStart"/>
      <w:r w:rsidRPr="00E83A4D">
        <w:t>în</w:t>
      </w:r>
      <w:proofErr w:type="spellEnd"/>
      <w:r w:rsidRPr="00E83A4D">
        <w:t xml:space="preserve"> </w:t>
      </w:r>
      <w:proofErr w:type="spellStart"/>
      <w:r w:rsidRPr="00E83A4D">
        <w:t>conformitate</w:t>
      </w:r>
      <w:proofErr w:type="spellEnd"/>
      <w:r w:rsidRPr="00E83A4D">
        <w:t xml:space="preserve"> cu art. 45 (4) </w:t>
      </w:r>
      <w:proofErr w:type="spellStart"/>
      <w:r w:rsidRPr="00E83A4D">
        <w:t>și</w:t>
      </w:r>
      <w:proofErr w:type="spellEnd"/>
      <w:r w:rsidRPr="00E83A4D">
        <w:t xml:space="preserve"> a</w:t>
      </w:r>
      <w:r w:rsidR="00E76B13">
        <w:t>rt. 63 ale R (UE) nr. 1305/2013</w:t>
      </w:r>
    </w:p>
    <w:p w14:paraId="48BEDC74" w14:textId="77777777" w:rsidR="002C2DCE" w:rsidRPr="0080606C" w:rsidRDefault="002C2DCE" w:rsidP="00B22F21">
      <w:pPr>
        <w:pStyle w:val="Heading2"/>
        <w:spacing w:before="0" w:after="0"/>
      </w:pPr>
      <w:bookmarkStart w:id="8" w:name="_Toc49861776"/>
      <w:proofErr w:type="spellStart"/>
      <w:r w:rsidRPr="0080606C">
        <w:lastRenderedPageBreak/>
        <w:t>Sume</w:t>
      </w:r>
      <w:proofErr w:type="spellEnd"/>
      <w:r w:rsidRPr="0080606C">
        <w:t xml:space="preserve"> (</w:t>
      </w:r>
      <w:proofErr w:type="spellStart"/>
      <w:r w:rsidRPr="0080606C">
        <w:t>aplicabile</w:t>
      </w:r>
      <w:proofErr w:type="spellEnd"/>
      <w:r w:rsidRPr="0080606C">
        <w:t xml:space="preserve">) </w:t>
      </w:r>
      <w:proofErr w:type="spellStart"/>
      <w:r w:rsidRPr="0080606C">
        <w:t>şi</w:t>
      </w:r>
      <w:proofErr w:type="spellEnd"/>
      <w:r w:rsidRPr="0080606C">
        <w:t xml:space="preserve"> rata </w:t>
      </w:r>
      <w:proofErr w:type="spellStart"/>
      <w:r w:rsidRPr="0080606C">
        <w:t>sprijinului</w:t>
      </w:r>
      <w:bookmarkEnd w:id="8"/>
      <w:proofErr w:type="spellEnd"/>
    </w:p>
    <w:p w14:paraId="5D1C395D" w14:textId="77777777" w:rsidR="006D2E58" w:rsidRDefault="006D2E58" w:rsidP="00B22F21">
      <w:pPr>
        <w:spacing w:before="0" w:after="0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40.000 </w:t>
      </w:r>
      <w:proofErr w:type="spellStart"/>
      <w:r>
        <w:t>pentru</w:t>
      </w:r>
      <w:proofErr w:type="spellEnd"/>
      <w:r>
        <w:t xml:space="preserve"> 1 </w:t>
      </w:r>
      <w:proofErr w:type="spellStart"/>
      <w:r>
        <w:t>proiect</w:t>
      </w:r>
      <w:proofErr w:type="spellEnd"/>
      <w:r>
        <w:t>.</w:t>
      </w:r>
    </w:p>
    <w:p w14:paraId="1ED17BDB" w14:textId="77777777" w:rsidR="006D2E58" w:rsidRDefault="006D2E58" w:rsidP="00B22F21">
      <w:pPr>
        <w:spacing w:before="0" w:after="0"/>
      </w:pPr>
      <w:proofErr w:type="spellStart"/>
      <w:r>
        <w:t>Intensitatea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14:paraId="65893694" w14:textId="77777777" w:rsidR="006D2E58" w:rsidRDefault="006D2E58" w:rsidP="00B22F21">
      <w:pPr>
        <w:spacing w:before="0" w:after="0"/>
      </w:pPr>
      <w:r>
        <w:t>-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90%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</w:p>
    <w:p w14:paraId="5BFFCA8B" w14:textId="77777777" w:rsidR="006D2E58" w:rsidRDefault="006D2E58" w:rsidP="00B22F21">
      <w:pPr>
        <w:spacing w:before="0" w:after="0"/>
      </w:pPr>
      <w:r>
        <w:t>-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proofErr w:type="gramStart"/>
      <w:r>
        <w:t>venit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100%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</w:p>
    <w:p w14:paraId="7F0A1D38" w14:textId="77777777" w:rsidR="00B94210" w:rsidRPr="00B94210" w:rsidRDefault="006D2E58" w:rsidP="00B22F21">
      <w:pPr>
        <w:spacing w:before="0" w:after="0"/>
      </w:pPr>
      <w:r>
        <w:t>-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negeneratoare</w:t>
      </w:r>
      <w:proofErr w:type="spellEnd"/>
      <w:r>
        <w:t xml:space="preserve"> de </w:t>
      </w:r>
      <w:proofErr w:type="spellStart"/>
      <w:proofErr w:type="gramStart"/>
      <w:r>
        <w:t>venit</w:t>
      </w:r>
      <w:proofErr w:type="spellEnd"/>
      <w:r>
        <w:t xml:space="preserve"> :</w:t>
      </w:r>
      <w:proofErr w:type="gramEnd"/>
      <w:r>
        <w:t xml:space="preserve"> 100%</w:t>
      </w:r>
    </w:p>
    <w:p w14:paraId="420FEEAC" w14:textId="77777777" w:rsidR="002C2DCE" w:rsidRDefault="002C2DCE" w:rsidP="00B22F21">
      <w:pPr>
        <w:pStyle w:val="Heading2"/>
        <w:spacing w:before="0" w:after="0"/>
        <w:rPr>
          <w:lang w:val="ro-RO"/>
        </w:rPr>
      </w:pPr>
      <w:bookmarkStart w:id="9" w:name="_Toc49861777"/>
      <w:proofErr w:type="spellStart"/>
      <w:r w:rsidRPr="00E64C46">
        <w:t>Legislația</w:t>
      </w:r>
      <w:proofErr w:type="spellEnd"/>
      <w:r w:rsidRPr="00E64C46">
        <w:t xml:space="preserve"> </w:t>
      </w:r>
      <w:proofErr w:type="spellStart"/>
      <w:r w:rsidRPr="00E64C46">
        <w:t>națională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europeană</w:t>
      </w:r>
      <w:proofErr w:type="spellEnd"/>
      <w:r w:rsidRPr="00E64C46">
        <w:t xml:space="preserve"> </w:t>
      </w:r>
      <w:proofErr w:type="spellStart"/>
      <w:r w:rsidRPr="00E64C46">
        <w:t>aplicabilă</w:t>
      </w:r>
      <w:proofErr w:type="spellEnd"/>
      <w:r w:rsidRPr="00E64C46">
        <w:t xml:space="preserve"> </w:t>
      </w:r>
      <w:proofErr w:type="spellStart"/>
      <w:r w:rsidRPr="00E64C46">
        <w:t>măsurii</w:t>
      </w:r>
      <w:bookmarkEnd w:id="9"/>
      <w:proofErr w:type="spellEnd"/>
    </w:p>
    <w:p w14:paraId="784403BD" w14:textId="77777777" w:rsidR="002C2DCE" w:rsidRPr="00234CD7" w:rsidRDefault="002C2DCE" w:rsidP="00B22F21">
      <w:pPr>
        <w:spacing w:before="0" w:after="0"/>
        <w:rPr>
          <w:lang w:val="ro-RO"/>
        </w:rPr>
      </w:pPr>
      <w:r w:rsidRPr="00234CD7">
        <w:rPr>
          <w:lang w:val="ro-RO"/>
        </w:rPr>
        <w:t>Legislație europeană:</w:t>
      </w:r>
    </w:p>
    <w:p w14:paraId="64505FE5" w14:textId="77777777" w:rsidR="002C2DCE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(UE) nr. 1303/2013 </w:t>
      </w:r>
      <w:r w:rsidRPr="00234CD7">
        <w:t xml:space="preserve">de </w:t>
      </w:r>
      <w:proofErr w:type="spellStart"/>
      <w:r w:rsidRPr="00234CD7">
        <w:t>stabilire</w:t>
      </w:r>
      <w:proofErr w:type="spellEnd"/>
      <w:r w:rsidRPr="00234CD7">
        <w:t xml:space="preserve"> a </w:t>
      </w:r>
      <w:proofErr w:type="spellStart"/>
      <w:r w:rsidRPr="00234CD7">
        <w:t>unor</w:t>
      </w:r>
      <w:proofErr w:type="spellEnd"/>
      <w:r w:rsidRPr="00234CD7">
        <w:t xml:space="preserve"> </w:t>
      </w:r>
      <w:proofErr w:type="spellStart"/>
      <w:r w:rsidRPr="00234CD7">
        <w:t>dispoziții</w:t>
      </w:r>
      <w:proofErr w:type="spellEnd"/>
      <w:r w:rsidRPr="00234CD7">
        <w:t xml:space="preserve"> </w:t>
      </w:r>
      <w:proofErr w:type="spellStart"/>
      <w:r w:rsidRPr="00234CD7">
        <w:t>comune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de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regională</w:t>
      </w:r>
      <w:proofErr w:type="spellEnd"/>
      <w:r w:rsidRPr="00234CD7">
        <w:t xml:space="preserve">, </w:t>
      </w:r>
      <w:proofErr w:type="spellStart"/>
      <w:r w:rsidRPr="00234CD7">
        <w:t>Fondul</w:t>
      </w:r>
      <w:proofErr w:type="spellEnd"/>
      <w:r w:rsidRPr="00234CD7">
        <w:t xml:space="preserve"> social </w:t>
      </w:r>
      <w:proofErr w:type="spellStart"/>
      <w:r w:rsidRPr="00234CD7">
        <w:t>european</w:t>
      </w:r>
      <w:proofErr w:type="spellEnd"/>
      <w:r w:rsidRPr="00234CD7">
        <w:t xml:space="preserve">, </w:t>
      </w:r>
      <w:proofErr w:type="spellStart"/>
      <w:r w:rsidRPr="00234CD7">
        <w:t>Fondul</w:t>
      </w:r>
      <w:proofErr w:type="spellEnd"/>
      <w:r w:rsidRPr="00234CD7">
        <w:t xml:space="preserve"> de </w:t>
      </w:r>
      <w:proofErr w:type="spellStart"/>
      <w:r w:rsidRPr="00234CD7">
        <w:t>coeziune</w:t>
      </w:r>
      <w:proofErr w:type="spellEnd"/>
      <w:r w:rsidRPr="00234CD7">
        <w:t xml:space="preserve">,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</w:t>
      </w:r>
      <w:proofErr w:type="spellStart"/>
      <w:r w:rsidRPr="00234CD7">
        <w:t>agricol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pescuit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afaceri</w:t>
      </w:r>
      <w:proofErr w:type="spellEnd"/>
      <w:r w:rsidRPr="00234CD7">
        <w:t xml:space="preserve"> maritime, precum </w:t>
      </w:r>
      <w:proofErr w:type="spellStart"/>
      <w:r w:rsidRPr="00234CD7">
        <w:t>și</w:t>
      </w:r>
      <w:proofErr w:type="spellEnd"/>
      <w:r w:rsidRPr="00234CD7">
        <w:t xml:space="preserve"> de </w:t>
      </w:r>
      <w:proofErr w:type="spellStart"/>
      <w:r w:rsidRPr="00234CD7">
        <w:t>stabilire</w:t>
      </w:r>
      <w:proofErr w:type="spellEnd"/>
      <w:r w:rsidRPr="00234CD7">
        <w:t xml:space="preserve"> a </w:t>
      </w:r>
      <w:proofErr w:type="spellStart"/>
      <w:r w:rsidRPr="00234CD7">
        <w:t>unor</w:t>
      </w:r>
      <w:proofErr w:type="spellEnd"/>
      <w:r w:rsidRPr="00234CD7">
        <w:t xml:space="preserve"> </w:t>
      </w:r>
      <w:proofErr w:type="spellStart"/>
      <w:r w:rsidRPr="00234CD7">
        <w:t>dispoziții</w:t>
      </w:r>
      <w:proofErr w:type="spellEnd"/>
      <w:r w:rsidRPr="00234CD7">
        <w:t xml:space="preserve"> </w:t>
      </w:r>
      <w:proofErr w:type="spellStart"/>
      <w:r w:rsidRPr="00234CD7">
        <w:t>generale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de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regională</w:t>
      </w:r>
      <w:proofErr w:type="spellEnd"/>
      <w:r w:rsidRPr="00234CD7">
        <w:t xml:space="preserve">, </w:t>
      </w:r>
      <w:proofErr w:type="spellStart"/>
      <w:r w:rsidRPr="00234CD7">
        <w:t>Fondul</w:t>
      </w:r>
      <w:proofErr w:type="spellEnd"/>
      <w:r w:rsidRPr="00234CD7">
        <w:t xml:space="preserve"> social </w:t>
      </w:r>
      <w:proofErr w:type="spellStart"/>
      <w:r w:rsidRPr="00234CD7">
        <w:t>european</w:t>
      </w:r>
      <w:proofErr w:type="spellEnd"/>
      <w:r w:rsidRPr="00234CD7">
        <w:t xml:space="preserve">, </w:t>
      </w:r>
      <w:proofErr w:type="spellStart"/>
      <w:r w:rsidRPr="00234CD7">
        <w:t>Fondul</w:t>
      </w:r>
      <w:proofErr w:type="spellEnd"/>
      <w:r w:rsidRPr="00234CD7">
        <w:t xml:space="preserve"> de </w:t>
      </w:r>
      <w:proofErr w:type="spellStart"/>
      <w:r w:rsidRPr="00234CD7">
        <w:t>coeziune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pescuit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afaceri</w:t>
      </w:r>
      <w:proofErr w:type="spellEnd"/>
      <w:r w:rsidRPr="00234CD7">
        <w:t xml:space="preserve"> maritime </w:t>
      </w:r>
      <w:proofErr w:type="spellStart"/>
      <w:r w:rsidRPr="00234CD7">
        <w:t>și</w:t>
      </w:r>
      <w:proofErr w:type="spellEnd"/>
      <w:r w:rsidRPr="00234CD7">
        <w:t xml:space="preserve"> de </w:t>
      </w:r>
      <w:proofErr w:type="spellStart"/>
      <w:r w:rsidRPr="00234CD7">
        <w:t>abrogare</w:t>
      </w:r>
      <w:proofErr w:type="spellEnd"/>
      <w:r w:rsidRPr="00234CD7">
        <w:t xml:space="preserve"> a </w:t>
      </w:r>
      <w:proofErr w:type="spellStart"/>
      <w:r w:rsidRPr="00234CD7">
        <w:t>Regulamentului</w:t>
      </w:r>
      <w:proofErr w:type="spellEnd"/>
      <w:r w:rsidRPr="00234CD7">
        <w:t xml:space="preserve"> (CE) nr. 1083/2006 al </w:t>
      </w:r>
      <w:proofErr w:type="spellStart"/>
      <w:r w:rsidRPr="00234CD7">
        <w:t>Consiliului</w:t>
      </w:r>
      <w:proofErr w:type="spellEnd"/>
      <w:r w:rsidRPr="00234CD7">
        <w:t xml:space="preserve">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7A7BC64E" w14:textId="77777777" w:rsidR="002C2DCE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(UE) nr. 1305/2013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sprijinul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</w:t>
      </w:r>
      <w:proofErr w:type="spellStart"/>
      <w:r w:rsidRPr="00234CD7">
        <w:t>acordat</w:t>
      </w:r>
      <w:proofErr w:type="spellEnd"/>
      <w:r w:rsidRPr="00234CD7">
        <w:t xml:space="preserve"> din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</w:t>
      </w:r>
      <w:proofErr w:type="spellStart"/>
      <w:r w:rsidRPr="00234CD7">
        <w:t>agricol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(FEADR) </w:t>
      </w:r>
      <w:proofErr w:type="spellStart"/>
      <w:r w:rsidRPr="00234CD7">
        <w:t>și</w:t>
      </w:r>
      <w:proofErr w:type="spellEnd"/>
      <w:r w:rsidRPr="00234CD7">
        <w:t xml:space="preserve"> de </w:t>
      </w:r>
      <w:proofErr w:type="spellStart"/>
      <w:r w:rsidRPr="00234CD7">
        <w:t>abrogare</w:t>
      </w:r>
      <w:proofErr w:type="spellEnd"/>
      <w:r w:rsidRPr="00234CD7">
        <w:t xml:space="preserve"> a </w:t>
      </w:r>
      <w:proofErr w:type="spellStart"/>
      <w:r w:rsidRPr="00234CD7">
        <w:t>Regulamentului</w:t>
      </w:r>
      <w:proofErr w:type="spellEnd"/>
      <w:r w:rsidRPr="00234CD7">
        <w:t xml:space="preserve"> (CE) nr. 1698/2005 al </w:t>
      </w:r>
      <w:proofErr w:type="spellStart"/>
      <w:r w:rsidRPr="00234CD7">
        <w:t>Consiliului</w:t>
      </w:r>
      <w:proofErr w:type="spellEnd"/>
      <w:r w:rsidRPr="00234CD7">
        <w:t xml:space="preserve">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797390AC" w14:textId="77777777" w:rsidR="002C2DCE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(UE) nr. 1306/2013 </w:t>
      </w:r>
      <w:r w:rsidRPr="00234CD7">
        <w:t xml:space="preserve">al </w:t>
      </w:r>
      <w:proofErr w:type="spellStart"/>
      <w:r w:rsidRPr="00234CD7">
        <w:t>Parlamentului</w:t>
      </w:r>
      <w:proofErr w:type="spellEnd"/>
      <w:r w:rsidRPr="00234CD7">
        <w:t xml:space="preserve"> European </w:t>
      </w:r>
      <w:proofErr w:type="spellStart"/>
      <w:r w:rsidRPr="00234CD7">
        <w:t>Și</w:t>
      </w:r>
      <w:proofErr w:type="spellEnd"/>
      <w:r w:rsidRPr="00234CD7">
        <w:t xml:space="preserve"> al </w:t>
      </w:r>
      <w:proofErr w:type="spellStart"/>
      <w:r w:rsidRPr="00234CD7">
        <w:t>Consiliului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finanțarea</w:t>
      </w:r>
      <w:proofErr w:type="spellEnd"/>
      <w:r w:rsidRPr="00234CD7">
        <w:t xml:space="preserve">, </w:t>
      </w:r>
      <w:proofErr w:type="spellStart"/>
      <w:r w:rsidRPr="00234CD7">
        <w:t>gestionarea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monitorizarea</w:t>
      </w:r>
      <w:proofErr w:type="spellEnd"/>
      <w:r w:rsidRPr="00234CD7">
        <w:t xml:space="preserve"> </w:t>
      </w:r>
      <w:proofErr w:type="spellStart"/>
      <w:r w:rsidRPr="00234CD7">
        <w:t>politicii</w:t>
      </w:r>
      <w:proofErr w:type="spellEnd"/>
      <w:r w:rsidRPr="00234CD7">
        <w:t xml:space="preserve"> </w:t>
      </w:r>
      <w:proofErr w:type="spellStart"/>
      <w:r w:rsidRPr="00234CD7">
        <w:t>agricole</w:t>
      </w:r>
      <w:proofErr w:type="spellEnd"/>
      <w:r w:rsidRPr="00234CD7">
        <w:t xml:space="preserve"> </w:t>
      </w:r>
      <w:proofErr w:type="spellStart"/>
      <w:r w:rsidRPr="00234CD7">
        <w:t>comune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de </w:t>
      </w:r>
      <w:proofErr w:type="spellStart"/>
      <w:r w:rsidRPr="00234CD7">
        <w:t>abrogare</w:t>
      </w:r>
      <w:proofErr w:type="spellEnd"/>
      <w:r w:rsidRPr="00234CD7">
        <w:t xml:space="preserve"> a </w:t>
      </w:r>
      <w:proofErr w:type="spellStart"/>
      <w:r w:rsidRPr="00234CD7">
        <w:t>Regulamentelor</w:t>
      </w:r>
      <w:proofErr w:type="spellEnd"/>
      <w:r w:rsidRPr="00234CD7">
        <w:t xml:space="preserve"> (CEE) nr. 352/78, (CE) nr. 165/94, (CE) nr. 2799/98, (CE) nr. 814/2000, (CE) nr. 1290/2005 </w:t>
      </w:r>
      <w:proofErr w:type="spellStart"/>
      <w:r w:rsidRPr="00234CD7">
        <w:t>și</w:t>
      </w:r>
      <w:proofErr w:type="spellEnd"/>
      <w:r w:rsidRPr="00234CD7">
        <w:t xml:space="preserve"> (CE) nr. 485/2008 ale </w:t>
      </w:r>
      <w:proofErr w:type="spellStart"/>
      <w:r w:rsidRPr="00234CD7">
        <w:t>Consiliului</w:t>
      </w:r>
      <w:proofErr w:type="spellEnd"/>
      <w:r w:rsidRPr="00234CD7">
        <w:t xml:space="preserve">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61821DE1" w14:textId="77777777" w:rsidR="002C2DCE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(UE) nr. 1407/2013 </w:t>
      </w:r>
      <w:r w:rsidRPr="00234CD7">
        <w:t xml:space="preserve">al </w:t>
      </w:r>
      <w:proofErr w:type="spellStart"/>
      <w:r w:rsidRPr="00234CD7">
        <w:t>Comisiei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aplicarea</w:t>
      </w:r>
      <w:proofErr w:type="spellEnd"/>
      <w:r w:rsidRPr="00234CD7">
        <w:t xml:space="preserve"> </w:t>
      </w:r>
      <w:proofErr w:type="spellStart"/>
      <w:r w:rsidRPr="00234CD7">
        <w:t>articolelor</w:t>
      </w:r>
      <w:proofErr w:type="spellEnd"/>
      <w:r w:rsidRPr="00234CD7">
        <w:t xml:space="preserve"> 107 </w:t>
      </w:r>
      <w:proofErr w:type="spellStart"/>
      <w:r w:rsidRPr="00234CD7">
        <w:t>și</w:t>
      </w:r>
      <w:proofErr w:type="spellEnd"/>
      <w:r w:rsidRPr="00234CD7">
        <w:t xml:space="preserve"> 108 din </w:t>
      </w:r>
      <w:proofErr w:type="spellStart"/>
      <w:r w:rsidRPr="00234CD7">
        <w:t>Tratatul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funcționarea</w:t>
      </w:r>
      <w:proofErr w:type="spellEnd"/>
      <w:r w:rsidRPr="00234CD7">
        <w:t xml:space="preserve"> </w:t>
      </w:r>
      <w:proofErr w:type="spellStart"/>
      <w:r w:rsidRPr="00234CD7">
        <w:t>Uniunii</w:t>
      </w:r>
      <w:proofErr w:type="spellEnd"/>
      <w:r w:rsidRPr="00234CD7">
        <w:t xml:space="preserve"> </w:t>
      </w:r>
      <w:proofErr w:type="spellStart"/>
      <w:r w:rsidRPr="00234CD7">
        <w:t>Europene</w:t>
      </w:r>
      <w:proofErr w:type="spellEnd"/>
      <w:r w:rsidRPr="00234CD7">
        <w:t xml:space="preserve"> </w:t>
      </w:r>
      <w:proofErr w:type="spellStart"/>
      <w:r w:rsidRPr="00234CD7">
        <w:t>ajutoarelor</w:t>
      </w:r>
      <w:proofErr w:type="spellEnd"/>
      <w:r w:rsidRPr="00234CD7">
        <w:t xml:space="preserve"> de minimis Text cu </w:t>
      </w:r>
      <w:proofErr w:type="spellStart"/>
      <w:r w:rsidRPr="00234CD7">
        <w:t>relevanță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SEE,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57C12345" w14:textId="77777777" w:rsidR="002C2DCE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delegat</w:t>
      </w:r>
      <w:proofErr w:type="spellEnd"/>
      <w:r w:rsidRPr="00234CD7">
        <w:rPr>
          <w:b/>
          <w:bCs/>
        </w:rPr>
        <w:t xml:space="preserve"> (UE) nr. 807/2014 </w:t>
      </w:r>
      <w:r w:rsidRPr="00234CD7">
        <w:t xml:space="preserve">de </w:t>
      </w:r>
      <w:proofErr w:type="spellStart"/>
      <w:r w:rsidRPr="00234CD7">
        <w:t>completare</w:t>
      </w:r>
      <w:proofErr w:type="spellEnd"/>
      <w:r w:rsidRPr="00234CD7">
        <w:t xml:space="preserve"> a </w:t>
      </w:r>
      <w:proofErr w:type="spellStart"/>
      <w:r w:rsidRPr="00234CD7">
        <w:t>Regulamentului</w:t>
      </w:r>
      <w:proofErr w:type="spellEnd"/>
      <w:r w:rsidRPr="00234CD7">
        <w:t xml:space="preserve"> (UE) nr. 1305/2013 al </w:t>
      </w:r>
      <w:proofErr w:type="spellStart"/>
      <w:r w:rsidRPr="00234CD7">
        <w:t>Parlamentului</w:t>
      </w:r>
      <w:proofErr w:type="spellEnd"/>
      <w:r w:rsidRPr="00234CD7">
        <w:t xml:space="preserve"> European </w:t>
      </w:r>
      <w:proofErr w:type="spellStart"/>
      <w:r w:rsidRPr="00234CD7">
        <w:t>și</w:t>
      </w:r>
      <w:proofErr w:type="spellEnd"/>
      <w:r w:rsidRPr="00234CD7">
        <w:t xml:space="preserve"> al </w:t>
      </w:r>
      <w:proofErr w:type="spellStart"/>
      <w:r w:rsidRPr="00234CD7">
        <w:t>Consiliului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sprijinul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</w:t>
      </w:r>
      <w:proofErr w:type="spellStart"/>
      <w:r w:rsidRPr="00234CD7">
        <w:t>acordat</w:t>
      </w:r>
      <w:proofErr w:type="spellEnd"/>
      <w:r w:rsidRPr="00234CD7">
        <w:t xml:space="preserve"> din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</w:t>
      </w:r>
      <w:proofErr w:type="spellStart"/>
      <w:r w:rsidRPr="00234CD7">
        <w:t>agricol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(FEADR) </w:t>
      </w:r>
      <w:proofErr w:type="spellStart"/>
      <w:r w:rsidRPr="00234CD7">
        <w:t>și</w:t>
      </w:r>
      <w:proofErr w:type="spellEnd"/>
      <w:r w:rsidRPr="00234CD7">
        <w:t xml:space="preserve"> de </w:t>
      </w:r>
      <w:proofErr w:type="spellStart"/>
      <w:r w:rsidRPr="00234CD7">
        <w:t>introducere</w:t>
      </w:r>
      <w:proofErr w:type="spellEnd"/>
      <w:r w:rsidRPr="00234CD7">
        <w:t xml:space="preserve"> a </w:t>
      </w:r>
      <w:proofErr w:type="spellStart"/>
      <w:r w:rsidRPr="00234CD7">
        <w:t>unor</w:t>
      </w:r>
      <w:proofErr w:type="spellEnd"/>
      <w:r w:rsidRPr="00234CD7">
        <w:t xml:space="preserve"> </w:t>
      </w:r>
      <w:proofErr w:type="spellStart"/>
      <w:r w:rsidRPr="00234CD7">
        <w:t>dispoziții</w:t>
      </w:r>
      <w:proofErr w:type="spellEnd"/>
      <w:r w:rsidRPr="00234CD7">
        <w:t xml:space="preserve"> </w:t>
      </w:r>
      <w:proofErr w:type="spellStart"/>
      <w:r w:rsidRPr="00234CD7">
        <w:t>tranzitorii</w:t>
      </w:r>
      <w:proofErr w:type="spellEnd"/>
      <w:r w:rsidRPr="00234CD7">
        <w:t xml:space="preserve">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2772E270" w14:textId="77777777" w:rsidR="002C2DCE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de </w:t>
      </w:r>
      <w:proofErr w:type="spellStart"/>
      <w:r w:rsidRPr="00234CD7">
        <w:rPr>
          <w:b/>
          <w:bCs/>
        </w:rPr>
        <w:t>punere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în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aplicare</w:t>
      </w:r>
      <w:proofErr w:type="spellEnd"/>
      <w:r w:rsidRPr="00234CD7">
        <w:rPr>
          <w:b/>
          <w:bCs/>
        </w:rPr>
        <w:t xml:space="preserve"> (UE) nr. 808/2014 </w:t>
      </w:r>
      <w:r w:rsidRPr="00234CD7">
        <w:t xml:space="preserve">al </w:t>
      </w:r>
      <w:proofErr w:type="spellStart"/>
      <w:r w:rsidRPr="00234CD7">
        <w:t>Comisiei</w:t>
      </w:r>
      <w:proofErr w:type="spellEnd"/>
      <w:r w:rsidRPr="00234CD7">
        <w:t xml:space="preserve"> de </w:t>
      </w:r>
      <w:proofErr w:type="spellStart"/>
      <w:r w:rsidRPr="00234CD7">
        <w:t>stabilire</w:t>
      </w:r>
      <w:proofErr w:type="spellEnd"/>
      <w:r w:rsidRPr="00234CD7">
        <w:t xml:space="preserve"> a </w:t>
      </w:r>
      <w:proofErr w:type="spellStart"/>
      <w:r w:rsidRPr="00234CD7">
        <w:t>normelor</w:t>
      </w:r>
      <w:proofErr w:type="spellEnd"/>
      <w:r w:rsidRPr="00234CD7">
        <w:t xml:space="preserve"> de </w:t>
      </w:r>
      <w:proofErr w:type="spellStart"/>
      <w:r w:rsidRPr="00234CD7">
        <w:t>aplicare</w:t>
      </w:r>
      <w:proofErr w:type="spellEnd"/>
      <w:r w:rsidRPr="00234CD7">
        <w:t xml:space="preserve"> a </w:t>
      </w:r>
      <w:proofErr w:type="spellStart"/>
      <w:r w:rsidRPr="00234CD7">
        <w:t>Regulamentului</w:t>
      </w:r>
      <w:proofErr w:type="spellEnd"/>
      <w:r w:rsidRPr="00234CD7">
        <w:t xml:space="preserve"> (UE) nr. 1305/2013 al </w:t>
      </w:r>
      <w:proofErr w:type="spellStart"/>
      <w:r w:rsidRPr="00234CD7">
        <w:t>Parlamentului</w:t>
      </w:r>
      <w:proofErr w:type="spellEnd"/>
      <w:r w:rsidRPr="00234CD7">
        <w:t xml:space="preserve"> European </w:t>
      </w:r>
      <w:proofErr w:type="spellStart"/>
      <w:r w:rsidRPr="00234CD7">
        <w:t>și</w:t>
      </w:r>
      <w:proofErr w:type="spellEnd"/>
      <w:r w:rsidRPr="00234CD7">
        <w:t xml:space="preserve"> al </w:t>
      </w:r>
      <w:proofErr w:type="spellStart"/>
      <w:r w:rsidRPr="00234CD7">
        <w:t>Consiliului</w:t>
      </w:r>
      <w:proofErr w:type="spellEnd"/>
      <w:r w:rsidRPr="00234CD7">
        <w:t xml:space="preserve">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sprijinul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</w:t>
      </w:r>
      <w:proofErr w:type="spellStart"/>
      <w:r w:rsidRPr="00234CD7">
        <w:t>acordat</w:t>
      </w:r>
      <w:proofErr w:type="spellEnd"/>
      <w:r w:rsidRPr="00234CD7">
        <w:t xml:space="preserve"> din </w:t>
      </w:r>
      <w:proofErr w:type="spellStart"/>
      <w:r w:rsidRPr="00234CD7">
        <w:t>Fondul</w:t>
      </w:r>
      <w:proofErr w:type="spellEnd"/>
      <w:r w:rsidRPr="00234CD7">
        <w:t xml:space="preserve"> </w:t>
      </w:r>
      <w:proofErr w:type="spellStart"/>
      <w:r w:rsidRPr="00234CD7">
        <w:t>european</w:t>
      </w:r>
      <w:proofErr w:type="spellEnd"/>
      <w:r w:rsidRPr="00234CD7">
        <w:t xml:space="preserve"> </w:t>
      </w:r>
      <w:proofErr w:type="spellStart"/>
      <w:r w:rsidRPr="00234CD7">
        <w:t>agricol</w:t>
      </w:r>
      <w:proofErr w:type="spellEnd"/>
      <w:r w:rsidRPr="00234CD7">
        <w:t xml:space="preserve"> </w:t>
      </w:r>
      <w:proofErr w:type="spellStart"/>
      <w:r w:rsidRPr="00234CD7">
        <w:t>pentru</w:t>
      </w:r>
      <w:proofErr w:type="spellEnd"/>
      <w:r w:rsidRPr="00234CD7">
        <w:t xml:space="preserve">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(FEADR),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7D65AA64" w14:textId="77777777" w:rsidR="002C2DCE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de </w:t>
      </w:r>
      <w:proofErr w:type="spellStart"/>
      <w:r w:rsidRPr="00234CD7">
        <w:rPr>
          <w:b/>
          <w:bCs/>
        </w:rPr>
        <w:t>punere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în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aplicare</w:t>
      </w:r>
      <w:proofErr w:type="spellEnd"/>
      <w:r w:rsidRPr="00234CD7">
        <w:rPr>
          <w:b/>
          <w:bCs/>
        </w:rPr>
        <w:t xml:space="preserve"> (UE) nr. 809/2014 </w:t>
      </w:r>
      <w:r w:rsidRPr="00234CD7">
        <w:t xml:space="preserve">al </w:t>
      </w:r>
      <w:proofErr w:type="spellStart"/>
      <w:r w:rsidRPr="00234CD7">
        <w:t>Comisiei</w:t>
      </w:r>
      <w:proofErr w:type="spellEnd"/>
      <w:r w:rsidRPr="00234CD7">
        <w:t xml:space="preserve"> de </w:t>
      </w:r>
      <w:proofErr w:type="spellStart"/>
      <w:r w:rsidRPr="00234CD7">
        <w:t>stabilire</w:t>
      </w:r>
      <w:proofErr w:type="spellEnd"/>
      <w:r w:rsidRPr="00234CD7">
        <w:t xml:space="preserve"> a </w:t>
      </w:r>
      <w:proofErr w:type="spellStart"/>
      <w:r w:rsidRPr="00234CD7">
        <w:t>normelor</w:t>
      </w:r>
      <w:proofErr w:type="spellEnd"/>
      <w:r w:rsidRPr="00234CD7">
        <w:t xml:space="preserve"> de </w:t>
      </w:r>
      <w:proofErr w:type="spellStart"/>
      <w:r w:rsidRPr="00234CD7">
        <w:t>aplicare</w:t>
      </w:r>
      <w:proofErr w:type="spellEnd"/>
      <w:r w:rsidRPr="00234CD7">
        <w:t xml:space="preserve"> a </w:t>
      </w:r>
      <w:proofErr w:type="spellStart"/>
      <w:r w:rsidRPr="00234CD7">
        <w:t>Regulamentului</w:t>
      </w:r>
      <w:proofErr w:type="spellEnd"/>
      <w:r w:rsidRPr="00234CD7">
        <w:t xml:space="preserve"> (UE) nr. 1306/2013 al </w:t>
      </w:r>
      <w:proofErr w:type="spellStart"/>
      <w:r w:rsidRPr="00234CD7">
        <w:t>Parlamentului</w:t>
      </w:r>
      <w:proofErr w:type="spellEnd"/>
      <w:r w:rsidRPr="00234CD7">
        <w:t xml:space="preserve"> European </w:t>
      </w:r>
      <w:proofErr w:type="spellStart"/>
      <w:r w:rsidRPr="00234CD7">
        <w:t>și</w:t>
      </w:r>
      <w:proofErr w:type="spellEnd"/>
      <w:r w:rsidRPr="00234CD7">
        <w:t xml:space="preserve"> al </w:t>
      </w:r>
      <w:proofErr w:type="spellStart"/>
      <w:r w:rsidRPr="00234CD7">
        <w:t>Consiliului</w:t>
      </w:r>
      <w:proofErr w:type="spellEnd"/>
      <w:r w:rsidRPr="00234CD7">
        <w:t xml:space="preserve"> </w:t>
      </w:r>
      <w:proofErr w:type="spellStart"/>
      <w:r w:rsidRPr="00234CD7">
        <w:t>în</w:t>
      </w:r>
      <w:proofErr w:type="spellEnd"/>
      <w:r w:rsidRPr="00234CD7">
        <w:t xml:space="preserve"> </w:t>
      </w:r>
      <w:proofErr w:type="spellStart"/>
      <w:r w:rsidRPr="00234CD7">
        <w:lastRenderedPageBreak/>
        <w:t>ceea</w:t>
      </w:r>
      <w:proofErr w:type="spellEnd"/>
      <w:r w:rsidRPr="00234CD7">
        <w:t xml:space="preserve"> </w:t>
      </w:r>
      <w:proofErr w:type="spellStart"/>
      <w:r w:rsidRPr="00234CD7">
        <w:t>ce</w:t>
      </w:r>
      <w:proofErr w:type="spellEnd"/>
      <w:r w:rsidRPr="00234CD7">
        <w:t xml:space="preserve"> </w:t>
      </w:r>
      <w:proofErr w:type="spellStart"/>
      <w:r w:rsidRPr="00234CD7">
        <w:t>privește</w:t>
      </w:r>
      <w:proofErr w:type="spellEnd"/>
      <w:r w:rsidRPr="00234CD7">
        <w:t xml:space="preserve"> </w:t>
      </w:r>
      <w:proofErr w:type="spellStart"/>
      <w:r w:rsidRPr="00234CD7">
        <w:t>sistemul</w:t>
      </w:r>
      <w:proofErr w:type="spellEnd"/>
      <w:r w:rsidRPr="00234CD7">
        <w:t xml:space="preserve"> </w:t>
      </w:r>
      <w:proofErr w:type="spellStart"/>
      <w:r w:rsidRPr="00234CD7">
        <w:t>integrat</w:t>
      </w:r>
      <w:proofErr w:type="spellEnd"/>
      <w:r w:rsidRPr="00234CD7">
        <w:t xml:space="preserve"> de </w:t>
      </w:r>
      <w:proofErr w:type="spellStart"/>
      <w:r w:rsidRPr="00234CD7">
        <w:t>administrare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control, </w:t>
      </w:r>
      <w:proofErr w:type="spellStart"/>
      <w:r w:rsidRPr="00234CD7">
        <w:t>măsurile</w:t>
      </w:r>
      <w:proofErr w:type="spellEnd"/>
      <w:r w:rsidRPr="00234CD7">
        <w:t xml:space="preserve"> de </w:t>
      </w:r>
      <w:proofErr w:type="spellStart"/>
      <w:r w:rsidRPr="00234CD7">
        <w:t>dezvoltare</w:t>
      </w:r>
      <w:proofErr w:type="spellEnd"/>
      <w:r w:rsidRPr="00234CD7">
        <w:t xml:space="preserve"> </w:t>
      </w:r>
      <w:proofErr w:type="spellStart"/>
      <w:r w:rsidRPr="00234CD7">
        <w:t>rurală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eco-</w:t>
      </w:r>
      <w:proofErr w:type="spellStart"/>
      <w:r w:rsidRPr="00234CD7">
        <w:t>condiționalitatea</w:t>
      </w:r>
      <w:proofErr w:type="spellEnd"/>
      <w:r w:rsidRPr="00234CD7">
        <w:t xml:space="preserve">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; </w:t>
      </w:r>
    </w:p>
    <w:p w14:paraId="4046B803" w14:textId="77777777" w:rsidR="003F2BB1" w:rsidRPr="00234CD7" w:rsidRDefault="003F2BB1" w:rsidP="00B22F21">
      <w:pPr>
        <w:spacing w:before="0" w:after="0"/>
      </w:pPr>
      <w:proofErr w:type="spellStart"/>
      <w:r w:rsidRPr="003F2BB1">
        <w:rPr>
          <w:b/>
        </w:rPr>
        <w:t>Regulamentul</w:t>
      </w:r>
      <w:proofErr w:type="spellEnd"/>
      <w:r w:rsidRPr="003F2BB1">
        <w:rPr>
          <w:b/>
        </w:rPr>
        <w:t xml:space="preserve"> </w:t>
      </w:r>
      <w:proofErr w:type="spellStart"/>
      <w:r w:rsidRPr="003F2BB1">
        <w:rPr>
          <w:b/>
        </w:rPr>
        <w:t>Delegat</w:t>
      </w:r>
      <w:proofErr w:type="spellEnd"/>
      <w:r w:rsidRPr="003F2BB1">
        <w:rPr>
          <w:b/>
        </w:rPr>
        <w:t xml:space="preserve"> (UE) nr. 907/2014</w:t>
      </w:r>
      <w:r w:rsidRPr="003F2BB1">
        <w:t xml:space="preserve"> al </w:t>
      </w:r>
      <w:proofErr w:type="spellStart"/>
      <w:r w:rsidRPr="003F2BB1">
        <w:t>Comisiei</w:t>
      </w:r>
      <w:proofErr w:type="spellEnd"/>
      <w:r w:rsidRPr="003F2BB1">
        <w:t xml:space="preserve"> din 11 </w:t>
      </w:r>
      <w:proofErr w:type="spellStart"/>
      <w:r w:rsidRPr="003F2BB1">
        <w:t>martie</w:t>
      </w:r>
      <w:proofErr w:type="spellEnd"/>
      <w:r w:rsidRPr="003F2BB1">
        <w:t xml:space="preserve"> 2014 de </w:t>
      </w:r>
      <w:proofErr w:type="spellStart"/>
      <w:r w:rsidRPr="003F2BB1">
        <w:t>completare</w:t>
      </w:r>
      <w:proofErr w:type="spellEnd"/>
      <w:r>
        <w:t xml:space="preserve"> a </w:t>
      </w:r>
      <w:proofErr w:type="spellStart"/>
      <w:r w:rsidRPr="003F2BB1">
        <w:t>Regulamentului</w:t>
      </w:r>
      <w:proofErr w:type="spellEnd"/>
      <w:r w:rsidRPr="003F2BB1">
        <w:t xml:space="preserve"> (UE) nr. 1306/2013 al </w:t>
      </w:r>
      <w:proofErr w:type="spellStart"/>
      <w:r w:rsidRPr="003F2BB1">
        <w:t>Parlamentului</w:t>
      </w:r>
      <w:proofErr w:type="spellEnd"/>
      <w:r w:rsidRPr="003F2BB1">
        <w:t xml:space="preserve"> Europe</w:t>
      </w:r>
      <w:r>
        <w:t xml:space="preserve">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 w:rsidRPr="003F2BB1">
        <w:t>agenţiile</w:t>
      </w:r>
      <w:proofErr w:type="spellEnd"/>
      <w:r w:rsidRPr="003F2BB1">
        <w:t xml:space="preserve"> de </w:t>
      </w:r>
      <w:proofErr w:type="spellStart"/>
      <w:r w:rsidRPr="003F2BB1">
        <w:t>plăţi</w:t>
      </w:r>
      <w:proofErr w:type="spellEnd"/>
      <w:r w:rsidRPr="003F2BB1">
        <w:t xml:space="preserve"> </w:t>
      </w:r>
      <w:proofErr w:type="spellStart"/>
      <w:r w:rsidRPr="003F2BB1">
        <w:t>şi</w:t>
      </w:r>
      <w:proofErr w:type="spellEnd"/>
      <w:r w:rsidRPr="003F2BB1">
        <w:t xml:space="preserve"> </w:t>
      </w:r>
      <w:proofErr w:type="spellStart"/>
      <w:r w:rsidRPr="003F2BB1">
        <w:t>alte</w:t>
      </w:r>
      <w:proofErr w:type="spellEnd"/>
      <w:r w:rsidRPr="003F2BB1">
        <w:t xml:space="preserve"> </w:t>
      </w:r>
      <w:proofErr w:type="spellStart"/>
      <w:r w:rsidRPr="003F2BB1">
        <w:t>organisme</w:t>
      </w:r>
      <w:proofErr w:type="spellEnd"/>
      <w:r w:rsidRPr="003F2BB1">
        <w:t xml:space="preserve">, </w:t>
      </w:r>
      <w:proofErr w:type="spellStart"/>
      <w:r w:rsidRPr="003F2BB1">
        <w:t>gestiunea</w:t>
      </w:r>
      <w:proofErr w:type="spellEnd"/>
      <w:r w:rsidRPr="003F2BB1">
        <w:t xml:space="preserve"> </w:t>
      </w:r>
      <w:proofErr w:type="spellStart"/>
      <w:r w:rsidRPr="003F2BB1">
        <w:t>financiară</w:t>
      </w:r>
      <w:proofErr w:type="spellEnd"/>
      <w:r w:rsidRPr="003F2BB1">
        <w:t xml:space="preserve">, </w:t>
      </w:r>
      <w:proofErr w:type="spellStart"/>
      <w:r w:rsidRPr="003F2BB1">
        <w:t>verifi</w:t>
      </w:r>
      <w:r>
        <w:t>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închiderea</w:t>
      </w:r>
      <w:proofErr w:type="spellEnd"/>
      <w:r>
        <w:t xml:space="preserve"> </w:t>
      </w:r>
      <w:proofErr w:type="spellStart"/>
      <w:r>
        <w:t>conturilor</w:t>
      </w:r>
      <w:proofErr w:type="spellEnd"/>
      <w:r>
        <w:t xml:space="preserve">, </w:t>
      </w:r>
      <w:proofErr w:type="spellStart"/>
      <w:r w:rsidRPr="003F2BB1">
        <w:t>garanţiile</w:t>
      </w:r>
      <w:proofErr w:type="spellEnd"/>
      <w:r w:rsidRPr="003F2BB1">
        <w:t xml:space="preserve"> </w:t>
      </w:r>
      <w:proofErr w:type="spellStart"/>
      <w:r w:rsidRPr="003F2BB1">
        <w:t>şi</w:t>
      </w:r>
      <w:proofErr w:type="spellEnd"/>
      <w:r w:rsidRPr="003F2BB1">
        <w:t xml:space="preserve"> </w:t>
      </w:r>
      <w:proofErr w:type="spellStart"/>
      <w:r w:rsidRPr="003F2BB1">
        <w:t>utilizarea</w:t>
      </w:r>
      <w:proofErr w:type="spellEnd"/>
      <w:r w:rsidRPr="003F2BB1">
        <w:t xml:space="preserve"> </w:t>
      </w:r>
      <w:proofErr w:type="spellStart"/>
      <w:r w:rsidRPr="003F2BB1">
        <w:t>monedei</w:t>
      </w:r>
      <w:proofErr w:type="spellEnd"/>
      <w:r w:rsidRPr="003F2BB1">
        <w:t xml:space="preserve"> euro, cu </w:t>
      </w:r>
      <w:proofErr w:type="spellStart"/>
      <w:r w:rsidRPr="003F2BB1">
        <w:t>modificările</w:t>
      </w:r>
      <w:proofErr w:type="spellEnd"/>
      <w:r w:rsidRPr="003F2BB1">
        <w:t xml:space="preserve"> </w:t>
      </w:r>
      <w:proofErr w:type="spellStart"/>
      <w:r w:rsidRPr="003F2BB1">
        <w:t>ulterioare</w:t>
      </w:r>
      <w:proofErr w:type="spellEnd"/>
      <w:r w:rsidRPr="003F2BB1">
        <w:t>;</w:t>
      </w:r>
    </w:p>
    <w:p w14:paraId="740E2454" w14:textId="77777777" w:rsidR="003F2BB1" w:rsidRPr="00234CD7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Regulamentul</w:t>
      </w:r>
      <w:proofErr w:type="spellEnd"/>
      <w:r w:rsidRPr="00234CD7">
        <w:rPr>
          <w:b/>
          <w:bCs/>
        </w:rPr>
        <w:t xml:space="preserve"> de </w:t>
      </w:r>
      <w:proofErr w:type="spellStart"/>
      <w:r w:rsidRPr="00234CD7">
        <w:rPr>
          <w:b/>
          <w:bCs/>
        </w:rPr>
        <w:t>punere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în</w:t>
      </w:r>
      <w:proofErr w:type="spellEnd"/>
      <w:r w:rsidRPr="00234CD7">
        <w:rPr>
          <w:b/>
          <w:bCs/>
        </w:rPr>
        <w:t xml:space="preserve"> </w:t>
      </w:r>
      <w:proofErr w:type="spellStart"/>
      <w:r w:rsidRPr="00234CD7">
        <w:rPr>
          <w:b/>
          <w:bCs/>
        </w:rPr>
        <w:t>aplicare</w:t>
      </w:r>
      <w:proofErr w:type="spellEnd"/>
      <w:r w:rsidRPr="00234CD7">
        <w:rPr>
          <w:b/>
          <w:bCs/>
        </w:rPr>
        <w:t xml:space="preserve"> (UE) nr. 908/2014 </w:t>
      </w:r>
      <w:r w:rsidRPr="00234CD7">
        <w:t xml:space="preserve">al </w:t>
      </w:r>
      <w:proofErr w:type="spellStart"/>
      <w:r w:rsidRPr="00234CD7">
        <w:t>Comisiei</w:t>
      </w:r>
      <w:proofErr w:type="spellEnd"/>
      <w:r w:rsidRPr="00234CD7">
        <w:t xml:space="preserve"> de </w:t>
      </w:r>
      <w:proofErr w:type="spellStart"/>
      <w:r w:rsidRPr="00234CD7">
        <w:t>stabilire</w:t>
      </w:r>
      <w:proofErr w:type="spellEnd"/>
      <w:r w:rsidRPr="00234CD7">
        <w:t xml:space="preserve"> a </w:t>
      </w:r>
      <w:proofErr w:type="spellStart"/>
      <w:r w:rsidRPr="00234CD7">
        <w:t>normelor</w:t>
      </w:r>
      <w:proofErr w:type="spellEnd"/>
      <w:r w:rsidRPr="00234CD7">
        <w:t xml:space="preserve"> de </w:t>
      </w:r>
      <w:proofErr w:type="spellStart"/>
      <w:r w:rsidRPr="00234CD7">
        <w:t>aplicare</w:t>
      </w:r>
      <w:proofErr w:type="spellEnd"/>
      <w:r w:rsidRPr="00234CD7">
        <w:t xml:space="preserve"> a </w:t>
      </w:r>
      <w:proofErr w:type="spellStart"/>
      <w:r w:rsidRPr="00234CD7">
        <w:t>Regulamentului</w:t>
      </w:r>
      <w:proofErr w:type="spellEnd"/>
      <w:r w:rsidRPr="00234CD7">
        <w:t xml:space="preserve"> (UE) nr. 1306/2013 al </w:t>
      </w:r>
      <w:proofErr w:type="spellStart"/>
      <w:r w:rsidRPr="00234CD7">
        <w:t>Parlamentului</w:t>
      </w:r>
      <w:proofErr w:type="spellEnd"/>
      <w:r w:rsidRPr="00234CD7">
        <w:t xml:space="preserve"> European </w:t>
      </w:r>
      <w:proofErr w:type="spellStart"/>
      <w:r w:rsidRPr="00234CD7">
        <w:t>și</w:t>
      </w:r>
      <w:proofErr w:type="spellEnd"/>
      <w:r w:rsidRPr="00234CD7">
        <w:t xml:space="preserve"> al </w:t>
      </w:r>
      <w:proofErr w:type="spellStart"/>
      <w:r w:rsidRPr="00234CD7">
        <w:t>Consiliului</w:t>
      </w:r>
      <w:proofErr w:type="spellEnd"/>
      <w:r w:rsidRPr="00234CD7">
        <w:t xml:space="preserve"> </w:t>
      </w:r>
      <w:proofErr w:type="spellStart"/>
      <w:r w:rsidRPr="00234CD7">
        <w:t>în</w:t>
      </w:r>
      <w:proofErr w:type="spellEnd"/>
      <w:r w:rsidRPr="00234CD7">
        <w:t xml:space="preserve"> </w:t>
      </w:r>
      <w:proofErr w:type="spellStart"/>
      <w:r w:rsidRPr="00234CD7">
        <w:t>ceea</w:t>
      </w:r>
      <w:proofErr w:type="spellEnd"/>
      <w:r w:rsidRPr="00234CD7">
        <w:t xml:space="preserve"> </w:t>
      </w:r>
      <w:proofErr w:type="spellStart"/>
      <w:r w:rsidRPr="00234CD7">
        <w:t>ce</w:t>
      </w:r>
      <w:proofErr w:type="spellEnd"/>
      <w:r w:rsidRPr="00234CD7">
        <w:t xml:space="preserve"> </w:t>
      </w:r>
      <w:proofErr w:type="spellStart"/>
      <w:r w:rsidRPr="00234CD7">
        <w:t>privește</w:t>
      </w:r>
      <w:proofErr w:type="spellEnd"/>
      <w:r w:rsidRPr="00234CD7">
        <w:t xml:space="preserve"> </w:t>
      </w:r>
      <w:proofErr w:type="spellStart"/>
      <w:r w:rsidRPr="00234CD7">
        <w:t>agențiile</w:t>
      </w:r>
      <w:proofErr w:type="spellEnd"/>
      <w:r w:rsidRPr="00234CD7">
        <w:t xml:space="preserve"> de </w:t>
      </w:r>
      <w:proofErr w:type="spellStart"/>
      <w:r w:rsidRPr="00234CD7">
        <w:t>plăți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alte</w:t>
      </w:r>
      <w:proofErr w:type="spellEnd"/>
      <w:r w:rsidRPr="00234CD7">
        <w:t xml:space="preserve"> </w:t>
      </w:r>
      <w:proofErr w:type="spellStart"/>
      <w:r w:rsidRPr="00234CD7">
        <w:t>organisme</w:t>
      </w:r>
      <w:proofErr w:type="spellEnd"/>
      <w:r w:rsidRPr="00234CD7">
        <w:t xml:space="preserve">, </w:t>
      </w:r>
      <w:proofErr w:type="spellStart"/>
      <w:r w:rsidRPr="00234CD7">
        <w:t>gestiunea</w:t>
      </w:r>
      <w:proofErr w:type="spellEnd"/>
      <w:r w:rsidRPr="00234CD7">
        <w:t xml:space="preserve"> </w:t>
      </w:r>
      <w:proofErr w:type="spellStart"/>
      <w:r w:rsidRPr="00234CD7">
        <w:t>financiară</w:t>
      </w:r>
      <w:proofErr w:type="spellEnd"/>
      <w:r w:rsidRPr="00234CD7">
        <w:t xml:space="preserve">, </w:t>
      </w:r>
      <w:proofErr w:type="spellStart"/>
      <w:r w:rsidRPr="00234CD7">
        <w:t>verificarea</w:t>
      </w:r>
      <w:proofErr w:type="spellEnd"/>
      <w:r w:rsidRPr="00234CD7">
        <w:t xml:space="preserve"> </w:t>
      </w:r>
      <w:proofErr w:type="spellStart"/>
      <w:r w:rsidRPr="00234CD7">
        <w:t>conturilor</w:t>
      </w:r>
      <w:proofErr w:type="spellEnd"/>
      <w:r w:rsidRPr="00234CD7">
        <w:t xml:space="preserve">, </w:t>
      </w:r>
      <w:proofErr w:type="spellStart"/>
      <w:r w:rsidRPr="00234CD7">
        <w:t>normele</w:t>
      </w:r>
      <w:proofErr w:type="spellEnd"/>
      <w:r w:rsidRPr="00234CD7">
        <w:t xml:space="preserve"> </w:t>
      </w:r>
      <w:proofErr w:type="spellStart"/>
      <w:r w:rsidRPr="00234CD7">
        <w:t>referitoare</w:t>
      </w:r>
      <w:proofErr w:type="spellEnd"/>
      <w:r w:rsidRPr="00234CD7">
        <w:t xml:space="preserve"> la </w:t>
      </w:r>
      <w:proofErr w:type="spellStart"/>
      <w:r w:rsidRPr="00234CD7">
        <w:t>controale</w:t>
      </w:r>
      <w:proofErr w:type="spellEnd"/>
      <w:r w:rsidRPr="00234CD7">
        <w:t xml:space="preserve">, </w:t>
      </w:r>
      <w:proofErr w:type="spellStart"/>
      <w:r w:rsidRPr="00234CD7">
        <w:t>valorile</w:t>
      </w:r>
      <w:proofErr w:type="spellEnd"/>
      <w:r w:rsidRPr="00234CD7">
        <w:t xml:space="preserve"> </w:t>
      </w:r>
      <w:proofErr w:type="spellStart"/>
      <w:r w:rsidRPr="00234CD7">
        <w:t>mobiliare</w:t>
      </w:r>
      <w:proofErr w:type="spellEnd"/>
      <w:r w:rsidRPr="00234CD7">
        <w:t xml:space="preserve"> </w:t>
      </w:r>
      <w:proofErr w:type="spellStart"/>
      <w:r w:rsidRPr="00234CD7">
        <w:t>și</w:t>
      </w:r>
      <w:proofErr w:type="spellEnd"/>
      <w:r w:rsidRPr="00234CD7">
        <w:t xml:space="preserve"> </w:t>
      </w:r>
      <w:proofErr w:type="spellStart"/>
      <w:r w:rsidRPr="00234CD7">
        <w:t>transparența</w:t>
      </w:r>
      <w:proofErr w:type="spellEnd"/>
      <w:r w:rsidRPr="00234CD7">
        <w:t xml:space="preserve">, cu </w:t>
      </w:r>
      <w:proofErr w:type="spellStart"/>
      <w:r w:rsidRPr="00234CD7">
        <w:t>modificările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completările</w:t>
      </w:r>
      <w:proofErr w:type="spellEnd"/>
      <w:r w:rsidRPr="00234CD7">
        <w:t xml:space="preserve"> </w:t>
      </w:r>
      <w:proofErr w:type="spellStart"/>
      <w:r w:rsidRPr="00234CD7">
        <w:t>ulterioare</w:t>
      </w:r>
      <w:proofErr w:type="spellEnd"/>
      <w:r w:rsidRPr="00234CD7">
        <w:t xml:space="preserve">. </w:t>
      </w:r>
    </w:p>
    <w:p w14:paraId="5D94912A" w14:textId="77777777" w:rsidR="002C2DCE" w:rsidRDefault="002C2DCE" w:rsidP="00B22F21">
      <w:pPr>
        <w:spacing w:before="0" w:after="0"/>
      </w:pPr>
      <w:proofErr w:type="spellStart"/>
      <w:r w:rsidRPr="00234CD7">
        <w:rPr>
          <w:b/>
          <w:bCs/>
        </w:rPr>
        <w:t>Recomandarea</w:t>
      </w:r>
      <w:proofErr w:type="spellEnd"/>
      <w:r w:rsidRPr="00234CD7">
        <w:rPr>
          <w:b/>
          <w:bCs/>
        </w:rPr>
        <w:t xml:space="preserve"> 2003/361/CE din 6 </w:t>
      </w:r>
      <w:proofErr w:type="spellStart"/>
      <w:r w:rsidRPr="00234CD7">
        <w:rPr>
          <w:b/>
          <w:bCs/>
        </w:rPr>
        <w:t>mai</w:t>
      </w:r>
      <w:proofErr w:type="spellEnd"/>
      <w:r w:rsidRPr="00234CD7">
        <w:rPr>
          <w:b/>
          <w:bCs/>
        </w:rPr>
        <w:t xml:space="preserve"> 2003 </w:t>
      </w:r>
      <w:proofErr w:type="spellStart"/>
      <w:r w:rsidRPr="00234CD7">
        <w:t>privind</w:t>
      </w:r>
      <w:proofErr w:type="spellEnd"/>
      <w:r w:rsidRPr="00234CD7">
        <w:t xml:space="preserve"> </w:t>
      </w:r>
      <w:proofErr w:type="spellStart"/>
      <w:r w:rsidRPr="00234CD7">
        <w:t>definirea</w:t>
      </w:r>
      <w:proofErr w:type="spellEnd"/>
      <w:r w:rsidRPr="00234CD7">
        <w:t xml:space="preserve"> </w:t>
      </w:r>
      <w:proofErr w:type="spellStart"/>
      <w:r w:rsidRPr="00234CD7">
        <w:t>microîntreprinderilor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a </w:t>
      </w:r>
      <w:proofErr w:type="spellStart"/>
      <w:r w:rsidRPr="00234CD7">
        <w:t>întreprinderilor</w:t>
      </w:r>
      <w:proofErr w:type="spellEnd"/>
      <w:r w:rsidRPr="00234CD7">
        <w:t xml:space="preserve"> </w:t>
      </w:r>
      <w:proofErr w:type="spellStart"/>
      <w:r w:rsidRPr="00234CD7">
        <w:t>mici</w:t>
      </w:r>
      <w:proofErr w:type="spellEnd"/>
      <w:r w:rsidRPr="00234CD7">
        <w:t xml:space="preserve"> </w:t>
      </w:r>
      <w:proofErr w:type="spellStart"/>
      <w:r w:rsidRPr="00234CD7">
        <w:t>şi</w:t>
      </w:r>
      <w:proofErr w:type="spellEnd"/>
      <w:r w:rsidRPr="00234CD7">
        <w:t xml:space="preserve"> </w:t>
      </w:r>
      <w:proofErr w:type="spellStart"/>
      <w:r w:rsidRPr="00234CD7">
        <w:t>mijlocii</w:t>
      </w:r>
      <w:proofErr w:type="spellEnd"/>
      <w:r w:rsidRPr="00234CD7">
        <w:t xml:space="preserve">; </w:t>
      </w:r>
    </w:p>
    <w:p w14:paraId="2791F2C4" w14:textId="77777777" w:rsidR="003F2BB1" w:rsidRPr="003F2BB1" w:rsidRDefault="003F2BB1" w:rsidP="00B22F21">
      <w:pPr>
        <w:spacing w:before="0" w:after="0"/>
      </w:pPr>
      <w:proofErr w:type="spellStart"/>
      <w:r w:rsidRPr="00B4743B">
        <w:rPr>
          <w:b/>
        </w:rPr>
        <w:t>Decizia</w:t>
      </w:r>
      <w:proofErr w:type="spellEnd"/>
      <w:r w:rsidRPr="00B4743B">
        <w:rPr>
          <w:b/>
        </w:rPr>
        <w:t xml:space="preserve"> de </w:t>
      </w:r>
      <w:proofErr w:type="spellStart"/>
      <w:r w:rsidRPr="00B4743B">
        <w:rPr>
          <w:b/>
        </w:rPr>
        <w:t>punere</w:t>
      </w:r>
      <w:proofErr w:type="spellEnd"/>
      <w:r w:rsidRPr="00B4743B">
        <w:rPr>
          <w:b/>
        </w:rPr>
        <w:t xml:space="preserve"> </w:t>
      </w:r>
      <w:proofErr w:type="spellStart"/>
      <w:r w:rsidRPr="00B4743B">
        <w:rPr>
          <w:b/>
        </w:rPr>
        <w:t>în</w:t>
      </w:r>
      <w:proofErr w:type="spellEnd"/>
      <w:r w:rsidRPr="00B4743B">
        <w:rPr>
          <w:b/>
        </w:rPr>
        <w:t xml:space="preserve"> </w:t>
      </w:r>
      <w:proofErr w:type="spellStart"/>
      <w:r w:rsidRPr="00B4743B">
        <w:rPr>
          <w:b/>
        </w:rPr>
        <w:t>aplicare</w:t>
      </w:r>
      <w:proofErr w:type="spellEnd"/>
      <w:r w:rsidRPr="00B4743B">
        <w:rPr>
          <w:b/>
        </w:rPr>
        <w:t xml:space="preserve"> a </w:t>
      </w:r>
      <w:proofErr w:type="spellStart"/>
      <w:r w:rsidRPr="00B4743B">
        <w:rPr>
          <w:b/>
        </w:rPr>
        <w:t>Comisiei</w:t>
      </w:r>
      <w:proofErr w:type="spellEnd"/>
      <w:r w:rsidRPr="00B4743B">
        <w:rPr>
          <w:b/>
        </w:rPr>
        <w:t xml:space="preserve"> nr. 35</w:t>
      </w:r>
      <w:r w:rsidR="00B4743B" w:rsidRPr="00B4743B">
        <w:rPr>
          <w:b/>
        </w:rPr>
        <w:t xml:space="preserve">08 </w:t>
      </w:r>
      <w:proofErr w:type="gramStart"/>
      <w:r w:rsidR="00B4743B" w:rsidRPr="00B4743B">
        <w:rPr>
          <w:b/>
        </w:rPr>
        <w:t>din</w:t>
      </w:r>
      <w:proofErr w:type="gramEnd"/>
      <w:r w:rsidR="00B4743B" w:rsidRPr="00B4743B">
        <w:rPr>
          <w:b/>
        </w:rPr>
        <w:t xml:space="preserve"> 26.05.2015</w:t>
      </w:r>
      <w:r w:rsidR="00B4743B">
        <w:t xml:space="preserve"> de </w:t>
      </w:r>
      <w:proofErr w:type="spellStart"/>
      <w:r w:rsidR="00B4743B">
        <w:t>aprobare</w:t>
      </w:r>
      <w:proofErr w:type="spellEnd"/>
      <w:r w:rsidR="00B4743B">
        <w:t xml:space="preserve"> a </w:t>
      </w:r>
      <w:proofErr w:type="spellStart"/>
      <w:r w:rsidRPr="003F2BB1">
        <w:t>Programului</w:t>
      </w:r>
      <w:proofErr w:type="spellEnd"/>
      <w:r w:rsidRPr="003F2BB1">
        <w:t xml:space="preserve"> de </w:t>
      </w:r>
      <w:proofErr w:type="spellStart"/>
      <w:r w:rsidRPr="003F2BB1">
        <w:t>dezvoltare</w:t>
      </w:r>
      <w:proofErr w:type="spellEnd"/>
      <w:r w:rsidRPr="003F2BB1">
        <w:t xml:space="preserve"> </w:t>
      </w:r>
      <w:proofErr w:type="spellStart"/>
      <w:r w:rsidRPr="003F2BB1">
        <w:t>rurală</w:t>
      </w:r>
      <w:proofErr w:type="spellEnd"/>
      <w:r w:rsidRPr="003F2BB1">
        <w:t xml:space="preserve"> al </w:t>
      </w:r>
      <w:proofErr w:type="spellStart"/>
      <w:r w:rsidRPr="003F2BB1">
        <w:t>României</w:t>
      </w:r>
      <w:proofErr w:type="spellEnd"/>
      <w:r w:rsidRPr="003F2BB1">
        <w:t xml:space="preserve"> </w:t>
      </w:r>
      <w:proofErr w:type="spellStart"/>
      <w:r w:rsidRPr="003F2BB1">
        <w:t>pentru</w:t>
      </w:r>
      <w:proofErr w:type="spellEnd"/>
      <w:r w:rsidRPr="003F2BB1">
        <w:t xml:space="preserve"> </w:t>
      </w:r>
      <w:proofErr w:type="spellStart"/>
      <w:r w:rsidRPr="003F2BB1">
        <w:t>sprijin</w:t>
      </w:r>
      <w:proofErr w:type="spellEnd"/>
      <w:r w:rsidRPr="003F2BB1">
        <w:t xml:space="preserve"> din</w:t>
      </w:r>
      <w:r w:rsidR="00B4743B">
        <w:t xml:space="preserve"> </w:t>
      </w:r>
      <w:proofErr w:type="spellStart"/>
      <w:r w:rsidR="00B4743B">
        <w:t>Fondul</w:t>
      </w:r>
      <w:proofErr w:type="spellEnd"/>
      <w:r w:rsidR="00B4743B">
        <w:t xml:space="preserve"> European </w:t>
      </w:r>
      <w:proofErr w:type="spellStart"/>
      <w:r w:rsidR="00B4743B">
        <w:t>Agricol</w:t>
      </w:r>
      <w:proofErr w:type="spellEnd"/>
      <w:r w:rsidR="00B4743B">
        <w:t xml:space="preserve"> </w:t>
      </w:r>
      <w:proofErr w:type="spellStart"/>
      <w:r w:rsidR="00B4743B">
        <w:t>pentru</w:t>
      </w:r>
      <w:proofErr w:type="spellEnd"/>
      <w:r w:rsidR="00B4743B">
        <w:t xml:space="preserve"> </w:t>
      </w:r>
      <w:proofErr w:type="spellStart"/>
      <w:r w:rsidRPr="003F2BB1">
        <w:t>Dezvoltare</w:t>
      </w:r>
      <w:proofErr w:type="spellEnd"/>
      <w:r w:rsidRPr="003F2BB1">
        <w:t xml:space="preserve"> </w:t>
      </w:r>
      <w:proofErr w:type="spellStart"/>
      <w:r w:rsidRPr="003F2BB1">
        <w:t>Rurală</w:t>
      </w:r>
      <w:proofErr w:type="spellEnd"/>
      <w:r w:rsidRPr="003F2BB1">
        <w:t xml:space="preserve">, cu </w:t>
      </w:r>
      <w:proofErr w:type="spellStart"/>
      <w:r w:rsidRPr="003F2BB1">
        <w:t>modificările</w:t>
      </w:r>
      <w:proofErr w:type="spellEnd"/>
      <w:r w:rsidRPr="003F2BB1">
        <w:t xml:space="preserve"> </w:t>
      </w:r>
      <w:proofErr w:type="spellStart"/>
      <w:r w:rsidRPr="003F2BB1">
        <w:t>ulterioare</w:t>
      </w:r>
      <w:proofErr w:type="spellEnd"/>
      <w:r w:rsidRPr="003F2BB1">
        <w:t>.</w:t>
      </w:r>
    </w:p>
    <w:p w14:paraId="251B225F" w14:textId="77777777" w:rsidR="003F2BB1" w:rsidRPr="003F2BB1" w:rsidRDefault="00B4743B" w:rsidP="00B22F21">
      <w:pPr>
        <w:spacing w:before="0" w:after="0"/>
      </w:pPr>
      <w:proofErr w:type="spellStart"/>
      <w:r w:rsidRPr="00B4743B">
        <w:rPr>
          <w:b/>
        </w:rPr>
        <w:t>Regulamentul</w:t>
      </w:r>
      <w:proofErr w:type="spellEnd"/>
      <w:r w:rsidRPr="00B4743B">
        <w:rPr>
          <w:b/>
        </w:rPr>
        <w:t xml:space="preserve"> (UE) 2015/2120</w:t>
      </w:r>
      <w:r>
        <w:t xml:space="preserve"> al </w:t>
      </w:r>
      <w:proofErr w:type="spellStart"/>
      <w:r>
        <w:t>Parlamentului</w:t>
      </w:r>
      <w:proofErr w:type="spellEnd"/>
      <w:r>
        <w:t xml:space="preserve"> E</w:t>
      </w:r>
      <w:r w:rsidRPr="003F2BB1">
        <w:t xml:space="preserve">uropean </w:t>
      </w:r>
      <w:proofErr w:type="spellStart"/>
      <w:r w:rsidRPr="003F2BB1">
        <w:t>și</w:t>
      </w:r>
      <w:proofErr w:type="spellEnd"/>
      <w:r w:rsidRPr="003F2BB1">
        <w:t xml:space="preserve"> al</w:t>
      </w:r>
      <w:r>
        <w:t xml:space="preserve"> </w:t>
      </w:r>
      <w:proofErr w:type="spellStart"/>
      <w:r>
        <w:t>C</w:t>
      </w:r>
      <w:r w:rsidRPr="003F2BB1">
        <w:t>onsiliului</w:t>
      </w:r>
      <w:proofErr w:type="spellEnd"/>
      <w:r w:rsidR="003F2BB1" w:rsidRPr="003F2BB1">
        <w:t xml:space="preserve"> din 25 </w:t>
      </w:r>
      <w:proofErr w:type="spellStart"/>
      <w:r w:rsidR="003F2BB1" w:rsidRPr="003F2BB1">
        <w:t>noiembrie</w:t>
      </w:r>
      <w:proofErr w:type="spellEnd"/>
      <w:r w:rsidR="003F2BB1" w:rsidRPr="003F2BB1">
        <w:t xml:space="preserve"> 2015 de </w:t>
      </w:r>
      <w:proofErr w:type="spellStart"/>
      <w:r w:rsidR="003F2BB1" w:rsidRPr="003F2BB1">
        <w:t>stabilire</w:t>
      </w:r>
      <w:proofErr w:type="spellEnd"/>
      <w:r w:rsidR="003F2BB1" w:rsidRPr="003F2BB1">
        <w:t xml:space="preserve"> a </w:t>
      </w:r>
      <w:proofErr w:type="spellStart"/>
      <w:r w:rsidR="003F2BB1" w:rsidRPr="003F2BB1">
        <w:t>unor</w:t>
      </w:r>
      <w:proofErr w:type="spellEnd"/>
      <w:r w:rsidR="003F2BB1" w:rsidRPr="003F2BB1">
        <w:t xml:space="preserve"> </w:t>
      </w:r>
      <w:proofErr w:type="spellStart"/>
      <w:r w:rsidR="003F2BB1" w:rsidRPr="003F2BB1">
        <w:t>măsuri</w:t>
      </w:r>
      <w:proofErr w:type="spellEnd"/>
      <w:r w:rsidR="003F2BB1" w:rsidRPr="003F2BB1">
        <w:t xml:space="preserve"> </w:t>
      </w:r>
      <w:proofErr w:type="spellStart"/>
      <w:r w:rsidR="003F2BB1" w:rsidRPr="003F2BB1">
        <w:t>privind</w:t>
      </w:r>
      <w:proofErr w:type="spellEnd"/>
      <w:r w:rsidR="003F2BB1" w:rsidRPr="003F2BB1">
        <w:t xml:space="preserve"> </w:t>
      </w:r>
      <w:proofErr w:type="spellStart"/>
      <w:r w:rsidR="003F2BB1" w:rsidRPr="003F2BB1">
        <w:t>accesul</w:t>
      </w:r>
      <w:proofErr w:type="spellEnd"/>
      <w:r w:rsidR="003F2BB1" w:rsidRPr="003F2BB1">
        <w:t xml:space="preserve"> la </w:t>
      </w:r>
      <w:proofErr w:type="spellStart"/>
      <w:r w:rsidR="003F2BB1" w:rsidRPr="003F2BB1">
        <w:t>internetul</w:t>
      </w:r>
      <w:proofErr w:type="spellEnd"/>
      <w:r w:rsidR="003F2BB1" w:rsidRPr="003F2BB1">
        <w:t xml:space="preserve"> </w:t>
      </w:r>
      <w:proofErr w:type="spellStart"/>
      <w:r w:rsidR="003F2BB1" w:rsidRPr="003F2BB1">
        <w:t>deschis</w:t>
      </w:r>
      <w:proofErr w:type="spellEnd"/>
      <w:r>
        <w:t xml:space="preserve"> </w:t>
      </w:r>
      <w:proofErr w:type="spellStart"/>
      <w:r w:rsidR="003F2BB1" w:rsidRPr="003F2BB1">
        <w:t>și</w:t>
      </w:r>
      <w:proofErr w:type="spellEnd"/>
      <w:r w:rsidR="003F2BB1" w:rsidRPr="003F2BB1">
        <w:t xml:space="preserve"> de </w:t>
      </w:r>
      <w:proofErr w:type="spellStart"/>
      <w:r w:rsidR="003F2BB1" w:rsidRPr="003F2BB1">
        <w:t>modificare</w:t>
      </w:r>
      <w:proofErr w:type="spellEnd"/>
      <w:r w:rsidR="003F2BB1" w:rsidRPr="003F2BB1">
        <w:t xml:space="preserve"> a </w:t>
      </w:r>
      <w:proofErr w:type="spellStart"/>
      <w:r w:rsidR="003F2BB1" w:rsidRPr="003F2BB1">
        <w:t>Directivei</w:t>
      </w:r>
      <w:proofErr w:type="spellEnd"/>
      <w:r w:rsidR="003F2BB1" w:rsidRPr="003F2BB1">
        <w:t xml:space="preserve"> 2002/22/CE </w:t>
      </w:r>
      <w:proofErr w:type="spellStart"/>
      <w:r w:rsidR="003F2BB1" w:rsidRPr="003F2BB1">
        <w:t>privind</w:t>
      </w:r>
      <w:proofErr w:type="spellEnd"/>
      <w:r w:rsidR="003F2BB1" w:rsidRPr="003F2BB1">
        <w:t xml:space="preserve"> </w:t>
      </w:r>
      <w:proofErr w:type="spellStart"/>
      <w:r w:rsidR="003F2BB1" w:rsidRPr="003F2BB1">
        <w:t>se</w:t>
      </w:r>
      <w:r>
        <w:t>rviciul</w:t>
      </w:r>
      <w:proofErr w:type="spellEnd"/>
      <w:r>
        <w:t xml:space="preserve"> universal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cu </w:t>
      </w:r>
      <w:proofErr w:type="spellStart"/>
      <w:r w:rsidR="003F2BB1" w:rsidRPr="003F2BB1">
        <w:t>privire</w:t>
      </w:r>
      <w:proofErr w:type="spellEnd"/>
      <w:r w:rsidR="003F2BB1" w:rsidRPr="003F2BB1">
        <w:t xml:space="preserve"> la </w:t>
      </w:r>
      <w:proofErr w:type="spellStart"/>
      <w:r w:rsidR="003F2BB1" w:rsidRPr="003F2BB1">
        <w:t>rețelele</w:t>
      </w:r>
      <w:proofErr w:type="spellEnd"/>
      <w:r w:rsidR="003F2BB1" w:rsidRPr="003F2BB1">
        <w:t xml:space="preserve"> </w:t>
      </w:r>
      <w:proofErr w:type="spellStart"/>
      <w:r w:rsidR="003F2BB1" w:rsidRPr="003F2BB1">
        <w:t>și</w:t>
      </w:r>
      <w:proofErr w:type="spellEnd"/>
      <w:r w:rsidR="003F2BB1" w:rsidRPr="003F2BB1">
        <w:t xml:space="preserve"> </w:t>
      </w:r>
      <w:proofErr w:type="spellStart"/>
      <w:r w:rsidR="003F2BB1" w:rsidRPr="003F2BB1">
        <w:t>serviciile</w:t>
      </w:r>
      <w:proofErr w:type="spellEnd"/>
      <w:r w:rsidR="003F2BB1" w:rsidRPr="003F2BB1">
        <w:t xml:space="preserve"> </w:t>
      </w:r>
      <w:proofErr w:type="spellStart"/>
      <w:r w:rsidR="003F2BB1" w:rsidRPr="003F2BB1">
        <w:t>electronice</w:t>
      </w:r>
      <w:proofErr w:type="spellEnd"/>
      <w:r w:rsidR="003F2BB1" w:rsidRPr="003F2BB1">
        <w:t xml:space="preserve"> de </w:t>
      </w:r>
      <w:proofErr w:type="spellStart"/>
      <w:r w:rsidR="003F2BB1" w:rsidRPr="003F2BB1">
        <w:t>comunicații</w:t>
      </w:r>
      <w:proofErr w:type="spellEnd"/>
      <w:r w:rsidR="003F2BB1" w:rsidRPr="003F2BB1">
        <w:t xml:space="preserve"> </w:t>
      </w:r>
      <w:proofErr w:type="spellStart"/>
      <w:r w:rsidR="003F2BB1" w:rsidRPr="003F2BB1">
        <w:t>și</w:t>
      </w:r>
      <w:proofErr w:type="spellEnd"/>
      <w:r w:rsidR="003F2BB1" w:rsidRPr="003F2BB1">
        <w:t xml:space="preserve"> a </w:t>
      </w:r>
      <w:proofErr w:type="spellStart"/>
      <w:r w:rsidR="003F2BB1" w:rsidRPr="003F2BB1">
        <w:t>R</w:t>
      </w:r>
      <w:r>
        <w:t>egulamentului</w:t>
      </w:r>
      <w:proofErr w:type="spellEnd"/>
      <w:r>
        <w:t xml:space="preserve"> (UE) nr. 531/2012 </w:t>
      </w:r>
      <w:proofErr w:type="spellStart"/>
      <w:r w:rsidR="003F2BB1" w:rsidRPr="003F2BB1">
        <w:t>privind</w:t>
      </w:r>
      <w:proofErr w:type="spellEnd"/>
      <w:r w:rsidR="003F2BB1" w:rsidRPr="003F2BB1">
        <w:t xml:space="preserve"> </w:t>
      </w:r>
      <w:proofErr w:type="spellStart"/>
      <w:r w:rsidR="003F2BB1" w:rsidRPr="003F2BB1">
        <w:t>roamingul</w:t>
      </w:r>
      <w:proofErr w:type="spellEnd"/>
      <w:r w:rsidR="003F2BB1" w:rsidRPr="003F2BB1">
        <w:t xml:space="preserve"> </w:t>
      </w:r>
      <w:proofErr w:type="spellStart"/>
      <w:r w:rsidR="003F2BB1" w:rsidRPr="003F2BB1">
        <w:t>în</w:t>
      </w:r>
      <w:proofErr w:type="spellEnd"/>
      <w:r w:rsidR="003F2BB1" w:rsidRPr="003F2BB1">
        <w:t xml:space="preserve"> </w:t>
      </w:r>
      <w:proofErr w:type="spellStart"/>
      <w:r w:rsidR="003F2BB1" w:rsidRPr="003F2BB1">
        <w:t>rețelele</w:t>
      </w:r>
      <w:proofErr w:type="spellEnd"/>
      <w:r w:rsidR="003F2BB1" w:rsidRPr="003F2BB1">
        <w:t xml:space="preserve"> </w:t>
      </w:r>
      <w:proofErr w:type="spellStart"/>
      <w:r w:rsidR="003F2BB1" w:rsidRPr="003F2BB1">
        <w:t>publice</w:t>
      </w:r>
      <w:proofErr w:type="spellEnd"/>
      <w:r w:rsidR="003F2BB1" w:rsidRPr="003F2BB1">
        <w:t xml:space="preserve"> de </w:t>
      </w:r>
      <w:proofErr w:type="spellStart"/>
      <w:r w:rsidR="003F2BB1" w:rsidRPr="003F2BB1">
        <w:t>comunicații</w:t>
      </w:r>
      <w:proofErr w:type="spellEnd"/>
      <w:r w:rsidR="003F2BB1" w:rsidRPr="003F2BB1">
        <w:t xml:space="preserve"> mobile </w:t>
      </w:r>
      <w:proofErr w:type="spellStart"/>
      <w:r w:rsidR="003F2BB1" w:rsidRPr="003F2BB1">
        <w:t>în</w:t>
      </w:r>
      <w:proofErr w:type="spellEnd"/>
      <w:r w:rsidR="003F2BB1" w:rsidRPr="003F2BB1">
        <w:t xml:space="preserve"> </w:t>
      </w:r>
      <w:proofErr w:type="spellStart"/>
      <w:r w:rsidR="003F2BB1" w:rsidRPr="003F2BB1">
        <w:t>interiorul</w:t>
      </w:r>
      <w:proofErr w:type="spellEnd"/>
      <w:r w:rsidR="003F2BB1" w:rsidRPr="003F2BB1">
        <w:t xml:space="preserve"> </w:t>
      </w:r>
      <w:proofErr w:type="spellStart"/>
      <w:r w:rsidR="003F2BB1" w:rsidRPr="003F2BB1">
        <w:t>Uniunii</w:t>
      </w:r>
      <w:proofErr w:type="spellEnd"/>
      <w:r w:rsidR="003F2BB1" w:rsidRPr="003F2BB1">
        <w:t>.</w:t>
      </w:r>
    </w:p>
    <w:p w14:paraId="1D024FD6" w14:textId="77777777" w:rsidR="003F2BB1" w:rsidRPr="003F2BB1" w:rsidRDefault="00B4743B" w:rsidP="00B22F21">
      <w:pPr>
        <w:spacing w:before="0" w:after="0"/>
      </w:pPr>
      <w:proofErr w:type="spellStart"/>
      <w:r>
        <w:rPr>
          <w:b/>
        </w:rPr>
        <w:t>R</w:t>
      </w:r>
      <w:r w:rsidRPr="00B4743B">
        <w:rPr>
          <w:b/>
        </w:rPr>
        <w:t>ecomandarea</w:t>
      </w:r>
      <w:proofErr w:type="spellEnd"/>
      <w:r w:rsidRPr="00B4743B">
        <w:rPr>
          <w:b/>
        </w:rPr>
        <w:t xml:space="preserve"> </w:t>
      </w:r>
      <w:proofErr w:type="spellStart"/>
      <w:r w:rsidRPr="00B4743B">
        <w:rPr>
          <w:b/>
        </w:rPr>
        <w:t>comisiei</w:t>
      </w:r>
      <w:proofErr w:type="spellEnd"/>
      <w:r w:rsidRPr="00B4743B">
        <w:rPr>
          <w:b/>
        </w:rPr>
        <w:t xml:space="preserve"> 2014/710/</w:t>
      </w:r>
      <w:proofErr w:type="spellStart"/>
      <w:r w:rsidRPr="00B4743B">
        <w:rPr>
          <w:b/>
        </w:rPr>
        <w:t>ue</w:t>
      </w:r>
      <w:proofErr w:type="spellEnd"/>
      <w:r w:rsidRPr="003F2BB1">
        <w:t xml:space="preserve"> </w:t>
      </w:r>
      <w:r w:rsidR="003F2BB1" w:rsidRPr="003F2BB1">
        <w:t>din 9</w:t>
      </w:r>
      <w:r>
        <w:t xml:space="preserve"> </w:t>
      </w:r>
      <w:proofErr w:type="spellStart"/>
      <w:r>
        <w:t>octombrie</w:t>
      </w:r>
      <w:proofErr w:type="spellEnd"/>
      <w:r>
        <w:t xml:space="preserve"> 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pieţele</w:t>
      </w:r>
      <w:proofErr w:type="spellEnd"/>
      <w:r>
        <w:t xml:space="preserve"> </w:t>
      </w:r>
      <w:proofErr w:type="spellStart"/>
      <w:r w:rsidR="003F2BB1" w:rsidRPr="003F2BB1">
        <w:t>relevante</w:t>
      </w:r>
      <w:proofErr w:type="spellEnd"/>
      <w:r w:rsidR="003F2BB1" w:rsidRPr="003F2BB1">
        <w:t xml:space="preserve"> de </w:t>
      </w:r>
      <w:proofErr w:type="spellStart"/>
      <w:r w:rsidR="003F2BB1" w:rsidRPr="003F2BB1">
        <w:t>produse</w:t>
      </w:r>
      <w:proofErr w:type="spellEnd"/>
      <w:r w:rsidR="003F2BB1" w:rsidRPr="003F2BB1">
        <w:t xml:space="preserve"> </w:t>
      </w:r>
      <w:proofErr w:type="spellStart"/>
      <w:r w:rsidR="003F2BB1" w:rsidRPr="003F2BB1">
        <w:t>şi</w:t>
      </w:r>
      <w:proofErr w:type="spellEnd"/>
      <w:r w:rsidR="003F2BB1" w:rsidRPr="003F2BB1">
        <w:t xml:space="preserve"> de </w:t>
      </w:r>
      <w:proofErr w:type="spellStart"/>
      <w:r w:rsidR="003F2BB1" w:rsidRPr="003F2BB1">
        <w:t>servicii</w:t>
      </w:r>
      <w:proofErr w:type="spellEnd"/>
      <w:r w:rsidR="003F2BB1" w:rsidRPr="003F2BB1">
        <w:t xml:space="preserve"> din </w:t>
      </w:r>
      <w:proofErr w:type="spellStart"/>
      <w:r w:rsidR="003F2BB1" w:rsidRPr="003F2BB1">
        <w:t>sectorul</w:t>
      </w:r>
      <w:proofErr w:type="spellEnd"/>
      <w:r w:rsidR="003F2BB1" w:rsidRPr="003F2BB1">
        <w:t xml:space="preserve"> </w:t>
      </w:r>
      <w:proofErr w:type="spellStart"/>
      <w:r w:rsidR="003F2BB1" w:rsidRPr="003F2BB1">
        <w:t>comunicaţiilor</w:t>
      </w:r>
      <w:proofErr w:type="spellEnd"/>
      <w:r w:rsidR="003F2BB1" w:rsidRPr="003F2BB1">
        <w:t xml:space="preserve"> </w:t>
      </w:r>
      <w:proofErr w:type="spellStart"/>
      <w:r w:rsidR="003F2BB1" w:rsidRPr="003F2BB1">
        <w:t>ele</w:t>
      </w:r>
      <w:r>
        <w:t>ctronice</w:t>
      </w:r>
      <w:proofErr w:type="spellEnd"/>
      <w:r>
        <w:t xml:space="preserve"> care pot face </w:t>
      </w:r>
      <w:proofErr w:type="spellStart"/>
      <w:r>
        <w:t>obiectul</w:t>
      </w:r>
      <w:proofErr w:type="spellEnd"/>
      <w:r>
        <w:t xml:space="preserve"> </w:t>
      </w:r>
      <w:proofErr w:type="spellStart"/>
      <w:r w:rsidR="003F2BB1" w:rsidRPr="003F2BB1">
        <w:t>unei</w:t>
      </w:r>
      <w:proofErr w:type="spellEnd"/>
      <w:r w:rsidR="003F2BB1" w:rsidRPr="003F2BB1">
        <w:t xml:space="preserve"> </w:t>
      </w:r>
      <w:proofErr w:type="spellStart"/>
      <w:r w:rsidR="003F2BB1" w:rsidRPr="003F2BB1">
        <w:t>regle</w:t>
      </w:r>
      <w:r>
        <w:t>mentări</w:t>
      </w:r>
      <w:proofErr w:type="spellEnd"/>
      <w:r>
        <w:t xml:space="preserve"> </w:t>
      </w:r>
      <w:r w:rsidRPr="00B4743B">
        <w:rPr>
          <w:i/>
        </w:rPr>
        <w:t xml:space="preserve">ex </w:t>
      </w:r>
      <w:r w:rsidR="003F2BB1" w:rsidRPr="00B4743B">
        <w:rPr>
          <w:i/>
        </w:rPr>
        <w:t>ante</w:t>
      </w:r>
      <w:r w:rsidR="003F2BB1" w:rsidRPr="003F2BB1">
        <w:t xml:space="preserve">, </w:t>
      </w:r>
      <w:proofErr w:type="spellStart"/>
      <w:r w:rsidR="003F2BB1" w:rsidRPr="003F2BB1">
        <w:t>în</w:t>
      </w:r>
      <w:proofErr w:type="spellEnd"/>
      <w:r w:rsidR="003F2BB1" w:rsidRPr="003F2BB1">
        <w:t xml:space="preserve"> </w:t>
      </w:r>
      <w:proofErr w:type="spellStart"/>
      <w:r w:rsidR="003F2BB1" w:rsidRPr="003F2BB1">
        <w:t>conformitate</w:t>
      </w:r>
      <w:proofErr w:type="spellEnd"/>
      <w:r w:rsidR="003F2BB1" w:rsidRPr="003F2BB1">
        <w:t xml:space="preserve"> cu </w:t>
      </w:r>
      <w:proofErr w:type="spellStart"/>
      <w:r w:rsidR="003F2BB1" w:rsidRPr="003F2BB1">
        <w:t>Directiva</w:t>
      </w:r>
      <w:proofErr w:type="spellEnd"/>
      <w:r w:rsidR="003F2BB1" w:rsidRPr="003F2BB1">
        <w:t xml:space="preserve"> 2002/21/C</w:t>
      </w:r>
      <w:r>
        <w:t xml:space="preserve">E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 w:rsidR="003F2BB1" w:rsidRPr="003F2BB1">
        <w:t>Consiliului</w:t>
      </w:r>
      <w:proofErr w:type="spellEnd"/>
      <w:r w:rsidR="003F2BB1" w:rsidRPr="003F2BB1">
        <w:t xml:space="preserve"> </w:t>
      </w:r>
      <w:proofErr w:type="spellStart"/>
      <w:r w:rsidR="003F2BB1" w:rsidRPr="003F2BB1">
        <w:t>privind</w:t>
      </w:r>
      <w:proofErr w:type="spellEnd"/>
      <w:r w:rsidR="003F2BB1" w:rsidRPr="003F2BB1">
        <w:t xml:space="preserve"> un </w:t>
      </w:r>
      <w:proofErr w:type="spellStart"/>
      <w:r w:rsidR="003F2BB1" w:rsidRPr="003F2BB1">
        <w:t>cadru</w:t>
      </w:r>
      <w:proofErr w:type="spellEnd"/>
      <w:r w:rsidR="003F2BB1" w:rsidRPr="003F2BB1">
        <w:t xml:space="preserve"> de </w:t>
      </w:r>
      <w:proofErr w:type="spellStart"/>
      <w:r w:rsidR="003F2BB1" w:rsidRPr="003F2BB1">
        <w:t>reglementare</w:t>
      </w:r>
      <w:proofErr w:type="spellEnd"/>
      <w:r w:rsidR="003F2BB1" w:rsidRPr="003F2BB1">
        <w:t xml:space="preserve"> </w:t>
      </w:r>
      <w:proofErr w:type="spellStart"/>
      <w:r w:rsidR="003F2BB1" w:rsidRPr="003F2BB1">
        <w:t>comun</w:t>
      </w:r>
      <w:proofErr w:type="spellEnd"/>
      <w:r w:rsidR="003F2BB1" w:rsidRPr="003F2BB1">
        <w:t xml:space="preserve"> </w:t>
      </w:r>
      <w:proofErr w:type="spellStart"/>
      <w:r w:rsidR="003F2BB1" w:rsidRPr="003F2BB1">
        <w:t>pentru</w:t>
      </w:r>
      <w:proofErr w:type="spellEnd"/>
      <w:r w:rsidR="003F2BB1" w:rsidRPr="003F2BB1">
        <w:t xml:space="preserve"> </w:t>
      </w:r>
      <w:proofErr w:type="spellStart"/>
      <w:r w:rsidR="003F2BB1" w:rsidRPr="003F2BB1">
        <w:t>reţele</w:t>
      </w:r>
      <w:r>
        <w:t>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comunicaţii</w:t>
      </w:r>
      <w:proofErr w:type="spellEnd"/>
      <w:r>
        <w:t xml:space="preserve"> </w:t>
      </w:r>
      <w:proofErr w:type="spellStart"/>
      <w:r w:rsidR="003F2BB1" w:rsidRPr="003F2BB1">
        <w:t>electronice</w:t>
      </w:r>
      <w:proofErr w:type="spellEnd"/>
      <w:r w:rsidR="003F2BB1" w:rsidRPr="003F2BB1">
        <w:t>.</w:t>
      </w:r>
    </w:p>
    <w:p w14:paraId="7CBD767E" w14:textId="77777777" w:rsidR="003F2BB1" w:rsidRPr="003F2BB1" w:rsidRDefault="003F2BB1" w:rsidP="00B22F21">
      <w:pPr>
        <w:spacing w:before="0" w:after="0"/>
      </w:pPr>
      <w:proofErr w:type="spellStart"/>
      <w:r w:rsidRPr="00B4743B">
        <w:rPr>
          <w:b/>
        </w:rPr>
        <w:t>Regulamentul</w:t>
      </w:r>
      <w:proofErr w:type="spellEnd"/>
      <w:r w:rsidRPr="00B4743B">
        <w:rPr>
          <w:b/>
        </w:rPr>
        <w:t xml:space="preserve"> (CE) nr. 1211/2009</w:t>
      </w:r>
      <w:r w:rsidRPr="003F2BB1">
        <w:t xml:space="preserve"> al </w:t>
      </w:r>
      <w:proofErr w:type="spellStart"/>
      <w:r w:rsidRPr="003F2BB1">
        <w:t>Parlamentului</w:t>
      </w:r>
      <w:proofErr w:type="spellEnd"/>
      <w:r w:rsidRPr="003F2BB1">
        <w:t xml:space="preserve"> European </w:t>
      </w:r>
      <w:proofErr w:type="spellStart"/>
      <w:r w:rsidR="00B4743B">
        <w:t>si</w:t>
      </w:r>
      <w:proofErr w:type="spellEnd"/>
      <w:r w:rsidR="00B4743B">
        <w:t xml:space="preserve"> al </w:t>
      </w:r>
      <w:proofErr w:type="spellStart"/>
      <w:r w:rsidR="00B4743B">
        <w:t>Consiliului</w:t>
      </w:r>
      <w:proofErr w:type="spellEnd"/>
      <w:r w:rsidR="00B4743B">
        <w:t xml:space="preserve"> de </w:t>
      </w:r>
      <w:proofErr w:type="spellStart"/>
      <w:r w:rsidRPr="003F2BB1">
        <w:t>instituire</w:t>
      </w:r>
      <w:proofErr w:type="spellEnd"/>
      <w:r w:rsidRPr="003F2BB1">
        <w:t xml:space="preserve"> </w:t>
      </w:r>
      <w:proofErr w:type="gramStart"/>
      <w:r w:rsidRPr="003F2BB1">
        <w:t>a</w:t>
      </w:r>
      <w:proofErr w:type="gramEnd"/>
      <w:r w:rsidRPr="003F2BB1">
        <w:t xml:space="preserve"> </w:t>
      </w:r>
      <w:proofErr w:type="spellStart"/>
      <w:r w:rsidRPr="003F2BB1">
        <w:t>Organismului</w:t>
      </w:r>
      <w:proofErr w:type="spellEnd"/>
      <w:r w:rsidRPr="003F2BB1">
        <w:t xml:space="preserve"> </w:t>
      </w:r>
      <w:proofErr w:type="spellStart"/>
      <w:r w:rsidRPr="003F2BB1">
        <w:t>autoritatilor</w:t>
      </w:r>
      <w:proofErr w:type="spellEnd"/>
      <w:r w:rsidRPr="003F2BB1">
        <w:t xml:space="preserve"> </w:t>
      </w:r>
      <w:proofErr w:type="spellStart"/>
      <w:r w:rsidRPr="003F2BB1">
        <w:t>europene</w:t>
      </w:r>
      <w:proofErr w:type="spellEnd"/>
      <w:r w:rsidRPr="003F2BB1">
        <w:t xml:space="preserve"> de </w:t>
      </w:r>
      <w:proofErr w:type="spellStart"/>
      <w:r w:rsidRPr="003F2BB1">
        <w:t>reglemen</w:t>
      </w:r>
      <w:r w:rsidR="00B4743B">
        <w:t>tare</w:t>
      </w:r>
      <w:proofErr w:type="spellEnd"/>
      <w:r w:rsidR="00B4743B">
        <w:t xml:space="preserve"> </w:t>
      </w:r>
      <w:proofErr w:type="spellStart"/>
      <w:r w:rsidR="00B4743B">
        <w:t>în</w:t>
      </w:r>
      <w:proofErr w:type="spellEnd"/>
      <w:r w:rsidR="00B4743B">
        <w:t xml:space="preserve"> </w:t>
      </w:r>
      <w:proofErr w:type="spellStart"/>
      <w:r w:rsidR="00B4743B">
        <w:t>domeniul</w:t>
      </w:r>
      <w:proofErr w:type="spellEnd"/>
      <w:r w:rsidR="00B4743B">
        <w:t xml:space="preserve"> </w:t>
      </w:r>
      <w:proofErr w:type="spellStart"/>
      <w:r w:rsidR="00B4743B">
        <w:t>comunicatiilor</w:t>
      </w:r>
      <w:proofErr w:type="spellEnd"/>
      <w:r w:rsidR="00B4743B">
        <w:t xml:space="preserve"> </w:t>
      </w:r>
      <w:proofErr w:type="spellStart"/>
      <w:r w:rsidRPr="003F2BB1">
        <w:t>electronice</w:t>
      </w:r>
      <w:proofErr w:type="spellEnd"/>
      <w:r w:rsidRPr="003F2BB1">
        <w:t xml:space="preserve"> (OAREC) </w:t>
      </w:r>
      <w:proofErr w:type="spellStart"/>
      <w:r w:rsidRPr="003F2BB1">
        <w:t>si</w:t>
      </w:r>
      <w:proofErr w:type="spellEnd"/>
      <w:r w:rsidRPr="003F2BB1">
        <w:t xml:space="preserve"> a </w:t>
      </w:r>
      <w:proofErr w:type="spellStart"/>
      <w:r w:rsidRPr="003F2BB1">
        <w:t>Oficiului</w:t>
      </w:r>
      <w:proofErr w:type="spellEnd"/>
      <w:r w:rsidRPr="003F2BB1">
        <w:t>.</w:t>
      </w:r>
    </w:p>
    <w:p w14:paraId="0B77B0FE" w14:textId="77777777" w:rsidR="003F2BB1" w:rsidRPr="003F2BB1" w:rsidRDefault="003F2BB1" w:rsidP="00B22F21">
      <w:pPr>
        <w:spacing w:before="0" w:after="0"/>
      </w:pPr>
      <w:proofErr w:type="spellStart"/>
      <w:r w:rsidRPr="00B4743B">
        <w:rPr>
          <w:b/>
        </w:rPr>
        <w:t>Directiva</w:t>
      </w:r>
      <w:proofErr w:type="spellEnd"/>
      <w:r w:rsidRPr="00B4743B">
        <w:rPr>
          <w:b/>
        </w:rPr>
        <w:t xml:space="preserve"> 2009/140/CE</w:t>
      </w:r>
      <w:r w:rsidRPr="003F2BB1">
        <w:t xml:space="preserve"> a </w:t>
      </w:r>
      <w:proofErr w:type="spellStart"/>
      <w:r w:rsidRPr="003F2BB1">
        <w:t>Parlamentului</w:t>
      </w:r>
      <w:proofErr w:type="spellEnd"/>
      <w:r w:rsidRPr="003F2BB1">
        <w:t xml:space="preserve"> European </w:t>
      </w:r>
      <w:proofErr w:type="spellStart"/>
      <w:r w:rsidRPr="003F2BB1">
        <w:t>s</w:t>
      </w:r>
      <w:r w:rsidR="00B4743B">
        <w:t>i</w:t>
      </w:r>
      <w:proofErr w:type="spellEnd"/>
      <w:r w:rsidR="00B4743B">
        <w:t xml:space="preserve"> a </w:t>
      </w:r>
      <w:proofErr w:type="spellStart"/>
      <w:r w:rsidR="00B4743B">
        <w:t>Consiliului</w:t>
      </w:r>
      <w:proofErr w:type="spellEnd"/>
      <w:r w:rsidR="00B4743B">
        <w:t xml:space="preserve"> de </w:t>
      </w:r>
      <w:proofErr w:type="spellStart"/>
      <w:r w:rsidR="00B4743B">
        <w:t>modificare</w:t>
      </w:r>
      <w:proofErr w:type="spellEnd"/>
      <w:r w:rsidR="00B4743B">
        <w:t xml:space="preserve"> a </w:t>
      </w:r>
      <w:proofErr w:type="spellStart"/>
      <w:r w:rsidRPr="003F2BB1">
        <w:t>Directivelor</w:t>
      </w:r>
      <w:proofErr w:type="spellEnd"/>
      <w:r w:rsidRPr="003F2BB1">
        <w:t xml:space="preserve"> 2002/21/CE </w:t>
      </w:r>
      <w:proofErr w:type="spellStart"/>
      <w:r w:rsidRPr="003F2BB1">
        <w:t>privind</w:t>
      </w:r>
      <w:proofErr w:type="spellEnd"/>
      <w:r w:rsidRPr="003F2BB1">
        <w:t xml:space="preserve"> un </w:t>
      </w:r>
      <w:proofErr w:type="spellStart"/>
      <w:r w:rsidRPr="003F2BB1">
        <w:t>cadru</w:t>
      </w:r>
      <w:proofErr w:type="spellEnd"/>
      <w:r w:rsidRPr="003F2BB1">
        <w:t xml:space="preserve"> de </w:t>
      </w:r>
      <w:proofErr w:type="spellStart"/>
      <w:r w:rsidRPr="003F2BB1">
        <w:t>reglementare</w:t>
      </w:r>
      <w:proofErr w:type="spellEnd"/>
      <w:r w:rsidRPr="003F2BB1">
        <w:t xml:space="preserve"> </w:t>
      </w:r>
      <w:proofErr w:type="spellStart"/>
      <w:r w:rsidRPr="003F2BB1">
        <w:t>comun</w:t>
      </w:r>
      <w:proofErr w:type="spellEnd"/>
      <w:r w:rsidRPr="003F2BB1">
        <w:t xml:space="preserve"> </w:t>
      </w:r>
      <w:proofErr w:type="spellStart"/>
      <w:r w:rsidRPr="003F2BB1">
        <w:t>p</w:t>
      </w:r>
      <w:r w:rsidR="00B4743B">
        <w:t>entru</w:t>
      </w:r>
      <w:proofErr w:type="spellEnd"/>
      <w:r w:rsidR="00B4743B">
        <w:t xml:space="preserve"> </w:t>
      </w:r>
      <w:proofErr w:type="spellStart"/>
      <w:r w:rsidR="00B4743B">
        <w:t>retelele</w:t>
      </w:r>
      <w:proofErr w:type="spellEnd"/>
      <w:r w:rsidR="00B4743B">
        <w:t xml:space="preserve"> </w:t>
      </w:r>
      <w:proofErr w:type="spellStart"/>
      <w:r w:rsidR="00B4743B">
        <w:t>si</w:t>
      </w:r>
      <w:proofErr w:type="spellEnd"/>
      <w:r w:rsidR="00B4743B">
        <w:t xml:space="preserve"> </w:t>
      </w:r>
      <w:proofErr w:type="spellStart"/>
      <w:r w:rsidR="00B4743B">
        <w:t>serviciile</w:t>
      </w:r>
      <w:proofErr w:type="spellEnd"/>
      <w:r w:rsidR="00B4743B">
        <w:t xml:space="preserve"> de </w:t>
      </w:r>
      <w:proofErr w:type="spellStart"/>
      <w:r w:rsidRPr="003F2BB1">
        <w:t>comunicatii</w:t>
      </w:r>
      <w:proofErr w:type="spellEnd"/>
      <w:r w:rsidRPr="003F2BB1">
        <w:t xml:space="preserve"> </w:t>
      </w:r>
      <w:proofErr w:type="spellStart"/>
      <w:r w:rsidRPr="003F2BB1">
        <w:t>electronice</w:t>
      </w:r>
      <w:proofErr w:type="spellEnd"/>
      <w:r w:rsidRPr="003F2BB1">
        <w:t xml:space="preserve">, 2002/19/CE </w:t>
      </w:r>
      <w:proofErr w:type="spellStart"/>
      <w:r w:rsidRPr="003F2BB1">
        <w:t>privind</w:t>
      </w:r>
      <w:proofErr w:type="spellEnd"/>
      <w:r w:rsidRPr="003F2BB1">
        <w:t xml:space="preserve"> </w:t>
      </w:r>
      <w:proofErr w:type="spellStart"/>
      <w:r w:rsidRPr="003F2BB1">
        <w:t>accesul</w:t>
      </w:r>
      <w:proofErr w:type="spellEnd"/>
      <w:r w:rsidRPr="003F2BB1">
        <w:t xml:space="preserve"> la </w:t>
      </w:r>
      <w:proofErr w:type="spellStart"/>
      <w:r w:rsidRPr="003F2BB1">
        <w:t>retelele</w:t>
      </w:r>
      <w:proofErr w:type="spellEnd"/>
      <w:r w:rsidRPr="003F2BB1">
        <w:t xml:space="preserve"> d</w:t>
      </w:r>
      <w:r w:rsidR="00B4743B">
        <w:t xml:space="preserve">e </w:t>
      </w:r>
      <w:proofErr w:type="spellStart"/>
      <w:r w:rsidR="00B4743B">
        <w:t>comunicatii</w:t>
      </w:r>
      <w:proofErr w:type="spellEnd"/>
      <w:r w:rsidR="00B4743B">
        <w:t xml:space="preserve"> </w:t>
      </w:r>
      <w:proofErr w:type="spellStart"/>
      <w:r w:rsidR="00B4743B">
        <w:t>electronice</w:t>
      </w:r>
      <w:proofErr w:type="spellEnd"/>
      <w:r w:rsidR="00B4743B">
        <w:t xml:space="preserve"> </w:t>
      </w:r>
      <w:proofErr w:type="spellStart"/>
      <w:r w:rsidR="00B4743B">
        <w:t>si</w:t>
      </w:r>
      <w:proofErr w:type="spellEnd"/>
      <w:r w:rsidR="00B4743B">
        <w:t xml:space="preserve"> la </w:t>
      </w:r>
      <w:proofErr w:type="spellStart"/>
      <w:r w:rsidRPr="003F2BB1">
        <w:t>infrastructura</w:t>
      </w:r>
      <w:proofErr w:type="spellEnd"/>
      <w:r w:rsidRPr="003F2BB1">
        <w:t xml:space="preserve"> </w:t>
      </w:r>
      <w:proofErr w:type="spellStart"/>
      <w:r w:rsidRPr="003F2BB1">
        <w:t>asociata</w:t>
      </w:r>
      <w:proofErr w:type="spellEnd"/>
      <w:r w:rsidRPr="003F2BB1">
        <w:t xml:space="preserve">, precum </w:t>
      </w:r>
      <w:proofErr w:type="spellStart"/>
      <w:r w:rsidRPr="003F2BB1">
        <w:t>si</w:t>
      </w:r>
      <w:proofErr w:type="spellEnd"/>
      <w:r w:rsidRPr="003F2BB1">
        <w:t xml:space="preserve"> </w:t>
      </w:r>
      <w:proofErr w:type="spellStart"/>
      <w:r w:rsidRPr="003F2BB1">
        <w:t>interconectarea</w:t>
      </w:r>
      <w:proofErr w:type="spellEnd"/>
      <w:r w:rsidRPr="003F2BB1">
        <w:t xml:space="preserve"> </w:t>
      </w:r>
      <w:proofErr w:type="spellStart"/>
      <w:r w:rsidRPr="003F2BB1">
        <w:t>acestora</w:t>
      </w:r>
      <w:proofErr w:type="spellEnd"/>
      <w:r w:rsidRPr="003F2BB1">
        <w:t xml:space="preserve"> </w:t>
      </w:r>
      <w:proofErr w:type="spellStart"/>
      <w:r w:rsidRPr="003F2BB1">
        <w:t>si</w:t>
      </w:r>
      <w:proofErr w:type="spellEnd"/>
      <w:r w:rsidRPr="003F2BB1">
        <w:t xml:space="preserve"> 2002/20/CE </w:t>
      </w:r>
      <w:proofErr w:type="spellStart"/>
      <w:r w:rsidRPr="003F2BB1">
        <w:t>privind</w:t>
      </w:r>
      <w:proofErr w:type="spellEnd"/>
      <w:r w:rsidRPr="003F2BB1">
        <w:t xml:space="preserve"> </w:t>
      </w:r>
      <w:proofErr w:type="spellStart"/>
      <w:r w:rsidRPr="003F2BB1">
        <w:t>autori</w:t>
      </w:r>
      <w:r w:rsidR="00B4743B">
        <w:t>zarea</w:t>
      </w:r>
      <w:proofErr w:type="spellEnd"/>
      <w:r w:rsidR="00B4743B">
        <w:t xml:space="preserve"> </w:t>
      </w:r>
      <w:proofErr w:type="spellStart"/>
      <w:r w:rsidRPr="003F2BB1">
        <w:t>retelelor</w:t>
      </w:r>
      <w:proofErr w:type="spellEnd"/>
      <w:r w:rsidRPr="003F2BB1">
        <w:t xml:space="preserve"> </w:t>
      </w:r>
      <w:proofErr w:type="spellStart"/>
      <w:r w:rsidRPr="003F2BB1">
        <w:t>si</w:t>
      </w:r>
      <w:proofErr w:type="spellEnd"/>
      <w:r w:rsidRPr="003F2BB1">
        <w:t xml:space="preserve"> </w:t>
      </w:r>
      <w:proofErr w:type="spellStart"/>
      <w:r w:rsidRPr="003F2BB1">
        <w:t>serviciilor</w:t>
      </w:r>
      <w:proofErr w:type="spellEnd"/>
      <w:r w:rsidRPr="003F2BB1">
        <w:t xml:space="preserve"> de </w:t>
      </w:r>
      <w:proofErr w:type="spellStart"/>
      <w:r w:rsidRPr="003F2BB1">
        <w:t>comunicatii</w:t>
      </w:r>
      <w:proofErr w:type="spellEnd"/>
      <w:r w:rsidRPr="003F2BB1">
        <w:t xml:space="preserve"> </w:t>
      </w:r>
      <w:proofErr w:type="spellStart"/>
      <w:r w:rsidRPr="003F2BB1">
        <w:t>electronice</w:t>
      </w:r>
      <w:proofErr w:type="spellEnd"/>
    </w:p>
    <w:p w14:paraId="09CDC570" w14:textId="77777777" w:rsidR="00B4743B" w:rsidRPr="00B4743B" w:rsidRDefault="003F2BB1" w:rsidP="00B22F21">
      <w:pPr>
        <w:spacing w:before="0" w:after="0"/>
      </w:pPr>
      <w:proofErr w:type="spellStart"/>
      <w:r w:rsidRPr="00B4743B">
        <w:rPr>
          <w:b/>
        </w:rPr>
        <w:t>Directiva</w:t>
      </w:r>
      <w:proofErr w:type="spellEnd"/>
      <w:r w:rsidRPr="00B4743B">
        <w:rPr>
          <w:b/>
        </w:rPr>
        <w:t xml:space="preserve"> 2009/136/CE</w:t>
      </w:r>
      <w:r w:rsidRPr="003F2BB1">
        <w:t xml:space="preserve"> a </w:t>
      </w:r>
      <w:proofErr w:type="spellStart"/>
      <w:r w:rsidRPr="003F2BB1">
        <w:t>Parlamentului</w:t>
      </w:r>
      <w:proofErr w:type="spellEnd"/>
      <w:r w:rsidRPr="003F2BB1">
        <w:t xml:space="preserve"> European </w:t>
      </w:r>
      <w:proofErr w:type="spellStart"/>
      <w:r w:rsidRPr="003F2BB1">
        <w:t>s</w:t>
      </w:r>
      <w:r w:rsidR="00B4743B">
        <w:t>i</w:t>
      </w:r>
      <w:proofErr w:type="spellEnd"/>
      <w:r w:rsidR="00B4743B">
        <w:t xml:space="preserve"> a </w:t>
      </w:r>
      <w:proofErr w:type="spellStart"/>
      <w:r w:rsidR="00B4743B">
        <w:t>Consiliului</w:t>
      </w:r>
      <w:proofErr w:type="spellEnd"/>
      <w:r w:rsidR="00B4743B">
        <w:t xml:space="preserve"> de </w:t>
      </w:r>
      <w:proofErr w:type="spellStart"/>
      <w:r w:rsidR="00B4743B">
        <w:t>modificare</w:t>
      </w:r>
      <w:proofErr w:type="spellEnd"/>
      <w:r w:rsidR="00B4743B">
        <w:t xml:space="preserve"> a </w:t>
      </w:r>
      <w:proofErr w:type="spellStart"/>
      <w:r w:rsidRPr="003F2BB1">
        <w:t>Directivei</w:t>
      </w:r>
      <w:proofErr w:type="spellEnd"/>
      <w:r w:rsidRPr="003F2BB1">
        <w:t xml:space="preserve"> 2002/22/CE </w:t>
      </w:r>
      <w:proofErr w:type="spellStart"/>
      <w:r w:rsidRPr="003F2BB1">
        <w:t>privind</w:t>
      </w:r>
      <w:proofErr w:type="spellEnd"/>
      <w:r w:rsidRPr="003F2BB1">
        <w:t xml:space="preserve"> </w:t>
      </w:r>
      <w:proofErr w:type="spellStart"/>
      <w:r w:rsidRPr="003F2BB1">
        <w:t>serviciul</w:t>
      </w:r>
      <w:proofErr w:type="spellEnd"/>
      <w:r w:rsidRPr="003F2BB1">
        <w:t xml:space="preserve"> universal </w:t>
      </w:r>
      <w:proofErr w:type="spellStart"/>
      <w:r w:rsidRPr="003F2BB1">
        <w:t>si</w:t>
      </w:r>
      <w:proofErr w:type="spellEnd"/>
      <w:r w:rsidRPr="003F2BB1">
        <w:t xml:space="preserve"> </w:t>
      </w:r>
      <w:proofErr w:type="spellStart"/>
      <w:r w:rsidRPr="003F2BB1">
        <w:t>drepturile</w:t>
      </w:r>
      <w:proofErr w:type="spellEnd"/>
      <w:r w:rsidRPr="003F2BB1">
        <w:t xml:space="preserve"> </w:t>
      </w:r>
      <w:proofErr w:type="spellStart"/>
      <w:r w:rsidRPr="003F2BB1">
        <w:t>utilizato</w:t>
      </w:r>
      <w:r w:rsidR="00B4743B">
        <w:t>rilor</w:t>
      </w:r>
      <w:proofErr w:type="spellEnd"/>
      <w:r w:rsidR="00B4743B">
        <w:t xml:space="preserve"> cu </w:t>
      </w:r>
      <w:proofErr w:type="spellStart"/>
      <w:r w:rsidR="00B4743B">
        <w:t>privire</w:t>
      </w:r>
      <w:proofErr w:type="spellEnd"/>
      <w:r w:rsidR="00B4743B">
        <w:t xml:space="preserve"> la </w:t>
      </w:r>
      <w:proofErr w:type="spellStart"/>
      <w:r w:rsidR="00B4743B">
        <w:t>retelele</w:t>
      </w:r>
      <w:proofErr w:type="spellEnd"/>
      <w:r w:rsidR="00B4743B">
        <w:t xml:space="preserve"> </w:t>
      </w:r>
      <w:proofErr w:type="spellStart"/>
      <w:r w:rsidR="00B4743B">
        <w:t>si</w:t>
      </w:r>
      <w:proofErr w:type="spellEnd"/>
      <w:r w:rsidR="00B4743B">
        <w:t xml:space="preserve"> </w:t>
      </w:r>
      <w:proofErr w:type="spellStart"/>
      <w:r w:rsidRPr="003F2BB1">
        <w:t>serviciile</w:t>
      </w:r>
      <w:proofErr w:type="spellEnd"/>
      <w:r w:rsidRPr="003F2BB1">
        <w:t xml:space="preserve"> de </w:t>
      </w:r>
      <w:proofErr w:type="spellStart"/>
      <w:r w:rsidRPr="003F2BB1">
        <w:t>comunicatii</w:t>
      </w:r>
      <w:proofErr w:type="spellEnd"/>
      <w:r w:rsidRPr="003F2BB1">
        <w:t xml:space="preserve"> </w:t>
      </w:r>
      <w:proofErr w:type="spellStart"/>
      <w:r w:rsidRPr="003F2BB1">
        <w:t>electronice</w:t>
      </w:r>
      <w:proofErr w:type="spellEnd"/>
      <w:r w:rsidRPr="003F2BB1">
        <w:t xml:space="preserve">, a </w:t>
      </w:r>
      <w:proofErr w:type="spellStart"/>
      <w:r w:rsidRPr="003F2BB1">
        <w:t>Directivei</w:t>
      </w:r>
      <w:proofErr w:type="spellEnd"/>
      <w:r w:rsidRPr="003F2BB1">
        <w:t xml:space="preserve"> 2002/58/CE </w:t>
      </w:r>
      <w:proofErr w:type="spellStart"/>
      <w:r w:rsidRPr="003F2BB1">
        <w:t>privind</w:t>
      </w:r>
      <w:proofErr w:type="spellEnd"/>
      <w:r w:rsidRPr="003F2BB1">
        <w:t xml:space="preserve"> </w:t>
      </w:r>
      <w:proofErr w:type="spellStart"/>
      <w:r w:rsidRPr="003F2BB1">
        <w:t>prelucrarea</w:t>
      </w:r>
      <w:proofErr w:type="spellEnd"/>
      <w:r w:rsidRPr="003F2BB1">
        <w:t xml:space="preserve"> </w:t>
      </w:r>
      <w:proofErr w:type="spellStart"/>
      <w:r w:rsidRPr="003F2BB1">
        <w:t>datelor</w:t>
      </w:r>
      <w:proofErr w:type="spellEnd"/>
      <w:r w:rsidR="00B4743B">
        <w:t xml:space="preserve"> </w:t>
      </w:r>
      <w:proofErr w:type="spellStart"/>
      <w:r w:rsidR="00B4743B" w:rsidRPr="00B4743B">
        <w:t>personale</w:t>
      </w:r>
      <w:proofErr w:type="spellEnd"/>
      <w:r w:rsidR="00B4743B" w:rsidRPr="00B4743B">
        <w:t xml:space="preserve"> </w:t>
      </w:r>
      <w:proofErr w:type="spellStart"/>
      <w:r w:rsidR="00B4743B" w:rsidRPr="00B4743B">
        <w:t>si</w:t>
      </w:r>
      <w:proofErr w:type="spellEnd"/>
      <w:r w:rsidR="00B4743B" w:rsidRPr="00B4743B">
        <w:t xml:space="preserve"> </w:t>
      </w:r>
      <w:proofErr w:type="spellStart"/>
      <w:r w:rsidR="00B4743B" w:rsidRPr="00B4743B">
        <w:t>protejarea</w:t>
      </w:r>
      <w:proofErr w:type="spellEnd"/>
      <w:r w:rsidR="00B4743B" w:rsidRPr="00B4743B">
        <w:t xml:space="preserve"> </w:t>
      </w:r>
      <w:proofErr w:type="spellStart"/>
      <w:r w:rsidR="00B4743B" w:rsidRPr="00B4743B">
        <w:t>confidentialitatii</w:t>
      </w:r>
      <w:proofErr w:type="spellEnd"/>
      <w:r w:rsidR="00B4743B" w:rsidRPr="00B4743B">
        <w:t xml:space="preserve"> </w:t>
      </w:r>
      <w:proofErr w:type="spellStart"/>
      <w:r w:rsidR="00B4743B" w:rsidRPr="00B4743B">
        <w:t>în</w:t>
      </w:r>
      <w:proofErr w:type="spellEnd"/>
      <w:r w:rsidR="00B4743B" w:rsidRPr="00B4743B">
        <w:t xml:space="preserve"> </w:t>
      </w:r>
      <w:proofErr w:type="spellStart"/>
      <w:r w:rsidR="00B4743B" w:rsidRPr="00B4743B">
        <w:t>sectorul</w:t>
      </w:r>
      <w:proofErr w:type="spellEnd"/>
      <w:r w:rsidR="00B4743B" w:rsidRPr="00B4743B">
        <w:t xml:space="preserve"> </w:t>
      </w:r>
      <w:proofErr w:type="spellStart"/>
      <w:r w:rsidR="00B4743B" w:rsidRPr="00B4743B">
        <w:t>comunicatii</w:t>
      </w:r>
      <w:r w:rsidR="00B4743B">
        <w:t>lor</w:t>
      </w:r>
      <w:proofErr w:type="spellEnd"/>
      <w:r w:rsidR="00B4743B">
        <w:t xml:space="preserve"> </w:t>
      </w:r>
      <w:proofErr w:type="spellStart"/>
      <w:r w:rsidR="00B4743B">
        <w:t>publice</w:t>
      </w:r>
      <w:proofErr w:type="spellEnd"/>
      <w:r w:rsidR="00B4743B">
        <w:t xml:space="preserve"> </w:t>
      </w:r>
      <w:proofErr w:type="spellStart"/>
      <w:r w:rsidR="00B4743B">
        <w:t>si</w:t>
      </w:r>
      <w:proofErr w:type="spellEnd"/>
      <w:r w:rsidR="00B4743B">
        <w:t xml:space="preserve"> a </w:t>
      </w:r>
      <w:proofErr w:type="spellStart"/>
      <w:r w:rsidR="00B4743B">
        <w:t>Regulamentului</w:t>
      </w:r>
      <w:proofErr w:type="spellEnd"/>
      <w:r w:rsidR="00B4743B">
        <w:t xml:space="preserve"> </w:t>
      </w:r>
      <w:r w:rsidR="00B4743B" w:rsidRPr="00B4743B">
        <w:t xml:space="preserve">(CE) nr. </w:t>
      </w:r>
      <w:r w:rsidR="00B4743B" w:rsidRPr="00B4743B">
        <w:lastRenderedPageBreak/>
        <w:t xml:space="preserve">2006/2004 </w:t>
      </w:r>
      <w:proofErr w:type="spellStart"/>
      <w:r w:rsidR="00B4743B" w:rsidRPr="00B4743B">
        <w:t>privind</w:t>
      </w:r>
      <w:proofErr w:type="spellEnd"/>
      <w:r w:rsidR="00B4743B" w:rsidRPr="00B4743B">
        <w:t xml:space="preserve"> </w:t>
      </w:r>
      <w:proofErr w:type="spellStart"/>
      <w:r w:rsidR="00B4743B" w:rsidRPr="00B4743B">
        <w:t>cooperarea</w:t>
      </w:r>
      <w:proofErr w:type="spellEnd"/>
      <w:r w:rsidR="00B4743B" w:rsidRPr="00B4743B">
        <w:t xml:space="preserve"> </w:t>
      </w:r>
      <w:proofErr w:type="spellStart"/>
      <w:r w:rsidR="00B4743B" w:rsidRPr="00B4743B">
        <w:t>dintre</w:t>
      </w:r>
      <w:proofErr w:type="spellEnd"/>
      <w:r w:rsidR="00B4743B" w:rsidRPr="00B4743B">
        <w:t xml:space="preserve"> </w:t>
      </w:r>
      <w:proofErr w:type="spellStart"/>
      <w:r w:rsidR="00B4743B" w:rsidRPr="00B4743B">
        <w:t>autoritatile</w:t>
      </w:r>
      <w:proofErr w:type="spellEnd"/>
      <w:r w:rsidR="00B4743B" w:rsidRPr="00B4743B">
        <w:t xml:space="preserve"> </w:t>
      </w:r>
      <w:proofErr w:type="spellStart"/>
      <w:r w:rsidR="00B4743B" w:rsidRPr="00B4743B">
        <w:t>n</w:t>
      </w:r>
      <w:r w:rsidR="00B4743B">
        <w:t>ationale</w:t>
      </w:r>
      <w:proofErr w:type="spellEnd"/>
      <w:r w:rsidR="00B4743B">
        <w:t xml:space="preserve"> </w:t>
      </w:r>
      <w:proofErr w:type="spellStart"/>
      <w:r w:rsidR="00B4743B">
        <w:t>însarcinate</w:t>
      </w:r>
      <w:proofErr w:type="spellEnd"/>
      <w:r w:rsidR="00B4743B">
        <w:t xml:space="preserve"> </w:t>
      </w:r>
      <w:proofErr w:type="spellStart"/>
      <w:r w:rsidR="00B4743B">
        <w:t>sa</w:t>
      </w:r>
      <w:proofErr w:type="spellEnd"/>
      <w:r w:rsidR="00B4743B">
        <w:t xml:space="preserve"> </w:t>
      </w:r>
      <w:proofErr w:type="spellStart"/>
      <w:r w:rsidR="00B4743B">
        <w:t>asigure</w:t>
      </w:r>
      <w:proofErr w:type="spellEnd"/>
      <w:r w:rsidR="00B4743B">
        <w:t xml:space="preserve"> </w:t>
      </w:r>
      <w:proofErr w:type="spellStart"/>
      <w:r w:rsidR="00B4743B" w:rsidRPr="00B4743B">
        <w:t>aplicarea</w:t>
      </w:r>
      <w:proofErr w:type="spellEnd"/>
      <w:r w:rsidR="00B4743B" w:rsidRPr="00B4743B">
        <w:t xml:space="preserve"> </w:t>
      </w:r>
      <w:proofErr w:type="spellStart"/>
      <w:r w:rsidR="00B4743B" w:rsidRPr="00B4743B">
        <w:t>l</w:t>
      </w:r>
      <w:r w:rsidR="00B4743B">
        <w:t>egislatiei</w:t>
      </w:r>
      <w:proofErr w:type="spellEnd"/>
      <w:r w:rsidR="00B4743B">
        <w:t xml:space="preserve"> </w:t>
      </w:r>
      <w:proofErr w:type="spellStart"/>
      <w:r w:rsidR="00B4743B">
        <w:t>în</w:t>
      </w:r>
      <w:proofErr w:type="spellEnd"/>
      <w:r w:rsidR="00B4743B">
        <w:t xml:space="preserve"> </w:t>
      </w:r>
      <w:proofErr w:type="spellStart"/>
      <w:r w:rsidR="00B4743B">
        <w:t>materie</w:t>
      </w:r>
      <w:proofErr w:type="spellEnd"/>
      <w:r w:rsidR="00B4743B">
        <w:t xml:space="preserve"> de </w:t>
      </w:r>
      <w:proofErr w:type="spellStart"/>
      <w:r w:rsidR="00B4743B">
        <w:t>protecţ</w:t>
      </w:r>
      <w:r w:rsidR="00B4743B" w:rsidRPr="00B4743B">
        <w:t>ie</w:t>
      </w:r>
      <w:proofErr w:type="spellEnd"/>
      <w:r w:rsidR="00B4743B" w:rsidRPr="00B4743B">
        <w:t xml:space="preserve"> a </w:t>
      </w:r>
      <w:proofErr w:type="spellStart"/>
      <w:r w:rsidR="00B4743B" w:rsidRPr="00B4743B">
        <w:t>consumatorului</w:t>
      </w:r>
      <w:proofErr w:type="spellEnd"/>
      <w:r w:rsidR="00B4743B" w:rsidRPr="00B4743B">
        <w:t>.</w:t>
      </w:r>
    </w:p>
    <w:p w14:paraId="361BFFE7" w14:textId="77777777" w:rsidR="00B4743B" w:rsidRPr="00B4743B" w:rsidRDefault="00B4743B" w:rsidP="00B22F21">
      <w:pPr>
        <w:spacing w:before="0" w:after="0"/>
      </w:pPr>
      <w:proofErr w:type="spellStart"/>
      <w:r w:rsidRPr="00B4743B">
        <w:rPr>
          <w:b/>
        </w:rPr>
        <w:t>Regulamentul</w:t>
      </w:r>
      <w:proofErr w:type="spellEnd"/>
      <w:r w:rsidRPr="00B4743B">
        <w:rPr>
          <w:b/>
        </w:rPr>
        <w:t xml:space="preserve"> (CE) nr. 531/2012</w:t>
      </w:r>
      <w:r w:rsidRPr="00B4743B">
        <w:t xml:space="preserve"> al </w:t>
      </w:r>
      <w:proofErr w:type="spellStart"/>
      <w:r w:rsidRPr="00B4743B">
        <w:t>Parlamentului</w:t>
      </w:r>
      <w:proofErr w:type="spellEnd"/>
      <w:r w:rsidRPr="00B4743B">
        <w:t xml:space="preserve"> Eur</w:t>
      </w:r>
      <w:r>
        <w:t xml:space="preserve">opean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r w:rsidRPr="00B4743B">
        <w:t xml:space="preserve">roaming-ul </w:t>
      </w:r>
      <w:proofErr w:type="spellStart"/>
      <w:r w:rsidRPr="00B4743B">
        <w:t>în</w:t>
      </w:r>
      <w:proofErr w:type="spellEnd"/>
      <w:r w:rsidRPr="00B4743B">
        <w:t xml:space="preserve"> </w:t>
      </w:r>
      <w:proofErr w:type="spellStart"/>
      <w:r w:rsidRPr="00B4743B">
        <w:t>retelele</w:t>
      </w:r>
      <w:proofErr w:type="spellEnd"/>
      <w:r w:rsidRPr="00B4743B">
        <w:t xml:space="preserve"> </w:t>
      </w:r>
      <w:proofErr w:type="spellStart"/>
      <w:r w:rsidRPr="00B4743B">
        <w:t>publice</w:t>
      </w:r>
      <w:proofErr w:type="spellEnd"/>
      <w:r w:rsidRPr="00B4743B">
        <w:t xml:space="preserve"> de </w:t>
      </w:r>
      <w:proofErr w:type="spellStart"/>
      <w:r w:rsidRPr="00B4743B">
        <w:t>telefon</w:t>
      </w:r>
      <w:r>
        <w:t>ie</w:t>
      </w:r>
      <w:proofErr w:type="spellEnd"/>
      <w:r>
        <w:t xml:space="preserve"> </w:t>
      </w:r>
      <w:proofErr w:type="spellStart"/>
      <w:r>
        <w:t>mobila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 w:rsidRPr="00B4743B">
        <w:t>Regulamentului</w:t>
      </w:r>
      <w:proofErr w:type="spellEnd"/>
      <w:r w:rsidRPr="00B4743B">
        <w:t xml:space="preserve"> nr. 1407/2013 </w:t>
      </w:r>
      <w:proofErr w:type="spellStart"/>
      <w:r w:rsidRPr="00B4743B">
        <w:t>privind</w:t>
      </w:r>
      <w:proofErr w:type="spellEnd"/>
      <w:r w:rsidRPr="00B4743B">
        <w:t xml:space="preserve"> </w:t>
      </w:r>
      <w:proofErr w:type="spellStart"/>
      <w:r w:rsidRPr="00B4743B">
        <w:t>aplicarea</w:t>
      </w:r>
      <w:proofErr w:type="spellEnd"/>
      <w:r w:rsidRPr="00B4743B">
        <w:t xml:space="preserve"> </w:t>
      </w:r>
      <w:proofErr w:type="spellStart"/>
      <w:r w:rsidRPr="00B4743B">
        <w:t>articolelor</w:t>
      </w:r>
      <w:proofErr w:type="spellEnd"/>
      <w:r w:rsidRPr="00B4743B">
        <w:t xml:space="preserve"> </w:t>
      </w:r>
      <w:r>
        <w:t xml:space="preserve">107 </w:t>
      </w:r>
      <w:proofErr w:type="spellStart"/>
      <w:r>
        <w:t>și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B4743B">
        <w:t>funcționarea</w:t>
      </w:r>
      <w:proofErr w:type="spellEnd"/>
      <w:r w:rsidRPr="00B4743B">
        <w:t xml:space="preserve"> </w:t>
      </w:r>
      <w:proofErr w:type="spellStart"/>
      <w:r w:rsidRPr="00B4743B">
        <w:t>Uniunii</w:t>
      </w:r>
      <w:proofErr w:type="spellEnd"/>
      <w:r w:rsidRPr="00B4743B">
        <w:t xml:space="preserve"> </w:t>
      </w:r>
      <w:proofErr w:type="spellStart"/>
      <w:r w:rsidRPr="00B4743B">
        <w:t>Europene</w:t>
      </w:r>
      <w:proofErr w:type="spellEnd"/>
      <w:r w:rsidRPr="00B4743B">
        <w:t xml:space="preserve"> </w:t>
      </w:r>
      <w:proofErr w:type="spellStart"/>
      <w:r w:rsidRPr="00B4743B">
        <w:t>ajutoarelor</w:t>
      </w:r>
      <w:proofErr w:type="spellEnd"/>
      <w:r w:rsidRPr="00B4743B">
        <w:t xml:space="preserve"> de minimis</w:t>
      </w:r>
    </w:p>
    <w:p w14:paraId="6B350CD1" w14:textId="77777777" w:rsidR="00B4743B" w:rsidRPr="00B4743B" w:rsidRDefault="00B4743B" w:rsidP="00B22F21">
      <w:pPr>
        <w:spacing w:before="0" w:after="0"/>
      </w:pPr>
      <w:proofErr w:type="spellStart"/>
      <w:r w:rsidRPr="00B4743B">
        <w:rPr>
          <w:b/>
        </w:rPr>
        <w:t>Recomandarea</w:t>
      </w:r>
      <w:proofErr w:type="spellEnd"/>
      <w:r w:rsidRPr="00B4743B">
        <w:rPr>
          <w:b/>
        </w:rPr>
        <w:t xml:space="preserve"> </w:t>
      </w:r>
      <w:proofErr w:type="spellStart"/>
      <w:r w:rsidRPr="00B4743B">
        <w:rPr>
          <w:b/>
        </w:rPr>
        <w:t>comisiei</w:t>
      </w:r>
      <w:proofErr w:type="spellEnd"/>
      <w:r w:rsidRPr="00B4743B">
        <w:rPr>
          <w:b/>
        </w:rPr>
        <w:t xml:space="preserve"> 2007/879/CE</w:t>
      </w:r>
      <w:r w:rsidRPr="00B4743B">
        <w:t xml:space="preserve"> di</w:t>
      </w:r>
      <w:r>
        <w:t xml:space="preserve">n 17 </w:t>
      </w:r>
      <w:proofErr w:type="spellStart"/>
      <w:r>
        <w:t>decembrie</w:t>
      </w:r>
      <w:proofErr w:type="spellEnd"/>
      <w:r>
        <w:t xml:space="preserve"> 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pieţele</w:t>
      </w:r>
      <w:proofErr w:type="spellEnd"/>
      <w:r>
        <w:t xml:space="preserve"> </w:t>
      </w:r>
      <w:proofErr w:type="spellStart"/>
      <w:r w:rsidRPr="00B4743B">
        <w:t>relevante</w:t>
      </w:r>
      <w:proofErr w:type="spellEnd"/>
      <w:r w:rsidRPr="00B4743B">
        <w:t xml:space="preserve"> de </w:t>
      </w:r>
      <w:proofErr w:type="spellStart"/>
      <w:r w:rsidRPr="00B4743B">
        <w:t>produse</w:t>
      </w:r>
      <w:proofErr w:type="spellEnd"/>
      <w:r w:rsidRPr="00B4743B">
        <w:t xml:space="preserve"> </w:t>
      </w:r>
      <w:proofErr w:type="spellStart"/>
      <w:r w:rsidRPr="00B4743B">
        <w:t>și</w:t>
      </w:r>
      <w:proofErr w:type="spellEnd"/>
      <w:r w:rsidRPr="00B4743B">
        <w:t xml:space="preserve"> de</w:t>
      </w:r>
      <w:r>
        <w:t xml:space="preserve"> </w:t>
      </w:r>
      <w:proofErr w:type="spellStart"/>
      <w:r>
        <w:t>servicii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comunicaţ</w:t>
      </w:r>
      <w:r w:rsidRPr="00B4743B">
        <w:t>iilor</w:t>
      </w:r>
      <w:proofErr w:type="spellEnd"/>
      <w:r w:rsidRPr="00B4743B">
        <w:t xml:space="preserve"> </w:t>
      </w:r>
      <w:proofErr w:type="spellStart"/>
      <w:r w:rsidRPr="00B4743B">
        <w:t>ele</w:t>
      </w:r>
      <w:r>
        <w:t>ctronice</w:t>
      </w:r>
      <w:proofErr w:type="spellEnd"/>
      <w:r>
        <w:t xml:space="preserve"> care pot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reglementă</w:t>
      </w:r>
      <w:r w:rsidRPr="00B4743B">
        <w:t>ri</w:t>
      </w:r>
      <w:proofErr w:type="spellEnd"/>
      <w:r w:rsidRPr="00B4743B">
        <w:t xml:space="preserve"> ex ante, </w:t>
      </w:r>
      <w:proofErr w:type="spellStart"/>
      <w:r w:rsidRPr="00B4743B">
        <w:t>în</w:t>
      </w:r>
      <w:proofErr w:type="spellEnd"/>
      <w:r w:rsidRPr="00B4743B">
        <w:t xml:space="preserve"> </w:t>
      </w:r>
      <w:proofErr w:type="spellStart"/>
      <w:r w:rsidRPr="00B4743B">
        <w:t>conformitate</w:t>
      </w:r>
      <w:proofErr w:type="spellEnd"/>
      <w:r w:rsidRPr="00B4743B">
        <w:t xml:space="preserve"> cu </w:t>
      </w:r>
      <w:proofErr w:type="spellStart"/>
      <w:r w:rsidRPr="00B4743B">
        <w:t>Directiva</w:t>
      </w:r>
      <w:proofErr w:type="spellEnd"/>
      <w:r w:rsidRPr="00B4743B">
        <w:t xml:space="preserve"> 2002/21</w:t>
      </w:r>
      <w:r>
        <w:t xml:space="preserve">/CE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 w:rsidRPr="00B4743B">
        <w:t>Consiliului</w:t>
      </w:r>
      <w:proofErr w:type="spellEnd"/>
      <w:r w:rsidRPr="00B4743B">
        <w:t xml:space="preserve"> </w:t>
      </w:r>
      <w:proofErr w:type="spellStart"/>
      <w:r w:rsidRPr="00B4743B">
        <w:t>privind</w:t>
      </w:r>
      <w:proofErr w:type="spellEnd"/>
      <w:r w:rsidRPr="00B4743B">
        <w:t xml:space="preserve"> un </w:t>
      </w:r>
      <w:proofErr w:type="spellStart"/>
      <w:r w:rsidRPr="00B4743B">
        <w:t>cadru</w:t>
      </w:r>
      <w:proofErr w:type="spellEnd"/>
      <w:r w:rsidRPr="00B4743B">
        <w:t xml:space="preserve"> </w:t>
      </w:r>
      <w:r>
        <w:t xml:space="preserve">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reţelele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comunicaţii</w:t>
      </w:r>
      <w:proofErr w:type="spellEnd"/>
      <w:r>
        <w:t xml:space="preserve"> </w:t>
      </w:r>
      <w:proofErr w:type="spellStart"/>
      <w:r w:rsidRPr="00B4743B">
        <w:t>electronice</w:t>
      </w:r>
      <w:proofErr w:type="spellEnd"/>
      <w:r w:rsidRPr="00B4743B">
        <w:t>.</w:t>
      </w:r>
    </w:p>
    <w:p w14:paraId="6D39AE33" w14:textId="77777777" w:rsidR="00B4743B" w:rsidRDefault="00B4743B" w:rsidP="00B22F21">
      <w:pPr>
        <w:spacing w:before="0" w:after="0"/>
      </w:pPr>
      <w:proofErr w:type="spellStart"/>
      <w:r w:rsidRPr="00B4743B">
        <w:rPr>
          <w:b/>
        </w:rPr>
        <w:t>Regulamentul</w:t>
      </w:r>
      <w:proofErr w:type="spellEnd"/>
      <w:r w:rsidRPr="00B4743B">
        <w:rPr>
          <w:b/>
        </w:rPr>
        <w:t xml:space="preserve"> (CE) nr.717/2007</w:t>
      </w:r>
      <w:r w:rsidRPr="00B4743B">
        <w:t xml:space="preserve"> al </w:t>
      </w:r>
      <w:proofErr w:type="spellStart"/>
      <w:r w:rsidRPr="00B4743B">
        <w:t>Parlamentului</w:t>
      </w:r>
      <w:proofErr w:type="spellEnd"/>
      <w:r w:rsidRPr="00B4743B">
        <w:t xml:space="preserve"> Eu</w:t>
      </w:r>
      <w:r>
        <w:t xml:space="preserve">ropean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 w:rsidRPr="00B4743B">
        <w:t>iunie</w:t>
      </w:r>
      <w:proofErr w:type="spellEnd"/>
      <w:r w:rsidRPr="00B4743B">
        <w:t xml:space="preserve"> 2007 </w:t>
      </w:r>
      <w:proofErr w:type="spellStart"/>
      <w:r w:rsidRPr="00B4743B">
        <w:t>privind</w:t>
      </w:r>
      <w:proofErr w:type="spellEnd"/>
      <w:r w:rsidRPr="00B4743B">
        <w:t xml:space="preserve"> roaming-ul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reţ</w:t>
      </w:r>
      <w:r w:rsidRPr="00B4743B">
        <w:t>e</w:t>
      </w:r>
      <w:r>
        <w:t>lele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mobilă</w:t>
      </w:r>
      <w:proofErr w:type="spellEnd"/>
      <w:r w:rsidRPr="00B4743B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 w:rsidRPr="00B4743B">
        <w:t>modificare</w:t>
      </w:r>
      <w:proofErr w:type="spellEnd"/>
      <w:r w:rsidRPr="00B4743B">
        <w:t xml:space="preserve"> a </w:t>
      </w:r>
      <w:proofErr w:type="spellStart"/>
      <w:r w:rsidRPr="00B4743B">
        <w:t>Directivei</w:t>
      </w:r>
      <w:proofErr w:type="spellEnd"/>
      <w:r w:rsidRPr="00B4743B">
        <w:t xml:space="preserve"> 2002/21/CE.</w:t>
      </w:r>
    </w:p>
    <w:p w14:paraId="58DCD988" w14:textId="77777777" w:rsidR="002C2DCE" w:rsidRPr="00B4743B" w:rsidRDefault="002C2DCE" w:rsidP="00B22F21">
      <w:pPr>
        <w:spacing w:before="0" w:after="0"/>
      </w:pPr>
      <w:proofErr w:type="spellStart"/>
      <w:r w:rsidRPr="007E7D3C">
        <w:rPr>
          <w:b/>
        </w:rPr>
        <w:t>Comunicarea</w:t>
      </w:r>
      <w:proofErr w:type="spellEnd"/>
      <w:r w:rsidRPr="007E7D3C">
        <w:rPr>
          <w:b/>
        </w:rPr>
        <w:t xml:space="preserve"> </w:t>
      </w:r>
      <w:proofErr w:type="spellStart"/>
      <w:r w:rsidRPr="007E7D3C">
        <w:rPr>
          <w:b/>
        </w:rPr>
        <w:t>Comisiei</w:t>
      </w:r>
      <w:proofErr w:type="spellEnd"/>
      <w:r w:rsidRPr="007E7D3C">
        <w:rPr>
          <w:b/>
        </w:rPr>
        <w:t xml:space="preserve"> nr. 2008/C14/02</w:t>
      </w:r>
      <w:r w:rsidRPr="007E7D3C">
        <w:t xml:space="preserve"> cu </w:t>
      </w:r>
      <w:proofErr w:type="spellStart"/>
      <w:r w:rsidRPr="007E7D3C">
        <w:t>privire</w:t>
      </w:r>
      <w:proofErr w:type="spellEnd"/>
      <w:r w:rsidRPr="007E7D3C">
        <w:t xml:space="preserve"> la </w:t>
      </w:r>
      <w:proofErr w:type="spellStart"/>
      <w:r w:rsidRPr="007E7D3C">
        <w:t>revizuirea</w:t>
      </w:r>
      <w:proofErr w:type="spellEnd"/>
      <w:r w:rsidRPr="007E7D3C">
        <w:t xml:space="preserve"> </w:t>
      </w:r>
      <w:proofErr w:type="spellStart"/>
      <w:r w:rsidRPr="007E7D3C">
        <w:t>metodei</w:t>
      </w:r>
      <w:proofErr w:type="spellEnd"/>
      <w:r w:rsidRPr="007E7D3C">
        <w:t xml:space="preserve"> de </w:t>
      </w:r>
      <w:proofErr w:type="spellStart"/>
      <w:r w:rsidRPr="007E7D3C">
        <w:t>stabilire</w:t>
      </w:r>
      <w:proofErr w:type="spellEnd"/>
      <w:r w:rsidRPr="007E7D3C">
        <w:t xml:space="preserve"> a </w:t>
      </w:r>
      <w:proofErr w:type="spellStart"/>
      <w:r w:rsidRPr="007E7D3C">
        <w:t>ratelor</w:t>
      </w:r>
      <w:proofErr w:type="spellEnd"/>
      <w:r w:rsidRPr="007E7D3C">
        <w:t xml:space="preserve"> de </w:t>
      </w:r>
      <w:proofErr w:type="spellStart"/>
      <w:r w:rsidRPr="007E7D3C">
        <w:t>referință</w:t>
      </w:r>
      <w:proofErr w:type="spellEnd"/>
      <w:r w:rsidRPr="007E7D3C">
        <w:t xml:space="preserve"> </w:t>
      </w:r>
      <w:proofErr w:type="spellStart"/>
      <w:r w:rsidRPr="007E7D3C">
        <w:t>și</w:t>
      </w:r>
      <w:proofErr w:type="spellEnd"/>
      <w:r w:rsidRPr="007E7D3C">
        <w:t xml:space="preserve"> de </w:t>
      </w:r>
      <w:proofErr w:type="spellStart"/>
      <w:r w:rsidRPr="007E7D3C">
        <w:t>actualizare</w:t>
      </w:r>
      <w:proofErr w:type="spellEnd"/>
      <w:r w:rsidRPr="007E7D3C">
        <w:t xml:space="preserve">. </w:t>
      </w:r>
      <w:proofErr w:type="spellStart"/>
      <w:r w:rsidRPr="007E7D3C">
        <w:t>Linii</w:t>
      </w:r>
      <w:proofErr w:type="spellEnd"/>
      <w:r w:rsidRPr="007E7D3C">
        <w:t xml:space="preserve"> </w:t>
      </w:r>
      <w:proofErr w:type="spellStart"/>
      <w:r w:rsidRPr="007E7D3C">
        <w:t>directoare</w:t>
      </w:r>
      <w:proofErr w:type="spellEnd"/>
      <w:r w:rsidRPr="007E7D3C">
        <w:t xml:space="preserve"> </w:t>
      </w:r>
      <w:proofErr w:type="spellStart"/>
      <w:r w:rsidRPr="007E7D3C">
        <w:t>comunitare</w:t>
      </w:r>
      <w:proofErr w:type="spellEnd"/>
      <w:r w:rsidRPr="007E7D3C">
        <w:t xml:space="preserve"> </w:t>
      </w:r>
      <w:proofErr w:type="spellStart"/>
      <w:r w:rsidRPr="007E7D3C">
        <w:t>privind</w:t>
      </w:r>
      <w:proofErr w:type="spellEnd"/>
      <w:r w:rsidRPr="007E7D3C">
        <w:t xml:space="preserve"> </w:t>
      </w:r>
      <w:proofErr w:type="spellStart"/>
      <w:r w:rsidRPr="007E7D3C">
        <w:t>ajutorul</w:t>
      </w:r>
      <w:proofErr w:type="spellEnd"/>
      <w:r w:rsidRPr="007E7D3C">
        <w:t xml:space="preserve"> de stat </w:t>
      </w:r>
      <w:proofErr w:type="spellStart"/>
      <w:r w:rsidRPr="007E7D3C">
        <w:t>pentru</w:t>
      </w:r>
      <w:proofErr w:type="spellEnd"/>
      <w:r w:rsidRPr="007E7D3C">
        <w:t xml:space="preserve"> </w:t>
      </w:r>
      <w:proofErr w:type="spellStart"/>
      <w:r w:rsidRPr="007E7D3C">
        <w:t>salvarea</w:t>
      </w:r>
      <w:proofErr w:type="spellEnd"/>
      <w:r w:rsidRPr="007E7D3C">
        <w:t xml:space="preserve"> </w:t>
      </w:r>
      <w:proofErr w:type="spellStart"/>
      <w:r w:rsidRPr="007E7D3C">
        <w:t>și</w:t>
      </w:r>
      <w:proofErr w:type="spellEnd"/>
      <w:r w:rsidRPr="007E7D3C">
        <w:t xml:space="preserve"> </w:t>
      </w:r>
      <w:proofErr w:type="spellStart"/>
      <w:r w:rsidRPr="007E7D3C">
        <w:t>restructurarea</w:t>
      </w:r>
      <w:proofErr w:type="spellEnd"/>
      <w:r w:rsidRPr="007E7D3C">
        <w:t xml:space="preserve"> </w:t>
      </w:r>
      <w:proofErr w:type="spellStart"/>
      <w:r w:rsidRPr="007E7D3C">
        <w:t>întreprinderilor</w:t>
      </w:r>
      <w:proofErr w:type="spellEnd"/>
      <w:r w:rsidRPr="007E7D3C">
        <w:t xml:space="preserve"> </w:t>
      </w:r>
      <w:proofErr w:type="spellStart"/>
      <w:r w:rsidRPr="007E7D3C">
        <w:t>aflate</w:t>
      </w:r>
      <w:proofErr w:type="spellEnd"/>
      <w:r w:rsidRPr="007E7D3C">
        <w:t xml:space="preserve"> </w:t>
      </w:r>
      <w:proofErr w:type="spellStart"/>
      <w:r w:rsidRPr="007E7D3C">
        <w:t>în</w:t>
      </w:r>
      <w:proofErr w:type="spellEnd"/>
      <w:r w:rsidRPr="007E7D3C">
        <w:t xml:space="preserve"> </w:t>
      </w:r>
      <w:proofErr w:type="spellStart"/>
      <w:r w:rsidRPr="007E7D3C">
        <w:t>dificultate</w:t>
      </w:r>
      <w:proofErr w:type="spellEnd"/>
    </w:p>
    <w:p w14:paraId="2B920BC0" w14:textId="77777777" w:rsidR="002C2DCE" w:rsidRPr="0082587E" w:rsidRDefault="002C2DCE" w:rsidP="00B22F21">
      <w:pPr>
        <w:spacing w:before="0" w:after="0"/>
        <w:rPr>
          <w:b/>
        </w:rPr>
      </w:pPr>
      <w:proofErr w:type="spellStart"/>
      <w:r w:rsidRPr="0082587E">
        <w:rPr>
          <w:b/>
        </w:rPr>
        <w:t>Legislaţia</w:t>
      </w:r>
      <w:proofErr w:type="spellEnd"/>
      <w:r w:rsidRPr="0082587E">
        <w:rPr>
          <w:b/>
        </w:rPr>
        <w:t xml:space="preserve"> </w:t>
      </w:r>
      <w:proofErr w:type="spellStart"/>
      <w:r w:rsidRPr="0082587E">
        <w:rPr>
          <w:b/>
        </w:rPr>
        <w:t>naţională</w:t>
      </w:r>
      <w:proofErr w:type="spellEnd"/>
      <w:r w:rsidRPr="0082587E">
        <w:rPr>
          <w:b/>
        </w:rPr>
        <w:t xml:space="preserve"> </w:t>
      </w:r>
    </w:p>
    <w:p w14:paraId="1CD99A52" w14:textId="77777777" w:rsidR="00B4743B" w:rsidRDefault="009C0F6D" w:rsidP="00B22F21">
      <w:pPr>
        <w:spacing w:before="0" w:after="0"/>
      </w:pPr>
      <w:proofErr w:type="spellStart"/>
      <w:r>
        <w:rPr>
          <w:b/>
        </w:rPr>
        <w:t>Legea</w:t>
      </w:r>
      <w:proofErr w:type="spellEnd"/>
      <w:r>
        <w:rPr>
          <w:b/>
        </w:rPr>
        <w:t xml:space="preserve"> nr.154/2012 </w:t>
      </w:r>
      <w:proofErr w:type="spellStart"/>
      <w:r w:rsidRPr="009C0F6D">
        <w:t>privind</w:t>
      </w:r>
      <w:proofErr w:type="spellEnd"/>
      <w:r w:rsidRPr="009C0F6D">
        <w:t xml:space="preserve"> </w:t>
      </w:r>
      <w:proofErr w:type="spellStart"/>
      <w:r w:rsidRPr="009C0F6D">
        <w:t>regimul</w:t>
      </w:r>
      <w:proofErr w:type="spellEnd"/>
      <w:r w:rsidRPr="009C0F6D">
        <w:t xml:space="preserve"> </w:t>
      </w:r>
      <w:proofErr w:type="spellStart"/>
      <w:r w:rsidRPr="009C0F6D">
        <w:t>infrastructurii</w:t>
      </w:r>
      <w:proofErr w:type="spellEnd"/>
      <w:r w:rsidRPr="009C0F6D">
        <w:t xml:space="preserve"> </w:t>
      </w:r>
      <w:proofErr w:type="spellStart"/>
      <w:r w:rsidRPr="009C0F6D">
        <w:t>reţelelor</w:t>
      </w:r>
      <w:proofErr w:type="spellEnd"/>
      <w:r w:rsidRPr="009C0F6D">
        <w:t xml:space="preserve"> de </w:t>
      </w:r>
      <w:proofErr w:type="spellStart"/>
      <w:r w:rsidRPr="009C0F6D">
        <w:t>comunicaţii</w:t>
      </w:r>
      <w:proofErr w:type="spellEnd"/>
      <w:r w:rsidRPr="009C0F6D">
        <w:t xml:space="preserve"> </w:t>
      </w:r>
      <w:proofErr w:type="spellStart"/>
      <w:r w:rsidRPr="009C0F6D">
        <w:t>electronice</w:t>
      </w:r>
      <w:proofErr w:type="spellEnd"/>
      <w:r w:rsidRPr="009C0F6D">
        <w:t>;</w:t>
      </w:r>
    </w:p>
    <w:p w14:paraId="6301FFE6" w14:textId="77777777" w:rsidR="009C0F6D" w:rsidRDefault="009C0F6D" w:rsidP="00B22F21">
      <w:pPr>
        <w:spacing w:before="0" w:after="0"/>
      </w:pPr>
      <w:proofErr w:type="spellStart"/>
      <w:r w:rsidRPr="009C0F6D">
        <w:rPr>
          <w:b/>
        </w:rPr>
        <w:t>Ordonanţa</w:t>
      </w:r>
      <w:proofErr w:type="spellEnd"/>
      <w:r w:rsidRPr="009C0F6D">
        <w:rPr>
          <w:b/>
        </w:rPr>
        <w:t xml:space="preserve"> de </w:t>
      </w:r>
      <w:proofErr w:type="spellStart"/>
      <w:r w:rsidRPr="009C0F6D">
        <w:rPr>
          <w:b/>
        </w:rPr>
        <w:t>Urgenţă</w:t>
      </w:r>
      <w:proofErr w:type="spellEnd"/>
      <w:r w:rsidRPr="009C0F6D">
        <w:rPr>
          <w:b/>
        </w:rPr>
        <w:t xml:space="preserve"> a </w:t>
      </w:r>
      <w:proofErr w:type="spellStart"/>
      <w:r w:rsidRPr="009C0F6D">
        <w:rPr>
          <w:b/>
        </w:rPr>
        <w:t>Guvernului</w:t>
      </w:r>
      <w:proofErr w:type="spellEnd"/>
      <w:r w:rsidRPr="009C0F6D">
        <w:rPr>
          <w:b/>
        </w:rPr>
        <w:t xml:space="preserve"> nr.111/2011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comunicaţiile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nr.140/2012,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EC2F8AA" w14:textId="77777777" w:rsidR="009C0F6D" w:rsidRDefault="009C0F6D" w:rsidP="00B22F21">
      <w:pPr>
        <w:spacing w:before="0" w:after="0"/>
      </w:pPr>
      <w:proofErr w:type="spellStart"/>
      <w:r w:rsidRPr="009C0F6D">
        <w:rPr>
          <w:b/>
        </w:rPr>
        <w:t>Hotărârea</w:t>
      </w:r>
      <w:proofErr w:type="spellEnd"/>
      <w:r w:rsidRPr="009C0F6D">
        <w:rPr>
          <w:b/>
        </w:rPr>
        <w:t xml:space="preserve"> </w:t>
      </w:r>
      <w:proofErr w:type="spellStart"/>
      <w:r w:rsidRPr="009C0F6D">
        <w:rPr>
          <w:b/>
        </w:rPr>
        <w:t>Guvernului</w:t>
      </w:r>
      <w:proofErr w:type="spellEnd"/>
      <w:r w:rsidRPr="009C0F6D">
        <w:rPr>
          <w:b/>
        </w:rPr>
        <w:t xml:space="preserve"> nr.245/2015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Agenda </w:t>
      </w:r>
      <w:proofErr w:type="spellStart"/>
      <w:r>
        <w:t>Digitală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2020</w:t>
      </w:r>
    </w:p>
    <w:p w14:paraId="78CA70FD" w14:textId="77777777" w:rsidR="009C0F6D" w:rsidRDefault="009C0F6D" w:rsidP="00B22F21">
      <w:pPr>
        <w:spacing w:before="0" w:after="0"/>
      </w:pPr>
      <w:proofErr w:type="spellStart"/>
      <w:r w:rsidRPr="009C0F6D">
        <w:rPr>
          <w:b/>
        </w:rPr>
        <w:t>Hotărârea</w:t>
      </w:r>
      <w:proofErr w:type="spellEnd"/>
      <w:r w:rsidRPr="009C0F6D">
        <w:rPr>
          <w:b/>
        </w:rPr>
        <w:t xml:space="preserve"> </w:t>
      </w:r>
      <w:proofErr w:type="spellStart"/>
      <w:r w:rsidRPr="009C0F6D">
        <w:rPr>
          <w:b/>
        </w:rPr>
        <w:t>Guvernului</w:t>
      </w:r>
      <w:proofErr w:type="spellEnd"/>
      <w:r w:rsidRPr="009C0F6D">
        <w:rPr>
          <w:b/>
        </w:rPr>
        <w:t xml:space="preserve"> nr.414/2015</w:t>
      </w:r>
      <w:r>
        <w:t xml:space="preserve">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gramStart"/>
      <w:r>
        <w:t>NGN(</w:t>
      </w:r>
      <w:proofErr w:type="gramEnd"/>
      <w:r>
        <w:t>Next Generation Network)</w:t>
      </w:r>
    </w:p>
    <w:p w14:paraId="095D94F2" w14:textId="77777777" w:rsidR="009C0F6D" w:rsidRDefault="009C0F6D" w:rsidP="00B22F21">
      <w:pPr>
        <w:spacing w:before="0" w:after="0"/>
      </w:pPr>
      <w:proofErr w:type="spellStart"/>
      <w:r w:rsidRPr="00ED7CCF">
        <w:rPr>
          <w:b/>
        </w:rPr>
        <w:t>Decizia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preşedintelui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Autorităţii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Naţionale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pentru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Administrare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şi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Reglementare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în</w:t>
      </w:r>
      <w:proofErr w:type="spellEnd"/>
      <w:r w:rsidRPr="00ED7CCF">
        <w:rPr>
          <w:b/>
        </w:rPr>
        <w:t xml:space="preserve"> </w:t>
      </w:r>
      <w:proofErr w:type="spellStart"/>
      <w:r w:rsidRPr="00ED7CCF">
        <w:rPr>
          <w:b/>
        </w:rPr>
        <w:t>Comunicaţii</w:t>
      </w:r>
      <w:proofErr w:type="spellEnd"/>
      <w:r w:rsidRPr="00ED7CCF">
        <w:rPr>
          <w:b/>
        </w:rPr>
        <w:t xml:space="preserve"> nr. 987/2012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reţelelor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comunicaţii</w:t>
      </w:r>
      <w:proofErr w:type="spellEnd"/>
      <w:r>
        <w:t xml:space="preserve"> </w:t>
      </w:r>
      <w:proofErr w:type="spellStart"/>
      <w:r>
        <w:t>electronice</w:t>
      </w:r>
      <w:proofErr w:type="spellEnd"/>
      <w:r w:rsidR="00ED7CCF">
        <w:t>;</w:t>
      </w:r>
    </w:p>
    <w:p w14:paraId="6627C547" w14:textId="77777777" w:rsidR="006D2E58" w:rsidRDefault="006D2E58" w:rsidP="00B22F21">
      <w:pPr>
        <w:spacing w:before="0" w:after="0"/>
      </w:pPr>
      <w:proofErr w:type="spellStart"/>
      <w:r w:rsidRPr="006D2E58">
        <w:rPr>
          <w:b/>
        </w:rPr>
        <w:t>Legea</w:t>
      </w:r>
      <w:proofErr w:type="spellEnd"/>
      <w:r w:rsidRPr="006D2E58">
        <w:rPr>
          <w:b/>
        </w:rPr>
        <w:t xml:space="preserve"> nr.159 din 19.07.2017 </w:t>
      </w:r>
      <w:proofErr w:type="spellStart"/>
      <w:r w:rsidRPr="006D2E58">
        <w:rPr>
          <w:b/>
        </w:rPr>
        <w:t>privind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regimul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infrastructurii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fizice</w:t>
      </w:r>
      <w:proofErr w:type="spellEnd"/>
      <w:r w:rsidRPr="006D2E58">
        <w:rPr>
          <w:b/>
        </w:rPr>
        <w:t xml:space="preserve"> a </w:t>
      </w:r>
      <w:proofErr w:type="spellStart"/>
      <w:r w:rsidRPr="006D2E58">
        <w:rPr>
          <w:b/>
        </w:rPr>
        <w:t>reţelelor</w:t>
      </w:r>
      <w:proofErr w:type="spellEnd"/>
      <w:r w:rsidRPr="006D2E58">
        <w:rPr>
          <w:b/>
        </w:rPr>
        <w:t xml:space="preserve"> de </w:t>
      </w:r>
      <w:proofErr w:type="spellStart"/>
      <w:r w:rsidRPr="006D2E58">
        <w:rPr>
          <w:b/>
        </w:rPr>
        <w:t>comunicaţii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electronice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costului</w:t>
      </w:r>
      <w:proofErr w:type="spellEnd"/>
      <w:r>
        <w:t xml:space="preserve"> </w:t>
      </w:r>
      <w:proofErr w:type="spellStart"/>
      <w:r>
        <w:t>instalării</w:t>
      </w:r>
      <w:proofErr w:type="spellEnd"/>
      <w:r>
        <w:t xml:space="preserve"> </w:t>
      </w:r>
      <w:proofErr w:type="spellStart"/>
      <w:r>
        <w:t>reţelelor</w:t>
      </w:r>
      <w:proofErr w:type="spellEnd"/>
      <w:r>
        <w:t xml:space="preserve"> de </w:t>
      </w:r>
      <w:proofErr w:type="spellStart"/>
      <w:r>
        <w:t>comunicaţii</w:t>
      </w:r>
      <w:proofErr w:type="spellEnd"/>
      <w:r>
        <w:t xml:space="preserve"> </w:t>
      </w:r>
      <w:proofErr w:type="spellStart"/>
      <w:proofErr w:type="gramStart"/>
      <w:r>
        <w:t>electronice</w:t>
      </w:r>
      <w:proofErr w:type="spellEnd"/>
      <w:r>
        <w:t>,(</w:t>
      </w:r>
      <w:proofErr w:type="gramEnd"/>
      <w:r>
        <w:t xml:space="preserve">cu </w:t>
      </w:r>
      <w:proofErr w:type="spellStart"/>
      <w:r>
        <w:t>trimitere</w:t>
      </w:r>
      <w:proofErr w:type="spellEnd"/>
      <w:r>
        <w:t xml:space="preserve"> la art. 40 –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art.25 –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)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cu nr. 559 din data de 25 </w:t>
      </w:r>
      <w:proofErr w:type="spellStart"/>
      <w:r>
        <w:t>iulie</w:t>
      </w:r>
      <w:proofErr w:type="spellEnd"/>
      <w:r>
        <w:t xml:space="preserve"> 2016;</w:t>
      </w:r>
    </w:p>
    <w:p w14:paraId="1EC82BEE" w14:textId="77777777" w:rsidR="006D2E58" w:rsidRPr="006D2E58" w:rsidRDefault="006D2E58" w:rsidP="00B22F21">
      <w:pPr>
        <w:spacing w:before="0" w:after="0"/>
        <w:rPr>
          <w:b/>
        </w:rPr>
      </w:pPr>
      <w:r w:rsidRPr="006D2E58">
        <w:rPr>
          <w:b/>
        </w:rPr>
        <w:t xml:space="preserve">HG nr. 907 din 29 </w:t>
      </w:r>
      <w:proofErr w:type="spellStart"/>
      <w:r w:rsidRPr="006D2E58">
        <w:rPr>
          <w:b/>
        </w:rPr>
        <w:t>noiembrie</w:t>
      </w:r>
      <w:proofErr w:type="spellEnd"/>
      <w:r w:rsidRPr="006D2E58">
        <w:rPr>
          <w:b/>
        </w:rPr>
        <w:t xml:space="preserve"> 2016 </w:t>
      </w:r>
      <w:proofErr w:type="spellStart"/>
      <w:r w:rsidRPr="006D2E58">
        <w:rPr>
          <w:b/>
        </w:rPr>
        <w:t>privind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etapele</w:t>
      </w:r>
      <w:proofErr w:type="spellEnd"/>
      <w:r w:rsidRPr="006D2E58">
        <w:rPr>
          <w:b/>
        </w:rPr>
        <w:t xml:space="preserve"> de </w:t>
      </w:r>
      <w:proofErr w:type="spellStart"/>
      <w:r w:rsidRPr="006D2E58">
        <w:rPr>
          <w:b/>
        </w:rPr>
        <w:t>e</w:t>
      </w:r>
      <w:r>
        <w:rPr>
          <w:b/>
        </w:rPr>
        <w:t>laborare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conținutul-cadru</w:t>
      </w:r>
      <w:proofErr w:type="spellEnd"/>
      <w:r>
        <w:rPr>
          <w:b/>
        </w:rPr>
        <w:t xml:space="preserve"> al </w:t>
      </w:r>
      <w:proofErr w:type="spellStart"/>
      <w:r w:rsidRPr="006D2E58">
        <w:rPr>
          <w:b/>
        </w:rPr>
        <w:t>documentațiilor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tehnico-economice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aferente</w:t>
      </w:r>
      <w:proofErr w:type="spellEnd"/>
      <w:r w:rsidRPr="006D2E58">
        <w:rPr>
          <w:b/>
        </w:rPr>
        <w:t xml:space="preserve"> </w:t>
      </w:r>
      <w:proofErr w:type="spellStart"/>
      <w:r w:rsidRPr="006D2E58">
        <w:rPr>
          <w:b/>
        </w:rPr>
        <w:t>obiectivelor</w:t>
      </w:r>
      <w:proofErr w:type="spellEnd"/>
      <w:r w:rsidRPr="006D2E58">
        <w:rPr>
          <w:b/>
        </w:rPr>
        <w:t>/</w:t>
      </w:r>
      <w:proofErr w:type="spellStart"/>
      <w:r w:rsidRPr="006D2E58">
        <w:rPr>
          <w:b/>
        </w:rPr>
        <w:t>proiectelor</w:t>
      </w:r>
      <w:proofErr w:type="spellEnd"/>
      <w:r w:rsidRPr="006D2E58">
        <w:rPr>
          <w:b/>
        </w:rPr>
        <w:t xml:space="preserve"> de </w:t>
      </w:r>
      <w:proofErr w:type="spellStart"/>
      <w:r w:rsidRPr="006D2E58">
        <w:rPr>
          <w:b/>
        </w:rPr>
        <w:t>investiții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nr. 1061 din data de 29 </w:t>
      </w:r>
      <w:proofErr w:type="spellStart"/>
      <w:r>
        <w:t>decembrie</w:t>
      </w:r>
      <w:proofErr w:type="spellEnd"/>
      <w:r>
        <w:t xml:space="preserve"> 2016; </w:t>
      </w:r>
      <w:proofErr w:type="spellStart"/>
      <w:r>
        <w:t>aplicabilitate</w:t>
      </w:r>
      <w:proofErr w:type="spellEnd"/>
      <w:r>
        <w:t xml:space="preserve"> – 27 </w:t>
      </w:r>
      <w:proofErr w:type="spellStart"/>
      <w:r>
        <w:t>februarie</w:t>
      </w:r>
      <w:proofErr w:type="spellEnd"/>
      <w:r>
        <w:t xml:space="preserve"> 2017</w:t>
      </w:r>
    </w:p>
    <w:p w14:paraId="004A1BF6" w14:textId="77777777" w:rsidR="006D2E58" w:rsidRDefault="006D2E58" w:rsidP="00B22F21">
      <w:pPr>
        <w:spacing w:before="0" w:after="0"/>
      </w:pPr>
      <w:proofErr w:type="spellStart"/>
      <w:r>
        <w:t>Investiţiile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de broadband </w:t>
      </w:r>
      <w:proofErr w:type="spellStart"/>
      <w:r>
        <w:t>intră</w:t>
      </w:r>
      <w:proofErr w:type="spellEnd"/>
      <w:r>
        <w:t xml:space="preserve"> sub </w:t>
      </w:r>
      <w:proofErr w:type="spellStart"/>
      <w:r>
        <w:t>incidenţa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nr. 1407/2013.</w:t>
      </w:r>
    </w:p>
    <w:p w14:paraId="361F5F52" w14:textId="77777777" w:rsidR="002C2DCE" w:rsidRPr="0080606C" w:rsidRDefault="002C2DCE" w:rsidP="00B22F21">
      <w:pPr>
        <w:pStyle w:val="Heading2"/>
        <w:spacing w:before="0" w:after="0"/>
      </w:pPr>
      <w:bookmarkStart w:id="10" w:name="_Toc49861778"/>
      <w:r w:rsidRPr="0080606C">
        <w:lastRenderedPageBreak/>
        <w:t xml:space="preserve">Aria de </w:t>
      </w:r>
      <w:proofErr w:type="spellStart"/>
      <w:r w:rsidRPr="0080606C">
        <w:t>aplicabilitate</w:t>
      </w:r>
      <w:proofErr w:type="spellEnd"/>
      <w:r w:rsidRPr="0080606C">
        <w:t xml:space="preserve"> a </w:t>
      </w:r>
      <w:proofErr w:type="spellStart"/>
      <w:r w:rsidRPr="0080606C">
        <w:t>măsurii</w:t>
      </w:r>
      <w:proofErr w:type="spellEnd"/>
      <w:r w:rsidRPr="0080606C">
        <w:t xml:space="preserve"> (</w:t>
      </w:r>
      <w:proofErr w:type="spellStart"/>
      <w:r w:rsidRPr="0080606C">
        <w:t>teritoriul</w:t>
      </w:r>
      <w:proofErr w:type="spellEnd"/>
      <w:r w:rsidRPr="0080606C">
        <w:t xml:space="preserve"> </w:t>
      </w:r>
      <w:proofErr w:type="spellStart"/>
      <w:r w:rsidRPr="0080606C">
        <w:t>acoperit</w:t>
      </w:r>
      <w:proofErr w:type="spellEnd"/>
      <w:r w:rsidRPr="0080606C">
        <w:t xml:space="preserve"> de GAL)</w:t>
      </w:r>
      <w:bookmarkEnd w:id="10"/>
    </w:p>
    <w:p w14:paraId="6C98940C" w14:textId="77777777" w:rsidR="002C2DCE" w:rsidRPr="006B7AF2" w:rsidRDefault="002C2DCE" w:rsidP="00B22F21">
      <w:pPr>
        <w:spacing w:before="0" w:after="0"/>
        <w:rPr>
          <w:color w:val="FF0000"/>
        </w:rPr>
      </w:pPr>
      <w:proofErr w:type="spellStart"/>
      <w:r w:rsidRPr="00831D7F">
        <w:t>Pentru</w:t>
      </w:r>
      <w:proofErr w:type="spellEnd"/>
      <w:r w:rsidRPr="00831D7F">
        <w:t xml:space="preserve"> a </w:t>
      </w:r>
      <w:proofErr w:type="spellStart"/>
      <w:r w:rsidRPr="00831D7F">
        <w:t>putea</w:t>
      </w:r>
      <w:proofErr w:type="spellEnd"/>
      <w:r w:rsidRPr="00831D7F">
        <w:t xml:space="preserve"> </w:t>
      </w:r>
      <w:proofErr w:type="spellStart"/>
      <w:r w:rsidRPr="00831D7F">
        <w:t>depune</w:t>
      </w:r>
      <w:proofErr w:type="spellEnd"/>
      <w:r w:rsidRPr="00831D7F">
        <w:t xml:space="preserve"> </w:t>
      </w:r>
      <w:proofErr w:type="spellStart"/>
      <w:r w:rsidRPr="00831D7F">
        <w:t>proiecte</w:t>
      </w:r>
      <w:proofErr w:type="spellEnd"/>
      <w:r w:rsidRPr="00831D7F">
        <w:t xml:space="preserve"> </w:t>
      </w:r>
      <w:proofErr w:type="spellStart"/>
      <w:r w:rsidRPr="00831D7F">
        <w:t>prin</w:t>
      </w:r>
      <w:proofErr w:type="spellEnd"/>
      <w:r w:rsidRPr="00831D7F">
        <w:t xml:space="preserve"> </w:t>
      </w:r>
      <w:proofErr w:type="spellStart"/>
      <w:r w:rsidRPr="00831D7F">
        <w:t>intermediul</w:t>
      </w:r>
      <w:proofErr w:type="spellEnd"/>
      <w:r w:rsidRPr="00831D7F">
        <w:t xml:space="preserve"> GAL </w:t>
      </w:r>
      <w:proofErr w:type="spellStart"/>
      <w:r w:rsidRPr="00831D7F">
        <w:t>beneficiarul</w:t>
      </w:r>
      <w:proofErr w:type="spellEnd"/>
      <w:r w:rsidRPr="00831D7F">
        <w:t xml:space="preserve"> </w:t>
      </w:r>
      <w:proofErr w:type="spellStart"/>
      <w:r w:rsidRPr="00831D7F">
        <w:t>trebuie</w:t>
      </w:r>
      <w:proofErr w:type="spellEnd"/>
      <w:r>
        <w:t xml:space="preserve"> s</w:t>
      </w:r>
      <w:r>
        <w:rPr>
          <w:lang w:val="ro-RO"/>
        </w:rPr>
        <w:t>ă</w:t>
      </w:r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</w:t>
      </w:r>
      <w:proofErr w:type="spellStart"/>
      <w:r>
        <w:t>î</w:t>
      </w:r>
      <w:r w:rsidRPr="00831D7F">
        <w:t>n</w:t>
      </w:r>
      <w:proofErr w:type="spellEnd"/>
      <w:r w:rsidRPr="00831D7F">
        <w:t xml:space="preserve"> </w:t>
      </w:r>
      <w:proofErr w:type="spellStart"/>
      <w:r w:rsidRPr="00831D7F">
        <w:t>teritoriul</w:t>
      </w:r>
      <w:proofErr w:type="spellEnd"/>
      <w:r w:rsidRPr="00831D7F">
        <w:t xml:space="preserve"> GAL</w:t>
      </w:r>
      <w:r w:rsidRPr="006B7AF2">
        <w:rPr>
          <w:color w:val="FF0000"/>
        </w:rPr>
        <w:t>.</w:t>
      </w:r>
    </w:p>
    <w:p w14:paraId="34746E9F" w14:textId="77777777" w:rsidR="002C2DCE" w:rsidRPr="006B7AF2" w:rsidRDefault="002C2DCE" w:rsidP="00B22F21">
      <w:pPr>
        <w:spacing w:before="0" w:after="0"/>
        <w:rPr>
          <w:lang w:val="ro-RO"/>
        </w:rPr>
      </w:pPr>
      <w:r>
        <w:rPr>
          <w:lang w:val="ro-RO"/>
        </w:rPr>
        <w:t>Ar</w:t>
      </w:r>
      <w:r w:rsidR="00ED7CCF">
        <w:rPr>
          <w:lang w:val="ro-RO"/>
        </w:rPr>
        <w:t>ia de aplicabilitate a măsurii 7.3</w:t>
      </w:r>
      <w:r w:rsidRPr="006B7AF2">
        <w:rPr>
          <w:lang w:val="ro-RO"/>
        </w:rPr>
        <w:t xml:space="preserve"> est</w:t>
      </w:r>
      <w:r>
        <w:rPr>
          <w:lang w:val="ro-RO"/>
        </w:rPr>
        <w:t>e teritoriul acoperit de Asociația Grup De Acțiune Locală</w:t>
      </w:r>
      <w:r w:rsidR="001551D6">
        <w:rPr>
          <w:lang w:val="ro-RO"/>
        </w:rPr>
        <w:t xml:space="preserve"> </w:t>
      </w:r>
      <w:proofErr w:type="spellStart"/>
      <w:r w:rsidR="001551D6">
        <w:rPr>
          <w:lang w:val="ro-RO"/>
        </w:rPr>
        <w:t>Tovishat.</w:t>
      </w:r>
      <w:r w:rsidRPr="006B7AF2">
        <w:rPr>
          <w:lang w:val="ro-RO"/>
        </w:rPr>
        <w:t>Teritoriul</w:t>
      </w:r>
      <w:proofErr w:type="spellEnd"/>
      <w:r w:rsidRPr="006B7AF2">
        <w:rPr>
          <w:lang w:val="ro-RO"/>
        </w:rPr>
        <w:t xml:space="preserve"> se </w:t>
      </w:r>
      <w:proofErr w:type="spellStart"/>
      <w:r w:rsidRPr="006B7AF2">
        <w:rPr>
          <w:lang w:val="ro-RO"/>
        </w:rPr>
        <w:t>regăseşte</w:t>
      </w:r>
      <w:proofErr w:type="spellEnd"/>
      <w:r w:rsidRPr="006B7AF2">
        <w:rPr>
          <w:lang w:val="ro-RO"/>
        </w:rPr>
        <w:t xml:space="preserve"> în </w:t>
      </w:r>
      <w:proofErr w:type="spellStart"/>
      <w:r w:rsidRPr="006B7AF2">
        <w:rPr>
          <w:lang w:val="ro-RO"/>
        </w:rPr>
        <w:t>spaţiul</w:t>
      </w:r>
      <w:proofErr w:type="spellEnd"/>
      <w:r w:rsidRPr="006B7AF2">
        <w:rPr>
          <w:lang w:val="ro-RO"/>
        </w:rPr>
        <w:t xml:space="preserve"> eligibil </w:t>
      </w:r>
      <w:proofErr w:type="spellStart"/>
      <w:r w:rsidRPr="006B7AF2">
        <w:rPr>
          <w:lang w:val="ro-RO"/>
        </w:rPr>
        <w:t>Leader</w:t>
      </w:r>
      <w:proofErr w:type="spellEnd"/>
      <w:r w:rsidRPr="006B7AF2">
        <w:rPr>
          <w:lang w:val="ro-RO"/>
        </w:rPr>
        <w:t xml:space="preserve"> fiind compus din </w:t>
      </w:r>
      <w:proofErr w:type="spellStart"/>
      <w:r w:rsidRPr="006B7AF2">
        <w:rPr>
          <w:lang w:val="ro-RO"/>
        </w:rPr>
        <w:t>Oraşul</w:t>
      </w:r>
      <w:proofErr w:type="spellEnd"/>
      <w:r w:rsidRPr="006B7AF2">
        <w:rPr>
          <w:lang w:val="ro-RO"/>
        </w:rPr>
        <w:t xml:space="preserve"> Cehu Silvaniei </w:t>
      </w:r>
      <w:proofErr w:type="spellStart"/>
      <w:r w:rsidRPr="006B7AF2">
        <w:rPr>
          <w:lang w:val="ro-RO"/>
        </w:rPr>
        <w:t>şi</w:t>
      </w:r>
      <w:proofErr w:type="spellEnd"/>
      <w:r w:rsidRPr="006B7AF2">
        <w:rPr>
          <w:lang w:val="ro-RO"/>
        </w:rPr>
        <w:t xml:space="preserve"> comunele </w:t>
      </w:r>
      <w:proofErr w:type="spellStart"/>
      <w:r w:rsidRPr="006B7AF2">
        <w:rPr>
          <w:lang w:val="ro-RO"/>
        </w:rPr>
        <w:t>Bocşa</w:t>
      </w:r>
      <w:proofErr w:type="spellEnd"/>
      <w:r w:rsidRPr="006B7AF2">
        <w:rPr>
          <w:lang w:val="ro-RO"/>
        </w:rPr>
        <w:t xml:space="preserve">, </w:t>
      </w:r>
      <w:proofErr w:type="spellStart"/>
      <w:r w:rsidRPr="006B7AF2">
        <w:rPr>
          <w:lang w:val="ro-RO"/>
        </w:rPr>
        <w:t>Coşeiu</w:t>
      </w:r>
      <w:proofErr w:type="spellEnd"/>
      <w:r w:rsidRPr="006B7AF2">
        <w:rPr>
          <w:lang w:val="ro-RO"/>
        </w:rPr>
        <w:t xml:space="preserve">, </w:t>
      </w:r>
      <w:proofErr w:type="spellStart"/>
      <w:r w:rsidRPr="006B7AF2">
        <w:rPr>
          <w:lang w:val="ro-RO"/>
        </w:rPr>
        <w:t>Crişeni</w:t>
      </w:r>
      <w:proofErr w:type="spellEnd"/>
      <w:r w:rsidRPr="006B7AF2">
        <w:rPr>
          <w:lang w:val="ro-RO"/>
        </w:rPr>
        <w:t xml:space="preserve">, Dobrin, Hereclean, </w:t>
      </w:r>
      <w:proofErr w:type="spellStart"/>
      <w:r w:rsidRPr="006B7AF2">
        <w:rPr>
          <w:lang w:val="ro-RO"/>
        </w:rPr>
        <w:t>Sălăţig</w:t>
      </w:r>
      <w:proofErr w:type="spellEnd"/>
      <w:r w:rsidRPr="006B7AF2">
        <w:rPr>
          <w:lang w:val="ro-RO"/>
        </w:rPr>
        <w:t xml:space="preserve">, </w:t>
      </w:r>
      <w:proofErr w:type="spellStart"/>
      <w:r w:rsidRPr="006B7AF2">
        <w:rPr>
          <w:lang w:val="ro-RO"/>
        </w:rPr>
        <w:t>Sărmăşag</w:t>
      </w:r>
      <w:proofErr w:type="spellEnd"/>
      <w:r w:rsidRPr="006B7AF2">
        <w:rPr>
          <w:lang w:val="ro-RO"/>
        </w:rPr>
        <w:t xml:space="preserve"> </w:t>
      </w:r>
      <w:proofErr w:type="spellStart"/>
      <w:r w:rsidRPr="006B7AF2">
        <w:rPr>
          <w:lang w:val="ro-RO"/>
        </w:rPr>
        <w:t>şi</w:t>
      </w:r>
      <w:proofErr w:type="spellEnd"/>
      <w:r w:rsidRPr="006B7AF2">
        <w:rPr>
          <w:lang w:val="ro-RO"/>
        </w:rPr>
        <w:t xml:space="preserve"> </w:t>
      </w:r>
      <w:proofErr w:type="spellStart"/>
      <w:r w:rsidRPr="006B7AF2">
        <w:rPr>
          <w:lang w:val="ro-RO"/>
        </w:rPr>
        <w:t>Şamşud</w:t>
      </w:r>
      <w:proofErr w:type="spellEnd"/>
      <w:r w:rsidRPr="006B7AF2">
        <w:rPr>
          <w:lang w:val="ro-RO"/>
        </w:rPr>
        <w:t xml:space="preserve"> din </w:t>
      </w:r>
      <w:proofErr w:type="spellStart"/>
      <w:r w:rsidRPr="006B7AF2">
        <w:rPr>
          <w:lang w:val="ro-RO"/>
        </w:rPr>
        <w:t>Judeţul</w:t>
      </w:r>
      <w:proofErr w:type="spellEnd"/>
      <w:r w:rsidRPr="006B7AF2">
        <w:rPr>
          <w:lang w:val="ro-RO"/>
        </w:rPr>
        <w:t xml:space="preserve"> Sălaj respectiv comunele Bogdand, Hodod, Supur din </w:t>
      </w:r>
      <w:proofErr w:type="spellStart"/>
      <w:r w:rsidRPr="006B7AF2">
        <w:rPr>
          <w:lang w:val="ro-RO"/>
        </w:rPr>
        <w:t>Judeţul</w:t>
      </w:r>
      <w:proofErr w:type="spellEnd"/>
      <w:r w:rsidRPr="006B7AF2">
        <w:rPr>
          <w:lang w:val="ro-RO"/>
        </w:rPr>
        <w:t xml:space="preserve"> Satu Mare.</w:t>
      </w:r>
    </w:p>
    <w:p w14:paraId="4803479F" w14:textId="1B411029" w:rsidR="00D70B84" w:rsidRPr="00D70B84" w:rsidRDefault="002D164C" w:rsidP="00D70B84">
      <w:pPr>
        <w:spacing w:before="0" w:after="0"/>
        <w:ind w:firstLine="720"/>
        <w:rPr>
          <w:lang w:val="ro-RO"/>
        </w:rPr>
      </w:pPr>
      <w:r w:rsidRPr="002D164C">
        <w:t xml:space="preserve">Aria </w:t>
      </w:r>
      <w:r>
        <w:t xml:space="preserve">de </w:t>
      </w:r>
      <w:proofErr w:type="spellStart"/>
      <w:r>
        <w:t>aplicabilitate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7.3 – "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de broadband"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 w:rsidRPr="002D164C">
        <w:t>acoperit</w:t>
      </w:r>
      <w:proofErr w:type="spellEnd"/>
      <w:r w:rsidRPr="002D164C">
        <w:t xml:space="preserve"> de </w:t>
      </w:r>
      <w:proofErr w:type="spellStart"/>
      <w:r w:rsidRPr="002D164C">
        <w:rPr>
          <w:b/>
          <w:bCs/>
        </w:rPr>
        <w:t>Asociația</w:t>
      </w:r>
      <w:proofErr w:type="spellEnd"/>
      <w:r w:rsidRPr="002D164C">
        <w:rPr>
          <w:b/>
          <w:bCs/>
        </w:rPr>
        <w:t xml:space="preserve"> </w:t>
      </w:r>
      <w:proofErr w:type="spellStart"/>
      <w:r w:rsidRPr="002D164C">
        <w:rPr>
          <w:b/>
          <w:bCs/>
        </w:rPr>
        <w:t>Grupul</w:t>
      </w:r>
      <w:proofErr w:type="spellEnd"/>
      <w:r w:rsidRPr="002D164C">
        <w:rPr>
          <w:b/>
          <w:bCs/>
        </w:rPr>
        <w:t xml:space="preserve"> </w:t>
      </w:r>
      <w:r>
        <w:rPr>
          <w:b/>
          <w:bCs/>
        </w:rPr>
        <w:t xml:space="preserve">de </w:t>
      </w:r>
      <w:proofErr w:type="spellStart"/>
      <w:r>
        <w:rPr>
          <w:b/>
          <w:bCs/>
        </w:rPr>
        <w:t>Acțiune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Locală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Tovishat</w:t>
      </w:r>
      <w:proofErr w:type="spellEnd"/>
      <w:r w:rsidRPr="002D164C">
        <w:t xml:space="preserve">, </w:t>
      </w:r>
      <w:proofErr w:type="spellStart"/>
      <w:r w:rsidRPr="002D164C">
        <w:t>coroborat</w:t>
      </w:r>
      <w:proofErr w:type="spellEnd"/>
      <w:r w:rsidRPr="002D164C">
        <w:t xml:space="preserve"> cu </w:t>
      </w:r>
      <w:r>
        <w:rPr>
          <w:b/>
          <w:bCs/>
        </w:rPr>
        <w:t xml:space="preserve">Lista </w:t>
      </w:r>
      <w:proofErr w:type="spellStart"/>
      <w:r>
        <w:rPr>
          <w:b/>
          <w:bCs/>
        </w:rPr>
        <w:t>Zonelor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Albe</w:t>
      </w:r>
      <w:proofErr w:type="spellEnd"/>
      <w:r w:rsidR="00D70B84">
        <w:rPr>
          <w:b/>
          <w:bCs/>
        </w:rPr>
        <w:t xml:space="preserve"> </w:t>
      </w:r>
      <w:proofErr w:type="spellStart"/>
      <w:r w:rsidR="00D70B84" w:rsidRPr="00D70B84">
        <w:t>pentru</w:t>
      </w:r>
      <w:proofErr w:type="spellEnd"/>
      <w:r w:rsidR="00D70B84" w:rsidRPr="00D70B84">
        <w:t xml:space="preserve"> </w:t>
      </w:r>
      <w:proofErr w:type="spellStart"/>
      <w:r w:rsidR="00D70B84" w:rsidRPr="00D70B84">
        <w:t>investi</w:t>
      </w:r>
      <w:r w:rsidR="00D70B84" w:rsidRPr="00D70B84">
        <w:rPr>
          <w:lang w:val="ro-RO"/>
        </w:rPr>
        <w:t>țiile</w:t>
      </w:r>
      <w:proofErr w:type="spellEnd"/>
      <w:r w:rsidR="00D70B84" w:rsidRPr="00D70B84">
        <w:rPr>
          <w:lang w:val="ro-RO"/>
        </w:rPr>
        <w:t xml:space="preserve"> eligibile din capitolul 6., punctele a și b.</w:t>
      </w:r>
    </w:p>
    <w:p w14:paraId="1FF107C2" w14:textId="77777777" w:rsidR="00D70B84" w:rsidRDefault="002D164C" w:rsidP="00B22F21">
      <w:pPr>
        <w:spacing w:before="0" w:after="0"/>
        <w:rPr>
          <w:b/>
          <w:bCs/>
        </w:rPr>
      </w:pPr>
      <w:proofErr w:type="spellStart"/>
      <w:r>
        <w:t>Î</w:t>
      </w:r>
      <w:r w:rsidRPr="009E6B85">
        <w:t>n</w:t>
      </w:r>
      <w:proofErr w:type="spellEnd"/>
      <w:r w:rsidRPr="009E6B85">
        <w:t xml:space="preserve"> </w:t>
      </w:r>
      <w:proofErr w:type="spellStart"/>
      <w:r w:rsidRPr="009E6B85">
        <w:t>acest</w:t>
      </w:r>
      <w:proofErr w:type="spellEnd"/>
      <w:r w:rsidRPr="009E6B85">
        <w:t xml:space="preserve"> </w:t>
      </w:r>
      <w:proofErr w:type="spellStart"/>
      <w:r w:rsidRPr="009E6B85">
        <w:t>sens</w:t>
      </w:r>
      <w:proofErr w:type="spellEnd"/>
      <w:r w:rsidRPr="009E6B85">
        <w:t xml:space="preserve"> se </w:t>
      </w:r>
      <w:proofErr w:type="spellStart"/>
      <w:r w:rsidRPr="009E6B85">
        <w:t>va</w:t>
      </w:r>
      <w:proofErr w:type="spellEnd"/>
      <w:r w:rsidRPr="009E6B85">
        <w:t xml:space="preserve"> consulta site-ul</w:t>
      </w:r>
      <w:r>
        <w:t xml:space="preserve"> </w:t>
      </w:r>
      <w:hyperlink r:id="rId9" w:history="1">
        <w:r w:rsidRPr="007D244A">
          <w:rPr>
            <w:rStyle w:val="Hyperlink"/>
          </w:rPr>
          <w:t>www.galtovishat.ro</w:t>
        </w:r>
      </w:hyperlink>
      <w:r>
        <w:t>, site-ul</w:t>
      </w:r>
      <w:r w:rsidRPr="009E6B85">
        <w:t xml:space="preserve"> MADR: http://www.madr.ro/ - </w:t>
      </w:r>
      <w:proofErr w:type="spellStart"/>
      <w:r w:rsidRPr="009E6B85">
        <w:t>secțiunea</w:t>
      </w:r>
      <w:proofErr w:type="spellEnd"/>
      <w:r w:rsidRPr="009E6B85">
        <w:t xml:space="preserve"> </w:t>
      </w:r>
      <w:proofErr w:type="spellStart"/>
      <w:r w:rsidRPr="009E6B85">
        <w:rPr>
          <w:b/>
          <w:bCs/>
        </w:rPr>
        <w:t>Dezvoltare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Rurală</w:t>
      </w:r>
      <w:proofErr w:type="spellEnd"/>
      <w:r>
        <w:rPr>
          <w:b/>
          <w:bCs/>
        </w:rPr>
        <w:t xml:space="preserve"> </w:t>
      </w:r>
      <w:r w:rsidRPr="009E6B85">
        <w:rPr>
          <w:b/>
          <w:bCs/>
        </w:rPr>
        <w:t xml:space="preserve">&gt;&gt; </w:t>
      </w:r>
      <w:proofErr w:type="spellStart"/>
      <w:r w:rsidRPr="009E6B85">
        <w:rPr>
          <w:b/>
          <w:bCs/>
        </w:rPr>
        <w:t>Implementare</w:t>
      </w:r>
      <w:proofErr w:type="spellEnd"/>
      <w:r w:rsidRPr="009E6B85">
        <w:rPr>
          <w:b/>
          <w:bCs/>
        </w:rPr>
        <w:t xml:space="preserve"> PNDR 2014-2020 &gt;&gt; LEADER 2014-2020, </w:t>
      </w:r>
      <w:r w:rsidRPr="009E6B85">
        <w:t xml:space="preserve">precum </w:t>
      </w:r>
      <w:proofErr w:type="spellStart"/>
      <w:r w:rsidRPr="009E6B85">
        <w:t>și</w:t>
      </w:r>
      <w:proofErr w:type="spellEnd"/>
      <w:r w:rsidRPr="009E6B85">
        <w:t xml:space="preserve"> site-ul ANCOM:</w:t>
      </w:r>
      <w:r>
        <w:rPr>
          <w:b/>
          <w:bCs/>
        </w:rPr>
        <w:t xml:space="preserve"> </w:t>
      </w:r>
      <w:r w:rsidRPr="009E6B85">
        <w:t xml:space="preserve">http://www.ancom.org.ro/ - </w:t>
      </w:r>
      <w:proofErr w:type="spellStart"/>
      <w:r w:rsidRPr="009E6B85">
        <w:t>secțiunea</w:t>
      </w:r>
      <w:proofErr w:type="spellEnd"/>
      <w:r w:rsidRPr="009E6B85">
        <w:t xml:space="preserve"> </w:t>
      </w:r>
      <w:proofErr w:type="spellStart"/>
      <w:r w:rsidRPr="009E6B85">
        <w:rPr>
          <w:b/>
          <w:bCs/>
        </w:rPr>
        <w:t>Consultare</w:t>
      </w:r>
      <w:proofErr w:type="spellEnd"/>
      <w:r w:rsidRPr="009E6B85">
        <w:rPr>
          <w:b/>
          <w:bCs/>
        </w:rPr>
        <w:t xml:space="preserve"> &gt;&gt; </w:t>
      </w:r>
      <w:proofErr w:type="spellStart"/>
      <w:r w:rsidRPr="009E6B85">
        <w:rPr>
          <w:b/>
          <w:bCs/>
        </w:rPr>
        <w:t>Observații</w:t>
      </w:r>
      <w:proofErr w:type="spellEnd"/>
      <w:r>
        <w:rPr>
          <w:b/>
          <w:bCs/>
        </w:rPr>
        <w:t xml:space="preserve">. </w:t>
      </w:r>
    </w:p>
    <w:p w14:paraId="7CC36135" w14:textId="16BA361F" w:rsidR="00D70B84" w:rsidRDefault="00D70B84" w:rsidP="00D70B84">
      <w:pPr>
        <w:spacing w:before="0" w:after="0"/>
        <w:ind w:firstLine="432"/>
        <w:rPr>
          <w:lang w:val="ro-RO"/>
        </w:rPr>
      </w:pPr>
      <w:proofErr w:type="spellStart"/>
      <w:r>
        <w:t>P</w:t>
      </w:r>
      <w:r w:rsidRPr="00D70B84">
        <w:t>entru</w:t>
      </w:r>
      <w:proofErr w:type="spellEnd"/>
      <w:r w:rsidRPr="00D70B84">
        <w:t xml:space="preserve"> </w:t>
      </w:r>
      <w:proofErr w:type="spellStart"/>
      <w:r w:rsidRPr="00D70B84">
        <w:t>investi</w:t>
      </w:r>
      <w:r w:rsidRPr="00D70B84">
        <w:rPr>
          <w:lang w:val="ro-RO"/>
        </w:rPr>
        <w:t>țiile</w:t>
      </w:r>
      <w:proofErr w:type="spellEnd"/>
      <w:r w:rsidRPr="00D70B84">
        <w:rPr>
          <w:lang w:val="ro-RO"/>
        </w:rPr>
        <w:t xml:space="preserve"> eligibile din capitolul 6., punct</w:t>
      </w:r>
      <w:r>
        <w:rPr>
          <w:lang w:val="ro-RO"/>
        </w:rPr>
        <w:t>ul c), a</w:t>
      </w:r>
      <w:r w:rsidRPr="002D164C">
        <w:t xml:space="preserve">ria </w:t>
      </w:r>
      <w:r>
        <w:t xml:space="preserve">de </w:t>
      </w:r>
      <w:proofErr w:type="spellStart"/>
      <w:r>
        <w:t>aplicabilitate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7.3 – "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de broadband"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 w:rsidRPr="002D164C">
        <w:t>acoperit</w:t>
      </w:r>
      <w:proofErr w:type="spellEnd"/>
      <w:r w:rsidRPr="002D164C">
        <w:t xml:space="preserve"> de </w:t>
      </w:r>
      <w:proofErr w:type="spellStart"/>
      <w:r w:rsidRPr="002D164C">
        <w:rPr>
          <w:b/>
          <w:bCs/>
        </w:rPr>
        <w:t>Asociația</w:t>
      </w:r>
      <w:proofErr w:type="spellEnd"/>
      <w:r w:rsidRPr="002D164C">
        <w:rPr>
          <w:b/>
          <w:bCs/>
        </w:rPr>
        <w:t xml:space="preserve"> </w:t>
      </w:r>
      <w:proofErr w:type="spellStart"/>
      <w:r w:rsidRPr="002D164C">
        <w:rPr>
          <w:b/>
          <w:bCs/>
        </w:rPr>
        <w:t>Grupul</w:t>
      </w:r>
      <w:proofErr w:type="spellEnd"/>
      <w:r w:rsidRPr="002D164C">
        <w:rPr>
          <w:b/>
          <w:bCs/>
        </w:rPr>
        <w:t xml:space="preserve"> </w:t>
      </w:r>
      <w:r>
        <w:rPr>
          <w:b/>
          <w:bCs/>
        </w:rPr>
        <w:t xml:space="preserve">de </w:t>
      </w:r>
      <w:proofErr w:type="spellStart"/>
      <w:r>
        <w:rPr>
          <w:b/>
          <w:bCs/>
        </w:rPr>
        <w:t>Acțiune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Locală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Tovishat</w:t>
      </w:r>
      <w:proofErr w:type="spellEnd"/>
      <w:r>
        <w:rPr>
          <w:b/>
          <w:bCs/>
        </w:rPr>
        <w:t xml:space="preserve">. </w:t>
      </w:r>
    </w:p>
    <w:p w14:paraId="1CF0BD36" w14:textId="2A15C345" w:rsidR="0078245F" w:rsidRDefault="0078245F" w:rsidP="00B22F21">
      <w:pPr>
        <w:spacing w:before="0" w:after="0"/>
      </w:pPr>
      <w:r>
        <w:br w:type="page"/>
      </w:r>
    </w:p>
    <w:p w14:paraId="5A97767D" w14:textId="77777777" w:rsidR="002C2DCE" w:rsidRPr="0078245F" w:rsidRDefault="002C2DCE" w:rsidP="00B22F21">
      <w:pPr>
        <w:pStyle w:val="Heading1"/>
        <w:spacing w:before="0"/>
      </w:pPr>
      <w:bookmarkStart w:id="11" w:name="_Toc49861779"/>
      <w:proofErr w:type="spellStart"/>
      <w:r w:rsidRPr="0080606C">
        <w:lastRenderedPageBreak/>
        <w:t>Capitolul</w:t>
      </w:r>
      <w:proofErr w:type="spellEnd"/>
      <w:r w:rsidRPr="0080606C">
        <w:t xml:space="preserve"> 3. DEPUNEREA PROIECTELOR</w:t>
      </w:r>
      <w:bookmarkEnd w:id="11"/>
    </w:p>
    <w:p w14:paraId="7FA98A40" w14:textId="77777777" w:rsidR="0078245F" w:rsidRPr="00143291" w:rsidRDefault="0078245F" w:rsidP="00B22F21">
      <w:pPr>
        <w:pStyle w:val="Heading2"/>
        <w:spacing w:before="0" w:after="0"/>
      </w:pPr>
      <w:bookmarkStart w:id="12" w:name="_Toc489008328"/>
      <w:bookmarkStart w:id="13" w:name="_Toc49861780"/>
      <w:proofErr w:type="spellStart"/>
      <w:r w:rsidRPr="00143291">
        <w:t>Locul</w:t>
      </w:r>
      <w:proofErr w:type="spellEnd"/>
      <w:r w:rsidRPr="00143291">
        <w:t xml:space="preserve"> </w:t>
      </w:r>
      <w:proofErr w:type="spellStart"/>
      <w:r w:rsidRPr="00143291">
        <w:t>unde</w:t>
      </w:r>
      <w:proofErr w:type="spellEnd"/>
      <w:r w:rsidRPr="00143291">
        <w:t xml:space="preserve"> </w:t>
      </w:r>
      <w:proofErr w:type="spellStart"/>
      <w:r w:rsidRPr="00143291">
        <w:t>vor</w:t>
      </w:r>
      <w:proofErr w:type="spellEnd"/>
      <w:r w:rsidRPr="00143291">
        <w:t xml:space="preserve"> fi </w:t>
      </w:r>
      <w:proofErr w:type="spellStart"/>
      <w:r w:rsidRPr="00143291">
        <w:t>depuse</w:t>
      </w:r>
      <w:proofErr w:type="spellEnd"/>
      <w:r w:rsidRPr="00143291">
        <w:t xml:space="preserve"> </w:t>
      </w:r>
      <w:proofErr w:type="spellStart"/>
      <w:r w:rsidRPr="00143291">
        <w:t>proiectele</w:t>
      </w:r>
      <w:bookmarkEnd w:id="12"/>
      <w:bookmarkEnd w:id="13"/>
      <w:proofErr w:type="spellEnd"/>
    </w:p>
    <w:p w14:paraId="2629A839" w14:textId="475B8E2A" w:rsidR="0078245F" w:rsidRPr="006B7AF2" w:rsidRDefault="0078245F" w:rsidP="00B22F21">
      <w:pPr>
        <w:spacing w:before="0" w:after="0"/>
      </w:pPr>
      <w:proofErr w:type="spellStart"/>
      <w:r w:rsidRPr="006B7AF2">
        <w:t>Dosarele</w:t>
      </w:r>
      <w:proofErr w:type="spellEnd"/>
      <w:r w:rsidRPr="006B7AF2">
        <w:t xml:space="preserve"> se </w:t>
      </w:r>
      <w:proofErr w:type="spellStart"/>
      <w:r w:rsidRPr="006B7AF2">
        <w:t>dep</w:t>
      </w:r>
      <w:r>
        <w:t>un</w:t>
      </w:r>
      <w:proofErr w:type="spellEnd"/>
      <w:r>
        <w:t xml:space="preserve"> la </w:t>
      </w:r>
      <w:proofErr w:type="spellStart"/>
      <w:r w:rsidRPr="00777EA3">
        <w:t>secretariatul</w:t>
      </w:r>
      <w:proofErr w:type="spellEnd"/>
      <w:r w:rsidR="001551D6">
        <w:t xml:space="preserve"> </w:t>
      </w:r>
      <w:proofErr w:type="spellStart"/>
      <w:r w:rsidR="001551D6">
        <w:t>Asociaţ</w:t>
      </w:r>
      <w:r w:rsidRPr="006B7AF2">
        <w:t>iei</w:t>
      </w:r>
      <w:proofErr w:type="spellEnd"/>
      <w:r w:rsidRPr="006B7AF2">
        <w:t xml:space="preserve"> </w:t>
      </w:r>
      <w:proofErr w:type="spellStart"/>
      <w:r w:rsidRPr="006B7AF2">
        <w:t>G</w:t>
      </w:r>
      <w:r w:rsidR="001551D6">
        <w:t>rup</w:t>
      </w:r>
      <w:proofErr w:type="spellEnd"/>
      <w:r w:rsidR="001551D6">
        <w:t xml:space="preserve"> de </w:t>
      </w:r>
      <w:proofErr w:type="spellStart"/>
      <w:r w:rsidR="001551D6">
        <w:t>Acţiune</w:t>
      </w:r>
      <w:proofErr w:type="spellEnd"/>
      <w:r w:rsidR="001551D6">
        <w:t xml:space="preserve"> </w:t>
      </w:r>
      <w:proofErr w:type="spellStart"/>
      <w:r w:rsidR="001551D6">
        <w:t>Locală</w:t>
      </w:r>
      <w:proofErr w:type="spellEnd"/>
      <w:r>
        <w:t xml:space="preserve"> </w:t>
      </w:r>
      <w:proofErr w:type="spellStart"/>
      <w:r>
        <w:t>Tovishat</w:t>
      </w:r>
      <w:proofErr w:type="spellEnd"/>
      <w:r>
        <w:t xml:space="preserve"> cu </w:t>
      </w:r>
      <w:proofErr w:type="spellStart"/>
      <w:r>
        <w:t>sediul</w:t>
      </w:r>
      <w:proofErr w:type="spellEnd"/>
      <w:r>
        <w:t xml:space="preserve"> </w:t>
      </w:r>
      <w:r>
        <w:rPr>
          <w:lang w:val="ro-RO"/>
        </w:rPr>
        <w:t>în</w:t>
      </w:r>
      <w:r>
        <w:t xml:space="preserve"> </w:t>
      </w:r>
      <w:proofErr w:type="spellStart"/>
      <w:r>
        <w:t>l</w:t>
      </w:r>
      <w:r w:rsidRPr="006B7AF2">
        <w:t>ocalitatea</w:t>
      </w:r>
      <w:proofErr w:type="spellEnd"/>
      <w:r w:rsidRPr="006B7AF2">
        <w:t xml:space="preserve"> </w:t>
      </w:r>
      <w:r w:rsidR="00BF4B5D">
        <w:t>Panic</w:t>
      </w:r>
      <w:r w:rsidRPr="006B7AF2">
        <w:t>, n</w:t>
      </w:r>
      <w:r>
        <w:t>r.1</w:t>
      </w:r>
      <w:r w:rsidR="00BF4B5D">
        <w:t>/S</w:t>
      </w:r>
      <w:r>
        <w:t xml:space="preserve">, </w:t>
      </w:r>
      <w:proofErr w:type="spellStart"/>
      <w:r>
        <w:t>comuna</w:t>
      </w:r>
      <w:proofErr w:type="spellEnd"/>
      <w:r w:rsidR="00BF4B5D">
        <w:t xml:space="preserve"> </w:t>
      </w:r>
      <w:proofErr w:type="spellStart"/>
      <w:r w:rsidR="00BF4B5D">
        <w:t>Hereclean</w:t>
      </w:r>
      <w:proofErr w:type="spellEnd"/>
      <w:r w:rsidR="00BF4B5D">
        <w:t>,</w:t>
      </w:r>
      <w:r>
        <w:t xml:space="preserve"> </w:t>
      </w:r>
      <w:proofErr w:type="spellStart"/>
      <w:proofErr w:type="gramStart"/>
      <w:r>
        <w:t>jud.Sălaj</w:t>
      </w:r>
      <w:proofErr w:type="spellEnd"/>
      <w:proofErr w:type="gramEnd"/>
      <w:r>
        <w:t xml:space="preserve"> sub forma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 </w:t>
      </w:r>
      <w:proofErr w:type="spellStart"/>
      <w:r>
        <w:t>î</w:t>
      </w:r>
      <w:r w:rsidRPr="006B7AF2">
        <w:t>n</w:t>
      </w:r>
      <w:proofErr w:type="spellEnd"/>
      <w:r w:rsidRPr="006B7AF2">
        <w:t xml:space="preserve">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mă</w:t>
      </w:r>
      <w:r w:rsidRPr="006B7AF2">
        <w:t>surii</w:t>
      </w:r>
      <w:proofErr w:type="spellEnd"/>
      <w:r>
        <w:t>,</w:t>
      </w:r>
      <w:r w:rsidRPr="007974E9">
        <w:t xml:space="preserve"> </w:t>
      </w:r>
      <w:r w:rsidRPr="00E64C46">
        <w:t xml:space="preserve">de </w:t>
      </w:r>
      <w:proofErr w:type="spellStart"/>
      <w:r w:rsidRPr="00E64C46">
        <w:t>luni</w:t>
      </w:r>
      <w:proofErr w:type="spellEnd"/>
      <w:r w:rsidRPr="00E64C46">
        <w:t xml:space="preserve"> </w:t>
      </w:r>
      <w:proofErr w:type="spellStart"/>
      <w:r w:rsidRPr="00E64C46">
        <w:t>până</w:t>
      </w:r>
      <w:proofErr w:type="spellEnd"/>
      <w:r w:rsidRPr="00E64C46">
        <w:t xml:space="preserve"> </w:t>
      </w:r>
      <w:proofErr w:type="spellStart"/>
      <w:r w:rsidRPr="00E64C46">
        <w:t>vineri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intervalul</w:t>
      </w:r>
      <w:proofErr w:type="spellEnd"/>
      <w:r w:rsidRPr="00E64C46">
        <w:t xml:space="preserve"> </w:t>
      </w:r>
      <w:proofErr w:type="spellStart"/>
      <w:r w:rsidRPr="00E64C46">
        <w:t>orar</w:t>
      </w:r>
      <w:proofErr w:type="spellEnd"/>
      <w:r w:rsidRPr="00E64C46">
        <w:t xml:space="preserve"> 09:00 – 14:0</w:t>
      </w:r>
      <w:r>
        <w:t>0</w:t>
      </w:r>
      <w:r w:rsidRPr="006B7AF2">
        <w:t>.</w:t>
      </w:r>
    </w:p>
    <w:p w14:paraId="272746A2" w14:textId="77777777" w:rsidR="0078245F" w:rsidRDefault="0078245F" w:rsidP="00B22F21">
      <w:pPr>
        <w:spacing w:before="0" w:after="0"/>
      </w:pPr>
      <w:r w:rsidRPr="006B7AF2">
        <w:t xml:space="preserve">Un expert din </w:t>
      </w:r>
      <w:proofErr w:type="spellStart"/>
      <w:r w:rsidRPr="006B7AF2">
        <w:t>cadrul</w:t>
      </w:r>
      <w:proofErr w:type="spellEnd"/>
      <w:r w:rsidRPr="006B7AF2">
        <w:t xml:space="preserve"> GAL </w:t>
      </w:r>
      <w:proofErr w:type="spellStart"/>
      <w:r w:rsidRPr="006B7AF2">
        <w:t>înregistrează</w:t>
      </w:r>
      <w:proofErr w:type="spellEnd"/>
      <w:r w:rsidRPr="006B7AF2">
        <w:t xml:space="preserve"> </w:t>
      </w:r>
      <w:proofErr w:type="spellStart"/>
      <w:r w:rsidRPr="006B7AF2">
        <w:t>Cererea</w:t>
      </w:r>
      <w:proofErr w:type="spellEnd"/>
      <w:r w:rsidRPr="006B7AF2">
        <w:t xml:space="preserve"> de </w:t>
      </w:r>
      <w:proofErr w:type="spellStart"/>
      <w:r w:rsidRPr="006B7AF2">
        <w:t>Finanțare</w:t>
      </w:r>
      <w:proofErr w:type="spellEnd"/>
      <w:r w:rsidRPr="006B7AF2">
        <w:t xml:space="preserve"> </w:t>
      </w:r>
      <w:proofErr w:type="spellStart"/>
      <w:r w:rsidRPr="006B7AF2">
        <w:t>în</w:t>
      </w:r>
      <w:proofErr w:type="spellEnd"/>
      <w:r w:rsidRPr="006B7AF2">
        <w:t xml:space="preserve"> </w:t>
      </w:r>
      <w:proofErr w:type="spellStart"/>
      <w:r w:rsidRPr="006B7AF2">
        <w:t>Registrul</w:t>
      </w:r>
      <w:proofErr w:type="spellEnd"/>
      <w:r w:rsidRPr="006B7AF2">
        <w:t xml:space="preserve"> de </w:t>
      </w:r>
      <w:proofErr w:type="spellStart"/>
      <w:r w:rsidRPr="006B7AF2">
        <w:t>Intrări</w:t>
      </w:r>
      <w:proofErr w:type="spellEnd"/>
      <w:r w:rsidRPr="006B7AF2">
        <w:t>/</w:t>
      </w:r>
      <w:proofErr w:type="spellStart"/>
      <w:r w:rsidRPr="006B7AF2">
        <w:t>Ieșiri</w:t>
      </w:r>
      <w:proofErr w:type="spellEnd"/>
      <w:r w:rsidRPr="0047783F"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primește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>.</w:t>
      </w:r>
      <w:r w:rsidRPr="006B7AF2">
        <w:t xml:space="preserve"> </w:t>
      </w:r>
    </w:p>
    <w:p w14:paraId="28CD89F9" w14:textId="77777777" w:rsidR="0078245F" w:rsidRPr="00143291" w:rsidRDefault="0078245F" w:rsidP="00B22F21">
      <w:pPr>
        <w:pStyle w:val="Heading2"/>
        <w:spacing w:before="0" w:after="0"/>
      </w:pPr>
      <w:bookmarkStart w:id="14" w:name="_Toc489008329"/>
      <w:bookmarkStart w:id="15" w:name="_Toc49861781"/>
      <w:proofErr w:type="spellStart"/>
      <w:r w:rsidRPr="00143291">
        <w:t>Perioada</w:t>
      </w:r>
      <w:proofErr w:type="spellEnd"/>
      <w:r w:rsidRPr="00143291">
        <w:t xml:space="preserve"> de </w:t>
      </w:r>
      <w:proofErr w:type="spellStart"/>
      <w:r w:rsidRPr="00143291">
        <w:t>depunere</w:t>
      </w:r>
      <w:proofErr w:type="spellEnd"/>
      <w:r w:rsidRPr="00143291">
        <w:t xml:space="preserve"> a </w:t>
      </w:r>
      <w:proofErr w:type="spellStart"/>
      <w:r w:rsidRPr="00143291">
        <w:t>proiectelor</w:t>
      </w:r>
      <w:bookmarkEnd w:id="14"/>
      <w:bookmarkEnd w:id="15"/>
      <w:proofErr w:type="spellEnd"/>
    </w:p>
    <w:p w14:paraId="7032D61E" w14:textId="77777777" w:rsidR="0078245F" w:rsidRPr="00E64C46" w:rsidRDefault="0078245F" w:rsidP="00B22F21">
      <w:pPr>
        <w:spacing w:before="0" w:after="0"/>
      </w:pPr>
      <w:proofErr w:type="spellStart"/>
      <w:r w:rsidRPr="00E64C46">
        <w:t>Perioada</w:t>
      </w:r>
      <w:proofErr w:type="spellEnd"/>
      <w:r w:rsidRPr="00E64C46">
        <w:t xml:space="preserve"> de </w:t>
      </w:r>
      <w:proofErr w:type="spellStart"/>
      <w:r w:rsidRPr="00E64C46">
        <w:t>depunere</w:t>
      </w:r>
      <w:proofErr w:type="spellEnd"/>
      <w:r w:rsidRPr="00E64C46">
        <w:t xml:space="preserve"> a </w:t>
      </w:r>
      <w:proofErr w:type="spellStart"/>
      <w:r w:rsidRPr="00E64C46">
        <w:t>proiectelor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precizată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apelul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>.</w:t>
      </w:r>
    </w:p>
    <w:p w14:paraId="694D33BC" w14:textId="7CF7C3E3" w:rsidR="0078245F" w:rsidRPr="007974E9" w:rsidRDefault="0078245F" w:rsidP="00B22F21">
      <w:pPr>
        <w:spacing w:before="0" w:after="0"/>
      </w:pPr>
      <w:proofErr w:type="spellStart"/>
      <w:r w:rsidRPr="007974E9">
        <w:t>Apelul</w:t>
      </w:r>
      <w:proofErr w:type="spellEnd"/>
      <w:r w:rsidRPr="007974E9">
        <w:t xml:space="preserve"> de </w:t>
      </w:r>
      <w:proofErr w:type="spellStart"/>
      <w:r w:rsidRPr="007974E9">
        <w:t>selecție</w:t>
      </w:r>
      <w:proofErr w:type="spellEnd"/>
      <w:r w:rsidRPr="007974E9">
        <w:t xml:space="preserve"> </w:t>
      </w:r>
      <w:proofErr w:type="spellStart"/>
      <w:r w:rsidRPr="007974E9">
        <w:t>va</w:t>
      </w:r>
      <w:proofErr w:type="spellEnd"/>
      <w:r w:rsidRPr="007974E9">
        <w:t xml:space="preserve"> fi </w:t>
      </w:r>
      <w:proofErr w:type="spellStart"/>
      <w:r w:rsidRPr="007974E9">
        <w:t>lansat</w:t>
      </w:r>
      <w:proofErr w:type="spellEnd"/>
      <w:r w:rsidRPr="007974E9">
        <w:t xml:space="preserve"> cu minimum 30 de </w:t>
      </w:r>
      <w:proofErr w:type="spellStart"/>
      <w:r w:rsidRPr="007974E9">
        <w:t>zile</w:t>
      </w:r>
      <w:proofErr w:type="spellEnd"/>
      <w:r w:rsidRPr="007974E9">
        <w:t xml:space="preserve"> </w:t>
      </w:r>
      <w:proofErr w:type="spellStart"/>
      <w:r w:rsidRPr="007974E9">
        <w:t>calendaristice</w:t>
      </w:r>
      <w:proofErr w:type="spellEnd"/>
      <w:r w:rsidRPr="007974E9">
        <w:t xml:space="preserve"> </w:t>
      </w:r>
      <w:proofErr w:type="spellStart"/>
      <w:r w:rsidRPr="007974E9">
        <w:t>înainte</w:t>
      </w:r>
      <w:proofErr w:type="spellEnd"/>
      <w:r w:rsidRPr="007974E9">
        <w:t xml:space="preserve"> de data </w:t>
      </w:r>
      <w:proofErr w:type="spellStart"/>
      <w:r w:rsidRPr="007974E9">
        <w:t>limită</w:t>
      </w:r>
      <w:proofErr w:type="spellEnd"/>
      <w:r w:rsidRPr="007974E9">
        <w:t xml:space="preserve"> de </w:t>
      </w:r>
      <w:proofErr w:type="spellStart"/>
      <w:r w:rsidRPr="007974E9">
        <w:t>depunere</w:t>
      </w:r>
      <w:proofErr w:type="spellEnd"/>
      <w:r w:rsidRPr="007974E9">
        <w:t xml:space="preserve"> a </w:t>
      </w:r>
      <w:proofErr w:type="spellStart"/>
      <w:r w:rsidRPr="007974E9">
        <w:t>proiectelor</w:t>
      </w:r>
      <w:proofErr w:type="spellEnd"/>
      <w:r w:rsidRPr="007974E9">
        <w:t xml:space="preserve">, </w:t>
      </w:r>
      <w:proofErr w:type="spellStart"/>
      <w:r w:rsidR="00D70B84">
        <w:t>astfel</w:t>
      </w:r>
      <w:proofErr w:type="spellEnd"/>
      <w:r w:rsidRPr="007974E9">
        <w:t xml:space="preserve"> </w:t>
      </w:r>
      <w:proofErr w:type="spellStart"/>
      <w:r w:rsidRPr="007974E9">
        <w:t>încât</w:t>
      </w:r>
      <w:proofErr w:type="spellEnd"/>
      <w:r w:rsidRPr="007974E9">
        <w:t xml:space="preserve"> </w:t>
      </w:r>
      <w:proofErr w:type="spellStart"/>
      <w:r w:rsidRPr="007974E9">
        <w:t>potențialii</w:t>
      </w:r>
      <w:proofErr w:type="spellEnd"/>
      <w:r w:rsidRPr="007974E9">
        <w:t xml:space="preserve"> </w:t>
      </w:r>
      <w:proofErr w:type="spellStart"/>
      <w:r w:rsidRPr="007974E9">
        <w:t>beneficiari</w:t>
      </w:r>
      <w:proofErr w:type="spellEnd"/>
      <w:r w:rsidRPr="007974E9">
        <w:t xml:space="preserve"> </w:t>
      </w:r>
      <w:proofErr w:type="spellStart"/>
      <w:r w:rsidRPr="007974E9">
        <w:t>să</w:t>
      </w:r>
      <w:proofErr w:type="spellEnd"/>
      <w:r w:rsidRPr="007974E9">
        <w:t xml:space="preserve"> </w:t>
      </w:r>
      <w:proofErr w:type="spellStart"/>
      <w:r w:rsidRPr="007974E9">
        <w:t>aibă</w:t>
      </w:r>
      <w:proofErr w:type="spellEnd"/>
      <w:r w:rsidRPr="007974E9">
        <w:t xml:space="preserve"> </w:t>
      </w:r>
      <w:proofErr w:type="spellStart"/>
      <w:r w:rsidRPr="007974E9">
        <w:t>timp</w:t>
      </w:r>
      <w:proofErr w:type="spellEnd"/>
      <w:r w:rsidRPr="007974E9">
        <w:t xml:space="preserve"> </w:t>
      </w:r>
      <w:proofErr w:type="spellStart"/>
      <w:r w:rsidRPr="007974E9">
        <w:t>suficient</w:t>
      </w:r>
      <w:proofErr w:type="spellEnd"/>
      <w:r w:rsidRPr="007974E9">
        <w:t xml:space="preserve"> </w:t>
      </w:r>
      <w:proofErr w:type="spellStart"/>
      <w:r w:rsidRPr="007974E9">
        <w:t>pentru</w:t>
      </w:r>
      <w:proofErr w:type="spellEnd"/>
      <w:r w:rsidRPr="007974E9">
        <w:t xml:space="preserve"> </w:t>
      </w:r>
      <w:proofErr w:type="spellStart"/>
      <w:r w:rsidRPr="007974E9">
        <w:t>pregătirea</w:t>
      </w:r>
      <w:proofErr w:type="spellEnd"/>
      <w:r w:rsidRPr="007974E9">
        <w:t xml:space="preserve"> </w:t>
      </w:r>
      <w:proofErr w:type="spellStart"/>
      <w:r w:rsidRPr="007974E9">
        <w:t>și</w:t>
      </w:r>
      <w:proofErr w:type="spellEnd"/>
      <w:r w:rsidRPr="007974E9">
        <w:t xml:space="preserve"> </w:t>
      </w:r>
      <w:proofErr w:type="spellStart"/>
      <w:r w:rsidRPr="007974E9">
        <w:t>depunerea</w:t>
      </w:r>
      <w:proofErr w:type="spellEnd"/>
      <w:r w:rsidRPr="007974E9">
        <w:t xml:space="preserve"> </w:t>
      </w:r>
      <w:proofErr w:type="spellStart"/>
      <w:r w:rsidRPr="007974E9">
        <w:t>acestora</w:t>
      </w:r>
      <w:proofErr w:type="spellEnd"/>
      <w:r w:rsidRPr="007974E9">
        <w:t>.</w:t>
      </w:r>
    </w:p>
    <w:p w14:paraId="51C6906F" w14:textId="77777777" w:rsidR="0078245F" w:rsidRDefault="0078245F" w:rsidP="00B22F21">
      <w:pPr>
        <w:pStyle w:val="Heading2"/>
        <w:spacing w:before="0" w:after="0"/>
      </w:pPr>
      <w:bookmarkStart w:id="16" w:name="_Toc489008330"/>
      <w:bookmarkStart w:id="17" w:name="_Toc49861782"/>
      <w:proofErr w:type="spellStart"/>
      <w:r w:rsidRPr="00143291">
        <w:t>Alocarea</w:t>
      </w:r>
      <w:proofErr w:type="spellEnd"/>
      <w:r w:rsidRPr="00143291">
        <w:t xml:space="preserve"> pe </w:t>
      </w:r>
      <w:proofErr w:type="spellStart"/>
      <w:r w:rsidRPr="00143291">
        <w:t>sesiune</w:t>
      </w:r>
      <w:bookmarkEnd w:id="16"/>
      <w:bookmarkEnd w:id="17"/>
      <w:proofErr w:type="spellEnd"/>
    </w:p>
    <w:p w14:paraId="499FC3B2" w14:textId="5686BEEC" w:rsidR="0078245F" w:rsidRPr="00CD7102" w:rsidRDefault="0078245F" w:rsidP="00B22F21">
      <w:pPr>
        <w:spacing w:before="0" w:after="0"/>
        <w:rPr>
          <w:b/>
        </w:rPr>
      </w:pPr>
      <w:r>
        <w:t xml:space="preserve">Suma </w:t>
      </w:r>
      <w:proofErr w:type="spellStart"/>
      <w:r>
        <w:t>disponibilă</w:t>
      </w:r>
      <w:proofErr w:type="spellEnd"/>
      <w:r>
        <w:t xml:space="preserve"> </w:t>
      </w:r>
      <w:proofErr w:type="spellStart"/>
      <w:r>
        <w:t>pentru</w:t>
      </w:r>
      <w:proofErr w:type="spellEnd"/>
      <w:r w:rsidRPr="00CD7102">
        <w:t xml:space="preserve"> </w:t>
      </w:r>
      <w:proofErr w:type="spellStart"/>
      <w:r w:rsidRPr="00CD7102">
        <w:t>sesiunea</w:t>
      </w:r>
      <w:proofErr w:type="spellEnd"/>
      <w:r w:rsidRPr="00CD7102">
        <w:t xml:space="preserve"> de </w:t>
      </w:r>
      <w:proofErr w:type="spellStart"/>
      <w:r w:rsidRPr="00CD7102">
        <w:t>selecție</w:t>
      </w:r>
      <w:proofErr w:type="spellEnd"/>
      <w:r w:rsidRPr="00CD7102">
        <w:t xml:space="preserve"> a </w:t>
      </w:r>
      <w:proofErr w:type="spellStart"/>
      <w:r w:rsidRPr="00CD7102">
        <w:t>proiec</w:t>
      </w:r>
      <w:r>
        <w:t>telor</w:t>
      </w:r>
      <w:proofErr w:type="spellEnd"/>
      <w:r>
        <w:t xml:space="preserve"> </w:t>
      </w:r>
      <w:proofErr w:type="spellStart"/>
      <w:r w:rsidRPr="00FD6113">
        <w:t>pentru</w:t>
      </w:r>
      <w:proofErr w:type="spellEnd"/>
      <w:r w:rsidRPr="00FD6113">
        <w:t xml:space="preserve"> </w:t>
      </w:r>
      <w:proofErr w:type="spellStart"/>
      <w:r w:rsidRPr="00FD6113">
        <w:t>apelul</w:t>
      </w:r>
      <w:proofErr w:type="spellEnd"/>
      <w:r w:rsidRPr="00FD6113">
        <w:t xml:space="preserve"> de </w:t>
      </w:r>
      <w:proofErr w:type="spellStart"/>
      <w:r w:rsidRPr="00FD6113">
        <w:t>selecție</w:t>
      </w:r>
      <w:proofErr w:type="spellEnd"/>
      <w:r w:rsidRPr="00FD6113">
        <w:t xml:space="preserve"> </w:t>
      </w:r>
      <w:r w:rsidR="00BF4B5D">
        <w:t>2</w:t>
      </w:r>
      <w:r w:rsidRPr="00FD6113">
        <w:t xml:space="preserve"> </w:t>
      </w:r>
      <w:proofErr w:type="spellStart"/>
      <w:r w:rsidRPr="00FD6113">
        <w:t>este</w:t>
      </w:r>
      <w:proofErr w:type="spellEnd"/>
      <w:r w:rsidRPr="00FD6113">
        <w:t xml:space="preserve"> </w:t>
      </w:r>
      <w:proofErr w:type="gramStart"/>
      <w:r w:rsidRPr="00FD6113">
        <w:t xml:space="preserve">de </w:t>
      </w:r>
      <w:r w:rsidR="00ED7CCF">
        <w:t xml:space="preserve"> 40.000</w:t>
      </w:r>
      <w:proofErr w:type="gramEnd"/>
      <w:r>
        <w:t xml:space="preserve"> euro.</w:t>
      </w:r>
    </w:p>
    <w:p w14:paraId="1123678C" w14:textId="77777777" w:rsidR="0078245F" w:rsidRDefault="0078245F" w:rsidP="00B22F21">
      <w:pPr>
        <w:pStyle w:val="Heading2"/>
        <w:spacing w:before="0" w:after="0"/>
      </w:pPr>
      <w:bookmarkStart w:id="18" w:name="_Toc489008331"/>
      <w:bookmarkStart w:id="19" w:name="_Toc49861783"/>
      <w:proofErr w:type="spellStart"/>
      <w:r w:rsidRPr="00143291">
        <w:t>Punctajul</w:t>
      </w:r>
      <w:proofErr w:type="spellEnd"/>
      <w:r w:rsidRPr="00143291">
        <w:t xml:space="preserve"> minim</w:t>
      </w:r>
      <w:bookmarkEnd w:id="18"/>
      <w:bookmarkEnd w:id="19"/>
      <w:r w:rsidRPr="00143291">
        <w:t xml:space="preserve"> </w:t>
      </w:r>
    </w:p>
    <w:p w14:paraId="16481E35" w14:textId="1A9B5F8C" w:rsidR="002C2DCE" w:rsidRPr="006B7AF2" w:rsidRDefault="0078245F" w:rsidP="00B22F21">
      <w:pPr>
        <w:spacing w:before="0" w:after="0"/>
        <w:rPr>
          <w:color w:val="FF0000"/>
        </w:rPr>
      </w:pPr>
      <w:proofErr w:type="spellStart"/>
      <w:r w:rsidRPr="00F20C42">
        <w:t>Pentru</w:t>
      </w:r>
      <w:proofErr w:type="spellEnd"/>
      <w:r w:rsidRPr="00F20C42">
        <w:t xml:space="preserve"> </w:t>
      </w:r>
      <w:proofErr w:type="spellStart"/>
      <w:r w:rsidRPr="00F20C42">
        <w:t>această</w:t>
      </w:r>
      <w:proofErr w:type="spellEnd"/>
      <w:r w:rsidRPr="00F20C42">
        <w:t xml:space="preserve"> </w:t>
      </w:r>
      <w:proofErr w:type="spellStart"/>
      <w:r w:rsidRPr="00F20C42">
        <w:t>măsură</w:t>
      </w:r>
      <w:proofErr w:type="spellEnd"/>
      <w:r w:rsidRPr="00F20C42">
        <w:t xml:space="preserve"> </w:t>
      </w:r>
      <w:proofErr w:type="spellStart"/>
      <w:r w:rsidRPr="00F20C42">
        <w:t>pragul</w:t>
      </w:r>
      <w:proofErr w:type="spellEnd"/>
      <w:r w:rsidRPr="00F20C42">
        <w:t xml:space="preserve"> minim </w:t>
      </w:r>
      <w:proofErr w:type="spellStart"/>
      <w:r w:rsidRPr="00F20C42">
        <w:t>este</w:t>
      </w:r>
      <w:proofErr w:type="spellEnd"/>
      <w:r w:rsidRPr="00F20C42">
        <w:t xml:space="preserve"> </w:t>
      </w:r>
      <w:r w:rsidR="0024625A" w:rsidRPr="00AB3757">
        <w:t xml:space="preserve">de </w:t>
      </w:r>
      <w:r w:rsidR="00AB3757">
        <w:t>20</w:t>
      </w:r>
      <w:r w:rsidRPr="00E211B0">
        <w:rPr>
          <w:color w:val="FF0000"/>
        </w:rPr>
        <w:t xml:space="preserve"> </w:t>
      </w:r>
      <w:proofErr w:type="spellStart"/>
      <w:r w:rsidRPr="00E211B0">
        <w:t>puncte</w:t>
      </w:r>
      <w:proofErr w:type="spellEnd"/>
      <w:r w:rsidRPr="00F20C42">
        <w:t xml:space="preserve"> </w:t>
      </w:r>
      <w:proofErr w:type="spellStart"/>
      <w:r w:rsidRPr="00F20C42">
        <w:t>şi</w:t>
      </w:r>
      <w:proofErr w:type="spellEnd"/>
      <w:r w:rsidRPr="00F20C42">
        <w:t xml:space="preserve"> </w:t>
      </w:r>
      <w:proofErr w:type="spellStart"/>
      <w:r w:rsidRPr="00F20C42">
        <w:t>reprezintă</w:t>
      </w:r>
      <w:proofErr w:type="spellEnd"/>
      <w:r w:rsidRPr="00F20C42">
        <w:t xml:space="preserve"> </w:t>
      </w:r>
      <w:proofErr w:type="spellStart"/>
      <w:r w:rsidRPr="00F20C42">
        <w:t>pragul</w:t>
      </w:r>
      <w:proofErr w:type="spellEnd"/>
      <w:r w:rsidRPr="00F20C42">
        <w:t xml:space="preserve"> sub care </w:t>
      </w:r>
      <w:proofErr w:type="spellStart"/>
      <w:r w:rsidRPr="00F20C42">
        <w:t>nici</w:t>
      </w:r>
      <w:proofErr w:type="spellEnd"/>
      <w:r w:rsidR="00AB3757">
        <w:t xml:space="preserve"> </w:t>
      </w:r>
      <w:r w:rsidRPr="00F20C42">
        <w:t xml:space="preserve">un </w:t>
      </w:r>
      <w:proofErr w:type="spellStart"/>
      <w:r w:rsidRPr="00F20C42">
        <w:t>proiect</w:t>
      </w:r>
      <w:proofErr w:type="spellEnd"/>
      <w:r w:rsidRPr="00F20C42">
        <w:t xml:space="preserve"> nu </w:t>
      </w:r>
      <w:proofErr w:type="spellStart"/>
      <w:r w:rsidRPr="00F20C42">
        <w:t>poate</w:t>
      </w:r>
      <w:proofErr w:type="spellEnd"/>
      <w:r w:rsidRPr="00F20C42">
        <w:t xml:space="preserve"> intra la </w:t>
      </w:r>
      <w:proofErr w:type="spellStart"/>
      <w:r w:rsidRPr="00F20C42">
        <w:t>finanţare</w:t>
      </w:r>
      <w:proofErr w:type="spellEnd"/>
      <w:r w:rsidRPr="00F20C42">
        <w:t>.</w:t>
      </w:r>
    </w:p>
    <w:p w14:paraId="67BBA181" w14:textId="77777777" w:rsidR="0078245F" w:rsidRDefault="0078245F" w:rsidP="00B22F21">
      <w:pPr>
        <w:spacing w:before="0" w:after="0"/>
      </w:pPr>
      <w:r>
        <w:br w:type="page"/>
      </w:r>
    </w:p>
    <w:p w14:paraId="242FD24B" w14:textId="77777777" w:rsidR="002C2DCE" w:rsidRDefault="002C2DCE" w:rsidP="00B22F21">
      <w:pPr>
        <w:pStyle w:val="Heading1"/>
        <w:spacing w:before="0"/>
      </w:pPr>
      <w:bookmarkStart w:id="20" w:name="_Toc49861784"/>
      <w:proofErr w:type="spellStart"/>
      <w:r w:rsidRPr="00143291">
        <w:lastRenderedPageBreak/>
        <w:t>Capitolul</w:t>
      </w:r>
      <w:proofErr w:type="spellEnd"/>
      <w:r w:rsidRPr="00143291">
        <w:t xml:space="preserve"> 4. CATEGORIILE DE BENEFICIARI ELIGIBILI</w:t>
      </w:r>
      <w:bookmarkEnd w:id="20"/>
    </w:p>
    <w:p w14:paraId="59A34775" w14:textId="77777777" w:rsidR="000A3A37" w:rsidRPr="000A3A37" w:rsidRDefault="000A3A37" w:rsidP="00B22F21">
      <w:pPr>
        <w:spacing w:before="0" w:after="0"/>
      </w:pPr>
    </w:p>
    <w:p w14:paraId="67F946E4" w14:textId="55F2D752" w:rsidR="002C2DCE" w:rsidRPr="00075E33" w:rsidRDefault="002C2DCE" w:rsidP="00B22F21">
      <w:pPr>
        <w:spacing w:before="0" w:after="0"/>
        <w:rPr>
          <w:b/>
          <w:bCs/>
          <w:lang w:val="ro-RO"/>
        </w:rPr>
      </w:pPr>
      <w:r w:rsidRPr="00075E33">
        <w:rPr>
          <w:b/>
          <w:bCs/>
          <w:lang w:val="ro-RO"/>
        </w:rPr>
        <w:t>Beneficiari eligibi</w:t>
      </w:r>
      <w:r w:rsidR="00075E33">
        <w:rPr>
          <w:b/>
          <w:bCs/>
          <w:lang w:val="ro-RO"/>
        </w:rPr>
        <w:t>li</w:t>
      </w:r>
    </w:p>
    <w:p w14:paraId="2D056C92" w14:textId="4822E555" w:rsidR="00F45910" w:rsidRDefault="00F45910" w:rsidP="00B22F21">
      <w:pPr>
        <w:spacing w:before="0" w:after="0"/>
        <w:rPr>
          <w:bCs/>
        </w:rPr>
      </w:pP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funcţie</w:t>
      </w:r>
      <w:proofErr w:type="spellEnd"/>
      <w:r w:rsidRPr="00F45910">
        <w:rPr>
          <w:bCs/>
        </w:rPr>
        <w:t xml:space="preserve"> de </w:t>
      </w:r>
      <w:proofErr w:type="spellStart"/>
      <w:r w:rsidRPr="00F45910">
        <w:rPr>
          <w:bCs/>
        </w:rPr>
        <w:t>acţiunile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eligibile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prezentate</w:t>
      </w:r>
      <w:proofErr w:type="spellEnd"/>
      <w:r w:rsidRPr="00F45910">
        <w:rPr>
          <w:bCs/>
        </w:rPr>
        <w:t xml:space="preserve"> la </w:t>
      </w:r>
      <w:proofErr w:type="spellStart"/>
      <w:r w:rsidRPr="00F45910">
        <w:rPr>
          <w:bCs/>
        </w:rPr>
        <w:t>secţiunea</w:t>
      </w:r>
      <w:proofErr w:type="spellEnd"/>
      <w:r w:rsidRPr="00F45910">
        <w:rPr>
          <w:bCs/>
        </w:rPr>
        <w:t xml:space="preserve"> 6. </w:t>
      </w:r>
      <w:proofErr w:type="spellStart"/>
      <w:r w:rsidRPr="00F45910">
        <w:rPr>
          <w:bCs/>
        </w:rPr>
        <w:t>Tipuri</w:t>
      </w:r>
      <w:proofErr w:type="spellEnd"/>
      <w:r w:rsidRPr="00F45910">
        <w:rPr>
          <w:bCs/>
        </w:rPr>
        <w:t xml:space="preserve"> de </w:t>
      </w:r>
      <w:proofErr w:type="spellStart"/>
      <w:r w:rsidRPr="00F45910">
        <w:rPr>
          <w:bCs/>
        </w:rPr>
        <w:t>acţiuni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eligibile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şi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neeligibile</w:t>
      </w:r>
      <w:proofErr w:type="spellEnd"/>
      <w:r w:rsidRPr="00F45910">
        <w:rPr>
          <w:bCs/>
        </w:rPr>
        <w:t xml:space="preserve"> din </w:t>
      </w:r>
      <w:proofErr w:type="spellStart"/>
      <w:r w:rsidRPr="00F45910">
        <w:rPr>
          <w:bCs/>
        </w:rPr>
        <w:t>prezenta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fişă</w:t>
      </w:r>
      <w:proofErr w:type="spellEnd"/>
      <w:r w:rsidRPr="00F45910">
        <w:rPr>
          <w:bCs/>
        </w:rPr>
        <w:t xml:space="preserve"> a </w:t>
      </w:r>
      <w:proofErr w:type="spellStart"/>
      <w:r w:rsidRPr="00F45910">
        <w:rPr>
          <w:bCs/>
        </w:rPr>
        <w:t>măsurii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beneficiarii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direcţi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diferă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astfel</w:t>
      </w:r>
      <w:proofErr w:type="spellEnd"/>
      <w:r w:rsidRPr="00F45910">
        <w:rPr>
          <w:bCs/>
        </w:rPr>
        <w:t>:</w:t>
      </w:r>
    </w:p>
    <w:p w14:paraId="7DC4D01B" w14:textId="77777777" w:rsidR="00D70B84" w:rsidRPr="00F45910" w:rsidRDefault="00D70B84" w:rsidP="00B22F21">
      <w:pPr>
        <w:spacing w:before="0" w:after="0"/>
        <w:rPr>
          <w:bCs/>
        </w:rPr>
      </w:pPr>
    </w:p>
    <w:p w14:paraId="4422F082" w14:textId="417823CC" w:rsidR="00F45910" w:rsidRPr="00F45910" w:rsidRDefault="00F45910" w:rsidP="00B22F21">
      <w:pPr>
        <w:spacing w:before="0" w:after="0"/>
        <w:rPr>
          <w:bCs/>
        </w:rPr>
      </w:pPr>
      <w:r w:rsidRPr="00D70B84">
        <w:rPr>
          <w:b/>
        </w:rPr>
        <w:t>a)</w:t>
      </w:r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cazul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acţiunilor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eligibile</w:t>
      </w:r>
      <w:proofErr w:type="spellEnd"/>
      <w:r w:rsidRPr="00F45910">
        <w:rPr>
          <w:bCs/>
        </w:rPr>
        <w:t xml:space="preserve">: </w:t>
      </w:r>
      <w:proofErr w:type="spellStart"/>
      <w:r w:rsidRPr="00F45910">
        <w:rPr>
          <w:bCs/>
        </w:rPr>
        <w:t>crearea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sau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modernizarea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buclelor</w:t>
      </w:r>
      <w:proofErr w:type="spellEnd"/>
      <w:r w:rsidRPr="00F45910">
        <w:rPr>
          <w:bCs/>
        </w:rPr>
        <w:t xml:space="preserve"> locale la </w:t>
      </w:r>
      <w:proofErr w:type="spellStart"/>
      <w:r w:rsidRPr="00F45910">
        <w:rPr>
          <w:bCs/>
        </w:rPr>
        <w:t>punct</w:t>
      </w:r>
      <w:proofErr w:type="spellEnd"/>
      <w:r w:rsidRPr="00F45910">
        <w:rPr>
          <w:bCs/>
        </w:rPr>
        <w:t xml:space="preserve"> fix (</w:t>
      </w:r>
      <w:proofErr w:type="spellStart"/>
      <w:r w:rsidR="00D70B84">
        <w:rPr>
          <w:bCs/>
        </w:rPr>
        <w:t>capitolul</w:t>
      </w:r>
      <w:proofErr w:type="spellEnd"/>
      <w:r w:rsidR="00D70B84" w:rsidRPr="00F45910">
        <w:rPr>
          <w:bCs/>
        </w:rPr>
        <w:t xml:space="preserve"> </w:t>
      </w:r>
      <w:r w:rsidRPr="00F45910">
        <w:rPr>
          <w:bCs/>
        </w:rPr>
        <w:t>6.a</w:t>
      </w:r>
      <w:proofErr w:type="gramStart"/>
      <w:r w:rsidRPr="00F45910">
        <w:rPr>
          <w:bCs/>
        </w:rPr>
        <w:t>) )</w:t>
      </w:r>
      <w:proofErr w:type="gram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şi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crearea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rețelei</w:t>
      </w:r>
      <w:proofErr w:type="spellEnd"/>
      <w:r w:rsidRPr="00F45910">
        <w:rPr>
          <w:bCs/>
        </w:rPr>
        <w:t xml:space="preserve"> de </w:t>
      </w:r>
      <w:proofErr w:type="spellStart"/>
      <w:r w:rsidRPr="00F45910">
        <w:rPr>
          <w:bCs/>
        </w:rPr>
        <w:t>distribuție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și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crearea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sau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modernizarea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buclelor</w:t>
      </w:r>
      <w:proofErr w:type="spellEnd"/>
      <w:r w:rsidRPr="00F45910">
        <w:rPr>
          <w:bCs/>
        </w:rPr>
        <w:t xml:space="preserve"> locale (</w:t>
      </w:r>
      <w:proofErr w:type="spellStart"/>
      <w:r w:rsidR="00D70B84">
        <w:rPr>
          <w:bCs/>
        </w:rPr>
        <w:t>capitolul</w:t>
      </w:r>
      <w:proofErr w:type="spellEnd"/>
      <w:r w:rsidRPr="00F45910">
        <w:rPr>
          <w:bCs/>
        </w:rPr>
        <w:t xml:space="preserve"> 6.b) ) </w:t>
      </w:r>
      <w:proofErr w:type="spellStart"/>
      <w:r w:rsidRPr="00F45910">
        <w:rPr>
          <w:bCs/>
        </w:rPr>
        <w:t>beneficiarii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direcţi</w:t>
      </w:r>
      <w:proofErr w:type="spellEnd"/>
      <w:r w:rsidRPr="00F45910">
        <w:rPr>
          <w:bCs/>
        </w:rPr>
        <w:t xml:space="preserve"> sunt: </w:t>
      </w:r>
    </w:p>
    <w:p w14:paraId="0B719268" w14:textId="77777777" w:rsidR="00F45910" w:rsidRP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>-</w:t>
      </w:r>
      <w:r w:rsidRPr="00F45910">
        <w:rPr>
          <w:bCs/>
        </w:rPr>
        <w:tab/>
      </w:r>
      <w:proofErr w:type="spellStart"/>
      <w:r w:rsidRPr="00F45910">
        <w:rPr>
          <w:bCs/>
        </w:rPr>
        <w:t>Entităţi</w:t>
      </w:r>
      <w:proofErr w:type="spellEnd"/>
      <w:r w:rsidRPr="00F45910">
        <w:rPr>
          <w:bCs/>
        </w:rPr>
        <w:t xml:space="preserve"> </w:t>
      </w:r>
      <w:proofErr w:type="gramStart"/>
      <w:r w:rsidRPr="00F45910">
        <w:rPr>
          <w:bCs/>
        </w:rPr>
        <w:t>private  care</w:t>
      </w:r>
      <w:proofErr w:type="gramEnd"/>
      <w:r w:rsidRPr="00F45910">
        <w:rPr>
          <w:bCs/>
        </w:rPr>
        <w:t xml:space="preserve"> se </w:t>
      </w:r>
      <w:proofErr w:type="spellStart"/>
      <w:r w:rsidRPr="00F45910">
        <w:rPr>
          <w:bCs/>
        </w:rPr>
        <w:t>încadrează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categoria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întreprinderilor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mici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și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mijlocii</w:t>
      </w:r>
      <w:proofErr w:type="spellEnd"/>
      <w:r w:rsidRPr="00F45910">
        <w:rPr>
          <w:bCs/>
        </w:rPr>
        <w:t xml:space="preserve">(IMM) conform </w:t>
      </w:r>
      <w:proofErr w:type="spellStart"/>
      <w:r w:rsidRPr="00F45910">
        <w:rPr>
          <w:bCs/>
        </w:rPr>
        <w:t>legislației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vigoare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Legea</w:t>
      </w:r>
      <w:proofErr w:type="spellEnd"/>
      <w:r w:rsidRPr="00F45910">
        <w:rPr>
          <w:bCs/>
        </w:rPr>
        <w:t xml:space="preserve"> 346/2004 care </w:t>
      </w:r>
      <w:proofErr w:type="spellStart"/>
      <w:r w:rsidRPr="00F45910">
        <w:rPr>
          <w:bCs/>
        </w:rPr>
        <w:t>activează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sau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urmează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să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activeze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teritoriul</w:t>
      </w:r>
      <w:proofErr w:type="spellEnd"/>
      <w:r w:rsidRPr="00F45910">
        <w:rPr>
          <w:bCs/>
        </w:rPr>
        <w:t xml:space="preserve"> LEADER </w:t>
      </w:r>
      <w:proofErr w:type="spellStart"/>
      <w:r w:rsidRPr="00F45910">
        <w:rPr>
          <w:bCs/>
        </w:rPr>
        <w:t>Tövishát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domeniul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tehnologiei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informaţiei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şi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comunicaţiilor</w:t>
      </w:r>
      <w:proofErr w:type="spellEnd"/>
      <w:r w:rsidRPr="00F45910">
        <w:rPr>
          <w:bCs/>
        </w:rPr>
        <w:t xml:space="preserve"> </w:t>
      </w:r>
    </w:p>
    <w:p w14:paraId="1F0A57D4" w14:textId="77777777" w:rsidR="00F45910" w:rsidRP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>-</w:t>
      </w:r>
      <w:r w:rsidRPr="00F45910">
        <w:rPr>
          <w:bCs/>
        </w:rPr>
        <w:tab/>
      </w:r>
      <w:proofErr w:type="spellStart"/>
      <w:r w:rsidRPr="00F45910">
        <w:rPr>
          <w:bCs/>
        </w:rPr>
        <w:t>Grupul</w:t>
      </w:r>
      <w:proofErr w:type="spellEnd"/>
      <w:r w:rsidRPr="00F45910">
        <w:rPr>
          <w:bCs/>
        </w:rPr>
        <w:t xml:space="preserve"> de </w:t>
      </w:r>
      <w:proofErr w:type="spellStart"/>
      <w:r w:rsidRPr="00F45910">
        <w:rPr>
          <w:bCs/>
        </w:rPr>
        <w:t>Acţiune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Locală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Tövishát</w:t>
      </w:r>
      <w:proofErr w:type="spellEnd"/>
      <w:r w:rsidRPr="00F45910">
        <w:rPr>
          <w:bCs/>
        </w:rPr>
        <w:t xml:space="preserve">  </w:t>
      </w:r>
    </w:p>
    <w:p w14:paraId="6AD834C2" w14:textId="34760F97" w:rsid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>-</w:t>
      </w:r>
      <w:r w:rsidRPr="00F45910">
        <w:rPr>
          <w:bCs/>
        </w:rPr>
        <w:tab/>
      </w:r>
      <w:proofErr w:type="spellStart"/>
      <w:r w:rsidRPr="00F45910">
        <w:rPr>
          <w:bCs/>
        </w:rPr>
        <w:t>Entităţi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publice</w:t>
      </w:r>
      <w:proofErr w:type="spellEnd"/>
      <w:r w:rsidRPr="00F45910">
        <w:rPr>
          <w:bCs/>
        </w:rPr>
        <w:t xml:space="preserve">, ADI, APL, cu </w:t>
      </w:r>
      <w:proofErr w:type="spellStart"/>
      <w:r w:rsidRPr="00F45910">
        <w:rPr>
          <w:bCs/>
        </w:rPr>
        <w:t>respectarea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legislaţiei</w:t>
      </w:r>
      <w:proofErr w:type="spellEnd"/>
      <w:r w:rsidRPr="00F45910">
        <w:rPr>
          <w:bCs/>
        </w:rPr>
        <w:t xml:space="preserve"> </w:t>
      </w:r>
      <w:r>
        <w:rPr>
          <w:bCs/>
        </w:rPr>
        <w:t>specific</w:t>
      </w:r>
    </w:p>
    <w:p w14:paraId="5E17D99B" w14:textId="77777777" w:rsidR="00F45910" w:rsidRPr="00F45910" w:rsidRDefault="00F45910" w:rsidP="00B22F21">
      <w:pPr>
        <w:spacing w:before="0" w:after="0"/>
        <w:rPr>
          <w:bCs/>
        </w:rPr>
      </w:pPr>
    </w:p>
    <w:p w14:paraId="036CE107" w14:textId="213A5F01" w:rsidR="00F45910" w:rsidRPr="00F45910" w:rsidRDefault="00F45910" w:rsidP="00B22F21">
      <w:pPr>
        <w:spacing w:before="0" w:after="0"/>
        <w:rPr>
          <w:bCs/>
        </w:rPr>
      </w:pPr>
      <w:r w:rsidRPr="00D70B84">
        <w:rPr>
          <w:b/>
        </w:rPr>
        <w:t>b)</w:t>
      </w:r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cazul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activităţilor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eligibile</w:t>
      </w:r>
      <w:proofErr w:type="spellEnd"/>
      <w:r w:rsidRPr="00F45910">
        <w:rPr>
          <w:bCs/>
        </w:rPr>
        <w:t xml:space="preserve"> de </w:t>
      </w:r>
      <w:proofErr w:type="spellStart"/>
      <w:r w:rsidRPr="00F45910">
        <w:rPr>
          <w:bCs/>
        </w:rPr>
        <w:t>operaţiuni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conexe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infrastructurii</w:t>
      </w:r>
      <w:proofErr w:type="spellEnd"/>
      <w:r w:rsidRPr="00F45910">
        <w:rPr>
          <w:bCs/>
        </w:rPr>
        <w:t xml:space="preserve"> de </w:t>
      </w:r>
      <w:proofErr w:type="spellStart"/>
      <w:r w:rsidRPr="00F45910">
        <w:rPr>
          <w:bCs/>
        </w:rPr>
        <w:t>bandă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largă</w:t>
      </w:r>
      <w:proofErr w:type="spellEnd"/>
      <w:r w:rsidRPr="00F45910">
        <w:rPr>
          <w:bCs/>
        </w:rPr>
        <w:t xml:space="preserve"> (</w:t>
      </w:r>
      <w:proofErr w:type="spellStart"/>
      <w:r w:rsidR="00D70B84">
        <w:rPr>
          <w:bCs/>
        </w:rPr>
        <w:t>capitolul</w:t>
      </w:r>
      <w:proofErr w:type="spellEnd"/>
      <w:r w:rsidR="00D70B84" w:rsidRPr="00F45910">
        <w:rPr>
          <w:bCs/>
        </w:rPr>
        <w:t xml:space="preserve"> </w:t>
      </w:r>
      <w:r w:rsidRPr="00F45910">
        <w:rPr>
          <w:bCs/>
        </w:rPr>
        <w:t>6.c</w:t>
      </w:r>
      <w:proofErr w:type="gramStart"/>
      <w:r w:rsidRPr="00F45910">
        <w:rPr>
          <w:bCs/>
        </w:rPr>
        <w:t>) )</w:t>
      </w:r>
      <w:proofErr w:type="gram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beneficiarii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direcţi</w:t>
      </w:r>
      <w:proofErr w:type="spellEnd"/>
      <w:r w:rsidRPr="00F45910">
        <w:rPr>
          <w:bCs/>
        </w:rPr>
        <w:t xml:space="preserve"> sunt:</w:t>
      </w:r>
    </w:p>
    <w:p w14:paraId="03018869" w14:textId="19BF2B48" w:rsidR="00F45910" w:rsidRP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 xml:space="preserve">-    </w:t>
      </w:r>
      <w:proofErr w:type="spellStart"/>
      <w:r w:rsidRPr="00F45910">
        <w:rPr>
          <w:bCs/>
        </w:rPr>
        <w:t>Entităţi</w:t>
      </w:r>
      <w:proofErr w:type="spellEnd"/>
      <w:r w:rsidRPr="00F45910">
        <w:rPr>
          <w:bCs/>
        </w:rPr>
        <w:t xml:space="preserve"> </w:t>
      </w:r>
      <w:proofErr w:type="spellStart"/>
      <w:proofErr w:type="gramStart"/>
      <w:r w:rsidRPr="00F45910">
        <w:rPr>
          <w:bCs/>
        </w:rPr>
        <w:t>publice,</w:t>
      </w:r>
      <w:r w:rsidR="00D124C0">
        <w:rPr>
          <w:bCs/>
        </w:rPr>
        <w:t>UAT</w:t>
      </w:r>
      <w:proofErr w:type="gramEnd"/>
      <w:r w:rsidRPr="00F45910">
        <w:rPr>
          <w:bCs/>
        </w:rPr>
        <w:t>-uri</w:t>
      </w:r>
      <w:proofErr w:type="spellEnd"/>
      <w:r w:rsidRPr="00F45910">
        <w:rPr>
          <w:bCs/>
        </w:rPr>
        <w:t xml:space="preserve">, cu </w:t>
      </w:r>
      <w:proofErr w:type="spellStart"/>
      <w:r w:rsidRPr="00F45910">
        <w:rPr>
          <w:bCs/>
        </w:rPr>
        <w:t>respectarea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legislaţiei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vigoare</w:t>
      </w:r>
      <w:proofErr w:type="spellEnd"/>
    </w:p>
    <w:p w14:paraId="6CDAE6D4" w14:textId="77777777" w:rsidR="00F45910" w:rsidRP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>-    ONG-</w:t>
      </w:r>
      <w:proofErr w:type="spellStart"/>
      <w:r w:rsidRPr="00F45910">
        <w:rPr>
          <w:bCs/>
        </w:rPr>
        <w:t>uri</w:t>
      </w:r>
      <w:proofErr w:type="spellEnd"/>
      <w:r w:rsidRPr="00F45910">
        <w:rPr>
          <w:bCs/>
        </w:rPr>
        <w:t xml:space="preserve">, cu </w:t>
      </w:r>
      <w:proofErr w:type="spellStart"/>
      <w:r w:rsidRPr="00F45910">
        <w:rPr>
          <w:bCs/>
        </w:rPr>
        <w:t>respectarea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legislaţiei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vigoare</w:t>
      </w:r>
      <w:proofErr w:type="spellEnd"/>
    </w:p>
    <w:p w14:paraId="24D6462F" w14:textId="77777777" w:rsidR="00F45910" w:rsidRP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 xml:space="preserve">-    </w:t>
      </w:r>
      <w:proofErr w:type="spellStart"/>
      <w:r w:rsidRPr="00F45910">
        <w:rPr>
          <w:bCs/>
        </w:rPr>
        <w:t>Unităţi</w:t>
      </w:r>
      <w:proofErr w:type="spellEnd"/>
      <w:r w:rsidRPr="00F45910">
        <w:rPr>
          <w:bCs/>
        </w:rPr>
        <w:t xml:space="preserve"> de cult, cu </w:t>
      </w:r>
      <w:proofErr w:type="spellStart"/>
      <w:r w:rsidRPr="00F45910">
        <w:rPr>
          <w:bCs/>
        </w:rPr>
        <w:t>respectarea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legislaţiei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în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vigoare</w:t>
      </w:r>
      <w:proofErr w:type="spellEnd"/>
    </w:p>
    <w:p w14:paraId="4B4F4A85" w14:textId="2762FED4" w:rsidR="00F45910" w:rsidRDefault="00F45910" w:rsidP="00B22F21">
      <w:pPr>
        <w:spacing w:before="0" w:after="0"/>
        <w:rPr>
          <w:bCs/>
        </w:rPr>
      </w:pPr>
      <w:r w:rsidRPr="00F45910">
        <w:rPr>
          <w:bCs/>
        </w:rPr>
        <w:t>-</w:t>
      </w:r>
      <w:r w:rsidR="004008AC">
        <w:rPr>
          <w:bCs/>
        </w:rPr>
        <w:t xml:space="preserve">    </w:t>
      </w:r>
      <w:proofErr w:type="spellStart"/>
      <w:r w:rsidRPr="00F45910">
        <w:rPr>
          <w:bCs/>
        </w:rPr>
        <w:t>Grupul</w:t>
      </w:r>
      <w:proofErr w:type="spellEnd"/>
      <w:r w:rsidRPr="00F45910">
        <w:rPr>
          <w:bCs/>
        </w:rPr>
        <w:t xml:space="preserve"> de </w:t>
      </w:r>
      <w:proofErr w:type="spellStart"/>
      <w:r w:rsidR="004008AC">
        <w:rPr>
          <w:bCs/>
        </w:rPr>
        <w:t>A</w:t>
      </w:r>
      <w:r w:rsidRPr="00F45910">
        <w:rPr>
          <w:bCs/>
        </w:rPr>
        <w:t>cţiune</w:t>
      </w:r>
      <w:proofErr w:type="spellEnd"/>
      <w:r w:rsidRPr="00F45910">
        <w:rPr>
          <w:bCs/>
        </w:rPr>
        <w:t xml:space="preserve"> </w:t>
      </w:r>
      <w:proofErr w:type="spellStart"/>
      <w:r w:rsidR="004008AC">
        <w:rPr>
          <w:bCs/>
        </w:rPr>
        <w:t>L</w:t>
      </w:r>
      <w:r w:rsidRPr="00F45910">
        <w:rPr>
          <w:bCs/>
        </w:rPr>
        <w:t>ocală</w:t>
      </w:r>
      <w:proofErr w:type="spellEnd"/>
      <w:r w:rsidRPr="00F45910">
        <w:rPr>
          <w:bCs/>
        </w:rPr>
        <w:t xml:space="preserve"> </w:t>
      </w:r>
      <w:proofErr w:type="spellStart"/>
      <w:r w:rsidRPr="00F45910">
        <w:rPr>
          <w:bCs/>
        </w:rPr>
        <w:t>Tövishát</w:t>
      </w:r>
      <w:proofErr w:type="spellEnd"/>
    </w:p>
    <w:p w14:paraId="1BD6C7C9" w14:textId="77777777" w:rsidR="00075E33" w:rsidRPr="00F45910" w:rsidRDefault="00075E33" w:rsidP="00B22F21">
      <w:pPr>
        <w:spacing w:before="0" w:after="0"/>
        <w:rPr>
          <w:bCs/>
        </w:rPr>
      </w:pPr>
    </w:p>
    <w:p w14:paraId="2ACBFAFB" w14:textId="171EA0A1" w:rsidR="000A3A37" w:rsidRDefault="00075E33" w:rsidP="00B22F21">
      <w:pPr>
        <w:spacing w:before="0" w:after="0"/>
      </w:pPr>
      <w:proofErr w:type="spellStart"/>
      <w:r w:rsidRPr="00075E33">
        <w:rPr>
          <w:b/>
          <w:bCs/>
        </w:rPr>
        <w:t>Beneficiarii</w:t>
      </w:r>
      <w:proofErr w:type="spellEnd"/>
      <w:r w:rsidRPr="00075E33">
        <w:rPr>
          <w:b/>
          <w:bCs/>
        </w:rPr>
        <w:t xml:space="preserve"> </w:t>
      </w:r>
      <w:proofErr w:type="spellStart"/>
      <w:r w:rsidRPr="00075E33">
        <w:rPr>
          <w:b/>
          <w:bCs/>
        </w:rPr>
        <w:t>indirecți</w:t>
      </w:r>
      <w:proofErr w:type="spellEnd"/>
      <w:r w:rsidRPr="00075E33">
        <w:rPr>
          <w:b/>
          <w:bCs/>
        </w:rPr>
        <w:t xml:space="preserve"> (</w:t>
      </w:r>
      <w:proofErr w:type="spellStart"/>
      <w:r w:rsidRPr="00075E33">
        <w:rPr>
          <w:b/>
          <w:bCs/>
        </w:rPr>
        <w:t>grupul</w:t>
      </w:r>
      <w:proofErr w:type="spellEnd"/>
      <w:r w:rsidRPr="00075E33">
        <w:rPr>
          <w:b/>
          <w:bCs/>
        </w:rPr>
        <w:t xml:space="preserve"> </w:t>
      </w:r>
      <w:proofErr w:type="spellStart"/>
      <w:r w:rsidRPr="00075E33">
        <w:rPr>
          <w:b/>
          <w:bCs/>
        </w:rPr>
        <w:t>țintă</w:t>
      </w:r>
      <w:proofErr w:type="spellEnd"/>
      <w:r w:rsidRPr="00075E33">
        <w:rPr>
          <w:b/>
          <w:bCs/>
        </w:rPr>
        <w:t>)</w:t>
      </w:r>
      <w:r>
        <w:t xml:space="preserve"> ai </w:t>
      </w:r>
      <w:proofErr w:type="spellStart"/>
      <w:r>
        <w:t>măsurii</w:t>
      </w:r>
      <w:proofErr w:type="spellEnd"/>
      <w:r>
        <w:t xml:space="preserve"> sunt:</w:t>
      </w:r>
    </w:p>
    <w:p w14:paraId="0D050427" w14:textId="277CF141" w:rsidR="00075E33" w:rsidRDefault="00075E33" w:rsidP="00075E33">
      <w:pPr>
        <w:pStyle w:val="ListParagraph"/>
        <w:numPr>
          <w:ilvl w:val="0"/>
          <w:numId w:val="42"/>
        </w:numPr>
        <w:spacing w:before="0"/>
        <w:rPr>
          <w:rFonts w:ascii="Times New Roman" w:hAnsi="Times New Roman"/>
        </w:rPr>
      </w:pPr>
      <w:proofErr w:type="spellStart"/>
      <w:r w:rsidRPr="00075E33">
        <w:rPr>
          <w:rFonts w:ascii="Times New Roman" w:hAnsi="Times New Roman"/>
        </w:rPr>
        <w:t>Populația</w:t>
      </w:r>
      <w:proofErr w:type="spellEnd"/>
      <w:r w:rsidRPr="00075E33"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localitățile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incluse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teritoriul</w:t>
      </w:r>
      <w:proofErr w:type="spellEnd"/>
      <w:r>
        <w:rPr>
          <w:rFonts w:ascii="Times New Roman" w:hAnsi="Times New Roman"/>
        </w:rPr>
        <w:t xml:space="preserve"> GAL </w:t>
      </w:r>
      <w:proofErr w:type="spellStart"/>
      <w:r>
        <w:rPr>
          <w:rFonts w:ascii="Times New Roman" w:hAnsi="Times New Roman"/>
        </w:rPr>
        <w:t>Tovishat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regăsite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zonelor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albe</w:t>
      </w:r>
      <w:proofErr w:type="spellEnd"/>
      <w:r>
        <w:rPr>
          <w:rFonts w:ascii="Times New Roman" w:hAnsi="Times New Roman"/>
        </w:rPr>
        <w:t xml:space="preserve"> ANCOM </w:t>
      </w:r>
      <w:proofErr w:type="spellStart"/>
      <w:r>
        <w:rPr>
          <w:rFonts w:ascii="Times New Roman" w:hAnsi="Times New Roman"/>
        </w:rPr>
        <w:t>publicată</w:t>
      </w:r>
      <w:proofErr w:type="spellEnd"/>
      <w:r>
        <w:rPr>
          <w:rFonts w:ascii="Times New Roman" w:hAnsi="Times New Roman"/>
        </w:rPr>
        <w:t xml:space="preserve"> pe </w:t>
      </w:r>
      <w:proofErr w:type="spellStart"/>
      <w:r>
        <w:rPr>
          <w:rFonts w:ascii="Times New Roman" w:hAnsi="Times New Roman"/>
        </w:rPr>
        <w:t>pagina</w:t>
      </w:r>
      <w:proofErr w:type="spellEnd"/>
      <w:r>
        <w:rPr>
          <w:rFonts w:ascii="Times New Roman" w:hAnsi="Times New Roman"/>
        </w:rPr>
        <w:t xml:space="preserve"> </w:t>
      </w:r>
      <w:hyperlink r:id="rId10" w:history="1">
        <w:r w:rsidRPr="002C1985">
          <w:rPr>
            <w:rStyle w:val="Hyperlink"/>
            <w:rFonts w:ascii="Times New Roman" w:hAnsi="Times New Roman"/>
          </w:rPr>
          <w:t>www.madr.ro</w:t>
        </w:r>
      </w:hyperlink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secțiunea</w:t>
      </w:r>
      <w:proofErr w:type="spellEnd"/>
      <w:r>
        <w:rPr>
          <w:rFonts w:ascii="Times New Roman" w:hAnsi="Times New Roman"/>
        </w:rPr>
        <w:t xml:space="preserve"> LEADER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care nu au </w:t>
      </w:r>
      <w:proofErr w:type="spellStart"/>
      <w:r>
        <w:rPr>
          <w:rFonts w:ascii="Times New Roman" w:hAnsi="Times New Roman"/>
        </w:rPr>
        <w:t>beneficiat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investiții</w:t>
      </w:r>
      <w:proofErr w:type="spellEnd"/>
      <w:r>
        <w:rPr>
          <w:rFonts w:ascii="Times New Roman" w:hAnsi="Times New Roman"/>
        </w:rPr>
        <w:t xml:space="preserve"> pe </w:t>
      </w:r>
      <w:proofErr w:type="spellStart"/>
      <w:r>
        <w:rPr>
          <w:rFonts w:ascii="Times New Roman" w:hAnsi="Times New Roman"/>
        </w:rPr>
        <w:t>măsura</w:t>
      </w:r>
      <w:proofErr w:type="spellEnd"/>
      <w:r>
        <w:rPr>
          <w:rFonts w:ascii="Times New Roman" w:hAnsi="Times New Roman"/>
        </w:rPr>
        <w:t xml:space="preserve"> 322.e –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acțiunile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eligibile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capitolul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punctele</w:t>
      </w:r>
      <w:proofErr w:type="spellEnd"/>
      <w:r>
        <w:rPr>
          <w:rFonts w:ascii="Times New Roman" w:hAnsi="Times New Roman"/>
        </w:rPr>
        <w:t xml:space="preserve"> a)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b) din </w:t>
      </w:r>
      <w:proofErr w:type="spellStart"/>
      <w:r>
        <w:rPr>
          <w:rFonts w:ascii="Times New Roman" w:hAnsi="Times New Roman"/>
        </w:rPr>
        <w:t>prezentul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Ghid</w:t>
      </w:r>
      <w:proofErr w:type="spellEnd"/>
      <w:r>
        <w:rPr>
          <w:rFonts w:ascii="Times New Roman" w:hAnsi="Times New Roman"/>
        </w:rPr>
        <w:t>.</w:t>
      </w:r>
    </w:p>
    <w:p w14:paraId="7F40170A" w14:textId="63073AAE" w:rsidR="00075E33" w:rsidRPr="00075E33" w:rsidRDefault="00075E33" w:rsidP="00075E33">
      <w:pPr>
        <w:pStyle w:val="ListParagraph"/>
        <w:numPr>
          <w:ilvl w:val="0"/>
          <w:numId w:val="42"/>
        </w:numPr>
        <w:spacing w:before="0"/>
        <w:rPr>
          <w:rFonts w:ascii="Times New Roman" w:hAnsi="Times New Roman"/>
        </w:rPr>
      </w:pPr>
      <w:proofErr w:type="spellStart"/>
      <w:r w:rsidRPr="00075E33">
        <w:rPr>
          <w:rFonts w:ascii="Times New Roman" w:hAnsi="Times New Roman"/>
        </w:rPr>
        <w:t>Populația</w:t>
      </w:r>
      <w:proofErr w:type="spellEnd"/>
      <w:r w:rsidRPr="00075E33"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localitățile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incluse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teritoriul</w:t>
      </w:r>
      <w:proofErr w:type="spellEnd"/>
      <w:r>
        <w:rPr>
          <w:rFonts w:ascii="Times New Roman" w:hAnsi="Times New Roman"/>
        </w:rPr>
        <w:t xml:space="preserve"> GAL </w:t>
      </w:r>
      <w:proofErr w:type="spellStart"/>
      <w:r>
        <w:rPr>
          <w:rFonts w:ascii="Times New Roman" w:hAnsi="Times New Roman"/>
        </w:rPr>
        <w:t>Tovishat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acțiunile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eligibile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capitolul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punctul</w:t>
      </w:r>
      <w:proofErr w:type="spellEnd"/>
      <w:r>
        <w:rPr>
          <w:rFonts w:ascii="Times New Roman" w:hAnsi="Times New Roman"/>
        </w:rPr>
        <w:t xml:space="preserve"> c) din </w:t>
      </w:r>
      <w:proofErr w:type="spellStart"/>
      <w:r>
        <w:rPr>
          <w:rFonts w:ascii="Times New Roman" w:hAnsi="Times New Roman"/>
        </w:rPr>
        <w:t>prezentul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Ghid</w:t>
      </w:r>
      <w:proofErr w:type="spellEnd"/>
      <w:r>
        <w:rPr>
          <w:rFonts w:ascii="Times New Roman" w:hAnsi="Times New Roman"/>
        </w:rPr>
        <w:t>.</w:t>
      </w:r>
    </w:p>
    <w:p w14:paraId="78337DF2" w14:textId="77777777" w:rsidR="00075E33" w:rsidRPr="00E456C6" w:rsidRDefault="00075E33" w:rsidP="00B22F21">
      <w:pPr>
        <w:spacing w:before="0" w:after="0"/>
      </w:pPr>
    </w:p>
    <w:p w14:paraId="6E684499" w14:textId="77777777" w:rsidR="002C2DCE" w:rsidRPr="00FF3780" w:rsidRDefault="002C2DCE" w:rsidP="00B22F21">
      <w:pPr>
        <w:spacing w:before="0" w:after="0"/>
      </w:pPr>
      <w:r w:rsidRPr="00FF3780">
        <w:t xml:space="preserve">IMPORTANT! </w:t>
      </w:r>
      <w:proofErr w:type="spellStart"/>
      <w:r w:rsidRPr="00FF3780">
        <w:t>Dovada</w:t>
      </w:r>
      <w:proofErr w:type="spellEnd"/>
      <w:r w:rsidRPr="00FF3780">
        <w:t xml:space="preserve"> </w:t>
      </w:r>
      <w:proofErr w:type="spellStart"/>
      <w:r w:rsidRPr="00FF3780">
        <w:t>încadrării</w:t>
      </w:r>
      <w:proofErr w:type="spellEnd"/>
      <w:r w:rsidRPr="00FF3780">
        <w:t xml:space="preserve">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t>categoria</w:t>
      </w:r>
      <w:proofErr w:type="spellEnd"/>
      <w:r w:rsidRPr="00FF3780">
        <w:t xml:space="preserve"> de micro-</w:t>
      </w:r>
      <w:proofErr w:type="spellStart"/>
      <w:r w:rsidRPr="00FF3780">
        <w:t>întreprindere</w:t>
      </w:r>
      <w:proofErr w:type="spellEnd"/>
      <w:r w:rsidRPr="00FF3780">
        <w:t xml:space="preserve"> </w:t>
      </w:r>
      <w:proofErr w:type="spellStart"/>
      <w:r w:rsidRPr="00FF3780">
        <w:t>sau</w:t>
      </w:r>
      <w:proofErr w:type="spellEnd"/>
      <w:r w:rsidRPr="00FF3780">
        <w:t xml:space="preserve"> </w:t>
      </w:r>
      <w:proofErr w:type="spellStart"/>
      <w:r w:rsidRPr="00FF3780">
        <w:t>întreprindere</w:t>
      </w:r>
      <w:proofErr w:type="spellEnd"/>
      <w:r w:rsidRPr="00FF3780">
        <w:t xml:space="preserve"> </w:t>
      </w:r>
      <w:proofErr w:type="spellStart"/>
      <w:r w:rsidRPr="00FF3780">
        <w:t>mică</w:t>
      </w:r>
      <w:proofErr w:type="spellEnd"/>
      <w:r w:rsidRPr="00FF3780">
        <w:t xml:space="preserve"> se face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t>baza</w:t>
      </w:r>
      <w:proofErr w:type="spellEnd"/>
      <w:r w:rsidRPr="00FF3780">
        <w:t xml:space="preserve"> </w:t>
      </w:r>
      <w:proofErr w:type="spellStart"/>
      <w:r w:rsidRPr="00FF3780">
        <w:t>Declarației</w:t>
      </w:r>
      <w:proofErr w:type="spellEnd"/>
      <w:r w:rsidRPr="00FF3780">
        <w:t xml:space="preserve"> </w:t>
      </w:r>
      <w:proofErr w:type="spellStart"/>
      <w:r w:rsidRPr="00FF3780">
        <w:t>privind</w:t>
      </w:r>
      <w:proofErr w:type="spellEnd"/>
      <w:r w:rsidRPr="00FF3780">
        <w:t xml:space="preserve"> </w:t>
      </w:r>
      <w:proofErr w:type="spellStart"/>
      <w:r w:rsidRPr="00FF3780">
        <w:t>încadrarea</w:t>
      </w:r>
      <w:proofErr w:type="spellEnd"/>
      <w:r w:rsidRPr="00FF3780">
        <w:t xml:space="preserve"> </w:t>
      </w:r>
      <w:proofErr w:type="spellStart"/>
      <w:r w:rsidRPr="00FF3780">
        <w:t>întreprinderii</w:t>
      </w:r>
      <w:proofErr w:type="spellEnd"/>
      <w:r w:rsidRPr="00FF3780">
        <w:t xml:space="preserve">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t>categoria</w:t>
      </w:r>
      <w:proofErr w:type="spellEnd"/>
      <w:r w:rsidRPr="00FF3780">
        <w:t xml:space="preserve"> </w:t>
      </w:r>
      <w:proofErr w:type="spellStart"/>
      <w:r w:rsidRPr="00FF3780">
        <w:t>întreprinderilor</w:t>
      </w:r>
      <w:proofErr w:type="spellEnd"/>
      <w:r w:rsidRPr="00FF3780">
        <w:t xml:space="preserve"> </w:t>
      </w:r>
      <w:proofErr w:type="spellStart"/>
      <w:r w:rsidRPr="00FF3780">
        <w:t>mici</w:t>
      </w:r>
      <w:proofErr w:type="spellEnd"/>
      <w:r w:rsidRPr="00FF3780">
        <w:t xml:space="preserve"> </w:t>
      </w:r>
      <w:proofErr w:type="spellStart"/>
      <w:r w:rsidRPr="00FF3780">
        <w:t>și</w:t>
      </w:r>
      <w:proofErr w:type="spellEnd"/>
      <w:r w:rsidRPr="00FF3780">
        <w:t xml:space="preserve"> </w:t>
      </w:r>
      <w:proofErr w:type="spellStart"/>
      <w:r w:rsidRPr="00FF3780">
        <w:t>mijlocii</w:t>
      </w:r>
      <w:proofErr w:type="spellEnd"/>
      <w:r w:rsidRPr="00FF3780">
        <w:t xml:space="preserve"> </w:t>
      </w:r>
      <w:proofErr w:type="spellStart"/>
      <w:r w:rsidRPr="00FF3780">
        <w:t>și</w:t>
      </w:r>
      <w:proofErr w:type="spellEnd"/>
      <w:r w:rsidRPr="00FF3780">
        <w:t xml:space="preserve"> a </w:t>
      </w:r>
      <w:proofErr w:type="spellStart"/>
      <w:r w:rsidRPr="00FF3780">
        <w:t>Calculului</w:t>
      </w:r>
      <w:proofErr w:type="spellEnd"/>
      <w:r w:rsidRPr="00FF3780">
        <w:t xml:space="preserve"> </w:t>
      </w:r>
      <w:proofErr w:type="spellStart"/>
      <w:r w:rsidRPr="00FF3780">
        <w:t>pentru</w:t>
      </w:r>
      <w:proofErr w:type="spellEnd"/>
      <w:r w:rsidRPr="00FF3780">
        <w:t xml:space="preserve"> </w:t>
      </w:r>
      <w:proofErr w:type="spellStart"/>
      <w:r w:rsidRPr="00FF3780">
        <w:t>întreprinderile</w:t>
      </w:r>
      <w:proofErr w:type="spellEnd"/>
      <w:r w:rsidRPr="00FF3780">
        <w:t xml:space="preserve"> </w:t>
      </w:r>
      <w:proofErr w:type="spellStart"/>
      <w:r w:rsidRPr="00FF3780">
        <w:t>partenere</w:t>
      </w:r>
      <w:proofErr w:type="spellEnd"/>
      <w:r w:rsidRPr="00FF3780">
        <w:t xml:space="preserve"> </w:t>
      </w:r>
      <w:proofErr w:type="spellStart"/>
      <w:r w:rsidRPr="00FF3780">
        <w:t>sau</w:t>
      </w:r>
      <w:proofErr w:type="spellEnd"/>
      <w:r w:rsidRPr="00FF3780">
        <w:t xml:space="preserve"> legate, </w:t>
      </w:r>
      <w:proofErr w:type="spellStart"/>
      <w:r w:rsidRPr="00FF3780">
        <w:t>completate</w:t>
      </w:r>
      <w:proofErr w:type="spellEnd"/>
      <w:r w:rsidRPr="00FF3780">
        <w:t xml:space="preserve">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t>conformitate</w:t>
      </w:r>
      <w:proofErr w:type="spellEnd"/>
      <w:r w:rsidRPr="00FF3780">
        <w:t xml:space="preserve"> cu </w:t>
      </w:r>
      <w:proofErr w:type="spellStart"/>
      <w:r w:rsidRPr="00FF3780">
        <w:t>anexele</w:t>
      </w:r>
      <w:proofErr w:type="spellEnd"/>
      <w:r w:rsidRPr="00FF3780">
        <w:t xml:space="preserve"> la </w:t>
      </w:r>
      <w:proofErr w:type="spellStart"/>
      <w:r w:rsidRPr="00FF3780">
        <w:t>Legea</w:t>
      </w:r>
      <w:proofErr w:type="spellEnd"/>
      <w:r w:rsidRPr="00FF3780">
        <w:t xml:space="preserve"> nr. 346/2004 </w:t>
      </w:r>
      <w:proofErr w:type="spellStart"/>
      <w:r w:rsidRPr="00FF3780">
        <w:t>privind</w:t>
      </w:r>
      <w:proofErr w:type="spellEnd"/>
      <w:r w:rsidRPr="00FF3780">
        <w:t xml:space="preserve"> </w:t>
      </w:r>
      <w:proofErr w:type="spellStart"/>
      <w:r w:rsidRPr="00FF3780">
        <w:t>stimularea</w:t>
      </w:r>
      <w:proofErr w:type="spellEnd"/>
      <w:r w:rsidRPr="00FF3780">
        <w:t xml:space="preserve"> </w:t>
      </w:r>
      <w:proofErr w:type="spellStart"/>
      <w:r w:rsidRPr="00FF3780">
        <w:t>înfiinţării</w:t>
      </w:r>
      <w:proofErr w:type="spellEnd"/>
      <w:r w:rsidRPr="00FF3780">
        <w:t xml:space="preserve"> </w:t>
      </w:r>
      <w:proofErr w:type="spellStart"/>
      <w:r w:rsidRPr="00FF3780">
        <w:t>şi</w:t>
      </w:r>
      <w:proofErr w:type="spellEnd"/>
      <w:r w:rsidRPr="00FF3780">
        <w:t xml:space="preserve"> </w:t>
      </w:r>
      <w:proofErr w:type="spellStart"/>
      <w:r w:rsidRPr="00FF3780">
        <w:t>dezvoltării</w:t>
      </w:r>
      <w:proofErr w:type="spellEnd"/>
      <w:r w:rsidRPr="00FF3780">
        <w:t xml:space="preserve"> </w:t>
      </w:r>
      <w:proofErr w:type="spellStart"/>
      <w:r w:rsidRPr="00FF3780">
        <w:t>întreprinderilor</w:t>
      </w:r>
      <w:proofErr w:type="spellEnd"/>
      <w:r w:rsidRPr="00FF3780">
        <w:t xml:space="preserve"> </w:t>
      </w:r>
      <w:proofErr w:type="spellStart"/>
      <w:r w:rsidRPr="00FF3780">
        <w:t>mici</w:t>
      </w:r>
      <w:proofErr w:type="spellEnd"/>
      <w:r w:rsidRPr="00FF3780">
        <w:t xml:space="preserve"> </w:t>
      </w:r>
      <w:proofErr w:type="spellStart"/>
      <w:r w:rsidRPr="00FF3780">
        <w:t>şi</w:t>
      </w:r>
      <w:proofErr w:type="spellEnd"/>
      <w:r w:rsidRPr="00FF3780">
        <w:t xml:space="preserve"> </w:t>
      </w:r>
      <w:proofErr w:type="spellStart"/>
      <w:r w:rsidRPr="00FF3780">
        <w:t>mijlocii</w:t>
      </w:r>
      <w:proofErr w:type="spellEnd"/>
      <w:r w:rsidRPr="00FF3780">
        <w:t xml:space="preserve">, cu </w:t>
      </w:r>
      <w:proofErr w:type="spellStart"/>
      <w:r w:rsidRPr="00FF3780">
        <w:t>modificările</w:t>
      </w:r>
      <w:proofErr w:type="spellEnd"/>
      <w:r w:rsidRPr="00FF3780">
        <w:t xml:space="preserve"> </w:t>
      </w:r>
      <w:proofErr w:type="spellStart"/>
      <w:r w:rsidRPr="00FF3780">
        <w:t>şi</w:t>
      </w:r>
      <w:proofErr w:type="spellEnd"/>
      <w:r w:rsidRPr="00FF3780">
        <w:t xml:space="preserve"> </w:t>
      </w:r>
      <w:proofErr w:type="spellStart"/>
      <w:r w:rsidRPr="00FF3780">
        <w:t>completările</w:t>
      </w:r>
      <w:proofErr w:type="spellEnd"/>
      <w:r w:rsidRPr="00FF3780">
        <w:t xml:space="preserve"> </w:t>
      </w:r>
      <w:proofErr w:type="spellStart"/>
      <w:r w:rsidRPr="00FF3780">
        <w:t>ulterioare</w:t>
      </w:r>
      <w:proofErr w:type="spellEnd"/>
      <w:r w:rsidRPr="00FF3780">
        <w:t xml:space="preserve">. </w:t>
      </w:r>
    </w:p>
    <w:p w14:paraId="311CA47C" w14:textId="77777777" w:rsidR="006E080E" w:rsidRDefault="006B0C95" w:rsidP="00B22F21">
      <w:pPr>
        <w:spacing w:before="0" w:after="0"/>
      </w:pPr>
      <w:proofErr w:type="spellStart"/>
      <w:r w:rsidRPr="00FF3780">
        <w:rPr>
          <w:b/>
          <w:bCs/>
        </w:rPr>
        <w:lastRenderedPageBreak/>
        <w:t>Pentru</w:t>
      </w:r>
      <w:proofErr w:type="spellEnd"/>
      <w:r w:rsidRPr="00FF3780">
        <w:rPr>
          <w:b/>
          <w:bCs/>
        </w:rPr>
        <w:t xml:space="preserve"> o </w:t>
      </w:r>
      <w:proofErr w:type="spellStart"/>
      <w:r w:rsidRPr="00FF3780">
        <w:rPr>
          <w:b/>
          <w:bCs/>
        </w:rPr>
        <w:t>întreprindere</w:t>
      </w:r>
      <w:proofErr w:type="spellEnd"/>
      <w:r w:rsidRPr="00FF3780">
        <w:rPr>
          <w:b/>
          <w:bCs/>
        </w:rPr>
        <w:t xml:space="preserve"> </w:t>
      </w:r>
      <w:proofErr w:type="spellStart"/>
      <w:r w:rsidRPr="00FF3780">
        <w:rPr>
          <w:b/>
          <w:bCs/>
        </w:rPr>
        <w:t>nou</w:t>
      </w:r>
      <w:proofErr w:type="spellEnd"/>
      <w:r w:rsidRPr="00FF3780">
        <w:rPr>
          <w:b/>
          <w:bCs/>
        </w:rPr>
        <w:t xml:space="preserve"> </w:t>
      </w:r>
      <w:proofErr w:type="spellStart"/>
      <w:r w:rsidRPr="00FF3780">
        <w:rPr>
          <w:b/>
          <w:bCs/>
        </w:rPr>
        <w:t>înființată</w:t>
      </w:r>
      <w:proofErr w:type="spellEnd"/>
      <w:r w:rsidRPr="00FF3780">
        <w:rPr>
          <w:b/>
          <w:bCs/>
        </w:rPr>
        <w:t xml:space="preserve">, </w:t>
      </w:r>
      <w:proofErr w:type="spellStart"/>
      <w:r w:rsidRPr="00FF3780">
        <w:rPr>
          <w:b/>
          <w:bCs/>
        </w:rPr>
        <w:t>numărul</w:t>
      </w:r>
      <w:proofErr w:type="spellEnd"/>
      <w:r w:rsidRPr="00FF3780">
        <w:rPr>
          <w:b/>
          <w:bCs/>
        </w:rPr>
        <w:t xml:space="preserve"> de </w:t>
      </w:r>
      <w:proofErr w:type="spellStart"/>
      <w:r w:rsidRPr="00FF3780">
        <w:rPr>
          <w:b/>
          <w:bCs/>
        </w:rPr>
        <w:t>salariați</w:t>
      </w:r>
      <w:proofErr w:type="spellEnd"/>
      <w:r w:rsidRPr="00FF3780">
        <w:rPr>
          <w:b/>
          <w:bCs/>
        </w:rPr>
        <w:t xml:space="preserve"> </w:t>
      </w:r>
      <w:proofErr w:type="spellStart"/>
      <w:r w:rsidRPr="00FF3780">
        <w:rPr>
          <w:b/>
          <w:bCs/>
        </w:rPr>
        <w:t>este</w:t>
      </w:r>
      <w:proofErr w:type="spellEnd"/>
      <w:r w:rsidRPr="00FF3780">
        <w:rPr>
          <w:b/>
          <w:bCs/>
        </w:rPr>
        <w:t xml:space="preserve"> </w:t>
      </w:r>
      <w:proofErr w:type="spellStart"/>
      <w:r w:rsidRPr="00FF3780">
        <w:rPr>
          <w:b/>
          <w:bCs/>
        </w:rPr>
        <w:t>cel</w:t>
      </w:r>
      <w:proofErr w:type="spellEnd"/>
      <w:r w:rsidRPr="00FF3780">
        <w:rPr>
          <w:b/>
          <w:bCs/>
        </w:rPr>
        <w:t xml:space="preserve"> </w:t>
      </w:r>
      <w:proofErr w:type="spellStart"/>
      <w:r w:rsidRPr="00FF3780">
        <w:rPr>
          <w:b/>
          <w:bCs/>
        </w:rPr>
        <w:t>declarat</w:t>
      </w:r>
      <w:proofErr w:type="spellEnd"/>
      <w:r w:rsidRPr="00FF3780">
        <w:rPr>
          <w:b/>
          <w:bCs/>
        </w:rPr>
        <w:t xml:space="preserve">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rPr>
          <w:i/>
          <w:iCs/>
        </w:rPr>
        <w:t>Declarația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privind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încadrarea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întreprinderii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în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categoria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întreprinderilor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mici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și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rPr>
          <w:i/>
          <w:iCs/>
        </w:rPr>
        <w:t>mijlocii</w:t>
      </w:r>
      <w:proofErr w:type="spellEnd"/>
      <w:r w:rsidRPr="00FF3780">
        <w:rPr>
          <w:i/>
          <w:iCs/>
        </w:rPr>
        <w:t xml:space="preserve"> </w:t>
      </w:r>
      <w:proofErr w:type="spellStart"/>
      <w:r w:rsidRPr="00FF3780">
        <w:t>și</w:t>
      </w:r>
      <w:proofErr w:type="spellEnd"/>
      <w:r w:rsidRPr="00FF3780">
        <w:t xml:space="preserve"> </w:t>
      </w:r>
      <w:proofErr w:type="spellStart"/>
      <w:r w:rsidRPr="00FF3780">
        <w:t>poate</w:t>
      </w:r>
      <w:proofErr w:type="spellEnd"/>
      <w:r w:rsidRPr="00FF3780">
        <w:t xml:space="preserve"> fi </w:t>
      </w:r>
      <w:proofErr w:type="spellStart"/>
      <w:r w:rsidRPr="00FF3780">
        <w:t>diferit</w:t>
      </w:r>
      <w:proofErr w:type="spellEnd"/>
      <w:r w:rsidRPr="00FF3780">
        <w:t xml:space="preserve"> de </w:t>
      </w:r>
      <w:proofErr w:type="spellStart"/>
      <w:r w:rsidRPr="00FF3780">
        <w:t>numărul</w:t>
      </w:r>
      <w:proofErr w:type="spellEnd"/>
      <w:r w:rsidRPr="00FF3780">
        <w:t xml:space="preserve"> de </w:t>
      </w:r>
      <w:proofErr w:type="spellStart"/>
      <w:r w:rsidRPr="00FF3780">
        <w:t>salariați</w:t>
      </w:r>
      <w:proofErr w:type="spellEnd"/>
      <w:r w:rsidRPr="00FF3780">
        <w:t xml:space="preserve"> </w:t>
      </w:r>
      <w:proofErr w:type="spellStart"/>
      <w:r w:rsidRPr="00FF3780">
        <w:t>prevăzut</w:t>
      </w:r>
      <w:proofErr w:type="spellEnd"/>
      <w:r w:rsidRPr="00FF3780">
        <w:t xml:space="preserve">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t>proiect</w:t>
      </w:r>
      <w:proofErr w:type="spellEnd"/>
      <w:r w:rsidR="00567B89">
        <w:t>.</w:t>
      </w:r>
    </w:p>
    <w:p w14:paraId="32DEE91D" w14:textId="77777777" w:rsidR="002C2DCE" w:rsidRPr="006E080E" w:rsidRDefault="002C2DCE" w:rsidP="00B22F21">
      <w:pPr>
        <w:spacing w:before="0" w:after="0"/>
      </w:pPr>
      <w:proofErr w:type="spellStart"/>
      <w:r w:rsidRPr="00411995">
        <w:t>În</w:t>
      </w:r>
      <w:proofErr w:type="spellEnd"/>
      <w:r w:rsidRPr="00411995">
        <w:t xml:space="preserve"> </w:t>
      </w:r>
      <w:proofErr w:type="spellStart"/>
      <w:r w:rsidRPr="00411995">
        <w:t>vederea</w:t>
      </w:r>
      <w:proofErr w:type="spellEnd"/>
      <w:r w:rsidRPr="00411995">
        <w:t xml:space="preserve"> </w:t>
      </w:r>
      <w:proofErr w:type="spellStart"/>
      <w:r w:rsidRPr="00411995">
        <w:t>identificării</w:t>
      </w:r>
      <w:proofErr w:type="spellEnd"/>
      <w:r w:rsidRPr="00411995">
        <w:t xml:space="preserve"> </w:t>
      </w:r>
      <w:proofErr w:type="spellStart"/>
      <w:r w:rsidRPr="00411995">
        <w:t>relației</w:t>
      </w:r>
      <w:proofErr w:type="spellEnd"/>
      <w:r w:rsidRPr="00411995">
        <w:t xml:space="preserve"> </w:t>
      </w:r>
      <w:proofErr w:type="spellStart"/>
      <w:r w:rsidRPr="00411995">
        <w:t>în</w:t>
      </w:r>
      <w:proofErr w:type="spellEnd"/>
      <w:r w:rsidRPr="00411995">
        <w:t xml:space="preserve"> care se </w:t>
      </w:r>
      <w:proofErr w:type="spellStart"/>
      <w:r w:rsidRPr="00411995">
        <w:t>află</w:t>
      </w:r>
      <w:proofErr w:type="spellEnd"/>
      <w:r w:rsidRPr="00411995">
        <w:t xml:space="preserve"> </w:t>
      </w:r>
      <w:proofErr w:type="spellStart"/>
      <w:r w:rsidRPr="00411995">
        <w:t>întreprinderea</w:t>
      </w:r>
      <w:proofErr w:type="spellEnd"/>
      <w:r w:rsidRPr="00411995">
        <w:t xml:space="preserve"> </w:t>
      </w:r>
      <w:proofErr w:type="spellStart"/>
      <w:r w:rsidRPr="00411995">
        <w:t>solicitantă</w:t>
      </w:r>
      <w:proofErr w:type="spellEnd"/>
      <w:r w:rsidRPr="00411995">
        <w:t xml:space="preserve"> cu </w:t>
      </w:r>
      <w:proofErr w:type="spellStart"/>
      <w:r w:rsidRPr="00411995">
        <w:t>alte</w:t>
      </w:r>
      <w:proofErr w:type="spellEnd"/>
      <w:r w:rsidRPr="00411995">
        <w:t xml:space="preserve"> </w:t>
      </w:r>
      <w:proofErr w:type="spellStart"/>
      <w:r w:rsidRPr="00411995">
        <w:t>întreprinderi</w:t>
      </w:r>
      <w:proofErr w:type="spellEnd"/>
      <w:r w:rsidRPr="00411995">
        <w:t xml:space="preserve">, </w:t>
      </w:r>
      <w:proofErr w:type="spellStart"/>
      <w:r w:rsidRPr="00411995">
        <w:t>raportată</w:t>
      </w:r>
      <w:proofErr w:type="spellEnd"/>
      <w:r w:rsidRPr="00411995">
        <w:t xml:space="preserve"> la </w:t>
      </w:r>
      <w:proofErr w:type="spellStart"/>
      <w:r w:rsidRPr="00411995">
        <w:t>capitalul</w:t>
      </w:r>
      <w:proofErr w:type="spellEnd"/>
      <w:r w:rsidRPr="00411995">
        <w:t xml:space="preserve"> </w:t>
      </w:r>
      <w:proofErr w:type="spellStart"/>
      <w:r w:rsidRPr="00411995">
        <w:t>sau</w:t>
      </w:r>
      <w:proofErr w:type="spellEnd"/>
      <w:r w:rsidRPr="00411995">
        <w:t xml:space="preserve"> la </w:t>
      </w:r>
      <w:proofErr w:type="spellStart"/>
      <w:r w:rsidRPr="00411995">
        <w:t>drepturile</w:t>
      </w:r>
      <w:proofErr w:type="spellEnd"/>
      <w:r w:rsidRPr="00411995">
        <w:t xml:space="preserve"> de </w:t>
      </w:r>
      <w:proofErr w:type="spellStart"/>
      <w:r w:rsidRPr="00411995">
        <w:t>vot</w:t>
      </w:r>
      <w:proofErr w:type="spellEnd"/>
      <w:r w:rsidRPr="00411995">
        <w:t xml:space="preserve"> </w:t>
      </w:r>
      <w:proofErr w:type="spellStart"/>
      <w:r w:rsidRPr="00411995">
        <w:t>deţinute</w:t>
      </w:r>
      <w:proofErr w:type="spellEnd"/>
      <w:r w:rsidRPr="00411995">
        <w:t xml:space="preserve"> </w:t>
      </w:r>
      <w:proofErr w:type="spellStart"/>
      <w:r w:rsidRPr="00411995">
        <w:t>ori</w:t>
      </w:r>
      <w:proofErr w:type="spellEnd"/>
      <w:r w:rsidRPr="00411995">
        <w:t xml:space="preserve"> la </w:t>
      </w:r>
      <w:proofErr w:type="spellStart"/>
      <w:r w:rsidRPr="00411995">
        <w:t>dreptul</w:t>
      </w:r>
      <w:proofErr w:type="spellEnd"/>
      <w:r w:rsidRPr="00411995">
        <w:t xml:space="preserve"> de </w:t>
      </w:r>
      <w:proofErr w:type="gramStart"/>
      <w:r w:rsidRPr="00411995">
        <w:t>a</w:t>
      </w:r>
      <w:proofErr w:type="gramEnd"/>
      <w:r w:rsidRPr="00411995">
        <w:t xml:space="preserve"> </w:t>
      </w:r>
      <w:proofErr w:type="spellStart"/>
      <w:r w:rsidRPr="00411995">
        <w:t>exercita</w:t>
      </w:r>
      <w:proofErr w:type="spellEnd"/>
      <w:r w:rsidRPr="00411995">
        <w:t xml:space="preserve"> o </w:t>
      </w:r>
      <w:proofErr w:type="spellStart"/>
      <w:r w:rsidRPr="00411995">
        <w:t>influenţă</w:t>
      </w:r>
      <w:proofErr w:type="spellEnd"/>
      <w:r w:rsidRPr="00411995">
        <w:t xml:space="preserve"> </w:t>
      </w:r>
      <w:proofErr w:type="spellStart"/>
      <w:r w:rsidRPr="00411995">
        <w:t>dominantă</w:t>
      </w:r>
      <w:proofErr w:type="spellEnd"/>
      <w:r w:rsidRPr="00411995">
        <w:t xml:space="preserve">, se </w:t>
      </w:r>
      <w:proofErr w:type="spellStart"/>
      <w:r w:rsidRPr="00411995">
        <w:t>vor</w:t>
      </w:r>
      <w:proofErr w:type="spellEnd"/>
      <w:r w:rsidRPr="00411995">
        <w:t xml:space="preserve"> </w:t>
      </w:r>
      <w:proofErr w:type="spellStart"/>
      <w:r w:rsidRPr="00411995">
        <w:t>respecta</w:t>
      </w:r>
      <w:proofErr w:type="spellEnd"/>
      <w:r w:rsidRPr="00411995">
        <w:t xml:space="preserve"> </w:t>
      </w:r>
      <w:proofErr w:type="spellStart"/>
      <w:r w:rsidRPr="00411995">
        <w:t>prevederile</w:t>
      </w:r>
      <w:proofErr w:type="spellEnd"/>
      <w:r w:rsidRPr="00411995">
        <w:t xml:space="preserve"> art.4 din </w:t>
      </w:r>
      <w:proofErr w:type="spellStart"/>
      <w:r w:rsidRPr="00411995">
        <w:t>Legea</w:t>
      </w:r>
      <w:proofErr w:type="spellEnd"/>
      <w:r w:rsidRPr="00411995">
        <w:t xml:space="preserve"> nr. 346/2004. </w:t>
      </w:r>
    </w:p>
    <w:p w14:paraId="2CA1BCA0" w14:textId="77777777" w:rsidR="002C2DCE" w:rsidRPr="00411995" w:rsidRDefault="002C2DCE" w:rsidP="00B22F21">
      <w:pPr>
        <w:spacing w:before="0" w:after="0"/>
      </w:pPr>
      <w:proofErr w:type="spellStart"/>
      <w:r w:rsidRPr="00411995">
        <w:t>Intreprinderile</w:t>
      </w:r>
      <w:proofErr w:type="spellEnd"/>
      <w:r w:rsidRPr="00411995">
        <w:t xml:space="preserve"> </w:t>
      </w:r>
      <w:proofErr w:type="spellStart"/>
      <w:r w:rsidRPr="00411995">
        <w:t>autonome</w:t>
      </w:r>
      <w:proofErr w:type="spellEnd"/>
      <w:r w:rsidRPr="00411995">
        <w:t xml:space="preserve"> sunt definite la art. 4</w:t>
      </w:r>
      <w:r w:rsidR="006B0C95">
        <w:rPr>
          <w:sz w:val="18"/>
          <w:szCs w:val="18"/>
          <w:vertAlign w:val="superscript"/>
        </w:rPr>
        <w:t xml:space="preserve"> </w:t>
      </w:r>
      <w:r w:rsidRPr="00411995">
        <w:t xml:space="preserve">din </w:t>
      </w:r>
      <w:proofErr w:type="spellStart"/>
      <w:r w:rsidRPr="00411995">
        <w:t>Legea</w:t>
      </w:r>
      <w:proofErr w:type="spellEnd"/>
      <w:r w:rsidRPr="00411995">
        <w:t xml:space="preserve"> nr. 346/2004, </w:t>
      </w:r>
      <w:proofErr w:type="spellStart"/>
      <w:r w:rsidRPr="00411995">
        <w:t>intreprinderile</w:t>
      </w:r>
      <w:proofErr w:type="spellEnd"/>
      <w:r w:rsidRPr="00411995">
        <w:t xml:space="preserve"> </w:t>
      </w:r>
      <w:proofErr w:type="spellStart"/>
      <w:r w:rsidRPr="00411995">
        <w:t>partenere</w:t>
      </w:r>
      <w:proofErr w:type="spellEnd"/>
      <w:r w:rsidRPr="00411995">
        <w:t xml:space="preserve"> la art. 43 </w:t>
      </w:r>
      <w:proofErr w:type="spellStart"/>
      <w:r w:rsidRPr="00411995">
        <w:t>iar</w:t>
      </w:r>
      <w:proofErr w:type="spellEnd"/>
      <w:r w:rsidRPr="00411995">
        <w:t xml:space="preserve"> </w:t>
      </w:r>
      <w:proofErr w:type="spellStart"/>
      <w:r w:rsidRPr="00411995">
        <w:t>intreprinderile</w:t>
      </w:r>
      <w:proofErr w:type="spellEnd"/>
      <w:r w:rsidRPr="00411995">
        <w:t xml:space="preserve"> legate la art. 4 din </w:t>
      </w:r>
      <w:proofErr w:type="spellStart"/>
      <w:r w:rsidRPr="00411995">
        <w:t>Legea</w:t>
      </w:r>
      <w:proofErr w:type="spellEnd"/>
      <w:r w:rsidRPr="00411995">
        <w:t xml:space="preserve"> nr. 346/2004 </w:t>
      </w:r>
      <w:proofErr w:type="spellStart"/>
      <w:r w:rsidRPr="00411995">
        <w:t>privind</w:t>
      </w:r>
      <w:proofErr w:type="spellEnd"/>
      <w:r w:rsidRPr="00411995">
        <w:t xml:space="preserve"> </w:t>
      </w:r>
      <w:proofErr w:type="spellStart"/>
      <w:r w:rsidRPr="00411995">
        <w:t>stimularea</w:t>
      </w:r>
      <w:proofErr w:type="spellEnd"/>
      <w:r w:rsidRPr="00411995">
        <w:t xml:space="preserve"> </w:t>
      </w:r>
      <w:proofErr w:type="spellStart"/>
      <w:r w:rsidRPr="00411995">
        <w:t>înfiinţării</w:t>
      </w:r>
      <w:proofErr w:type="spellEnd"/>
      <w:r w:rsidRPr="00411995">
        <w:t xml:space="preserve"> </w:t>
      </w:r>
      <w:proofErr w:type="spellStart"/>
      <w:r w:rsidRPr="00411995">
        <w:t>şi</w:t>
      </w:r>
      <w:proofErr w:type="spellEnd"/>
      <w:r w:rsidRPr="00411995">
        <w:t xml:space="preserve"> </w:t>
      </w:r>
      <w:proofErr w:type="spellStart"/>
      <w:r w:rsidRPr="00411995">
        <w:t>dezvoltării</w:t>
      </w:r>
      <w:proofErr w:type="spellEnd"/>
      <w:r w:rsidRPr="00411995">
        <w:t xml:space="preserve"> </w:t>
      </w:r>
      <w:proofErr w:type="spellStart"/>
      <w:r w:rsidRPr="00411995">
        <w:t>întreprinderilor</w:t>
      </w:r>
      <w:proofErr w:type="spellEnd"/>
      <w:r w:rsidRPr="00411995">
        <w:t xml:space="preserve"> </w:t>
      </w:r>
      <w:proofErr w:type="spellStart"/>
      <w:r w:rsidRPr="00411995">
        <w:t>mici</w:t>
      </w:r>
      <w:proofErr w:type="spellEnd"/>
      <w:r w:rsidRPr="00411995">
        <w:t xml:space="preserve"> </w:t>
      </w:r>
      <w:proofErr w:type="spellStart"/>
      <w:r w:rsidRPr="00411995">
        <w:t>şi</w:t>
      </w:r>
      <w:proofErr w:type="spellEnd"/>
      <w:r w:rsidRPr="00411995">
        <w:t xml:space="preserve"> </w:t>
      </w:r>
      <w:proofErr w:type="spellStart"/>
      <w:proofErr w:type="gramStart"/>
      <w:r w:rsidRPr="00411995">
        <w:t>mijlocii.O</w:t>
      </w:r>
      <w:proofErr w:type="spellEnd"/>
      <w:proofErr w:type="gramEnd"/>
      <w:r w:rsidRPr="00411995">
        <w:t xml:space="preserve"> </w:t>
      </w:r>
      <w:proofErr w:type="spellStart"/>
      <w:r w:rsidRPr="00411995">
        <w:t>întreprindere</w:t>
      </w:r>
      <w:proofErr w:type="spellEnd"/>
      <w:r w:rsidRPr="00411995">
        <w:t xml:space="preserve"> nu </w:t>
      </w:r>
      <w:proofErr w:type="spellStart"/>
      <w:r w:rsidRPr="00411995">
        <w:t>poate</w:t>
      </w:r>
      <w:proofErr w:type="spellEnd"/>
      <w:r w:rsidRPr="00411995">
        <w:t xml:space="preserve"> fi </w:t>
      </w:r>
      <w:proofErr w:type="spellStart"/>
      <w:r w:rsidRPr="00411995">
        <w:t>considerată</w:t>
      </w:r>
      <w:proofErr w:type="spellEnd"/>
      <w:r w:rsidRPr="00411995">
        <w:t xml:space="preserve"> micro-</w:t>
      </w:r>
      <w:proofErr w:type="spellStart"/>
      <w:r w:rsidRPr="00411995">
        <w:t>întreprindere</w:t>
      </w:r>
      <w:proofErr w:type="spellEnd"/>
      <w:r w:rsidRPr="00411995">
        <w:t xml:space="preserve"> </w:t>
      </w:r>
      <w:proofErr w:type="spellStart"/>
      <w:r w:rsidRPr="00411995">
        <w:t>sau</w:t>
      </w:r>
      <w:proofErr w:type="spellEnd"/>
      <w:r w:rsidRPr="00411995">
        <w:t xml:space="preserve"> </w:t>
      </w:r>
      <w:proofErr w:type="spellStart"/>
      <w:r w:rsidRPr="00411995">
        <w:t>întreprindere</w:t>
      </w:r>
      <w:proofErr w:type="spellEnd"/>
      <w:r w:rsidRPr="00411995">
        <w:t xml:space="preserve"> </w:t>
      </w:r>
      <w:proofErr w:type="spellStart"/>
      <w:r w:rsidRPr="00411995">
        <w:t>mică</w:t>
      </w:r>
      <w:proofErr w:type="spellEnd"/>
      <w:r w:rsidRPr="00411995">
        <w:t xml:space="preserve"> </w:t>
      </w:r>
      <w:proofErr w:type="spellStart"/>
      <w:r w:rsidRPr="00411995">
        <w:t>dacă</w:t>
      </w:r>
      <w:proofErr w:type="spellEnd"/>
      <w:r w:rsidRPr="00411995">
        <w:t xml:space="preserve"> </w:t>
      </w:r>
      <w:proofErr w:type="spellStart"/>
      <w:r w:rsidRPr="00411995">
        <w:t>cel</w:t>
      </w:r>
      <w:proofErr w:type="spellEnd"/>
      <w:r w:rsidRPr="00411995">
        <w:t xml:space="preserve"> </w:t>
      </w:r>
      <w:proofErr w:type="spellStart"/>
      <w:r w:rsidRPr="00411995">
        <w:t>puţin</w:t>
      </w:r>
      <w:proofErr w:type="spellEnd"/>
      <w:r w:rsidRPr="00411995">
        <w:t xml:space="preserve"> 25% din </w:t>
      </w:r>
      <w:proofErr w:type="spellStart"/>
      <w:r w:rsidRPr="00411995">
        <w:t>capitalul</w:t>
      </w:r>
      <w:proofErr w:type="spellEnd"/>
      <w:r w:rsidRPr="00411995">
        <w:t xml:space="preserve"> social </w:t>
      </w:r>
      <w:proofErr w:type="spellStart"/>
      <w:r w:rsidRPr="00411995">
        <w:t>ori</w:t>
      </w:r>
      <w:proofErr w:type="spellEnd"/>
      <w:r w:rsidRPr="00411995">
        <w:t xml:space="preserve"> din </w:t>
      </w:r>
      <w:proofErr w:type="spellStart"/>
      <w:r w:rsidRPr="00411995">
        <w:t>drepturile</w:t>
      </w:r>
      <w:proofErr w:type="spellEnd"/>
      <w:r w:rsidRPr="00411995">
        <w:t xml:space="preserve"> de </w:t>
      </w:r>
      <w:proofErr w:type="spellStart"/>
      <w:r w:rsidRPr="00411995">
        <w:t>vot</w:t>
      </w:r>
      <w:proofErr w:type="spellEnd"/>
      <w:r w:rsidRPr="00411995">
        <w:t xml:space="preserve"> ale </w:t>
      </w:r>
      <w:proofErr w:type="spellStart"/>
      <w:r w:rsidRPr="00411995">
        <w:t>acesteia</w:t>
      </w:r>
      <w:proofErr w:type="spellEnd"/>
      <w:r w:rsidRPr="00411995">
        <w:t xml:space="preserve"> sunt </w:t>
      </w:r>
      <w:proofErr w:type="spellStart"/>
      <w:r w:rsidRPr="00411995">
        <w:t>controlate</w:t>
      </w:r>
      <w:proofErr w:type="spellEnd"/>
      <w:r w:rsidRPr="00411995">
        <w:t xml:space="preserve">, direct </w:t>
      </w:r>
      <w:proofErr w:type="spellStart"/>
      <w:r w:rsidRPr="00411995">
        <w:t>sau</w:t>
      </w:r>
      <w:proofErr w:type="spellEnd"/>
      <w:r w:rsidRPr="00411995">
        <w:t xml:space="preserve"> indirect, </w:t>
      </w:r>
      <w:proofErr w:type="spellStart"/>
      <w:r w:rsidRPr="00411995">
        <w:t>în</w:t>
      </w:r>
      <w:proofErr w:type="spellEnd"/>
      <w:r w:rsidRPr="00411995">
        <w:t xml:space="preserve"> </w:t>
      </w:r>
      <w:proofErr w:type="spellStart"/>
      <w:r w:rsidRPr="00411995">
        <w:t>comun</w:t>
      </w:r>
      <w:proofErr w:type="spellEnd"/>
      <w:r w:rsidRPr="00411995">
        <w:t xml:space="preserve"> </w:t>
      </w:r>
      <w:proofErr w:type="spellStart"/>
      <w:r w:rsidRPr="00411995">
        <w:t>ori</w:t>
      </w:r>
      <w:proofErr w:type="spellEnd"/>
      <w:r w:rsidRPr="00411995">
        <w:t xml:space="preserve"> cu </w:t>
      </w:r>
      <w:proofErr w:type="spellStart"/>
      <w:r w:rsidRPr="00411995">
        <w:t>titlu</w:t>
      </w:r>
      <w:proofErr w:type="spellEnd"/>
      <w:r w:rsidRPr="00411995">
        <w:t xml:space="preserve"> individual, de </w:t>
      </w:r>
      <w:proofErr w:type="spellStart"/>
      <w:r w:rsidRPr="00411995">
        <w:t>către</w:t>
      </w:r>
      <w:proofErr w:type="spellEnd"/>
      <w:r w:rsidRPr="00411995">
        <w:t xml:space="preserve"> una </w:t>
      </w:r>
      <w:proofErr w:type="spellStart"/>
      <w:r w:rsidRPr="00411995">
        <w:t>sau</w:t>
      </w:r>
      <w:proofErr w:type="spellEnd"/>
      <w:r w:rsidRPr="00411995">
        <w:t xml:space="preserve"> </w:t>
      </w:r>
      <w:proofErr w:type="spellStart"/>
      <w:r w:rsidRPr="00411995">
        <w:t>mai</w:t>
      </w:r>
      <w:proofErr w:type="spellEnd"/>
      <w:r w:rsidRPr="00411995">
        <w:t xml:space="preserve"> </w:t>
      </w:r>
      <w:proofErr w:type="spellStart"/>
      <w:r w:rsidRPr="00411995">
        <w:t>multe</w:t>
      </w:r>
      <w:proofErr w:type="spellEnd"/>
      <w:r w:rsidRPr="00411995">
        <w:t xml:space="preserve"> </w:t>
      </w:r>
      <w:proofErr w:type="spellStart"/>
      <w:r w:rsidRPr="00411995">
        <w:t>organisme</w:t>
      </w:r>
      <w:proofErr w:type="spellEnd"/>
      <w:r w:rsidRPr="00411995">
        <w:t xml:space="preserve"> </w:t>
      </w:r>
      <w:proofErr w:type="spellStart"/>
      <w:r w:rsidRPr="00411995">
        <w:t>ori</w:t>
      </w:r>
      <w:proofErr w:type="spellEnd"/>
      <w:r w:rsidRPr="00411995">
        <w:t xml:space="preserve"> </w:t>
      </w:r>
      <w:proofErr w:type="spellStart"/>
      <w:r w:rsidRPr="00411995">
        <w:t>colectivităţi</w:t>
      </w:r>
      <w:proofErr w:type="spellEnd"/>
      <w:r w:rsidRPr="00411995">
        <w:t xml:space="preserve"> </w:t>
      </w:r>
      <w:proofErr w:type="spellStart"/>
      <w:r w:rsidRPr="00411995">
        <w:t>publice</w:t>
      </w:r>
      <w:proofErr w:type="spellEnd"/>
      <w:r w:rsidRPr="00411995">
        <w:t xml:space="preserve"> conform art. 4 al </w:t>
      </w:r>
      <w:proofErr w:type="spellStart"/>
      <w:r w:rsidRPr="00411995">
        <w:t>Legii</w:t>
      </w:r>
      <w:proofErr w:type="spellEnd"/>
      <w:r w:rsidRPr="00411995">
        <w:t xml:space="preserve"> nr. 346/2004. </w:t>
      </w:r>
    </w:p>
    <w:p w14:paraId="53CE1DB7" w14:textId="77777777" w:rsidR="002C2DCE" w:rsidRPr="00411995" w:rsidRDefault="002C2DCE" w:rsidP="00B22F21">
      <w:pPr>
        <w:spacing w:before="0" w:after="0"/>
      </w:pPr>
      <w:proofErr w:type="spellStart"/>
      <w:r w:rsidRPr="00411995">
        <w:t>Datele</w:t>
      </w:r>
      <w:proofErr w:type="spellEnd"/>
      <w:r w:rsidRPr="00411995">
        <w:t xml:space="preserve"> </w:t>
      </w:r>
      <w:proofErr w:type="spellStart"/>
      <w:r w:rsidRPr="00411995">
        <w:t>utilizate</w:t>
      </w:r>
      <w:proofErr w:type="spellEnd"/>
      <w:r w:rsidRPr="00411995">
        <w:t xml:space="preserve"> </w:t>
      </w:r>
      <w:proofErr w:type="spellStart"/>
      <w:r w:rsidRPr="00411995">
        <w:t>pentru</w:t>
      </w:r>
      <w:proofErr w:type="spellEnd"/>
      <w:r w:rsidRPr="00411995">
        <w:t xml:space="preserve"> </w:t>
      </w:r>
      <w:proofErr w:type="spellStart"/>
      <w:r w:rsidRPr="00411995">
        <w:t>calculul</w:t>
      </w:r>
      <w:proofErr w:type="spellEnd"/>
      <w:r w:rsidRPr="00411995">
        <w:t xml:space="preserve"> </w:t>
      </w:r>
      <w:proofErr w:type="spellStart"/>
      <w:r w:rsidRPr="00411995">
        <w:t>numărului</w:t>
      </w:r>
      <w:proofErr w:type="spellEnd"/>
      <w:r w:rsidRPr="00411995">
        <w:t xml:space="preserve"> </w:t>
      </w:r>
      <w:proofErr w:type="spellStart"/>
      <w:r w:rsidRPr="00411995">
        <w:t>mediu</w:t>
      </w:r>
      <w:proofErr w:type="spellEnd"/>
      <w:r w:rsidRPr="00411995">
        <w:t xml:space="preserve"> de </w:t>
      </w:r>
      <w:proofErr w:type="spellStart"/>
      <w:r w:rsidRPr="00411995">
        <w:t>salariaţi</w:t>
      </w:r>
      <w:proofErr w:type="spellEnd"/>
      <w:r w:rsidRPr="00411995">
        <w:t xml:space="preserve">, </w:t>
      </w:r>
      <w:proofErr w:type="spellStart"/>
      <w:r w:rsidRPr="00411995">
        <w:t>cifra</w:t>
      </w:r>
      <w:proofErr w:type="spellEnd"/>
      <w:r w:rsidRPr="00411995">
        <w:t xml:space="preserve"> de </w:t>
      </w:r>
      <w:proofErr w:type="spellStart"/>
      <w:r w:rsidRPr="00411995">
        <w:t>afaceri</w:t>
      </w:r>
      <w:proofErr w:type="spellEnd"/>
      <w:r w:rsidRPr="00411995">
        <w:t xml:space="preserve"> </w:t>
      </w:r>
      <w:proofErr w:type="spellStart"/>
      <w:r w:rsidRPr="00411995">
        <w:t>netă</w:t>
      </w:r>
      <w:proofErr w:type="spellEnd"/>
      <w:r w:rsidRPr="00411995">
        <w:t xml:space="preserve"> </w:t>
      </w:r>
      <w:proofErr w:type="spellStart"/>
      <w:r w:rsidRPr="00411995">
        <w:t>anuală</w:t>
      </w:r>
      <w:proofErr w:type="spellEnd"/>
      <w:r w:rsidRPr="00411995">
        <w:t xml:space="preserve"> </w:t>
      </w:r>
      <w:proofErr w:type="spellStart"/>
      <w:r w:rsidRPr="00411995">
        <w:t>şi</w:t>
      </w:r>
      <w:proofErr w:type="spellEnd"/>
      <w:r w:rsidRPr="00411995">
        <w:t xml:space="preserve"> </w:t>
      </w:r>
      <w:proofErr w:type="spellStart"/>
      <w:r w:rsidRPr="00411995">
        <w:t>activele</w:t>
      </w:r>
      <w:proofErr w:type="spellEnd"/>
      <w:r w:rsidRPr="00411995">
        <w:t xml:space="preserve"> </w:t>
      </w:r>
      <w:proofErr w:type="spellStart"/>
      <w:r w:rsidRPr="00411995">
        <w:t>totale</w:t>
      </w:r>
      <w:proofErr w:type="spellEnd"/>
      <w:r w:rsidRPr="00411995">
        <w:t xml:space="preserve"> sunt </w:t>
      </w:r>
      <w:proofErr w:type="spellStart"/>
      <w:r w:rsidRPr="00411995">
        <w:t>cele</w:t>
      </w:r>
      <w:proofErr w:type="spellEnd"/>
      <w:r w:rsidRPr="00411995">
        <w:t xml:space="preserve"> </w:t>
      </w:r>
      <w:proofErr w:type="spellStart"/>
      <w:r w:rsidRPr="00411995">
        <w:t>raportate</w:t>
      </w:r>
      <w:proofErr w:type="spellEnd"/>
      <w:r w:rsidRPr="00411995">
        <w:t xml:space="preserve"> </w:t>
      </w:r>
      <w:proofErr w:type="spellStart"/>
      <w:r w:rsidRPr="00411995">
        <w:t>în</w:t>
      </w:r>
      <w:proofErr w:type="spellEnd"/>
      <w:r w:rsidRPr="00411995">
        <w:t xml:space="preserve"> </w:t>
      </w:r>
      <w:proofErr w:type="spellStart"/>
      <w:r w:rsidRPr="00411995">
        <w:t>situaţiile</w:t>
      </w:r>
      <w:proofErr w:type="spellEnd"/>
      <w:r w:rsidRPr="00411995">
        <w:t xml:space="preserve"> </w:t>
      </w:r>
      <w:proofErr w:type="spellStart"/>
      <w:r w:rsidRPr="00411995">
        <w:t>financiare</w:t>
      </w:r>
      <w:proofErr w:type="spellEnd"/>
      <w:r w:rsidRPr="00411995">
        <w:t xml:space="preserve"> </w:t>
      </w:r>
      <w:proofErr w:type="spellStart"/>
      <w:r w:rsidRPr="00411995">
        <w:t>aferente</w:t>
      </w:r>
      <w:proofErr w:type="spellEnd"/>
      <w:r w:rsidRPr="00411995">
        <w:t xml:space="preserve"> </w:t>
      </w:r>
      <w:proofErr w:type="spellStart"/>
      <w:r w:rsidRPr="00411995">
        <w:t>exerciţiului</w:t>
      </w:r>
      <w:proofErr w:type="spellEnd"/>
      <w:r w:rsidRPr="00411995">
        <w:t xml:space="preserve"> </w:t>
      </w:r>
      <w:proofErr w:type="spellStart"/>
      <w:r w:rsidRPr="00411995">
        <w:t>financiar</w:t>
      </w:r>
      <w:proofErr w:type="spellEnd"/>
      <w:r w:rsidRPr="00411995">
        <w:t xml:space="preserve"> precedent, </w:t>
      </w:r>
      <w:proofErr w:type="spellStart"/>
      <w:r w:rsidRPr="00411995">
        <w:t>aprobate</w:t>
      </w:r>
      <w:proofErr w:type="spellEnd"/>
      <w:r w:rsidRPr="00411995">
        <w:t xml:space="preserve"> de </w:t>
      </w:r>
      <w:proofErr w:type="spellStart"/>
      <w:r w:rsidRPr="00411995">
        <w:t>adunarea</w:t>
      </w:r>
      <w:proofErr w:type="spellEnd"/>
      <w:r w:rsidRPr="00411995">
        <w:t xml:space="preserve"> </w:t>
      </w:r>
      <w:proofErr w:type="spellStart"/>
      <w:r w:rsidRPr="00411995">
        <w:t>generală</w:t>
      </w:r>
      <w:proofErr w:type="spellEnd"/>
      <w:r w:rsidRPr="00411995">
        <w:t xml:space="preserve"> </w:t>
      </w:r>
      <w:proofErr w:type="gramStart"/>
      <w:r w:rsidRPr="00411995">
        <w:t>a</w:t>
      </w:r>
      <w:proofErr w:type="gramEnd"/>
      <w:r w:rsidRPr="00411995">
        <w:t xml:space="preserve"> </w:t>
      </w:r>
      <w:proofErr w:type="spellStart"/>
      <w:r w:rsidRPr="00411995">
        <w:t>acţionarilor</w:t>
      </w:r>
      <w:proofErr w:type="spellEnd"/>
      <w:r w:rsidRPr="00411995">
        <w:t xml:space="preserve"> </w:t>
      </w:r>
      <w:proofErr w:type="spellStart"/>
      <w:r w:rsidRPr="00411995">
        <w:t>sau</w:t>
      </w:r>
      <w:proofErr w:type="spellEnd"/>
      <w:r w:rsidRPr="00411995">
        <w:t xml:space="preserve"> </w:t>
      </w:r>
      <w:proofErr w:type="spellStart"/>
      <w:r w:rsidRPr="00411995">
        <w:t>asociaţilor</w:t>
      </w:r>
      <w:proofErr w:type="spellEnd"/>
      <w:r w:rsidRPr="00411995">
        <w:t xml:space="preserve">’’ conform art 6(1) al </w:t>
      </w:r>
      <w:proofErr w:type="spellStart"/>
      <w:r w:rsidRPr="00411995">
        <w:t>Legii</w:t>
      </w:r>
      <w:proofErr w:type="spellEnd"/>
      <w:r w:rsidRPr="00411995">
        <w:t xml:space="preserve"> nr. 346/2004. </w:t>
      </w:r>
    </w:p>
    <w:p w14:paraId="2556DC49" w14:textId="77777777" w:rsidR="002C2DCE" w:rsidRDefault="002C2DCE" w:rsidP="00B22F21">
      <w:pPr>
        <w:spacing w:before="0" w:after="0"/>
      </w:pPr>
      <w:proofErr w:type="spellStart"/>
      <w:r w:rsidRPr="00411995">
        <w:t>Dacă</w:t>
      </w:r>
      <w:proofErr w:type="spellEnd"/>
      <w:r w:rsidRPr="00411995">
        <w:t xml:space="preserve"> la data </w:t>
      </w:r>
      <w:proofErr w:type="spellStart"/>
      <w:r w:rsidRPr="00411995">
        <w:t>întocmirii</w:t>
      </w:r>
      <w:proofErr w:type="spellEnd"/>
      <w:r w:rsidRPr="00411995">
        <w:t xml:space="preserve"> </w:t>
      </w:r>
      <w:proofErr w:type="spellStart"/>
      <w:r w:rsidRPr="00411995">
        <w:t>situaţiilor</w:t>
      </w:r>
      <w:proofErr w:type="spellEnd"/>
      <w:r w:rsidRPr="00411995">
        <w:t xml:space="preserve"> </w:t>
      </w:r>
      <w:proofErr w:type="spellStart"/>
      <w:r w:rsidRPr="00411995">
        <w:t>financiare</w:t>
      </w:r>
      <w:proofErr w:type="spellEnd"/>
      <w:r w:rsidRPr="00411995">
        <w:t xml:space="preserve"> </w:t>
      </w:r>
      <w:proofErr w:type="spellStart"/>
      <w:r w:rsidRPr="00411995">
        <w:t>anuale</w:t>
      </w:r>
      <w:proofErr w:type="spellEnd"/>
      <w:r w:rsidRPr="00411995">
        <w:t xml:space="preserve"> </w:t>
      </w:r>
      <w:proofErr w:type="spellStart"/>
      <w:r w:rsidRPr="00411995">
        <w:t>întreprinderea</w:t>
      </w:r>
      <w:proofErr w:type="spellEnd"/>
      <w:r w:rsidRPr="00411995">
        <w:t xml:space="preserve"> nu se </w:t>
      </w:r>
      <w:proofErr w:type="spellStart"/>
      <w:r w:rsidRPr="00411995">
        <w:t>mai</w:t>
      </w:r>
      <w:proofErr w:type="spellEnd"/>
      <w:r w:rsidRPr="00411995">
        <w:t xml:space="preserve"> </w:t>
      </w:r>
      <w:proofErr w:type="spellStart"/>
      <w:r w:rsidRPr="00411995">
        <w:t>încadrează</w:t>
      </w:r>
      <w:proofErr w:type="spellEnd"/>
      <w:r w:rsidRPr="00411995">
        <w:t xml:space="preserve"> </w:t>
      </w:r>
      <w:proofErr w:type="spellStart"/>
      <w:r w:rsidRPr="00411995">
        <w:t>în</w:t>
      </w:r>
      <w:proofErr w:type="spellEnd"/>
      <w:r w:rsidRPr="00411995">
        <w:t xml:space="preserve"> </w:t>
      </w:r>
      <w:proofErr w:type="spellStart"/>
      <w:r w:rsidRPr="00411995">
        <w:t>plafoanele</w:t>
      </w:r>
      <w:proofErr w:type="spellEnd"/>
      <w:r w:rsidRPr="00411995">
        <w:t xml:space="preserve"> </w:t>
      </w:r>
      <w:proofErr w:type="spellStart"/>
      <w:r w:rsidRPr="00411995">
        <w:t>stabilite</w:t>
      </w:r>
      <w:proofErr w:type="spellEnd"/>
      <w:r w:rsidRPr="00411995">
        <w:t xml:space="preserve"> la art. 3 </w:t>
      </w:r>
      <w:proofErr w:type="spellStart"/>
      <w:r w:rsidRPr="00411995">
        <w:t>şi</w:t>
      </w:r>
      <w:proofErr w:type="spellEnd"/>
      <w:r w:rsidRPr="00411995">
        <w:t xml:space="preserve"> 4, </w:t>
      </w:r>
      <w:proofErr w:type="spellStart"/>
      <w:r w:rsidRPr="00411995">
        <w:t>aceasta</w:t>
      </w:r>
      <w:proofErr w:type="spellEnd"/>
      <w:r w:rsidRPr="00411995">
        <w:t xml:space="preserve"> nu </w:t>
      </w:r>
      <w:proofErr w:type="spellStart"/>
      <w:r w:rsidRPr="00411995">
        <w:t>îşi</w:t>
      </w:r>
      <w:proofErr w:type="spellEnd"/>
      <w:r w:rsidRPr="00411995">
        <w:t xml:space="preserve"> </w:t>
      </w:r>
      <w:proofErr w:type="spellStart"/>
      <w:r w:rsidRPr="00411995">
        <w:t>va</w:t>
      </w:r>
      <w:proofErr w:type="spellEnd"/>
      <w:r w:rsidRPr="00411995">
        <w:t xml:space="preserve"> </w:t>
      </w:r>
      <w:proofErr w:type="spellStart"/>
      <w:r w:rsidRPr="00411995">
        <w:t>pierde</w:t>
      </w:r>
      <w:proofErr w:type="spellEnd"/>
      <w:r w:rsidRPr="00411995">
        <w:t xml:space="preserve"> </w:t>
      </w:r>
      <w:proofErr w:type="spellStart"/>
      <w:r w:rsidRPr="00411995">
        <w:t>calitatea</w:t>
      </w:r>
      <w:proofErr w:type="spellEnd"/>
      <w:r w:rsidRPr="00411995">
        <w:t xml:space="preserve"> de </w:t>
      </w:r>
      <w:proofErr w:type="spellStart"/>
      <w:r w:rsidRPr="00411995">
        <w:t>întreprindere</w:t>
      </w:r>
      <w:proofErr w:type="spellEnd"/>
      <w:r w:rsidRPr="00411995">
        <w:t xml:space="preserve"> </w:t>
      </w:r>
      <w:proofErr w:type="spellStart"/>
      <w:r w:rsidRPr="00411995">
        <w:t>mică</w:t>
      </w:r>
      <w:proofErr w:type="spellEnd"/>
      <w:r w:rsidRPr="00411995">
        <w:t xml:space="preserve">, </w:t>
      </w:r>
      <w:proofErr w:type="spellStart"/>
      <w:r w:rsidRPr="00411995">
        <w:t>mijlocie</w:t>
      </w:r>
      <w:proofErr w:type="spellEnd"/>
      <w:r w:rsidRPr="00411995">
        <w:t xml:space="preserve"> </w:t>
      </w:r>
      <w:proofErr w:type="spellStart"/>
      <w:r w:rsidRPr="00411995">
        <w:t>sau</w:t>
      </w:r>
      <w:proofErr w:type="spellEnd"/>
      <w:r w:rsidRPr="00411995">
        <w:t xml:space="preserve"> micro-</w:t>
      </w:r>
      <w:proofErr w:type="spellStart"/>
      <w:r w:rsidRPr="00411995">
        <w:t>întreprindere</w:t>
      </w:r>
      <w:proofErr w:type="spellEnd"/>
      <w:r w:rsidRPr="00411995">
        <w:t xml:space="preserve"> </w:t>
      </w:r>
      <w:proofErr w:type="spellStart"/>
      <w:r w:rsidRPr="00411995">
        <w:t>decât</w:t>
      </w:r>
      <w:proofErr w:type="spellEnd"/>
      <w:r w:rsidRPr="00411995">
        <w:t xml:space="preserve"> </w:t>
      </w:r>
      <w:proofErr w:type="spellStart"/>
      <w:r w:rsidRPr="00411995">
        <w:t>dacă</w:t>
      </w:r>
      <w:proofErr w:type="spellEnd"/>
      <w:r w:rsidRPr="00411995">
        <w:t xml:space="preserve"> </w:t>
      </w:r>
      <w:proofErr w:type="spellStart"/>
      <w:r w:rsidRPr="00411995">
        <w:t>depăşirea</w:t>
      </w:r>
      <w:proofErr w:type="spellEnd"/>
      <w:r w:rsidRPr="00411995">
        <w:t xml:space="preserve"> </w:t>
      </w:r>
      <w:proofErr w:type="spellStart"/>
      <w:r w:rsidRPr="00411995">
        <w:t>acestor</w:t>
      </w:r>
      <w:proofErr w:type="spellEnd"/>
      <w:r w:rsidRPr="00411995">
        <w:t xml:space="preserve"> </w:t>
      </w:r>
      <w:proofErr w:type="spellStart"/>
      <w:r w:rsidRPr="00411995">
        <w:t>plafoane</w:t>
      </w:r>
      <w:proofErr w:type="spellEnd"/>
      <w:r w:rsidRPr="00411995">
        <w:t xml:space="preserve"> se produce </w:t>
      </w:r>
      <w:proofErr w:type="spellStart"/>
      <w:r w:rsidRPr="00411995">
        <w:t>în</w:t>
      </w:r>
      <w:proofErr w:type="spellEnd"/>
      <w:r w:rsidRPr="00411995">
        <w:t xml:space="preserve"> </w:t>
      </w:r>
      <w:proofErr w:type="spellStart"/>
      <w:r w:rsidRPr="00411995">
        <w:t>două</w:t>
      </w:r>
      <w:proofErr w:type="spellEnd"/>
      <w:r w:rsidRPr="00411995">
        <w:t xml:space="preserve"> </w:t>
      </w:r>
      <w:proofErr w:type="spellStart"/>
      <w:r w:rsidRPr="00411995">
        <w:t>exerciţii</w:t>
      </w:r>
      <w:proofErr w:type="spellEnd"/>
      <w:r w:rsidRPr="00411995">
        <w:t xml:space="preserve"> </w:t>
      </w:r>
      <w:proofErr w:type="spellStart"/>
      <w:r w:rsidRPr="00411995">
        <w:t>financiare</w:t>
      </w:r>
      <w:proofErr w:type="spellEnd"/>
      <w:r w:rsidRPr="00411995">
        <w:t xml:space="preserve"> consecutive.”, conform art. 6 (2) al </w:t>
      </w:r>
      <w:proofErr w:type="spellStart"/>
      <w:r w:rsidRPr="00411995">
        <w:t>Legii</w:t>
      </w:r>
      <w:proofErr w:type="spellEnd"/>
      <w:r w:rsidRPr="00411995">
        <w:t xml:space="preserve"> nr. 346/2004.</w:t>
      </w:r>
    </w:p>
    <w:p w14:paraId="104D9817" w14:textId="77777777" w:rsidR="002C2DCE" w:rsidRDefault="006E080E" w:rsidP="00B22F21">
      <w:pPr>
        <w:spacing w:before="0" w:after="0"/>
      </w:pPr>
      <w:proofErr w:type="spellStart"/>
      <w:r>
        <w:t>Î</w:t>
      </w:r>
      <w:r w:rsidR="006B0C95" w:rsidRPr="006B0C95">
        <w:t>n</w:t>
      </w:r>
      <w:proofErr w:type="spellEnd"/>
      <w:r w:rsidR="006B0C95" w:rsidRPr="006B0C95">
        <w:t xml:space="preserve"> </w:t>
      </w:r>
      <w:proofErr w:type="spellStart"/>
      <w:r w:rsidR="006B0C95" w:rsidRPr="006B0C95">
        <w:t>conformitate</w:t>
      </w:r>
      <w:proofErr w:type="spellEnd"/>
      <w:r w:rsidR="006B0C95" w:rsidRPr="006B0C95">
        <w:t xml:space="preserve"> cu </w:t>
      </w:r>
      <w:proofErr w:type="spellStart"/>
      <w:r w:rsidR="006B0C95" w:rsidRPr="006B0C95">
        <w:t>prevederile</w:t>
      </w:r>
      <w:proofErr w:type="spellEnd"/>
      <w:r w:rsidR="006B0C95" w:rsidRPr="006B0C95">
        <w:t xml:space="preserve"> H.G. 226 din 2 </w:t>
      </w:r>
      <w:proofErr w:type="spellStart"/>
      <w:r w:rsidR="006B0C95" w:rsidRPr="006B0C95">
        <w:t>aprilie</w:t>
      </w:r>
      <w:proofErr w:type="spellEnd"/>
      <w:r w:rsidR="006B0C95" w:rsidRPr="006B0C95">
        <w:t xml:space="preserve"> 2</w:t>
      </w:r>
      <w:r w:rsidR="006B0C95">
        <w:t xml:space="preserve">015, </w:t>
      </w:r>
      <w:proofErr w:type="spellStart"/>
      <w:r w:rsidR="006B0C95">
        <w:t>următoarele</w:t>
      </w:r>
      <w:proofErr w:type="spellEnd"/>
      <w:r w:rsidR="006B0C95">
        <w:t xml:space="preserve"> </w:t>
      </w:r>
      <w:proofErr w:type="spellStart"/>
      <w:r w:rsidR="006B0C95">
        <w:t>categorii</w:t>
      </w:r>
      <w:proofErr w:type="spellEnd"/>
      <w:r w:rsidR="006B0C95">
        <w:t xml:space="preserve"> </w:t>
      </w:r>
      <w:r w:rsidR="006B0C95" w:rsidRPr="006B0C95">
        <w:t xml:space="preserve">de </w:t>
      </w:r>
      <w:proofErr w:type="spellStart"/>
      <w:r w:rsidR="006B0C95" w:rsidRPr="006B0C95">
        <w:t>solicitanţi</w:t>
      </w:r>
      <w:proofErr w:type="spellEnd"/>
      <w:r w:rsidR="006B0C95" w:rsidRPr="006B0C95">
        <w:t>/</w:t>
      </w:r>
      <w:proofErr w:type="spellStart"/>
      <w:r w:rsidR="006B0C95" w:rsidRPr="006B0C95">
        <w:t>beneficiari</w:t>
      </w:r>
      <w:proofErr w:type="spellEnd"/>
      <w:r w:rsidR="006B0C95" w:rsidRPr="006B0C95">
        <w:t xml:space="preserve"> pot </w:t>
      </w:r>
      <w:proofErr w:type="spellStart"/>
      <w:r w:rsidR="006B0C95" w:rsidRPr="006B0C95">
        <w:t>depune</w:t>
      </w:r>
      <w:proofErr w:type="spellEnd"/>
      <w:r w:rsidR="006B0C95" w:rsidRPr="006B0C95">
        <w:t xml:space="preserve"> </w:t>
      </w:r>
      <w:proofErr w:type="spellStart"/>
      <w:r w:rsidR="006B0C95" w:rsidRPr="006B0C95">
        <w:t>proiecte</w:t>
      </w:r>
      <w:proofErr w:type="spellEnd"/>
      <w:r w:rsidR="006B0C95" w:rsidRPr="006B0C95">
        <w:t xml:space="preserve"> </w:t>
      </w:r>
      <w:proofErr w:type="spellStart"/>
      <w:r w:rsidR="006B0C95" w:rsidRPr="006B0C95">
        <w:t>aferente</w:t>
      </w:r>
      <w:proofErr w:type="spellEnd"/>
      <w:r w:rsidR="006B0C95" w:rsidRPr="006B0C95">
        <w:t xml:space="preserve"> </w:t>
      </w:r>
      <w:proofErr w:type="spellStart"/>
      <w:r w:rsidR="006B0C95" w:rsidRPr="006B0C95">
        <w:t>măsur</w:t>
      </w:r>
      <w:r w:rsidR="006B0C95">
        <w:t>ilor</w:t>
      </w:r>
      <w:proofErr w:type="spellEnd"/>
      <w:r w:rsidR="006B0C95">
        <w:t>/</w:t>
      </w:r>
      <w:proofErr w:type="spellStart"/>
      <w:r w:rsidR="006B0C95">
        <w:t>submăsurilor</w:t>
      </w:r>
      <w:proofErr w:type="spellEnd"/>
      <w:r w:rsidR="006B0C95">
        <w:t xml:space="preserve"> de </w:t>
      </w:r>
      <w:proofErr w:type="spellStart"/>
      <w:r w:rsidR="006B0C95">
        <w:t>investiţii</w:t>
      </w:r>
      <w:proofErr w:type="spellEnd"/>
      <w:r w:rsidR="006B0C95">
        <w:t xml:space="preserve"> </w:t>
      </w:r>
      <w:proofErr w:type="spellStart"/>
      <w:r w:rsidR="006B0C95" w:rsidRPr="006B0C95">
        <w:t>derulate</w:t>
      </w:r>
      <w:proofErr w:type="spellEnd"/>
      <w:r w:rsidR="006B0C95" w:rsidRPr="006B0C95">
        <w:t xml:space="preserve"> </w:t>
      </w:r>
      <w:proofErr w:type="spellStart"/>
      <w:r w:rsidR="006B0C95" w:rsidRPr="006B0C95">
        <w:t>prin</w:t>
      </w:r>
      <w:proofErr w:type="spellEnd"/>
      <w:r w:rsidR="006B0C95" w:rsidRPr="006B0C95">
        <w:t xml:space="preserve"> PNDR 2014 - 2020, cu </w:t>
      </w:r>
      <w:proofErr w:type="spellStart"/>
      <w:r w:rsidR="006B0C95" w:rsidRPr="006B0C95">
        <w:t>respectarea</w:t>
      </w:r>
      <w:proofErr w:type="spellEnd"/>
      <w:r w:rsidR="006B0C95" w:rsidRPr="006B0C95">
        <w:t xml:space="preserve"> </w:t>
      </w:r>
      <w:proofErr w:type="spellStart"/>
      <w:r w:rsidR="006B0C95" w:rsidRPr="006B0C95">
        <w:t>următoarelor</w:t>
      </w:r>
      <w:proofErr w:type="spellEnd"/>
      <w:r w:rsidR="006B0C95" w:rsidRPr="006B0C95">
        <w:t xml:space="preserve"> </w:t>
      </w:r>
      <w:proofErr w:type="spellStart"/>
      <w:r w:rsidR="006B0C95" w:rsidRPr="006B0C95">
        <w:t>condiţii</w:t>
      </w:r>
      <w:proofErr w:type="spellEnd"/>
      <w:r w:rsidR="006B0C95" w:rsidRPr="006B0C95">
        <w:t xml:space="preserve">, </w:t>
      </w:r>
      <w:proofErr w:type="spellStart"/>
      <w:r w:rsidR="006B0C95" w:rsidRPr="006B0C95">
        <w:t>după</w:t>
      </w:r>
      <w:proofErr w:type="spellEnd"/>
      <w:r w:rsidR="006B0C95" w:rsidRPr="006B0C95">
        <w:t xml:space="preserve"> </w:t>
      </w:r>
      <w:proofErr w:type="spellStart"/>
      <w:r w:rsidR="006B0C95" w:rsidRPr="006B0C95">
        <w:t>caz</w:t>
      </w:r>
      <w:proofErr w:type="spellEnd"/>
      <w:r w:rsidR="006B0C95" w:rsidRPr="006B0C95">
        <w:t>:</w:t>
      </w:r>
    </w:p>
    <w:p w14:paraId="0BD06D58" w14:textId="77777777" w:rsidR="006B0C95" w:rsidRPr="006B0C95" w:rsidRDefault="006B0C95" w:rsidP="00B22F21">
      <w:pPr>
        <w:spacing w:before="0" w:after="0"/>
      </w:pPr>
      <w:r w:rsidRPr="006B0C95">
        <w:t xml:space="preserve">a) </w:t>
      </w:r>
      <w:proofErr w:type="spellStart"/>
      <w:r w:rsidRPr="006B0C95">
        <w:t>solicitanţii</w:t>
      </w:r>
      <w:proofErr w:type="spellEnd"/>
      <w:r w:rsidRPr="006B0C95">
        <w:t>/</w:t>
      </w:r>
      <w:proofErr w:type="spellStart"/>
      <w:r w:rsidRPr="006B0C95">
        <w:t>beneficiarii</w:t>
      </w:r>
      <w:proofErr w:type="spellEnd"/>
      <w:r w:rsidRPr="006B0C95">
        <w:t>/</w:t>
      </w:r>
      <w:proofErr w:type="spellStart"/>
      <w:r w:rsidRPr="006B0C95">
        <w:t>membrii</w:t>
      </w:r>
      <w:proofErr w:type="spellEnd"/>
      <w:r w:rsidRPr="006B0C95">
        <w:t xml:space="preserve"> </w:t>
      </w:r>
      <w:proofErr w:type="spellStart"/>
      <w:r w:rsidRPr="006B0C95">
        <w:t>asociaţiilor</w:t>
      </w:r>
      <w:proofErr w:type="spellEnd"/>
      <w:r w:rsidRPr="006B0C95">
        <w:t xml:space="preserve"> de </w:t>
      </w:r>
      <w:proofErr w:type="spellStart"/>
      <w:r w:rsidRPr="006B0C95">
        <w:t>dezvoltare</w:t>
      </w:r>
      <w:proofErr w:type="spellEnd"/>
      <w:r w:rsidRPr="006B0C95">
        <w:t xml:space="preserve"> </w:t>
      </w:r>
      <w:proofErr w:type="spellStart"/>
      <w:r w:rsidRPr="006B0C95">
        <w:t>intercomunitară</w:t>
      </w:r>
      <w:proofErr w:type="spellEnd"/>
      <w:r w:rsidRPr="006B0C95"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 w:rsidRPr="006B0C95">
        <w:t>înregistraţi</w:t>
      </w:r>
      <w:proofErr w:type="spellEnd"/>
      <w:r w:rsidRPr="006B0C95">
        <w:t xml:space="preserve"> </w:t>
      </w:r>
      <w:proofErr w:type="spellStart"/>
      <w:r w:rsidRPr="006B0C95">
        <w:t>în</w:t>
      </w:r>
      <w:proofErr w:type="spellEnd"/>
      <w:r w:rsidRPr="006B0C95">
        <w:t xml:space="preserve"> </w:t>
      </w:r>
      <w:proofErr w:type="spellStart"/>
      <w:r w:rsidRPr="006B0C95">
        <w:t>registrul</w:t>
      </w:r>
      <w:proofErr w:type="spellEnd"/>
      <w:r w:rsidRPr="006B0C95">
        <w:t xml:space="preserve"> </w:t>
      </w:r>
      <w:proofErr w:type="spellStart"/>
      <w:r w:rsidRPr="006B0C95">
        <w:t>debitorilor</w:t>
      </w:r>
      <w:proofErr w:type="spellEnd"/>
      <w:r w:rsidRPr="006B0C95">
        <w:t xml:space="preserve"> AFIR, </w:t>
      </w:r>
      <w:proofErr w:type="spellStart"/>
      <w:r w:rsidRPr="006B0C95">
        <w:t>atât</w:t>
      </w:r>
      <w:proofErr w:type="spellEnd"/>
      <w:r w:rsidRPr="006B0C95">
        <w:t xml:space="preserve"> </w:t>
      </w:r>
      <w:proofErr w:type="spellStart"/>
      <w:r w:rsidRPr="006B0C95">
        <w:t>pentru</w:t>
      </w:r>
      <w:proofErr w:type="spellEnd"/>
      <w:r w:rsidRPr="006B0C95">
        <w:t xml:space="preserve"> </w:t>
      </w:r>
      <w:proofErr w:type="spellStart"/>
      <w:r w:rsidRPr="006B0C95">
        <w:t>Programul</w:t>
      </w:r>
      <w:proofErr w:type="spellEnd"/>
      <w:r w:rsidRPr="006B0C95">
        <w:t xml:space="preserve"> SA</w:t>
      </w:r>
      <w:r>
        <w:t xml:space="preserve">PARD,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FEADR, care </w:t>
      </w:r>
      <w:proofErr w:type="spellStart"/>
      <w:r w:rsidRPr="006B0C95">
        <w:t>achită</w:t>
      </w:r>
      <w:proofErr w:type="spellEnd"/>
      <w:r w:rsidRPr="006B0C95">
        <w:t xml:space="preserve"> integral </w:t>
      </w:r>
      <w:proofErr w:type="spellStart"/>
      <w:r w:rsidRPr="006B0C95">
        <w:t>datoria</w:t>
      </w:r>
      <w:proofErr w:type="spellEnd"/>
      <w:r w:rsidRPr="006B0C95">
        <w:t xml:space="preserve"> </w:t>
      </w:r>
      <w:proofErr w:type="spellStart"/>
      <w:r w:rsidRPr="006B0C95">
        <w:t>faţă</w:t>
      </w:r>
      <w:proofErr w:type="spellEnd"/>
      <w:r w:rsidRPr="006B0C95">
        <w:t xml:space="preserve"> de AFIR, </w:t>
      </w:r>
      <w:proofErr w:type="spellStart"/>
      <w:r w:rsidRPr="006B0C95">
        <w:t>inclusiv</w:t>
      </w:r>
      <w:proofErr w:type="spellEnd"/>
      <w:r w:rsidRPr="006B0C95">
        <w:t xml:space="preserve"> </w:t>
      </w:r>
      <w:proofErr w:type="spellStart"/>
      <w:r w:rsidRPr="006B0C95">
        <w:t>dobânzile</w:t>
      </w:r>
      <w:proofErr w:type="spellEnd"/>
      <w:r w:rsidRPr="006B0C95">
        <w:t xml:space="preserve"> </w:t>
      </w:r>
      <w:proofErr w:type="spellStart"/>
      <w:r w:rsidRPr="006B0C95">
        <w:t>şi</w:t>
      </w:r>
      <w:proofErr w:type="spellEnd"/>
      <w:r w:rsidRPr="006B0C95">
        <w:t xml:space="preserve"> </w:t>
      </w:r>
      <w:proofErr w:type="spellStart"/>
      <w:r w:rsidRPr="006B0C95">
        <w:t>majorările</w:t>
      </w:r>
      <w:proofErr w:type="spellEnd"/>
      <w:r>
        <w:t xml:space="preserve"> de </w:t>
      </w:r>
      <w:proofErr w:type="spellStart"/>
      <w:r>
        <w:t>întârziere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semnarea</w:t>
      </w:r>
      <w:proofErr w:type="spellEnd"/>
      <w:r>
        <w:t xml:space="preserve"> </w:t>
      </w:r>
      <w:proofErr w:type="spellStart"/>
      <w:r w:rsidRPr="006B0C95">
        <w:t>contractelor</w:t>
      </w:r>
      <w:proofErr w:type="spellEnd"/>
      <w:r w:rsidRPr="006B0C95">
        <w:t xml:space="preserve"> de </w:t>
      </w:r>
      <w:proofErr w:type="spellStart"/>
      <w:r w:rsidRPr="006B0C95">
        <w:t>finanţare</w:t>
      </w:r>
      <w:proofErr w:type="spellEnd"/>
      <w:r w:rsidRPr="006B0C95">
        <w:t>;</w:t>
      </w:r>
    </w:p>
    <w:p w14:paraId="55FF8B47" w14:textId="77777777" w:rsidR="006B0C95" w:rsidRPr="006B0C95" w:rsidRDefault="006B0C95" w:rsidP="00B22F21">
      <w:pPr>
        <w:spacing w:before="0" w:after="0"/>
      </w:pPr>
      <w:r w:rsidRPr="006B0C95">
        <w:t xml:space="preserve">b) </w:t>
      </w:r>
      <w:proofErr w:type="spellStart"/>
      <w:r w:rsidRPr="006B0C95">
        <w:t>solicitanţii</w:t>
      </w:r>
      <w:proofErr w:type="spellEnd"/>
      <w:r w:rsidRPr="006B0C95">
        <w:t xml:space="preserve"> care s-au </w:t>
      </w:r>
      <w:proofErr w:type="spellStart"/>
      <w:r w:rsidRPr="006B0C95">
        <w:t>angajat</w:t>
      </w:r>
      <w:proofErr w:type="spellEnd"/>
      <w:r w:rsidRPr="006B0C95">
        <w:t xml:space="preserve"> </w:t>
      </w:r>
      <w:proofErr w:type="spellStart"/>
      <w:r w:rsidRPr="006B0C95">
        <w:t>prin</w:t>
      </w:r>
      <w:proofErr w:type="spellEnd"/>
      <w:r w:rsidRPr="006B0C95">
        <w:t xml:space="preserve"> </w:t>
      </w:r>
      <w:proofErr w:type="spellStart"/>
      <w:r w:rsidRPr="006B0C95">
        <w:t>declaraţie</w:t>
      </w:r>
      <w:proofErr w:type="spellEnd"/>
      <w:r w:rsidRPr="006B0C95">
        <w:t xml:space="preserve"> pe propria </w:t>
      </w:r>
      <w:proofErr w:type="spellStart"/>
      <w:r w:rsidRPr="006B0C95">
        <w:t>răsp</w:t>
      </w:r>
      <w:r>
        <w:t>undere</w:t>
      </w:r>
      <w:proofErr w:type="spellEnd"/>
      <w:r>
        <w:t xml:space="preserve">,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 w:rsidRPr="006B0C95">
        <w:t>finanţare</w:t>
      </w:r>
      <w:proofErr w:type="spellEnd"/>
      <w:r w:rsidRPr="006B0C95">
        <w:t xml:space="preserve">, </w:t>
      </w:r>
      <w:proofErr w:type="spellStart"/>
      <w:r w:rsidRPr="006B0C95">
        <w:t>că</w:t>
      </w:r>
      <w:proofErr w:type="spellEnd"/>
      <w:r w:rsidRPr="006B0C95">
        <w:t xml:space="preserve"> </w:t>
      </w:r>
      <w:proofErr w:type="spellStart"/>
      <w:r w:rsidRPr="006B0C95">
        <w:t>vor</w:t>
      </w:r>
      <w:proofErr w:type="spellEnd"/>
      <w:r w:rsidRPr="006B0C95">
        <w:t xml:space="preserve"> </w:t>
      </w:r>
      <w:proofErr w:type="spellStart"/>
      <w:r w:rsidRPr="006B0C95">
        <w:t>prezenta</w:t>
      </w:r>
      <w:proofErr w:type="spellEnd"/>
      <w:r w:rsidRPr="006B0C95">
        <w:t xml:space="preserve"> </w:t>
      </w:r>
      <w:proofErr w:type="spellStart"/>
      <w:r w:rsidRPr="006B0C95">
        <w:t>dovada</w:t>
      </w:r>
      <w:proofErr w:type="spellEnd"/>
      <w:r w:rsidRPr="006B0C95">
        <w:t xml:space="preserve"> </w:t>
      </w:r>
      <w:proofErr w:type="spellStart"/>
      <w:r w:rsidRPr="006B0C95">
        <w:t>cofinanţării</w:t>
      </w:r>
      <w:proofErr w:type="spellEnd"/>
      <w:r w:rsidRPr="006B0C95">
        <w:t xml:space="preserve"> private </w:t>
      </w:r>
      <w:proofErr w:type="spellStart"/>
      <w:r w:rsidRPr="006B0C95">
        <w:t>şi</w:t>
      </w:r>
      <w:proofErr w:type="spellEnd"/>
      <w:r w:rsidRPr="006B0C95">
        <w:t>/</w:t>
      </w:r>
      <w:proofErr w:type="spellStart"/>
      <w:r w:rsidRPr="006B0C95">
        <w:t>sau</w:t>
      </w:r>
      <w:proofErr w:type="spellEnd"/>
      <w:r w:rsidRPr="006B0C95">
        <w:t xml:space="preserve"> </w:t>
      </w:r>
      <w:proofErr w:type="spellStart"/>
      <w:r w:rsidRPr="006B0C95">
        <w:t>pr</w:t>
      </w:r>
      <w:r>
        <w:t>oiectul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la data </w:t>
      </w:r>
      <w:proofErr w:type="spellStart"/>
      <w:r>
        <w:t>semnării</w:t>
      </w:r>
      <w:proofErr w:type="spellEnd"/>
      <w:r>
        <w:t xml:space="preserve"> </w:t>
      </w:r>
      <w:proofErr w:type="spellStart"/>
      <w:r w:rsidRPr="006B0C95">
        <w:t>contractului</w:t>
      </w:r>
      <w:proofErr w:type="spellEnd"/>
      <w:r w:rsidRPr="006B0C95">
        <w:t xml:space="preserve"> </w:t>
      </w:r>
      <w:proofErr w:type="spellStart"/>
      <w:r w:rsidRPr="006B0C95">
        <w:t>şi</w:t>
      </w:r>
      <w:proofErr w:type="spellEnd"/>
      <w:r w:rsidRPr="006B0C95">
        <w:t xml:space="preserve"> nu </w:t>
      </w:r>
      <w:proofErr w:type="spellStart"/>
      <w:r w:rsidRPr="006B0C95">
        <w:t>prezintă</w:t>
      </w:r>
      <w:proofErr w:type="spellEnd"/>
      <w:r w:rsidRPr="006B0C95">
        <w:t xml:space="preserve"> </w:t>
      </w:r>
      <w:proofErr w:type="spellStart"/>
      <w:r w:rsidRPr="006B0C95">
        <w:t>aceste</w:t>
      </w:r>
      <w:proofErr w:type="spellEnd"/>
      <w:r w:rsidRPr="006B0C95">
        <w:t xml:space="preserve"> </w:t>
      </w:r>
      <w:proofErr w:type="spellStart"/>
      <w:r w:rsidRPr="006B0C95">
        <w:t>documente</w:t>
      </w:r>
      <w:proofErr w:type="spellEnd"/>
      <w:r w:rsidRPr="006B0C95">
        <w:t xml:space="preserve"> la data </w:t>
      </w:r>
      <w:proofErr w:type="spellStart"/>
      <w:r w:rsidRPr="006B0C95">
        <w:t>prevăzută</w:t>
      </w:r>
      <w:proofErr w:type="spellEnd"/>
      <w:r w:rsidRPr="006B0C95">
        <w:t xml:space="preserve"> </w:t>
      </w:r>
      <w:proofErr w:type="spellStart"/>
      <w:r w:rsidRPr="006B0C95">
        <w:t>în</w:t>
      </w:r>
      <w:proofErr w:type="spellEnd"/>
      <w:r w:rsidRPr="006B0C95">
        <w:t xml:space="preserve"> </w:t>
      </w:r>
      <w:proofErr w:type="spellStart"/>
      <w:r w:rsidRPr="006B0C95">
        <w:t>notificare</w:t>
      </w:r>
      <w:proofErr w:type="spellEnd"/>
      <w:r w:rsidRPr="006B0C95">
        <w:t xml:space="preserve">, </w:t>
      </w:r>
      <w:proofErr w:type="spellStart"/>
      <w:r w:rsidRPr="006B0C95">
        <w:t>nu</w:t>
      </w:r>
      <w:r>
        <w:t>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6B0C95">
        <w:t>sesiunii</w:t>
      </w:r>
      <w:proofErr w:type="spellEnd"/>
      <w:r w:rsidRPr="006B0C95">
        <w:t xml:space="preserve"> continue </w:t>
      </w:r>
      <w:proofErr w:type="gramStart"/>
      <w:r w:rsidRPr="006B0C95">
        <w:t>a</w:t>
      </w:r>
      <w:proofErr w:type="gramEnd"/>
      <w:r w:rsidRPr="006B0C95">
        <w:t xml:space="preserve"> </w:t>
      </w:r>
      <w:proofErr w:type="spellStart"/>
      <w:r w:rsidRPr="006B0C95">
        <w:t>anului</w:t>
      </w:r>
      <w:proofErr w:type="spellEnd"/>
      <w:r w:rsidRPr="006B0C95">
        <w:t xml:space="preserve"> </w:t>
      </w:r>
      <w:proofErr w:type="spellStart"/>
      <w:r w:rsidRPr="006B0C95">
        <w:t>următor</w:t>
      </w:r>
      <w:proofErr w:type="spellEnd"/>
      <w:r w:rsidRPr="006B0C95">
        <w:t>.</w:t>
      </w:r>
    </w:p>
    <w:p w14:paraId="478F197B" w14:textId="77777777" w:rsidR="00DA02BF" w:rsidRDefault="006B0C95" w:rsidP="00B22F21">
      <w:pPr>
        <w:spacing w:before="0" w:after="0"/>
      </w:pPr>
      <w:r w:rsidRPr="006B0C95">
        <w:rPr>
          <w:b/>
        </w:rPr>
        <w:t>Important!</w:t>
      </w:r>
      <w:r>
        <w:t xml:space="preserve"> </w:t>
      </w:r>
      <w:proofErr w:type="spellStart"/>
      <w:r w:rsidRPr="006B0C95">
        <w:t>Solicitanții</w:t>
      </w:r>
      <w:proofErr w:type="spellEnd"/>
      <w:r w:rsidRPr="006B0C95">
        <w:t xml:space="preserve"> </w:t>
      </w:r>
      <w:proofErr w:type="spellStart"/>
      <w:r w:rsidRPr="006B0C95">
        <w:t>sprijinului</w:t>
      </w:r>
      <w:proofErr w:type="spellEnd"/>
      <w:r w:rsidRPr="006B0C95">
        <w:t xml:space="preserve"> </w:t>
      </w:r>
      <w:proofErr w:type="spellStart"/>
      <w:r w:rsidRPr="006B0C95">
        <w:t>financiar</w:t>
      </w:r>
      <w:proofErr w:type="spellEnd"/>
      <w:r w:rsidRPr="006B0C95">
        <w:t xml:space="preserve"> </w:t>
      </w:r>
      <w:proofErr w:type="spellStart"/>
      <w:r w:rsidRPr="006B0C95">
        <w:t>alocat</w:t>
      </w:r>
      <w:proofErr w:type="spellEnd"/>
      <w:r w:rsidRPr="006B0C95">
        <w:t xml:space="preserve"> </w:t>
      </w:r>
      <w:proofErr w:type="spellStart"/>
      <w:r w:rsidRPr="006B0C95">
        <w:t>prin</w:t>
      </w:r>
      <w:proofErr w:type="spellEnd"/>
      <w:r w:rsidRPr="006B0C95">
        <w:t xml:space="preserve"> </w:t>
      </w:r>
      <w:proofErr w:type="spellStart"/>
      <w:r w:rsidRPr="006B0C95">
        <w:t>această</w:t>
      </w:r>
      <w:proofErr w:type="spellEnd"/>
      <w:r w:rsidRPr="006B0C95">
        <w:t xml:space="preserve"> </w:t>
      </w:r>
      <w:proofErr w:type="spellStart"/>
      <w:r w:rsidRPr="006B0C95">
        <w:t>măsu</w:t>
      </w:r>
      <w:r>
        <w:t>ră</w:t>
      </w:r>
      <w:proofErr w:type="spellEnd"/>
      <w:r>
        <w:t xml:space="preserve">,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activeze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6B0C95">
        <w:t>domeniul</w:t>
      </w:r>
      <w:proofErr w:type="spellEnd"/>
      <w:r w:rsidRPr="006B0C95">
        <w:t xml:space="preserve"> de </w:t>
      </w:r>
      <w:proofErr w:type="spellStart"/>
      <w:r w:rsidRPr="006B0C95">
        <w:t>activitate</w:t>
      </w:r>
      <w:proofErr w:type="spellEnd"/>
      <w:r w:rsidRPr="006B0C95">
        <w:t xml:space="preserve"> TIC au </w:t>
      </w:r>
      <w:proofErr w:type="spellStart"/>
      <w:r w:rsidRPr="006B0C95">
        <w:t>obligația</w:t>
      </w:r>
      <w:proofErr w:type="spellEnd"/>
      <w:r w:rsidRPr="006B0C95">
        <w:t xml:space="preserve"> </w:t>
      </w:r>
      <w:proofErr w:type="spellStart"/>
      <w:r w:rsidRPr="006B0C95">
        <w:t>să</w:t>
      </w:r>
      <w:proofErr w:type="spellEnd"/>
      <w:r w:rsidRPr="006B0C95">
        <w:t xml:space="preserve"> </w:t>
      </w:r>
      <w:proofErr w:type="spellStart"/>
      <w:r w:rsidRPr="006B0C95">
        <w:t>notifice</w:t>
      </w:r>
      <w:proofErr w:type="spellEnd"/>
      <w:r w:rsidRPr="006B0C95">
        <w:t xml:space="preserve"> </w:t>
      </w:r>
      <w:proofErr w:type="spellStart"/>
      <w:r w:rsidRPr="006B0C95">
        <w:t>Autoritatea</w:t>
      </w:r>
      <w:proofErr w:type="spellEnd"/>
      <w:r w:rsidRPr="006B0C95">
        <w:t xml:space="preserve"> </w:t>
      </w:r>
      <w:proofErr w:type="spellStart"/>
      <w:r w:rsidRPr="006B0C95">
        <w:t>N</w:t>
      </w:r>
      <w:r>
        <w:t>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Pr="006B0C95">
        <w:t>Reglementare</w:t>
      </w:r>
      <w:proofErr w:type="spellEnd"/>
      <w:r w:rsidRPr="006B0C95">
        <w:t xml:space="preserve"> </w:t>
      </w:r>
      <w:proofErr w:type="spellStart"/>
      <w:r w:rsidRPr="006B0C95">
        <w:t>în</w:t>
      </w:r>
      <w:proofErr w:type="spellEnd"/>
      <w:r w:rsidRPr="006B0C95">
        <w:t xml:space="preserve"> </w:t>
      </w:r>
      <w:proofErr w:type="spellStart"/>
      <w:r w:rsidRPr="006B0C95">
        <w:t>Comunicații</w:t>
      </w:r>
      <w:proofErr w:type="spellEnd"/>
      <w:r w:rsidRPr="006B0C95">
        <w:t xml:space="preserve">, </w:t>
      </w:r>
      <w:proofErr w:type="spellStart"/>
      <w:r w:rsidRPr="006B0C95">
        <w:t>potrivit</w:t>
      </w:r>
      <w:proofErr w:type="spellEnd"/>
      <w:r w:rsidRPr="006B0C95">
        <w:t xml:space="preserve"> </w:t>
      </w:r>
      <w:proofErr w:type="spellStart"/>
      <w:r w:rsidRPr="006B0C95">
        <w:t>legislației</w:t>
      </w:r>
      <w:proofErr w:type="spellEnd"/>
      <w:r w:rsidRPr="006B0C95">
        <w:t xml:space="preserve"> </w:t>
      </w:r>
      <w:proofErr w:type="spellStart"/>
      <w:r w:rsidRPr="006B0C95">
        <w:t>în</w:t>
      </w:r>
      <w:proofErr w:type="spellEnd"/>
      <w:r w:rsidRPr="006B0C95">
        <w:t xml:space="preserve"> </w:t>
      </w:r>
      <w:proofErr w:type="spellStart"/>
      <w:proofErr w:type="gramStart"/>
      <w:r w:rsidRPr="006B0C95">
        <w:t>vigoare</w:t>
      </w:r>
      <w:proofErr w:type="spellEnd"/>
      <w:r w:rsidRPr="006B0C95">
        <w:t>.</w:t>
      </w:r>
      <w:r w:rsidR="009945CB">
        <w:t>(</w:t>
      </w:r>
      <w:proofErr w:type="gramEnd"/>
      <w:r w:rsidR="009945CB">
        <w:t xml:space="preserve">OUG 111/2011, </w:t>
      </w:r>
      <w:proofErr w:type="spellStart"/>
      <w:r w:rsidR="009945CB">
        <w:t>Legea</w:t>
      </w:r>
      <w:proofErr w:type="spellEnd"/>
      <w:r w:rsidR="009945CB">
        <w:t xml:space="preserve"> 140/2012, </w:t>
      </w:r>
      <w:proofErr w:type="spellStart"/>
      <w:r w:rsidR="009945CB">
        <w:t>Legea</w:t>
      </w:r>
      <w:proofErr w:type="spellEnd"/>
      <w:r w:rsidR="009945CB">
        <w:t xml:space="preserve"> 154/2012, </w:t>
      </w:r>
      <w:proofErr w:type="spellStart"/>
      <w:r w:rsidR="009945CB">
        <w:t>Legea</w:t>
      </w:r>
      <w:proofErr w:type="spellEnd"/>
      <w:r w:rsidR="009945CB">
        <w:t xml:space="preserve"> 159/2016, </w:t>
      </w:r>
      <w:proofErr w:type="spellStart"/>
      <w:r w:rsidR="009945CB">
        <w:t>Decizia</w:t>
      </w:r>
      <w:proofErr w:type="spellEnd"/>
      <w:r w:rsidR="009945CB">
        <w:t xml:space="preserve"> 987/2012)</w:t>
      </w:r>
      <w:r w:rsidR="00D01E87">
        <w:br w:type="page"/>
      </w:r>
    </w:p>
    <w:p w14:paraId="57D152BB" w14:textId="77777777" w:rsidR="00D01E87" w:rsidRDefault="002C2DCE" w:rsidP="00B22F21">
      <w:pPr>
        <w:pStyle w:val="Heading1"/>
        <w:spacing w:before="0"/>
      </w:pPr>
      <w:bookmarkStart w:id="21" w:name="_Toc49861785"/>
      <w:proofErr w:type="spellStart"/>
      <w:r w:rsidRPr="00143291">
        <w:lastRenderedPageBreak/>
        <w:t>Capitolul</w:t>
      </w:r>
      <w:proofErr w:type="spellEnd"/>
      <w:r w:rsidRPr="00143291">
        <w:t xml:space="preserve"> </w:t>
      </w:r>
      <w:r>
        <w:t xml:space="preserve">5. </w:t>
      </w:r>
      <w:r w:rsidRPr="00143291">
        <w:t>CONDIŢII MINIME OBLIGATORII PENTRU ACORDAREA SPRIJINULUI</w:t>
      </w:r>
      <w:bookmarkEnd w:id="21"/>
    </w:p>
    <w:p w14:paraId="145FC1FA" w14:textId="77777777" w:rsidR="00F05D10" w:rsidRPr="00F05D10" w:rsidRDefault="00F05D10" w:rsidP="00B22F21">
      <w:pPr>
        <w:spacing w:before="0" w:after="0"/>
      </w:pPr>
    </w:p>
    <w:p w14:paraId="38A158D4" w14:textId="5614CE1D" w:rsidR="006B0C95" w:rsidRDefault="002C2DCE" w:rsidP="00B22F21">
      <w:pPr>
        <w:spacing w:before="0" w:after="0"/>
      </w:pPr>
      <w:proofErr w:type="spellStart"/>
      <w:r w:rsidRPr="00720160">
        <w:t>Pentru</w:t>
      </w:r>
      <w:proofErr w:type="spellEnd"/>
      <w:r w:rsidRPr="00720160">
        <w:t xml:space="preserve"> a </w:t>
      </w:r>
      <w:proofErr w:type="spellStart"/>
      <w:r w:rsidRPr="00720160">
        <w:t>putea</w:t>
      </w:r>
      <w:proofErr w:type="spellEnd"/>
      <w:r w:rsidRPr="00720160">
        <w:t xml:space="preserve"> </w:t>
      </w:r>
      <w:proofErr w:type="spellStart"/>
      <w:r w:rsidRPr="00720160">
        <w:t>primi</w:t>
      </w:r>
      <w:proofErr w:type="spellEnd"/>
      <w:r w:rsidRPr="00720160">
        <w:t xml:space="preserve"> </w:t>
      </w:r>
      <w:proofErr w:type="spellStart"/>
      <w:r w:rsidRPr="00720160">
        <w:t>s</w:t>
      </w:r>
      <w:r w:rsidR="006B0C95">
        <w:t>prijin</w:t>
      </w:r>
      <w:proofErr w:type="spellEnd"/>
      <w:r w:rsidR="00167843">
        <w:t xml:space="preserve">, </w:t>
      </w:r>
      <w:proofErr w:type="spellStart"/>
      <w:r w:rsidR="00167843">
        <w:t>solicitantul</w:t>
      </w:r>
      <w:proofErr w:type="spellEnd"/>
      <w:r w:rsidR="00167843">
        <w:t xml:space="preserve"> </w:t>
      </w:r>
      <w:proofErr w:type="spellStart"/>
      <w:r w:rsidR="00167843">
        <w:t>măsurii</w:t>
      </w:r>
      <w:proofErr w:type="spellEnd"/>
      <w:r w:rsidRPr="00720160">
        <w:t xml:space="preserve"> </w:t>
      </w:r>
      <w:proofErr w:type="spellStart"/>
      <w:r w:rsidRPr="00720160">
        <w:t>trebuie</w:t>
      </w:r>
      <w:proofErr w:type="spellEnd"/>
      <w:r w:rsidRPr="00720160">
        <w:t xml:space="preserve"> </w:t>
      </w:r>
      <w:proofErr w:type="spellStart"/>
      <w:r w:rsidRPr="00720160">
        <w:t>să</w:t>
      </w:r>
      <w:proofErr w:type="spellEnd"/>
      <w:r w:rsidRPr="00720160">
        <w:t xml:space="preserve"> </w:t>
      </w:r>
      <w:proofErr w:type="spellStart"/>
      <w:r w:rsidRPr="00720160">
        <w:t>îndeplinească</w:t>
      </w:r>
      <w:proofErr w:type="spellEnd"/>
      <w:r w:rsidRPr="00720160">
        <w:t xml:space="preserve"> </w:t>
      </w:r>
      <w:proofErr w:type="spellStart"/>
      <w:r w:rsidRPr="00720160">
        <w:t>următoarele</w:t>
      </w:r>
      <w:proofErr w:type="spellEnd"/>
      <w:r w:rsidRPr="00720160">
        <w:t xml:space="preserve"> </w:t>
      </w:r>
      <w:proofErr w:type="spellStart"/>
      <w:r w:rsidRPr="00720160">
        <w:t>condiţii</w:t>
      </w:r>
      <w:proofErr w:type="spellEnd"/>
      <w:r w:rsidRPr="00720160">
        <w:t xml:space="preserve">: </w:t>
      </w:r>
    </w:p>
    <w:p w14:paraId="7734230C" w14:textId="77777777" w:rsidR="008A3662" w:rsidRDefault="008A3662" w:rsidP="00B22F21">
      <w:pPr>
        <w:spacing w:before="0" w:after="0"/>
      </w:pPr>
    </w:p>
    <w:p w14:paraId="2F3EBA3D" w14:textId="3E656EAE" w:rsidR="004008AC" w:rsidRDefault="00AB3757" w:rsidP="00B22F21">
      <w:pPr>
        <w:spacing w:before="0" w:after="0"/>
        <w:rPr>
          <w:b/>
          <w:bCs/>
        </w:rPr>
      </w:pPr>
      <w:r>
        <w:rPr>
          <w:b/>
          <w:bCs/>
        </w:rPr>
        <w:t>A</w:t>
      </w:r>
      <w:r w:rsidR="004008AC" w:rsidRPr="004008AC">
        <w:rPr>
          <w:b/>
          <w:bCs/>
        </w:rPr>
        <w:t>)</w:t>
      </w:r>
      <w:r w:rsidR="004008AC">
        <w:tab/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cazul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operaţiunilor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eligibile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prezentate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075E33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075E33">
        <w:rPr>
          <w:b/>
          <w:bCs/>
        </w:rPr>
        <w:t>capitolul</w:t>
      </w:r>
      <w:proofErr w:type="spellEnd"/>
      <w:r w:rsidR="004008AC" w:rsidRPr="008A3662">
        <w:rPr>
          <w:b/>
          <w:bCs/>
        </w:rPr>
        <w:t xml:space="preserve"> 6</w:t>
      </w:r>
      <w:r w:rsidR="00075E33">
        <w:rPr>
          <w:b/>
          <w:bCs/>
        </w:rPr>
        <w:t xml:space="preserve"> </w:t>
      </w:r>
      <w:proofErr w:type="spellStart"/>
      <w:r w:rsidR="00075E33">
        <w:rPr>
          <w:b/>
          <w:bCs/>
        </w:rPr>
        <w:t>punctele</w:t>
      </w:r>
      <w:proofErr w:type="spellEnd"/>
      <w:r w:rsidR="00075E33">
        <w:rPr>
          <w:b/>
          <w:bCs/>
        </w:rPr>
        <w:t xml:space="preserve"> </w:t>
      </w:r>
      <w:r w:rsidR="004008AC" w:rsidRPr="008A3662">
        <w:rPr>
          <w:b/>
          <w:bCs/>
        </w:rPr>
        <w:t xml:space="preserve">a) </w:t>
      </w:r>
      <w:proofErr w:type="spellStart"/>
      <w:r w:rsidR="004008AC" w:rsidRPr="008A3662">
        <w:rPr>
          <w:b/>
          <w:bCs/>
        </w:rPr>
        <w:t>şi</w:t>
      </w:r>
      <w:proofErr w:type="spellEnd"/>
      <w:r w:rsidR="004008AC" w:rsidRPr="008A3662">
        <w:rPr>
          <w:b/>
          <w:bCs/>
        </w:rPr>
        <w:t xml:space="preserve"> b), </w:t>
      </w:r>
      <w:proofErr w:type="spellStart"/>
      <w:r w:rsidR="004008AC" w:rsidRPr="008A3662">
        <w:rPr>
          <w:b/>
          <w:bCs/>
        </w:rPr>
        <w:t>condiţiile</w:t>
      </w:r>
      <w:proofErr w:type="spellEnd"/>
      <w:r w:rsidR="004008AC" w:rsidRPr="008A3662">
        <w:rPr>
          <w:b/>
          <w:bCs/>
        </w:rPr>
        <w:t xml:space="preserve"> de </w:t>
      </w:r>
      <w:proofErr w:type="spellStart"/>
      <w:r w:rsidR="004008AC" w:rsidRPr="008A3662">
        <w:rPr>
          <w:b/>
          <w:bCs/>
        </w:rPr>
        <w:t>eligibilitate</w:t>
      </w:r>
      <w:proofErr w:type="spellEnd"/>
      <w:r w:rsidR="004008AC" w:rsidRPr="008A3662">
        <w:rPr>
          <w:b/>
          <w:bCs/>
        </w:rPr>
        <w:t xml:space="preserve"> sunt </w:t>
      </w:r>
      <w:proofErr w:type="spellStart"/>
      <w:r w:rsidR="004008AC" w:rsidRPr="008A3662">
        <w:rPr>
          <w:b/>
          <w:bCs/>
        </w:rPr>
        <w:t>următoarele</w:t>
      </w:r>
      <w:proofErr w:type="spellEnd"/>
      <w:r w:rsidR="004008AC" w:rsidRPr="008A3662">
        <w:rPr>
          <w:b/>
          <w:bCs/>
        </w:rPr>
        <w:t>:</w:t>
      </w:r>
    </w:p>
    <w:p w14:paraId="51694179" w14:textId="77777777" w:rsidR="008A3662" w:rsidRPr="008A3662" w:rsidRDefault="008A3662" w:rsidP="00B22F21">
      <w:pPr>
        <w:spacing w:before="0" w:after="0"/>
        <w:rPr>
          <w:b/>
          <w:bCs/>
        </w:rPr>
      </w:pPr>
    </w:p>
    <w:p w14:paraId="147B73E7" w14:textId="3F3376F0" w:rsidR="004008AC" w:rsidRDefault="004008AC" w:rsidP="00B22F21">
      <w:pPr>
        <w:spacing w:before="0" w:after="0"/>
      </w:pPr>
      <w:r w:rsidRPr="004008AC">
        <w:rPr>
          <w:b/>
          <w:bCs/>
        </w:rPr>
        <w:t xml:space="preserve">EG 1 </w:t>
      </w:r>
      <w:proofErr w:type="spellStart"/>
      <w:r w:rsidRPr="004008AC">
        <w:rPr>
          <w:b/>
          <w:bCs/>
        </w:rPr>
        <w:t>Solicitantul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trebuie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să</w:t>
      </w:r>
      <w:proofErr w:type="spellEnd"/>
      <w:r w:rsidRPr="004008AC">
        <w:rPr>
          <w:b/>
          <w:bCs/>
        </w:rPr>
        <w:t xml:space="preserve"> se </w:t>
      </w:r>
      <w:proofErr w:type="spellStart"/>
      <w:r w:rsidRPr="004008AC">
        <w:rPr>
          <w:b/>
          <w:bCs/>
        </w:rPr>
        <w:t>încadreze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în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categoria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beneficiarilor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eligibili</w:t>
      </w:r>
      <w:proofErr w:type="spellEnd"/>
      <w:r w:rsidRPr="004008AC">
        <w:rPr>
          <w:b/>
          <w:bCs/>
        </w:rPr>
        <w:t xml:space="preserve"> conform </w:t>
      </w:r>
      <w:proofErr w:type="spellStart"/>
      <w:r w:rsidRPr="004008AC">
        <w:rPr>
          <w:b/>
          <w:bCs/>
        </w:rPr>
        <w:t>punctului</w:t>
      </w:r>
      <w:proofErr w:type="spellEnd"/>
      <w:r w:rsidRPr="004008AC">
        <w:rPr>
          <w:b/>
          <w:bCs/>
        </w:rPr>
        <w:t xml:space="preserve"> 4. a)</w:t>
      </w:r>
      <w:r>
        <w:rPr>
          <w:b/>
          <w:bCs/>
        </w:rPr>
        <w:t xml:space="preserve"> </w:t>
      </w:r>
      <w:r w:rsidRPr="004008AC">
        <w:rPr>
          <w:b/>
          <w:bCs/>
        </w:rPr>
        <w:t xml:space="preserve">din </w:t>
      </w:r>
      <w:proofErr w:type="spellStart"/>
      <w:r w:rsidRPr="004008AC">
        <w:rPr>
          <w:b/>
          <w:bCs/>
        </w:rPr>
        <w:t>prezenta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măsură</w:t>
      </w:r>
      <w:proofErr w:type="spellEnd"/>
      <w:r>
        <w:t>.</w:t>
      </w:r>
    </w:p>
    <w:p w14:paraId="57A9C950" w14:textId="79579BB4" w:rsidR="004008AC" w:rsidRPr="007C5E12" w:rsidRDefault="004008AC" w:rsidP="007C5E12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</w:rPr>
      </w:pPr>
      <w:proofErr w:type="spellStart"/>
      <w:r w:rsidRPr="007C5E12">
        <w:rPr>
          <w:rFonts w:ascii="Times New Roman" w:hAnsi="Times New Roman"/>
          <w:b/>
        </w:rPr>
        <w:t>Entităţi</w:t>
      </w:r>
      <w:proofErr w:type="spellEnd"/>
      <w:r w:rsidRPr="007C5E12">
        <w:rPr>
          <w:rFonts w:ascii="Times New Roman" w:hAnsi="Times New Roman"/>
          <w:b/>
        </w:rPr>
        <w:t xml:space="preserve"> private</w:t>
      </w:r>
      <w:r w:rsidRPr="007C5E12">
        <w:rPr>
          <w:rFonts w:ascii="Times New Roman" w:hAnsi="Times New Roman"/>
        </w:rPr>
        <w:t xml:space="preserve"> care se </w:t>
      </w:r>
      <w:proofErr w:type="spellStart"/>
      <w:r w:rsidRPr="007C5E12">
        <w:rPr>
          <w:rFonts w:ascii="Times New Roman" w:hAnsi="Times New Roman"/>
        </w:rPr>
        <w:t>încadrează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în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categoria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întreprinderilor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mici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și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proofErr w:type="gramStart"/>
      <w:r w:rsidRPr="007C5E12">
        <w:rPr>
          <w:rFonts w:ascii="Times New Roman" w:hAnsi="Times New Roman"/>
        </w:rPr>
        <w:t>mijlocii</w:t>
      </w:r>
      <w:proofErr w:type="spellEnd"/>
      <w:r w:rsidRPr="007C5E12">
        <w:rPr>
          <w:rFonts w:ascii="Times New Roman" w:hAnsi="Times New Roman"/>
        </w:rPr>
        <w:t>(</w:t>
      </w:r>
      <w:proofErr w:type="gramEnd"/>
      <w:r w:rsidRPr="007C5E12">
        <w:rPr>
          <w:rFonts w:ascii="Times New Roman" w:hAnsi="Times New Roman"/>
        </w:rPr>
        <w:t xml:space="preserve">IMM) conform </w:t>
      </w:r>
      <w:proofErr w:type="spellStart"/>
      <w:r w:rsidRPr="007C5E12">
        <w:rPr>
          <w:rFonts w:ascii="Times New Roman" w:hAnsi="Times New Roman"/>
        </w:rPr>
        <w:t>legislației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în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vigoare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Legea</w:t>
      </w:r>
      <w:proofErr w:type="spellEnd"/>
      <w:r w:rsidRPr="007C5E12">
        <w:rPr>
          <w:rFonts w:ascii="Times New Roman" w:hAnsi="Times New Roman"/>
        </w:rPr>
        <w:t xml:space="preserve"> 346/2004 </w:t>
      </w:r>
      <w:proofErr w:type="spellStart"/>
      <w:r w:rsidRPr="007C5E12">
        <w:rPr>
          <w:rFonts w:ascii="Times New Roman" w:hAnsi="Times New Roman"/>
        </w:rPr>
        <w:t>si</w:t>
      </w:r>
      <w:proofErr w:type="spellEnd"/>
      <w:r w:rsidRPr="007C5E12">
        <w:rPr>
          <w:rFonts w:ascii="Times New Roman" w:hAnsi="Times New Roman"/>
        </w:rPr>
        <w:t xml:space="preserve"> care </w:t>
      </w:r>
      <w:proofErr w:type="spellStart"/>
      <w:r w:rsidRPr="007C5E12">
        <w:rPr>
          <w:rFonts w:ascii="Times New Roman" w:hAnsi="Times New Roman"/>
        </w:rPr>
        <w:t>activează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sau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urmează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să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activeze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în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teritoriul</w:t>
      </w:r>
      <w:proofErr w:type="spellEnd"/>
      <w:r w:rsidRPr="007C5E12">
        <w:rPr>
          <w:rFonts w:ascii="Times New Roman" w:hAnsi="Times New Roman"/>
        </w:rPr>
        <w:t xml:space="preserve"> LEADER </w:t>
      </w:r>
      <w:proofErr w:type="spellStart"/>
      <w:r w:rsidRPr="007C5E12">
        <w:rPr>
          <w:rFonts w:ascii="Times New Roman" w:hAnsi="Times New Roman"/>
        </w:rPr>
        <w:t>Tovishat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în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domeniul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tehnologiei</w:t>
      </w:r>
      <w:proofErr w:type="spellEnd"/>
      <w:r w:rsidRPr="007C5E12">
        <w:rPr>
          <w:rFonts w:ascii="Times New Roman" w:hAnsi="Times New Roman"/>
        </w:rPr>
        <w:t xml:space="preserve">  </w:t>
      </w:r>
      <w:proofErr w:type="spellStart"/>
      <w:r w:rsidRPr="007C5E12">
        <w:rPr>
          <w:rFonts w:ascii="Times New Roman" w:hAnsi="Times New Roman"/>
        </w:rPr>
        <w:t>informaţiei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şi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comunicaţiilor</w:t>
      </w:r>
      <w:proofErr w:type="spellEnd"/>
      <w:r w:rsidRPr="007C5E12">
        <w:rPr>
          <w:rFonts w:ascii="Times New Roman" w:hAnsi="Times New Roman"/>
        </w:rPr>
        <w:t>.</w:t>
      </w:r>
    </w:p>
    <w:p w14:paraId="279CE711" w14:textId="170B1EFB" w:rsidR="004008AC" w:rsidRDefault="004008AC" w:rsidP="00B22F21">
      <w:pPr>
        <w:spacing w:before="0" w:after="0"/>
      </w:pPr>
      <w:proofErr w:type="spellStart"/>
      <w:r>
        <w:t>Agenţii</w:t>
      </w:r>
      <w:proofErr w:type="spellEnd"/>
      <w:r>
        <w:t xml:space="preserve"> economici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</w:t>
      </w:r>
      <w:r w:rsidRPr="00E30C12">
        <w:t>ă</w:t>
      </w:r>
      <w:proofErr w:type="spellEnd"/>
      <w:r w:rsidRPr="00E30C12">
        <w:t xml:space="preserve"> </w:t>
      </w:r>
      <w:proofErr w:type="spellStart"/>
      <w:r w:rsidRPr="00E30C12">
        <w:t>desfășoar</w:t>
      </w:r>
      <w:r>
        <w:t>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(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</w:t>
      </w:r>
      <w:r w:rsidRPr="00E30C12">
        <w:t>n</w:t>
      </w:r>
      <w:proofErr w:type="spellEnd"/>
      <w:r w:rsidRPr="00E30C12"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>/</w:t>
      </w:r>
      <w:proofErr w:type="spellStart"/>
      <w:r>
        <w:t>licența</w:t>
      </w:r>
      <w:proofErr w:type="spellEnd"/>
      <w:r>
        <w:t>/</w:t>
      </w:r>
      <w:proofErr w:type="spellStart"/>
      <w:r>
        <w:t>autorizația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de </w:t>
      </w:r>
      <w:proofErr w:type="gramStart"/>
      <w:r>
        <w:t>ANCOM )</w:t>
      </w:r>
      <w:proofErr w:type="gramEnd"/>
      <w:r>
        <w:t xml:space="preserve"> </w:t>
      </w:r>
      <w:proofErr w:type="spellStart"/>
      <w:r>
        <w:t>sau</w:t>
      </w:r>
      <w:proofErr w:type="spellEnd"/>
      <w:r>
        <w:t xml:space="preserve"> pot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exprime</w:t>
      </w:r>
      <w:proofErr w:type="spellEnd"/>
      <w:r>
        <w:t xml:space="preserve"> </w:t>
      </w:r>
      <w:proofErr w:type="spellStart"/>
      <w:r>
        <w:t>intenț</w:t>
      </w:r>
      <w:r w:rsidRPr="00E30C12">
        <w:t>ia</w:t>
      </w:r>
      <w:proofErr w:type="spellEnd"/>
      <w:r w:rsidRPr="00E30C12">
        <w:t xml:space="preserve"> de a </w:t>
      </w:r>
      <w:proofErr w:type="spellStart"/>
      <w:r w:rsidRPr="00E30C12">
        <w:t>dezvolta</w:t>
      </w:r>
      <w:proofErr w:type="spellEnd"/>
      <w:r w:rsidRPr="00E30C12">
        <w:t xml:space="preserve"> </w:t>
      </w:r>
      <w:proofErr w:type="spellStart"/>
      <w:r w:rsidRPr="00E30C12">
        <w:t>activ</w:t>
      </w:r>
      <w:r>
        <w:t>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(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la ANCOM).</w:t>
      </w:r>
      <w:r w:rsidR="00075E33">
        <w:t xml:space="preserve"> </w:t>
      </w:r>
      <w:proofErr w:type="spellStart"/>
      <w:r>
        <w:t>Solicitanții</w:t>
      </w:r>
      <w:proofErr w:type="spellEnd"/>
      <w:r>
        <w:t xml:space="preserve"> </w:t>
      </w:r>
      <w:proofErr w:type="spellStart"/>
      <w:r w:rsidRPr="00E30C12">
        <w:t>trebuie</w:t>
      </w:r>
      <w:proofErr w:type="spellEnd"/>
      <w:r w:rsidRPr="00E30C12">
        <w:t xml:space="preserve"> </w:t>
      </w:r>
      <w:proofErr w:type="spellStart"/>
      <w:r w:rsidRPr="00E30C12">
        <w:t>să</w:t>
      </w:r>
      <w:proofErr w:type="spellEnd"/>
      <w:r w:rsidRPr="00E30C12">
        <w:t xml:space="preserve"> </w:t>
      </w:r>
      <w:proofErr w:type="spellStart"/>
      <w:r w:rsidRPr="00E30C12">
        <w:t>respecte</w:t>
      </w:r>
      <w:proofErr w:type="spellEnd"/>
      <w:r w:rsidRPr="00E30C12">
        <w:t xml:space="preserve"> </w:t>
      </w:r>
      <w:proofErr w:type="spellStart"/>
      <w:r w:rsidRPr="00E30C12">
        <w:t>legislația</w:t>
      </w:r>
      <w:proofErr w:type="spellEnd"/>
      <w:r w:rsidRPr="00E30C12">
        <w:t xml:space="preserve">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vigoare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procedurile</w:t>
      </w:r>
      <w:proofErr w:type="spellEnd"/>
      <w:r w:rsidRPr="00E30C12">
        <w:t xml:space="preserve"> ANCOM.</w:t>
      </w:r>
    </w:p>
    <w:p w14:paraId="20B033AA" w14:textId="72A0B0F0" w:rsidR="00075E33" w:rsidRPr="00E30C12" w:rsidRDefault="00075E33" w:rsidP="00B22F21">
      <w:pPr>
        <w:spacing w:before="0" w:after="0"/>
      </w:pPr>
      <w:proofErr w:type="spellStart"/>
      <w:r>
        <w:t>Solicitanţii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LEADER </w:t>
      </w:r>
      <w:proofErr w:type="spellStart"/>
      <w:r>
        <w:t>Tövishát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deschidă</w:t>
      </w:r>
      <w:proofErr w:type="spellEnd"/>
      <w:r>
        <w:t xml:space="preserve"> un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teritoriu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desfăşoare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Tövishát</w:t>
      </w:r>
      <w:proofErr w:type="spellEnd"/>
      <w:r>
        <w:t>.</w:t>
      </w:r>
    </w:p>
    <w:p w14:paraId="49594B52" w14:textId="77777777" w:rsidR="004008AC" w:rsidRPr="00E30C12" w:rsidRDefault="004008AC" w:rsidP="00B22F21">
      <w:pPr>
        <w:spacing w:before="0" w:after="0"/>
      </w:pPr>
      <w:proofErr w:type="spellStart"/>
      <w:r w:rsidRPr="00E30C12">
        <w:t>Documente</w:t>
      </w:r>
      <w:proofErr w:type="spellEnd"/>
      <w:r w:rsidRPr="00E30C12">
        <w:t xml:space="preserve"> </w:t>
      </w:r>
      <w:proofErr w:type="spellStart"/>
      <w:r w:rsidRPr="00E30C12">
        <w:t>verificate</w:t>
      </w:r>
      <w:proofErr w:type="spellEnd"/>
      <w:r w:rsidRPr="00E30C12">
        <w:t>:</w:t>
      </w:r>
    </w:p>
    <w:p w14:paraId="01AB61F5" w14:textId="77777777" w:rsidR="004008AC" w:rsidRPr="00E30C12" w:rsidRDefault="004008AC" w:rsidP="00B22F21">
      <w:pPr>
        <w:spacing w:before="0" w:after="0"/>
      </w:pPr>
      <w:r>
        <w:t xml:space="preserve">- </w:t>
      </w:r>
      <w:proofErr w:type="spellStart"/>
      <w:r w:rsidRPr="00F12CD6">
        <w:rPr>
          <w:b/>
        </w:rPr>
        <w:t>Certificatul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înregistrare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eliberat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Oficiul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Registrului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Comerţului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</w:t>
      </w:r>
      <w:r w:rsidRPr="00E30C12">
        <w:t>n</w:t>
      </w:r>
      <w:proofErr w:type="spellEnd"/>
      <w:r w:rsidRPr="00E30C12">
        <w:t xml:space="preserve"> </w:t>
      </w:r>
      <w:proofErr w:type="spellStart"/>
      <w:r w:rsidRPr="00E30C12">
        <w:t>vigoare</w:t>
      </w:r>
      <w:proofErr w:type="spellEnd"/>
      <w:r w:rsidRPr="00E30C12">
        <w:t>;</w:t>
      </w:r>
    </w:p>
    <w:p w14:paraId="26D9AD53" w14:textId="77777777" w:rsidR="004008AC" w:rsidRPr="00E30C12" w:rsidRDefault="004008AC" w:rsidP="00B22F21">
      <w:pPr>
        <w:spacing w:before="0" w:after="0"/>
      </w:pPr>
      <w:r w:rsidRPr="00E30C12">
        <w:t xml:space="preserve">- </w:t>
      </w:r>
      <w:proofErr w:type="spellStart"/>
      <w:r w:rsidRPr="00F12CD6">
        <w:rPr>
          <w:b/>
        </w:rPr>
        <w:t>Certificat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constatator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emis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Oficiul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Registrului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Comertului</w:t>
      </w:r>
      <w:proofErr w:type="spellEnd"/>
      <w:r w:rsidRPr="00E30C12">
        <w:t xml:space="preserve"> care </w:t>
      </w:r>
      <w:proofErr w:type="spellStart"/>
      <w:r w:rsidRPr="00E30C12">
        <w:t>specifică</w:t>
      </w:r>
      <w:proofErr w:type="spellEnd"/>
      <w:r w:rsidRPr="00E30C12">
        <w:t xml:space="preserve"> </w:t>
      </w:r>
      <w:proofErr w:type="spellStart"/>
      <w:r w:rsidRPr="00E30C12">
        <w:t>faptul</w:t>
      </w:r>
      <w:proofErr w:type="spellEnd"/>
      <w:r w:rsidRPr="00E30C12">
        <w:t xml:space="preserve"> </w:t>
      </w:r>
      <w:proofErr w:type="spellStart"/>
      <w:r w:rsidRPr="00E30C12">
        <w:t>că</w:t>
      </w:r>
      <w:proofErr w:type="spellEnd"/>
      <w:r w:rsidRPr="00E30C12">
        <w:t xml:space="preserve"> </w:t>
      </w:r>
      <w:proofErr w:type="spellStart"/>
      <w:r w:rsidRPr="00E30C12">
        <w:t>solicitantul</w:t>
      </w:r>
      <w:proofErr w:type="spellEnd"/>
      <w:r w:rsidRPr="00E30C12">
        <w:t xml:space="preserve"> are </w:t>
      </w:r>
      <w:proofErr w:type="spellStart"/>
      <w:r w:rsidRPr="00E30C12">
        <w:t>codul</w:t>
      </w:r>
      <w:proofErr w:type="spellEnd"/>
      <w:r w:rsidRPr="00E30C12">
        <w:t xml:space="preserve"> CAEN conform </w:t>
      </w:r>
      <w:proofErr w:type="spellStart"/>
      <w:r w:rsidRPr="00E30C12">
        <w:t>activităţii</w:t>
      </w:r>
      <w:proofErr w:type="spellEnd"/>
      <w:r w:rsidRPr="00E30C12">
        <w:t xml:space="preserve"> </w:t>
      </w:r>
      <w:proofErr w:type="spellStart"/>
      <w:r w:rsidRPr="00E30C12">
        <w:t>pentru</w:t>
      </w:r>
      <w:proofErr w:type="spellEnd"/>
      <w:r w:rsidRPr="00E30C12">
        <w:t xml:space="preserve"> care</w:t>
      </w:r>
      <w:r>
        <w:t xml:space="preserve">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, </w:t>
      </w:r>
      <w:proofErr w:type="spellStart"/>
      <w:r w:rsidRPr="00FF3780">
        <w:t>existenţa</w:t>
      </w:r>
      <w:proofErr w:type="spellEnd"/>
      <w:r w:rsidRPr="00FF3780">
        <w:t xml:space="preserve"> </w:t>
      </w:r>
      <w:proofErr w:type="spellStart"/>
      <w:r w:rsidRPr="00FF3780">
        <w:t>punctului</w:t>
      </w:r>
      <w:proofErr w:type="spellEnd"/>
      <w:r w:rsidRPr="00FF3780">
        <w:t xml:space="preserve"> de </w:t>
      </w:r>
      <w:proofErr w:type="spellStart"/>
      <w:r w:rsidRPr="00FF3780">
        <w:t>lucru</w:t>
      </w:r>
      <w:proofErr w:type="spellEnd"/>
      <w:r w:rsidRPr="00FF3780">
        <w:t xml:space="preserve"> </w:t>
      </w:r>
      <w:proofErr w:type="spellStart"/>
      <w:r w:rsidRPr="00FF3780">
        <w:t>în</w:t>
      </w:r>
      <w:proofErr w:type="spellEnd"/>
      <w:r w:rsidRPr="00FF3780">
        <w:t xml:space="preserve"> </w:t>
      </w:r>
      <w:proofErr w:type="spellStart"/>
      <w:r w:rsidRPr="00FF3780">
        <w:t>mediul</w:t>
      </w:r>
      <w:proofErr w:type="spellEnd"/>
      <w:r w:rsidRPr="00FF3780">
        <w:t xml:space="preserve"> rural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</w:t>
      </w:r>
      <w:r w:rsidRPr="00E30C12">
        <w:t>n</w:t>
      </w:r>
      <w:proofErr w:type="spellEnd"/>
      <w:r w:rsidRPr="00E30C12">
        <w:t xml:space="preserve"> </w:t>
      </w:r>
      <w:proofErr w:type="spellStart"/>
      <w:r w:rsidRPr="00E30C12">
        <w:t>proces</w:t>
      </w:r>
      <w:proofErr w:type="spellEnd"/>
      <w:r w:rsidRPr="00E30C12">
        <w:t xml:space="preserve"> de </w:t>
      </w:r>
      <w:proofErr w:type="spellStart"/>
      <w:r w:rsidRPr="00E30C12">
        <w:t>lichidare</w:t>
      </w:r>
      <w:proofErr w:type="spellEnd"/>
      <w:r w:rsidRPr="00E30C12">
        <w:t xml:space="preserve">, </w:t>
      </w:r>
      <w:proofErr w:type="spellStart"/>
      <w:r w:rsidRPr="00E30C12">
        <w:t>fuziune</w:t>
      </w:r>
      <w:proofErr w:type="spellEnd"/>
      <w:r w:rsidRPr="00E30C12">
        <w:t xml:space="preserve">, </w:t>
      </w:r>
      <w:proofErr w:type="spellStart"/>
      <w:r w:rsidRPr="00E30C12">
        <w:t>diviz</w:t>
      </w:r>
      <w:r>
        <w:t>are</w:t>
      </w:r>
      <w:proofErr w:type="spellEnd"/>
      <w:r>
        <w:t xml:space="preserve"> (</w:t>
      </w:r>
      <w:proofErr w:type="spellStart"/>
      <w:r>
        <w:t>Legea</w:t>
      </w:r>
      <w:proofErr w:type="spellEnd"/>
      <w:r>
        <w:t xml:space="preserve"> 31/1990, </w:t>
      </w:r>
      <w:proofErr w:type="spellStart"/>
      <w:r>
        <w:t>republicată</w:t>
      </w:r>
      <w:proofErr w:type="spellEnd"/>
      <w:r>
        <w:t xml:space="preserve">), </w:t>
      </w:r>
      <w:proofErr w:type="spellStart"/>
      <w:r>
        <w:t>reorganizare</w:t>
      </w:r>
      <w:proofErr w:type="spellEnd"/>
      <w:r>
        <w:t xml:space="preserve"> </w:t>
      </w:r>
      <w:proofErr w:type="spellStart"/>
      <w:r>
        <w:t>judiciară</w:t>
      </w:r>
      <w:proofErr w:type="spellEnd"/>
      <w:r w:rsidRPr="00E30C12">
        <w:t xml:space="preserve"> </w:t>
      </w:r>
      <w:proofErr w:type="spellStart"/>
      <w:r w:rsidRPr="00E30C12">
        <w:t>sau</w:t>
      </w:r>
      <w:proofErr w:type="spellEnd"/>
      <w:r w:rsidRPr="00E30C12">
        <w:t xml:space="preserve"> </w:t>
      </w:r>
      <w:proofErr w:type="spellStart"/>
      <w:r w:rsidRPr="00E30C12">
        <w:t>faliment</w:t>
      </w:r>
      <w:proofErr w:type="spellEnd"/>
      <w:r w:rsidRPr="00E30C12">
        <w:t>, conform</w:t>
      </w:r>
      <w:r>
        <w:t xml:space="preserve"> </w:t>
      </w:r>
      <w:proofErr w:type="spellStart"/>
      <w:r>
        <w:t>Legii</w:t>
      </w:r>
      <w:proofErr w:type="spellEnd"/>
      <w:r>
        <w:t xml:space="preserve"> 85/2006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</w:t>
      </w:r>
      <w:r w:rsidRPr="00E30C12">
        <w:t>rile</w:t>
      </w:r>
      <w:proofErr w:type="spellEnd"/>
      <w:r w:rsidRPr="00E30C12">
        <w:t xml:space="preserve"> </w:t>
      </w:r>
      <w:proofErr w:type="spellStart"/>
      <w:r w:rsidRPr="00E30C12">
        <w:t>ulterioare</w:t>
      </w:r>
      <w:proofErr w:type="spellEnd"/>
      <w:r w:rsidRPr="00E30C12">
        <w:t>.</w:t>
      </w:r>
    </w:p>
    <w:p w14:paraId="07DB2146" w14:textId="77777777" w:rsidR="004008AC" w:rsidRDefault="004008AC" w:rsidP="00B22F21">
      <w:pPr>
        <w:spacing w:before="0" w:after="0"/>
      </w:pPr>
      <w:proofErr w:type="spellStart"/>
      <w:r>
        <w:t>Î</w:t>
      </w:r>
      <w:r w:rsidRPr="00E30C12">
        <w:t>n</w:t>
      </w:r>
      <w:proofErr w:type="spellEnd"/>
      <w:r w:rsidRPr="00E30C12">
        <w:t xml:space="preserve"> </w:t>
      </w:r>
      <w:proofErr w:type="spellStart"/>
      <w:r w:rsidRPr="00E30C12">
        <w:t>cazul</w:t>
      </w:r>
      <w:proofErr w:type="spellEnd"/>
      <w:r w:rsidRPr="00E30C12">
        <w:t xml:space="preserve"> </w:t>
      </w:r>
      <w:proofErr w:type="spellStart"/>
      <w:r w:rsidRPr="00E30C12">
        <w:t>investiţiilor</w:t>
      </w:r>
      <w:proofErr w:type="spellEnd"/>
      <w:r w:rsidRPr="00E30C12">
        <w:t xml:space="preserve"> care </w:t>
      </w:r>
      <w:proofErr w:type="spellStart"/>
      <w:r w:rsidRPr="00E30C12">
        <w:t>prevăd</w:t>
      </w:r>
      <w:proofErr w:type="spellEnd"/>
      <w:r w:rsidRPr="00E30C12">
        <w:t xml:space="preserve"> </w:t>
      </w:r>
      <w:proofErr w:type="spellStart"/>
      <w:r w:rsidRPr="00E30C12">
        <w:t>construcţia</w:t>
      </w:r>
      <w:proofErr w:type="spellEnd"/>
      <w:r w:rsidRPr="00E30C12">
        <w:t xml:space="preserve"> (</w:t>
      </w:r>
      <w:proofErr w:type="spellStart"/>
      <w:r w:rsidRPr="00E30C12">
        <w:t>amenajare</w:t>
      </w:r>
      <w:proofErr w:type="spellEnd"/>
      <w:r w:rsidRPr="00E30C12">
        <w:t xml:space="preserve">/ </w:t>
      </w:r>
      <w:proofErr w:type="spellStart"/>
      <w:r w:rsidRPr="00E30C12">
        <w:t>modern</w:t>
      </w:r>
      <w:r>
        <w:t>izare</w:t>
      </w:r>
      <w:proofErr w:type="spellEnd"/>
      <w:r>
        <w:t xml:space="preserve">/ </w:t>
      </w:r>
      <w:proofErr w:type="spellStart"/>
      <w:r>
        <w:t>extindere</w:t>
      </w:r>
      <w:proofErr w:type="spellEnd"/>
      <w:r>
        <w:t xml:space="preserve">)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 se </w:t>
      </w:r>
      <w:proofErr w:type="spellStart"/>
      <w:r>
        <w:t>verifică</w:t>
      </w:r>
      <w:proofErr w:type="spellEnd"/>
      <w:r>
        <w:t xml:space="preserve"> </w:t>
      </w:r>
      <w:proofErr w:type="spellStart"/>
      <w:r w:rsidRPr="00E30C12">
        <w:t>dacă</w:t>
      </w:r>
      <w:proofErr w:type="spellEnd"/>
      <w:r w:rsidRPr="00E30C12">
        <w:t xml:space="preserve"> </w:t>
      </w:r>
      <w:proofErr w:type="spellStart"/>
      <w:r w:rsidRPr="00E30C12">
        <w:t>este</w:t>
      </w:r>
      <w:proofErr w:type="spellEnd"/>
      <w:r w:rsidRPr="00E30C12">
        <w:t xml:space="preserve"> </w:t>
      </w:r>
      <w:proofErr w:type="spellStart"/>
      <w:r w:rsidRPr="00E30C12">
        <w:t>deschis</w:t>
      </w:r>
      <w:proofErr w:type="spellEnd"/>
      <w:r w:rsidRPr="00E30C12">
        <w:t xml:space="preserve"> </w:t>
      </w:r>
      <w:proofErr w:type="spellStart"/>
      <w:r w:rsidRPr="00E30C12">
        <w:t>punct</w:t>
      </w:r>
      <w:proofErr w:type="spellEnd"/>
      <w:r w:rsidRPr="00E30C12">
        <w:t xml:space="preserve"> de </w:t>
      </w:r>
      <w:proofErr w:type="spellStart"/>
      <w:r w:rsidRPr="00E30C12">
        <w:t>lucru</w:t>
      </w:r>
      <w:proofErr w:type="spellEnd"/>
      <w:r w:rsidRPr="00E30C12">
        <w:t xml:space="preserve"> </w:t>
      </w:r>
      <w:proofErr w:type="spellStart"/>
      <w:r w:rsidRPr="00E30C12">
        <w:t>unde</w:t>
      </w:r>
      <w:proofErr w:type="spellEnd"/>
      <w:r w:rsidRPr="00E30C12">
        <w:t xml:space="preserve"> se </w:t>
      </w:r>
      <w:proofErr w:type="spellStart"/>
      <w:r w:rsidRPr="00E30C12">
        <w:t>va</w:t>
      </w:r>
      <w:proofErr w:type="spellEnd"/>
      <w:r w:rsidRPr="00E30C12">
        <w:t xml:space="preserve"> </w:t>
      </w:r>
      <w:proofErr w:type="spellStart"/>
      <w:r w:rsidRPr="00E30C12">
        <w:t>amplasa</w:t>
      </w:r>
      <w:proofErr w:type="spellEnd"/>
      <w:r w:rsidRPr="00E30C12">
        <w:t xml:space="preserve"> </w:t>
      </w:r>
      <w:proofErr w:type="spellStart"/>
      <w:r w:rsidRPr="00E30C12">
        <w:t>i</w:t>
      </w:r>
      <w:r>
        <w:t>nvestiţia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</w:t>
      </w:r>
      <w:r w:rsidRPr="00E30C12">
        <w:t>nregi</w:t>
      </w:r>
      <w:r>
        <w:t>strat</w:t>
      </w:r>
      <w:proofErr w:type="spellEnd"/>
      <w:r>
        <w:t xml:space="preserve">,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indeplini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, </w:t>
      </w:r>
      <w:proofErr w:type="spellStart"/>
      <w:proofErr w:type="gramStart"/>
      <w:r>
        <w:t>dacă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 a </w:t>
      </w:r>
      <w:proofErr w:type="spellStart"/>
      <w:r w:rsidRPr="00EA4F86">
        <w:rPr>
          <w:b/>
        </w:rPr>
        <w:t>Declarației</w:t>
      </w:r>
      <w:proofErr w:type="spellEnd"/>
      <w:r w:rsidRPr="00EA4F86">
        <w:rPr>
          <w:b/>
        </w:rPr>
        <w:t xml:space="preserve"> pe propria </w:t>
      </w:r>
      <w:proofErr w:type="spellStart"/>
      <w:r w:rsidRPr="00EA4F86">
        <w:rPr>
          <w:b/>
        </w:rPr>
        <w:t>raspundere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că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își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va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deschide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punct</w:t>
      </w:r>
      <w:proofErr w:type="spellEnd"/>
      <w:r w:rsidRPr="00EA4F86">
        <w:rPr>
          <w:b/>
        </w:rPr>
        <w:t xml:space="preserve"> de </w:t>
      </w:r>
      <w:proofErr w:type="spellStart"/>
      <w:r w:rsidRPr="00EA4F86">
        <w:rPr>
          <w:b/>
        </w:rPr>
        <w:t>lucru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în</w:t>
      </w:r>
      <w:proofErr w:type="spellEnd"/>
      <w:r w:rsidRPr="00EA4F86">
        <w:rPr>
          <w:b/>
        </w:rPr>
        <w:t xml:space="preserve"> </w:t>
      </w:r>
      <w:proofErr w:type="spellStart"/>
      <w:r w:rsidRPr="00EA4F86">
        <w:rPr>
          <w:b/>
        </w:rPr>
        <w:t>spațiul</w:t>
      </w:r>
      <w:proofErr w:type="spellEnd"/>
      <w:r w:rsidRPr="00EA4F86">
        <w:rPr>
          <w:b/>
        </w:rPr>
        <w:t xml:space="preserve"> rural pe </w:t>
      </w:r>
      <w:proofErr w:type="spellStart"/>
      <w:r w:rsidRPr="00EA4F86">
        <w:rPr>
          <w:b/>
        </w:rPr>
        <w:t>teritoriul</w:t>
      </w:r>
      <w:proofErr w:type="spellEnd"/>
      <w:r w:rsidRPr="00EA4F86">
        <w:rPr>
          <w:b/>
        </w:rPr>
        <w:t xml:space="preserve"> GAL </w:t>
      </w:r>
      <w:proofErr w:type="spellStart"/>
      <w:r w:rsidRPr="00EA4F86">
        <w:rPr>
          <w:b/>
        </w:rPr>
        <w:t>Tovishat</w:t>
      </w:r>
      <w:proofErr w:type="spellEnd"/>
      <w:r>
        <w:t xml:space="preserve"> , cu </w:t>
      </w:r>
      <w:proofErr w:type="spellStart"/>
      <w:r>
        <w:t>codul</w:t>
      </w:r>
      <w:proofErr w:type="spellEnd"/>
      <w:r>
        <w:t xml:space="preserve"> CAEN al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finanț</w:t>
      </w:r>
      <w:r w:rsidRPr="00E30C12">
        <w:t>are</w:t>
      </w:r>
      <w:proofErr w:type="spellEnd"/>
      <w:r w:rsidRPr="00E30C12">
        <w:t>.</w:t>
      </w:r>
    </w:p>
    <w:p w14:paraId="7C9835EB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 w:rsidRPr="00E24AF1">
        <w:rPr>
          <w:b/>
        </w:rPr>
        <w:t>Certificatul</w:t>
      </w:r>
      <w:proofErr w:type="spellEnd"/>
      <w:r w:rsidRPr="00E24AF1">
        <w:rPr>
          <w:b/>
        </w:rPr>
        <w:t>/</w:t>
      </w:r>
      <w:proofErr w:type="spellStart"/>
      <w:r w:rsidRPr="00E24AF1">
        <w:rPr>
          <w:b/>
        </w:rPr>
        <w:t>licența</w:t>
      </w:r>
      <w:proofErr w:type="spellEnd"/>
      <w:r w:rsidRPr="00E24AF1">
        <w:rPr>
          <w:b/>
        </w:rPr>
        <w:t>/</w:t>
      </w:r>
      <w:proofErr w:type="spellStart"/>
      <w:r w:rsidRPr="00E24AF1">
        <w:rPr>
          <w:b/>
        </w:rPr>
        <w:t>autorizația</w:t>
      </w:r>
      <w:proofErr w:type="spellEnd"/>
      <w:r w:rsidRPr="00E24AF1">
        <w:rPr>
          <w:b/>
        </w:rPr>
        <w:t xml:space="preserve"> </w:t>
      </w:r>
      <w:proofErr w:type="spellStart"/>
      <w:r w:rsidRPr="00E24AF1">
        <w:rPr>
          <w:b/>
        </w:rPr>
        <w:t>emisă</w:t>
      </w:r>
      <w:proofErr w:type="spellEnd"/>
      <w:r w:rsidRPr="00E24AF1">
        <w:rPr>
          <w:b/>
        </w:rPr>
        <w:t xml:space="preserve"> de ANCOM</w:t>
      </w:r>
      <w:r>
        <w:rPr>
          <w:b/>
        </w:rPr>
        <w:t xml:space="preserve"> </w:t>
      </w:r>
      <w:r w:rsidRPr="00E24AF1">
        <w:t>(</w:t>
      </w:r>
      <w:proofErr w:type="spellStart"/>
      <w:r w:rsidRPr="00E24AF1">
        <w:t>pentru</w:t>
      </w:r>
      <w:proofErr w:type="spellEnd"/>
      <w:r w:rsidRPr="00E24AF1">
        <w:t xml:space="preserve"> </w:t>
      </w:r>
      <w:proofErr w:type="spellStart"/>
      <w:r w:rsidRPr="00E24AF1">
        <w:t>agen</w:t>
      </w:r>
      <w:r w:rsidRPr="00E24AF1">
        <w:rPr>
          <w:lang w:val="ro-RO"/>
        </w:rPr>
        <w:t>tii</w:t>
      </w:r>
      <w:proofErr w:type="spellEnd"/>
      <w:r w:rsidRPr="00E24AF1">
        <w:rPr>
          <w:lang w:val="ro-RO"/>
        </w:rPr>
        <w:t xml:space="preserve"> economici care </w:t>
      </w:r>
      <w:proofErr w:type="spellStart"/>
      <w:r w:rsidRPr="00E24AF1">
        <w:rPr>
          <w:lang w:val="ro-RO"/>
        </w:rPr>
        <w:t>isi</w:t>
      </w:r>
      <w:proofErr w:type="spellEnd"/>
      <w:r w:rsidRPr="00E24AF1">
        <w:rPr>
          <w:lang w:val="ro-RO"/>
        </w:rPr>
        <w:t xml:space="preserve"> </w:t>
      </w:r>
      <w:proofErr w:type="spellStart"/>
      <w:r w:rsidRPr="00E24AF1">
        <w:rPr>
          <w:lang w:val="ro-RO"/>
        </w:rPr>
        <w:t>desfasoara</w:t>
      </w:r>
      <w:proofErr w:type="spellEnd"/>
      <w:r w:rsidRPr="00E24AF1">
        <w:rPr>
          <w:lang w:val="ro-RO"/>
        </w:rPr>
        <w:t xml:space="preserve"> activitatea in domeniu</w:t>
      </w:r>
      <w:r w:rsidRPr="00E24AF1">
        <w:t>)</w:t>
      </w:r>
      <w:r>
        <w:t xml:space="preserve"> </w:t>
      </w:r>
    </w:p>
    <w:p w14:paraId="7659811D" w14:textId="77777777" w:rsidR="004008AC" w:rsidRDefault="004008AC" w:rsidP="00B22F21">
      <w:pPr>
        <w:spacing w:before="0" w:after="0"/>
      </w:pPr>
      <w:proofErr w:type="spellStart"/>
      <w:r>
        <w:t>sau</w:t>
      </w:r>
      <w:proofErr w:type="spellEnd"/>
      <w:r>
        <w:t xml:space="preserve"> </w:t>
      </w:r>
    </w:p>
    <w:p w14:paraId="4023C6C6" w14:textId="6000A892" w:rsidR="004008AC" w:rsidRPr="00075E33" w:rsidRDefault="004008AC" w:rsidP="00B22F21">
      <w:pPr>
        <w:spacing w:before="0" w:after="0"/>
      </w:pPr>
      <w:r>
        <w:rPr>
          <w:b/>
        </w:rPr>
        <w:lastRenderedPageBreak/>
        <w:t xml:space="preserve">- </w:t>
      </w:r>
      <w:proofErr w:type="spellStart"/>
      <w:r w:rsidRPr="002858F1">
        <w:rPr>
          <w:b/>
        </w:rPr>
        <w:t>Declarație</w:t>
      </w:r>
      <w:proofErr w:type="spellEnd"/>
      <w:r w:rsidRPr="002858F1">
        <w:rPr>
          <w:b/>
        </w:rPr>
        <w:t xml:space="preserve"> pe </w:t>
      </w:r>
      <w:proofErr w:type="spellStart"/>
      <w:r w:rsidRPr="002858F1">
        <w:rPr>
          <w:b/>
        </w:rPr>
        <w:t>proprie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răspundere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și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notificarea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transmisă</w:t>
      </w:r>
      <w:proofErr w:type="spellEnd"/>
      <w:r w:rsidRPr="002858F1">
        <w:rPr>
          <w:b/>
        </w:rPr>
        <w:t xml:space="preserve"> la ANCOM</w:t>
      </w:r>
      <w:r>
        <w:t xml:space="preserve"> -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intenț</w:t>
      </w:r>
      <w:r w:rsidRPr="00E30C12">
        <w:t>ia</w:t>
      </w:r>
      <w:proofErr w:type="spellEnd"/>
      <w:r w:rsidRPr="00E30C12">
        <w:t xml:space="preserve"> de a </w:t>
      </w:r>
      <w:proofErr w:type="spellStart"/>
      <w:r w:rsidRPr="00E30C12">
        <w:t>dezvolta</w:t>
      </w:r>
      <w:proofErr w:type="spellEnd"/>
      <w:r w:rsidRPr="00E30C12">
        <w:t xml:space="preserve"> </w:t>
      </w:r>
      <w:proofErr w:type="spellStart"/>
      <w:r w:rsidRPr="00E30C12">
        <w:t>activ</w:t>
      </w:r>
      <w:r>
        <w:t>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>.</w:t>
      </w:r>
      <w:r w:rsidRPr="003504D8">
        <w:rPr>
          <w:b/>
        </w:rPr>
        <w:t xml:space="preserve"> </w:t>
      </w:r>
      <w:proofErr w:type="spellStart"/>
      <w:r w:rsidRPr="00E30C12">
        <w:rPr>
          <w:b/>
        </w:rPr>
        <w:t>Dovada</w:t>
      </w:r>
      <w:proofErr w:type="spellEnd"/>
      <w:r w:rsidRPr="00E30C12">
        <w:rPr>
          <w:b/>
        </w:rPr>
        <w:t xml:space="preserve"> </w:t>
      </w:r>
      <w:proofErr w:type="spellStart"/>
      <w:r w:rsidRPr="00E30C12">
        <w:rPr>
          <w:b/>
        </w:rPr>
        <w:t>notificării</w:t>
      </w:r>
      <w:proofErr w:type="spellEnd"/>
      <w:r w:rsidRPr="00E30C12">
        <w:rPr>
          <w:b/>
        </w:rPr>
        <w:t xml:space="preserve"> ANCOM – </w:t>
      </w:r>
      <w:proofErr w:type="spellStart"/>
      <w:r w:rsidRPr="00E30C12">
        <w:t>copie</w:t>
      </w:r>
      <w:proofErr w:type="spellEnd"/>
      <w:r w:rsidRPr="00E30C12">
        <w:t xml:space="preserve"> a </w:t>
      </w:r>
      <w:proofErr w:type="spellStart"/>
      <w:r w:rsidRPr="00E30C12">
        <w:t>formularului</w:t>
      </w:r>
      <w:proofErr w:type="spellEnd"/>
      <w:r w:rsidRPr="00E30C12">
        <w:t xml:space="preserve"> 1.3 din </w:t>
      </w:r>
      <w:proofErr w:type="spellStart"/>
      <w:r w:rsidRPr="00E30C12">
        <w:t>Decizia</w:t>
      </w:r>
      <w:proofErr w:type="spellEnd"/>
      <w:r w:rsidRPr="00E30C12">
        <w:t xml:space="preserve"> </w:t>
      </w:r>
      <w:proofErr w:type="spellStart"/>
      <w:r w:rsidRPr="00E30C12">
        <w:t>președi</w:t>
      </w:r>
      <w:r>
        <w:t>ntelui</w:t>
      </w:r>
      <w:proofErr w:type="spellEnd"/>
      <w:r>
        <w:t xml:space="preserve"> ANCOM nr. 987/2012 </w:t>
      </w:r>
      <w:proofErr w:type="gramStart"/>
      <w:r>
        <w:t xml:space="preserve">– </w:t>
      </w:r>
      <w:r w:rsidRPr="00E30C12">
        <w:t xml:space="preserve"> </w:t>
      </w:r>
      <w:proofErr w:type="spellStart"/>
      <w:r w:rsidRPr="00E30C12">
        <w:t>intenția</w:t>
      </w:r>
      <w:proofErr w:type="spellEnd"/>
      <w:proofErr w:type="gramEnd"/>
      <w:r w:rsidRPr="00E30C12">
        <w:t xml:space="preserve"> de a </w:t>
      </w:r>
      <w:proofErr w:type="spellStart"/>
      <w:r w:rsidRPr="00E30C12">
        <w:t>furniza</w:t>
      </w:r>
      <w:proofErr w:type="spellEnd"/>
      <w:r w:rsidRPr="00E30C12">
        <w:t xml:space="preserve"> </w:t>
      </w:r>
      <w:proofErr w:type="spellStart"/>
      <w:r w:rsidRPr="00E30C12">
        <w:t>rețele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servicii</w:t>
      </w:r>
      <w:proofErr w:type="spellEnd"/>
      <w:r w:rsidRPr="00E30C12">
        <w:t xml:space="preserve"> de </w:t>
      </w:r>
      <w:proofErr w:type="spellStart"/>
      <w:r w:rsidRPr="00E30C12">
        <w:t>comunicații</w:t>
      </w:r>
      <w:proofErr w:type="spellEnd"/>
      <w:r w:rsidRPr="00E30C12">
        <w:t xml:space="preserve"> </w:t>
      </w:r>
      <w:proofErr w:type="spellStart"/>
      <w:r w:rsidRPr="00E30C12">
        <w:t>electronice</w:t>
      </w:r>
      <w:proofErr w:type="spellEnd"/>
      <w:r w:rsidRPr="00E30C12">
        <w:t xml:space="preserve"> +/-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aferentă</w:t>
      </w:r>
      <w:proofErr w:type="spellEnd"/>
    </w:p>
    <w:p w14:paraId="378D6F59" w14:textId="77777777" w:rsidR="004008AC" w:rsidRPr="00F12CD6" w:rsidRDefault="004008AC" w:rsidP="00B22F21">
      <w:pPr>
        <w:spacing w:before="0" w:after="0"/>
        <w:rPr>
          <w:b/>
        </w:rPr>
      </w:pPr>
      <w:r>
        <w:rPr>
          <w:b/>
        </w:rPr>
        <w:t xml:space="preserve">- </w:t>
      </w:r>
      <w:proofErr w:type="spellStart"/>
      <w:r w:rsidRPr="007C4C06">
        <w:rPr>
          <w:b/>
        </w:rPr>
        <w:t>Avizul</w:t>
      </w:r>
      <w:proofErr w:type="spellEnd"/>
      <w:r w:rsidRPr="007C4C06">
        <w:rPr>
          <w:b/>
        </w:rPr>
        <w:t xml:space="preserve"> INSCC </w:t>
      </w:r>
      <w:proofErr w:type="spellStart"/>
      <w:r w:rsidRPr="007C4C06">
        <w:rPr>
          <w:b/>
        </w:rPr>
        <w:t>privind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documentația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tehnică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atașată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cererii</w:t>
      </w:r>
      <w:proofErr w:type="spellEnd"/>
      <w:r w:rsidRPr="007C4C06">
        <w:rPr>
          <w:b/>
        </w:rPr>
        <w:t xml:space="preserve"> de </w:t>
      </w:r>
      <w:proofErr w:type="spellStart"/>
      <w:r w:rsidRPr="007C4C06">
        <w:rPr>
          <w:b/>
        </w:rPr>
        <w:t>finanțare</w:t>
      </w:r>
      <w:proofErr w:type="spellEnd"/>
    </w:p>
    <w:p w14:paraId="47F585DE" w14:textId="77777777" w:rsidR="004008AC" w:rsidRPr="00305172" w:rsidRDefault="004008AC" w:rsidP="00B22F21">
      <w:pPr>
        <w:spacing w:before="0" w:after="0"/>
        <w:rPr>
          <w:color w:val="auto"/>
        </w:rPr>
      </w:pPr>
      <w:r w:rsidRPr="00F12CD6">
        <w:rPr>
          <w:b/>
          <w:color w:val="auto"/>
        </w:rPr>
        <w:t xml:space="preserve">- </w:t>
      </w:r>
      <w:proofErr w:type="spellStart"/>
      <w:r w:rsidRPr="00F12CD6">
        <w:rPr>
          <w:b/>
          <w:color w:val="auto"/>
        </w:rPr>
        <w:t>Declarația</w:t>
      </w:r>
      <w:proofErr w:type="spellEnd"/>
      <w:r w:rsidRPr="00F12CD6">
        <w:rPr>
          <w:b/>
          <w:color w:val="auto"/>
        </w:rPr>
        <w:t xml:space="preserve"> pe </w:t>
      </w:r>
      <w:proofErr w:type="spellStart"/>
      <w:r w:rsidRPr="00F12CD6">
        <w:rPr>
          <w:b/>
          <w:color w:val="auto"/>
        </w:rPr>
        <w:t>proprie</w:t>
      </w:r>
      <w:proofErr w:type="spellEnd"/>
      <w:r w:rsidRPr="00F12CD6">
        <w:rPr>
          <w:b/>
          <w:color w:val="auto"/>
        </w:rPr>
        <w:t xml:space="preserve"> </w:t>
      </w:r>
      <w:proofErr w:type="spellStart"/>
      <w:r w:rsidRPr="00F12CD6">
        <w:rPr>
          <w:b/>
          <w:color w:val="auto"/>
        </w:rPr>
        <w:t>răspundere</w:t>
      </w:r>
      <w:proofErr w:type="spellEnd"/>
      <w:r w:rsidRPr="00F12CD6">
        <w:rPr>
          <w:b/>
          <w:color w:val="auto"/>
        </w:rPr>
        <w:t xml:space="preserve"> a </w:t>
      </w:r>
      <w:proofErr w:type="spellStart"/>
      <w:r w:rsidRPr="00F12CD6">
        <w:rPr>
          <w:b/>
          <w:color w:val="auto"/>
        </w:rPr>
        <w:t>solicitantului</w:t>
      </w:r>
      <w:proofErr w:type="spellEnd"/>
      <w:r w:rsidRPr="00F12CD6">
        <w:rPr>
          <w:b/>
          <w:color w:val="auto"/>
        </w:rPr>
        <w:t xml:space="preserve"> </w:t>
      </w:r>
      <w:proofErr w:type="spellStart"/>
      <w:r w:rsidRPr="00F12CD6">
        <w:rPr>
          <w:b/>
          <w:color w:val="auto"/>
        </w:rPr>
        <w:t>privind</w:t>
      </w:r>
      <w:proofErr w:type="spellEnd"/>
      <w:r w:rsidRPr="00F12CD6">
        <w:rPr>
          <w:b/>
          <w:color w:val="auto"/>
        </w:rPr>
        <w:t xml:space="preserve"> </w:t>
      </w:r>
      <w:proofErr w:type="spellStart"/>
      <w:r w:rsidRPr="00F12CD6">
        <w:rPr>
          <w:b/>
          <w:color w:val="auto"/>
        </w:rPr>
        <w:t>încadrarea</w:t>
      </w:r>
      <w:proofErr w:type="spellEnd"/>
      <w:r w:rsidRPr="00F12CD6">
        <w:rPr>
          <w:b/>
          <w:color w:val="auto"/>
        </w:rPr>
        <w:t xml:space="preserve"> </w:t>
      </w:r>
      <w:proofErr w:type="spellStart"/>
      <w:r w:rsidRPr="00F12CD6">
        <w:rPr>
          <w:b/>
          <w:color w:val="auto"/>
        </w:rPr>
        <w:t>în</w:t>
      </w:r>
      <w:proofErr w:type="spellEnd"/>
      <w:r w:rsidRPr="00F12CD6">
        <w:rPr>
          <w:b/>
          <w:color w:val="auto"/>
        </w:rPr>
        <w:t xml:space="preserve"> </w:t>
      </w:r>
      <w:proofErr w:type="spellStart"/>
      <w:r w:rsidRPr="00F12CD6">
        <w:rPr>
          <w:b/>
          <w:color w:val="auto"/>
        </w:rPr>
        <w:t>categoria</w:t>
      </w:r>
      <w:proofErr w:type="spellEnd"/>
      <w:r w:rsidRPr="00F12CD6">
        <w:rPr>
          <w:b/>
          <w:color w:val="auto"/>
        </w:rPr>
        <w:t xml:space="preserve"> IMM</w:t>
      </w:r>
      <w:r w:rsidRPr="00F60BA9">
        <w:rPr>
          <w:color w:val="FF0000"/>
        </w:rPr>
        <w:t xml:space="preserve"> </w:t>
      </w:r>
      <w:r w:rsidRPr="00305172">
        <w:rPr>
          <w:i/>
          <w:iCs/>
          <w:color w:val="auto"/>
        </w:rPr>
        <w:t>-</w:t>
      </w:r>
      <w:proofErr w:type="spellStart"/>
      <w:r w:rsidRPr="00305172">
        <w:rPr>
          <w:i/>
          <w:iCs/>
          <w:color w:val="auto"/>
        </w:rPr>
        <w:t>anexa</w:t>
      </w:r>
      <w:proofErr w:type="spellEnd"/>
      <w:r w:rsidRPr="00305172">
        <w:rPr>
          <w:i/>
          <w:iCs/>
          <w:color w:val="auto"/>
        </w:rPr>
        <w:t xml:space="preserve"> 13 </w:t>
      </w:r>
    </w:p>
    <w:p w14:paraId="311D7C00" w14:textId="77777777" w:rsidR="004008AC" w:rsidRPr="007C4C06" w:rsidRDefault="004008AC" w:rsidP="00B22F21">
      <w:pPr>
        <w:spacing w:before="0" w:after="0"/>
        <w:rPr>
          <w:b/>
        </w:rPr>
      </w:pPr>
      <w:r w:rsidRPr="00F12CD6">
        <w:rPr>
          <w:b/>
        </w:rPr>
        <w:t xml:space="preserve">- </w:t>
      </w:r>
      <w:proofErr w:type="spellStart"/>
      <w:r w:rsidRPr="00F12CD6">
        <w:rPr>
          <w:b/>
        </w:rPr>
        <w:t>Declarația</w:t>
      </w:r>
      <w:proofErr w:type="spellEnd"/>
      <w:r w:rsidRPr="00F12CD6">
        <w:rPr>
          <w:b/>
        </w:rPr>
        <w:t xml:space="preserve"> pe </w:t>
      </w:r>
      <w:proofErr w:type="spellStart"/>
      <w:r w:rsidRPr="00F12CD6">
        <w:rPr>
          <w:b/>
        </w:rPr>
        <w:t>proprie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răspundere</w:t>
      </w:r>
      <w:proofErr w:type="spellEnd"/>
      <w:r w:rsidRPr="00F12CD6">
        <w:rPr>
          <w:b/>
        </w:rPr>
        <w:t xml:space="preserve"> a </w:t>
      </w:r>
      <w:proofErr w:type="spellStart"/>
      <w:r w:rsidRPr="00F12CD6">
        <w:rPr>
          <w:b/>
        </w:rPr>
        <w:t>solicitantului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privind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neîncadrarea</w:t>
      </w:r>
      <w:proofErr w:type="spellEnd"/>
      <w:r w:rsidRPr="00F12CD6">
        <w:rPr>
          <w:b/>
        </w:rPr>
        <w:t xml:space="preserve"> </w:t>
      </w:r>
      <w:proofErr w:type="spellStart"/>
      <w:proofErr w:type="gramStart"/>
      <w:r w:rsidRPr="00F12CD6">
        <w:rPr>
          <w:b/>
        </w:rPr>
        <w:t>categoria</w:t>
      </w:r>
      <w:proofErr w:type="spellEnd"/>
      <w:r w:rsidRPr="00F12CD6">
        <w:rPr>
          <w:b/>
        </w:rPr>
        <w:t xml:space="preserve"> ,</w:t>
      </w:r>
      <w:proofErr w:type="gramEnd"/>
      <w:r w:rsidRPr="00F12CD6">
        <w:rPr>
          <w:b/>
        </w:rPr>
        <w:t xml:space="preserve">, </w:t>
      </w:r>
      <w:proofErr w:type="spellStart"/>
      <w:r w:rsidRPr="00F12CD6">
        <w:rPr>
          <w:b/>
        </w:rPr>
        <w:t>intreprindere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în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dificultate</w:t>
      </w:r>
      <w:proofErr w:type="spellEnd"/>
      <w:r>
        <w:rPr>
          <w:b/>
        </w:rPr>
        <w:t>”</w:t>
      </w:r>
      <w:r w:rsidRPr="008D2EA8">
        <w:rPr>
          <w:i/>
          <w:iCs/>
        </w:rPr>
        <w:t xml:space="preserve">- </w:t>
      </w:r>
      <w:proofErr w:type="spellStart"/>
      <w:r w:rsidRPr="008D2EA8">
        <w:rPr>
          <w:i/>
          <w:iCs/>
        </w:rPr>
        <w:t>anexa</w:t>
      </w:r>
      <w:proofErr w:type="spellEnd"/>
      <w:r w:rsidRPr="008D2EA8">
        <w:rPr>
          <w:i/>
          <w:iCs/>
        </w:rPr>
        <w:t xml:space="preserve"> </w:t>
      </w:r>
      <w:r>
        <w:rPr>
          <w:i/>
          <w:iCs/>
        </w:rPr>
        <w:t>14</w:t>
      </w:r>
    </w:p>
    <w:p w14:paraId="532AEA7C" w14:textId="77777777" w:rsidR="004008AC" w:rsidRPr="00E30C12" w:rsidRDefault="004008AC" w:rsidP="00B22F21">
      <w:pPr>
        <w:spacing w:before="0" w:after="0"/>
      </w:pPr>
      <w:r>
        <w:t xml:space="preserve">- </w:t>
      </w:r>
      <w:proofErr w:type="spellStart"/>
      <w:r w:rsidRPr="00F12CD6">
        <w:rPr>
          <w:b/>
        </w:rPr>
        <w:t>Declarația</w:t>
      </w:r>
      <w:proofErr w:type="spellEnd"/>
      <w:r w:rsidRPr="00F12CD6">
        <w:rPr>
          <w:b/>
        </w:rPr>
        <w:t xml:space="preserve"> pe </w:t>
      </w:r>
      <w:proofErr w:type="spellStart"/>
      <w:r w:rsidRPr="00F12CD6">
        <w:rPr>
          <w:b/>
        </w:rPr>
        <w:t>proprie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răspundere</w:t>
      </w:r>
      <w:proofErr w:type="spellEnd"/>
      <w:r w:rsidRPr="00F12CD6">
        <w:rPr>
          <w:b/>
        </w:rPr>
        <w:t xml:space="preserve"> a </w:t>
      </w:r>
      <w:proofErr w:type="spellStart"/>
      <w:r w:rsidRPr="00F12CD6">
        <w:rPr>
          <w:b/>
        </w:rPr>
        <w:t>solicitantului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privind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respectarea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regulii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cumul</w:t>
      </w:r>
      <w:proofErr w:type="spellEnd"/>
      <w:r w:rsidRPr="00F12CD6">
        <w:rPr>
          <w:b/>
        </w:rPr>
        <w:t xml:space="preserve"> </w:t>
      </w:r>
      <w:proofErr w:type="gramStart"/>
      <w:r w:rsidRPr="00F12CD6">
        <w:rPr>
          <w:b/>
        </w:rPr>
        <w:t>a</w:t>
      </w:r>
      <w:proofErr w:type="gram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ajutoarelor</w:t>
      </w:r>
      <w:proofErr w:type="spellEnd"/>
      <w:r w:rsidRPr="00F12CD6">
        <w:rPr>
          <w:b/>
        </w:rPr>
        <w:t xml:space="preserve"> de stat </w:t>
      </w:r>
      <w:proofErr w:type="spellStart"/>
      <w:r w:rsidRPr="00F12CD6">
        <w:rPr>
          <w:b/>
        </w:rPr>
        <w:t>si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ajutoarelor</w:t>
      </w:r>
      <w:proofErr w:type="spellEnd"/>
      <w:r w:rsidRPr="00F12CD6">
        <w:rPr>
          <w:b/>
        </w:rPr>
        <w:t xml:space="preserve"> de minimis</w:t>
      </w:r>
      <w:r w:rsidRPr="00E30C12">
        <w:rPr>
          <w:i/>
          <w:iCs/>
        </w:rPr>
        <w:t>-</w:t>
      </w:r>
      <w:proofErr w:type="spellStart"/>
      <w:r w:rsidRPr="008D2EA8">
        <w:rPr>
          <w:i/>
          <w:iCs/>
        </w:rPr>
        <w:t>anexa</w:t>
      </w:r>
      <w:proofErr w:type="spellEnd"/>
      <w:r>
        <w:rPr>
          <w:i/>
          <w:iCs/>
        </w:rPr>
        <w:t xml:space="preserve"> 15</w:t>
      </w:r>
    </w:p>
    <w:p w14:paraId="307272C3" w14:textId="77777777" w:rsidR="004008AC" w:rsidRPr="00E30C12" w:rsidRDefault="004008AC" w:rsidP="00B22F21">
      <w:pPr>
        <w:spacing w:before="0" w:after="0"/>
      </w:pPr>
      <w:r w:rsidRPr="00F12CD6">
        <w:rPr>
          <w:b/>
        </w:rPr>
        <w:t xml:space="preserve">- </w:t>
      </w:r>
      <w:proofErr w:type="spellStart"/>
      <w:r w:rsidRPr="00F12CD6">
        <w:rPr>
          <w:b/>
        </w:rPr>
        <w:t>Declarația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prin</w:t>
      </w:r>
      <w:proofErr w:type="spellEnd"/>
      <w:r w:rsidRPr="00F12CD6">
        <w:rPr>
          <w:b/>
        </w:rPr>
        <w:t xml:space="preserve"> care </w:t>
      </w:r>
      <w:proofErr w:type="spellStart"/>
      <w:r w:rsidRPr="00F12CD6">
        <w:rPr>
          <w:b/>
        </w:rPr>
        <w:t>își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asumă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obligația</w:t>
      </w:r>
      <w:proofErr w:type="spellEnd"/>
      <w:r w:rsidRPr="00F12CD6">
        <w:rPr>
          <w:b/>
        </w:rPr>
        <w:t xml:space="preserve"> de a </w:t>
      </w:r>
      <w:proofErr w:type="spellStart"/>
      <w:r w:rsidRPr="00F12CD6">
        <w:rPr>
          <w:b/>
        </w:rPr>
        <w:t>comunica</w:t>
      </w:r>
      <w:proofErr w:type="spellEnd"/>
      <w:r w:rsidRPr="00F12CD6">
        <w:rPr>
          <w:b/>
        </w:rPr>
        <w:t xml:space="preserve"> cu ANCOM</w:t>
      </w:r>
      <w:r w:rsidRPr="00E30C12">
        <w:t xml:space="preserve">,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ceea</w:t>
      </w:r>
      <w:proofErr w:type="spellEnd"/>
      <w:r w:rsidRPr="00E30C12">
        <w:t xml:space="preserve"> </w:t>
      </w:r>
      <w:proofErr w:type="spellStart"/>
      <w:r w:rsidRPr="00E30C12">
        <w:t>ce</w:t>
      </w:r>
      <w:proofErr w:type="spellEnd"/>
      <w:r w:rsidRPr="00E30C12">
        <w:t xml:space="preserve"> </w:t>
      </w:r>
      <w:proofErr w:type="spellStart"/>
      <w:r w:rsidRPr="00E30C12">
        <w:t>privește</w:t>
      </w:r>
      <w:proofErr w:type="spellEnd"/>
      <w:r w:rsidRPr="00E30C12">
        <w:t xml:space="preserve"> </w:t>
      </w:r>
      <w:proofErr w:type="spellStart"/>
      <w:r w:rsidRPr="00E30C12">
        <w:t>dezvoltarea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localizarea</w:t>
      </w:r>
      <w:proofErr w:type="spellEnd"/>
      <w:r w:rsidRPr="00E30C12">
        <w:t xml:space="preserve"> </w:t>
      </w:r>
      <w:proofErr w:type="spellStart"/>
      <w:r w:rsidRPr="00E30C12">
        <w:t>geografică</w:t>
      </w:r>
      <w:proofErr w:type="spellEnd"/>
      <w:r w:rsidRPr="00E30C12">
        <w:t xml:space="preserve"> a </w:t>
      </w:r>
      <w:proofErr w:type="spellStart"/>
      <w:r w:rsidRPr="00E30C12">
        <w:t>rețelelor</w:t>
      </w:r>
      <w:proofErr w:type="spellEnd"/>
      <w:r w:rsidRPr="00E30C12">
        <w:t xml:space="preserve"> </w:t>
      </w:r>
      <w:proofErr w:type="spellStart"/>
      <w:r w:rsidRPr="00E30C12">
        <w:t>publice</w:t>
      </w:r>
      <w:proofErr w:type="spellEnd"/>
      <w:r w:rsidRPr="00E30C12">
        <w:t xml:space="preserve"> de </w:t>
      </w:r>
      <w:proofErr w:type="spellStart"/>
      <w:r w:rsidRPr="00E30C12">
        <w:t>comunicații</w:t>
      </w:r>
      <w:proofErr w:type="spellEnd"/>
      <w:r w:rsidRPr="00E30C12">
        <w:t xml:space="preserve"> </w:t>
      </w:r>
      <w:proofErr w:type="spellStart"/>
      <w:r w:rsidRPr="00E30C12">
        <w:t>electronice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gramStart"/>
      <w:r w:rsidRPr="00E30C12">
        <w:t>a</w:t>
      </w:r>
      <w:proofErr w:type="gramEnd"/>
      <w:r w:rsidRPr="00E30C12">
        <w:t xml:space="preserve"> </w:t>
      </w:r>
      <w:proofErr w:type="spellStart"/>
      <w:r w:rsidRPr="00E30C12">
        <w:t>elementelor</w:t>
      </w:r>
      <w:proofErr w:type="spellEnd"/>
      <w:r w:rsidRPr="00E30C12">
        <w:t xml:space="preserve"> de </w:t>
      </w:r>
      <w:proofErr w:type="spellStart"/>
      <w:r w:rsidRPr="00E30C12">
        <w:t>infrastructură</w:t>
      </w:r>
      <w:proofErr w:type="spellEnd"/>
      <w:r w:rsidRPr="00E30C12">
        <w:t xml:space="preserve"> </w:t>
      </w:r>
      <w:proofErr w:type="spellStart"/>
      <w:r w:rsidRPr="00E30C12">
        <w:t>fizică</w:t>
      </w:r>
      <w:proofErr w:type="spellEnd"/>
      <w:r w:rsidRPr="00E30C12">
        <w:t xml:space="preserve"> </w:t>
      </w:r>
      <w:proofErr w:type="spellStart"/>
      <w:r w:rsidRPr="00E30C12">
        <w:t>necesare</w:t>
      </w:r>
      <w:proofErr w:type="spellEnd"/>
      <w:r w:rsidRPr="00E30C12">
        <w:t xml:space="preserve"> </w:t>
      </w:r>
      <w:proofErr w:type="spellStart"/>
      <w:r w:rsidRPr="00E30C12">
        <w:t>susținerii</w:t>
      </w:r>
      <w:proofErr w:type="spellEnd"/>
      <w:r w:rsidRPr="00E30C12">
        <w:t xml:space="preserve"> </w:t>
      </w:r>
      <w:proofErr w:type="spellStart"/>
      <w:r w:rsidRPr="00E30C12">
        <w:t>acestora</w:t>
      </w:r>
      <w:proofErr w:type="spellEnd"/>
      <w:r w:rsidRPr="00E30C12">
        <w:t xml:space="preserve">, </w:t>
      </w:r>
      <w:r>
        <w:t xml:space="preserve">pe care le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 w:rsidRPr="00E30C12">
        <w:t>sau</w:t>
      </w:r>
      <w:proofErr w:type="spellEnd"/>
      <w:r w:rsidRPr="00E30C12">
        <w:t xml:space="preserve">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concesiune</w:t>
      </w:r>
      <w:proofErr w:type="spellEnd"/>
      <w:r w:rsidRPr="00E30C12">
        <w:t>.</w:t>
      </w:r>
      <w:r>
        <w:t xml:space="preserve"> – </w:t>
      </w:r>
      <w:proofErr w:type="spellStart"/>
      <w:r w:rsidRPr="007C0346">
        <w:rPr>
          <w:i/>
        </w:rPr>
        <w:t>anexa</w:t>
      </w:r>
      <w:proofErr w:type="spellEnd"/>
      <w:r w:rsidRPr="007C0346">
        <w:rPr>
          <w:i/>
        </w:rPr>
        <w:t xml:space="preserve"> 16</w:t>
      </w:r>
    </w:p>
    <w:p w14:paraId="31A962E8" w14:textId="77777777" w:rsidR="004008AC" w:rsidRPr="00E30C12" w:rsidRDefault="004008AC" w:rsidP="00B22F21">
      <w:pPr>
        <w:spacing w:before="0" w:after="0"/>
      </w:pPr>
      <w:r>
        <w:t xml:space="preserve">- </w:t>
      </w:r>
      <w:proofErr w:type="spellStart"/>
      <w:r w:rsidRPr="00F12CD6">
        <w:rPr>
          <w:b/>
        </w:rPr>
        <w:t>Situaţiile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financiare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pentru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anii</w:t>
      </w:r>
      <w:proofErr w:type="spellEnd"/>
      <w:r w:rsidRPr="00F12CD6">
        <w:rPr>
          <w:b/>
        </w:rPr>
        <w:t xml:space="preserve"> n, n</w:t>
      </w:r>
      <w:r w:rsidRPr="00F12CD6">
        <w:rPr>
          <w:rFonts w:ascii="Cambria Math" w:hAnsi="Cambria Math" w:cs="Cambria Math"/>
          <w:b/>
        </w:rPr>
        <w:t>‐</w:t>
      </w:r>
      <w:r w:rsidRPr="00F12CD6">
        <w:rPr>
          <w:b/>
        </w:rPr>
        <w:t xml:space="preserve">1 </w:t>
      </w:r>
      <w:proofErr w:type="spellStart"/>
      <w:r w:rsidRPr="00F12CD6">
        <w:rPr>
          <w:b/>
        </w:rPr>
        <w:t>si</w:t>
      </w:r>
      <w:proofErr w:type="spellEnd"/>
      <w:r w:rsidRPr="00F12CD6">
        <w:rPr>
          <w:b/>
        </w:rPr>
        <w:t xml:space="preserve"> n</w:t>
      </w:r>
      <w:r w:rsidRPr="00F12CD6">
        <w:rPr>
          <w:rFonts w:ascii="Cambria Math" w:hAnsi="Cambria Math" w:cs="Cambria Math"/>
          <w:b/>
        </w:rPr>
        <w:t>‐</w:t>
      </w:r>
      <w:r w:rsidRPr="00F12CD6">
        <w:rPr>
          <w:b/>
        </w:rPr>
        <w:t>2</w:t>
      </w:r>
      <w:r>
        <w:t xml:space="preserve">, </w:t>
      </w:r>
      <w:proofErr w:type="spellStart"/>
      <w:r>
        <w:t>unde</w:t>
      </w:r>
      <w:proofErr w:type="spellEnd"/>
      <w:r>
        <w:t xml:space="preserve"> 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anterior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(</w:t>
      </w:r>
      <w:proofErr w:type="spellStart"/>
      <w:r>
        <w:t>bilanț</w:t>
      </w:r>
      <w:proofErr w:type="spellEnd"/>
      <w:r w:rsidRPr="00E30C12">
        <w:t xml:space="preserve"> </w:t>
      </w:r>
      <w:proofErr w:type="spellStart"/>
      <w:r w:rsidRPr="00E30C12">
        <w:t>formular</w:t>
      </w:r>
      <w:proofErr w:type="spellEnd"/>
      <w:r w:rsidRPr="00E30C12">
        <w:t xml:space="preserve"> 10, </w:t>
      </w:r>
      <w:proofErr w:type="spellStart"/>
      <w:r w:rsidRPr="00E30C12">
        <w:t>cont</w:t>
      </w:r>
      <w:proofErr w:type="spellEnd"/>
      <w:r w:rsidRPr="00E30C12">
        <w:t xml:space="preserve"> de profit </w:t>
      </w:r>
      <w:proofErr w:type="spellStart"/>
      <w:r w:rsidRPr="00E30C12">
        <w:t>şi</w:t>
      </w:r>
      <w:proofErr w:type="spellEnd"/>
      <w:r w:rsidRPr="00E30C12">
        <w:t xml:space="preserve"> </w:t>
      </w:r>
      <w:proofErr w:type="spellStart"/>
      <w:r w:rsidRPr="00E30C12">
        <w:t>pierderi</w:t>
      </w:r>
      <w:proofErr w:type="spellEnd"/>
      <w:r w:rsidRPr="00E30C12">
        <w:t xml:space="preserve"> </w:t>
      </w:r>
      <w:proofErr w:type="spellStart"/>
      <w:r w:rsidRPr="00E30C12">
        <w:t>formular</w:t>
      </w:r>
      <w:proofErr w:type="spellEnd"/>
      <w:r w:rsidRPr="00E30C12">
        <w:t xml:space="preserve"> 20 </w:t>
      </w:r>
      <w:proofErr w:type="spellStart"/>
      <w:r w:rsidRPr="00E30C12">
        <w:t>şi</w:t>
      </w:r>
      <w:proofErr w:type="spellEnd"/>
      <w:r w:rsidRPr="00E30C12">
        <w:t xml:space="preserve"> </w:t>
      </w:r>
      <w:proofErr w:type="spellStart"/>
      <w:r w:rsidRPr="00E30C12">
        <w:t>formularele</w:t>
      </w:r>
      <w:proofErr w:type="spellEnd"/>
      <w:r w:rsidRPr="00E30C12">
        <w:t xml:space="preserve"> 30 </w:t>
      </w:r>
      <w:proofErr w:type="spellStart"/>
      <w:r w:rsidRPr="00E30C12">
        <w:t>şi</w:t>
      </w:r>
      <w:proofErr w:type="spellEnd"/>
      <w:r w:rsidRPr="00E30C12">
        <w:t xml:space="preserve"> 40, </w:t>
      </w:r>
      <w:proofErr w:type="spellStart"/>
      <w:r w:rsidRPr="00E30C12">
        <w:t>precedent</w:t>
      </w:r>
      <w:r>
        <w:t>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la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operaț</w:t>
      </w:r>
      <w:r w:rsidRPr="00E30C12">
        <w:t>ional</w:t>
      </w:r>
      <w:proofErr w:type="spellEnd"/>
      <w:r w:rsidRPr="00E30C12">
        <w:t xml:space="preserve"> (</w:t>
      </w:r>
      <w:proofErr w:type="spellStart"/>
      <w:r w:rsidRPr="00E30C12">
        <w:t>rezultatul</w:t>
      </w:r>
      <w:proofErr w:type="spellEnd"/>
      <w:r w:rsidRPr="00E30C12">
        <w:t xml:space="preserve"> de </w:t>
      </w:r>
      <w:proofErr w:type="spellStart"/>
      <w:r w:rsidRPr="00E30C12">
        <w:t>exploatare</w:t>
      </w:r>
      <w:proofErr w:type="spellEnd"/>
      <w:r w:rsidRPr="00E30C12">
        <w:t xml:space="preserve"> din </w:t>
      </w:r>
      <w:proofErr w:type="spellStart"/>
      <w:r w:rsidRPr="00E30C12">
        <w:t>bilant</w:t>
      </w:r>
      <w:proofErr w:type="spellEnd"/>
      <w:r w:rsidRPr="00E30C12">
        <w:t xml:space="preserve">) </w:t>
      </w:r>
      <w:proofErr w:type="spellStart"/>
      <w:r w:rsidRPr="00E30C12">
        <w:t>sa</w:t>
      </w:r>
      <w:proofErr w:type="spellEnd"/>
      <w:r w:rsidRPr="00E30C12">
        <w:t xml:space="preserve"> nu fie </w:t>
      </w:r>
      <w:proofErr w:type="spellStart"/>
      <w:r w:rsidRPr="00E30C12">
        <w:t>negativ</w:t>
      </w:r>
      <w:proofErr w:type="spellEnd"/>
      <w:r w:rsidRPr="00E30C12">
        <w:t>.</w:t>
      </w:r>
    </w:p>
    <w:p w14:paraId="4A441D5F" w14:textId="77777777" w:rsidR="004008AC" w:rsidRPr="00E30C12" w:rsidRDefault="004008AC" w:rsidP="00B22F21">
      <w:pPr>
        <w:spacing w:before="0" w:after="0"/>
      </w:pPr>
      <w:proofErr w:type="spellStart"/>
      <w:r w:rsidRPr="00E30C12">
        <w:t>sau</w:t>
      </w:r>
      <w:proofErr w:type="spellEnd"/>
    </w:p>
    <w:p w14:paraId="32279D1B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 w:rsidRPr="00F12CD6">
        <w:rPr>
          <w:b/>
        </w:rPr>
        <w:t>Declarația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inactivitate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înregistrată</w:t>
      </w:r>
      <w:proofErr w:type="spellEnd"/>
      <w:r w:rsidRPr="00F12CD6">
        <w:rPr>
          <w:b/>
        </w:rPr>
        <w:t xml:space="preserve"> la </w:t>
      </w:r>
      <w:proofErr w:type="spellStart"/>
      <w:r w:rsidRPr="00F12CD6">
        <w:rPr>
          <w:b/>
        </w:rPr>
        <w:t>Administrația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Financiară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solicitanților</w:t>
      </w:r>
      <w:proofErr w:type="spellEnd"/>
      <w:r>
        <w:t xml:space="preserve"> care nu au </w:t>
      </w:r>
      <w:proofErr w:type="spellStart"/>
      <w:r>
        <w:t>desfăș</w:t>
      </w:r>
      <w:r w:rsidRPr="00E30C12">
        <w:t>urat</w:t>
      </w:r>
      <w:proofErr w:type="spellEnd"/>
      <w:r w:rsidRPr="00E30C12">
        <w:t xml:space="preserve"> </w:t>
      </w:r>
      <w:proofErr w:type="spellStart"/>
      <w:r w:rsidRPr="00E30C12">
        <w:t>activitate</w:t>
      </w:r>
      <w:proofErr w:type="spellEnd"/>
      <w:r w:rsidRPr="00E30C12">
        <w:t xml:space="preserve"> anterior </w:t>
      </w:r>
      <w:proofErr w:type="spellStart"/>
      <w:r w:rsidRPr="00E30C12">
        <w:t>depunerii</w:t>
      </w:r>
      <w:proofErr w:type="spellEnd"/>
      <w:r w:rsidRPr="00E30C12">
        <w:t xml:space="preserve"> </w:t>
      </w:r>
      <w:proofErr w:type="spellStart"/>
      <w:r w:rsidRPr="00E30C12">
        <w:t>proiectului</w:t>
      </w:r>
      <w:proofErr w:type="spellEnd"/>
      <w:r w:rsidRPr="00E30C12">
        <w:t>.</w:t>
      </w:r>
    </w:p>
    <w:p w14:paraId="34C2D53F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rPr>
          <w:b/>
        </w:rPr>
        <w:t>Declaraţ</w:t>
      </w:r>
      <w:r w:rsidRPr="00F12CD6">
        <w:rPr>
          <w:b/>
        </w:rPr>
        <w:t>ie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deschidere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punct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lucru</w:t>
      </w:r>
      <w:proofErr w:type="spellEnd"/>
      <w:r w:rsidRPr="00F12CD6">
        <w:rPr>
          <w:b/>
        </w:rPr>
        <w:t xml:space="preserve"> pe </w:t>
      </w:r>
      <w:proofErr w:type="spellStart"/>
      <w:r w:rsidRPr="00F12CD6">
        <w:rPr>
          <w:b/>
        </w:rPr>
        <w:t>teritoriul</w:t>
      </w:r>
      <w:proofErr w:type="spellEnd"/>
      <w:r w:rsidRPr="00F12CD6">
        <w:rPr>
          <w:b/>
        </w:rPr>
        <w:t xml:space="preserve"> GAL</w:t>
      </w:r>
      <w:r>
        <w:t xml:space="preserve"> </w:t>
      </w:r>
      <w:proofErr w:type="spellStart"/>
      <w:r w:rsidRPr="00F12CD6">
        <w:rPr>
          <w:i/>
        </w:rPr>
        <w:t>anexa</w:t>
      </w:r>
      <w:proofErr w:type="spellEnd"/>
      <w:r w:rsidRPr="00F12CD6">
        <w:rPr>
          <w:i/>
        </w:rPr>
        <w:t xml:space="preserve"> 18</w:t>
      </w:r>
    </w:p>
    <w:p w14:paraId="317BB3D2" w14:textId="77777777" w:rsidR="004008AC" w:rsidRDefault="004008AC" w:rsidP="00B22F21">
      <w:pPr>
        <w:spacing w:before="0" w:after="0"/>
      </w:pPr>
    </w:p>
    <w:p w14:paraId="71AE4246" w14:textId="0A02B53A" w:rsidR="004008AC" w:rsidRPr="007C5E12" w:rsidRDefault="004008AC" w:rsidP="007C5E12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  <w:color w:val="auto"/>
        </w:rPr>
      </w:pPr>
      <w:r w:rsidRPr="007C5E12">
        <w:rPr>
          <w:rFonts w:ascii="Times New Roman" w:hAnsi="Times New Roman"/>
          <w:b/>
          <w:color w:val="auto"/>
        </w:rPr>
        <w:t xml:space="preserve">GAL </w:t>
      </w:r>
      <w:proofErr w:type="spellStart"/>
      <w:r w:rsidRPr="007C5E12">
        <w:rPr>
          <w:rFonts w:ascii="Times New Roman" w:hAnsi="Times New Roman"/>
          <w:b/>
          <w:color w:val="auto"/>
        </w:rPr>
        <w:t>Tovishat</w:t>
      </w:r>
      <w:proofErr w:type="spellEnd"/>
      <w:r w:rsidRPr="007C5E12">
        <w:rPr>
          <w:rFonts w:ascii="Times New Roman" w:hAnsi="Times New Roman"/>
          <w:b/>
          <w:color w:val="auto"/>
        </w:rPr>
        <w:t xml:space="preserve"> </w:t>
      </w:r>
      <w:r w:rsidRPr="007C5E12">
        <w:rPr>
          <w:rFonts w:ascii="Times New Roman" w:hAnsi="Times New Roman"/>
          <w:color w:val="auto"/>
        </w:rPr>
        <w:t xml:space="preserve">- </w:t>
      </w:r>
      <w:proofErr w:type="spellStart"/>
      <w:r w:rsidRPr="007C5E12">
        <w:rPr>
          <w:rFonts w:ascii="Times New Roman" w:hAnsi="Times New Roman"/>
          <w:color w:val="auto"/>
        </w:rPr>
        <w:t>în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situația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în</w:t>
      </w:r>
      <w:proofErr w:type="spellEnd"/>
      <w:r w:rsidRPr="007C5E12">
        <w:rPr>
          <w:rFonts w:ascii="Times New Roman" w:hAnsi="Times New Roman"/>
          <w:color w:val="auto"/>
        </w:rPr>
        <w:t xml:space="preserve"> care </w:t>
      </w:r>
      <w:proofErr w:type="spellStart"/>
      <w:r w:rsidRPr="007C5E12">
        <w:rPr>
          <w:rFonts w:ascii="Times New Roman" w:hAnsi="Times New Roman"/>
          <w:color w:val="auto"/>
        </w:rPr>
        <w:t>în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urma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lansării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primului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apel</w:t>
      </w:r>
      <w:proofErr w:type="spellEnd"/>
      <w:r w:rsidRPr="007C5E12">
        <w:rPr>
          <w:rFonts w:ascii="Times New Roman" w:hAnsi="Times New Roman"/>
          <w:color w:val="auto"/>
        </w:rPr>
        <w:t xml:space="preserve"> de </w:t>
      </w:r>
      <w:proofErr w:type="spellStart"/>
      <w:r w:rsidRPr="007C5E12">
        <w:rPr>
          <w:rFonts w:ascii="Times New Roman" w:hAnsi="Times New Roman"/>
          <w:color w:val="auto"/>
        </w:rPr>
        <w:t>selecție</w:t>
      </w:r>
      <w:proofErr w:type="spellEnd"/>
      <w:r w:rsidRPr="007C5E12">
        <w:rPr>
          <w:rFonts w:ascii="Times New Roman" w:hAnsi="Times New Roman"/>
          <w:color w:val="auto"/>
        </w:rPr>
        <w:t xml:space="preserve"> nu se </w:t>
      </w:r>
      <w:proofErr w:type="spellStart"/>
      <w:r w:rsidRPr="007C5E12">
        <w:rPr>
          <w:rFonts w:ascii="Times New Roman" w:hAnsi="Times New Roman"/>
          <w:color w:val="auto"/>
        </w:rPr>
        <w:t>depun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proiecte</w:t>
      </w:r>
      <w:proofErr w:type="spellEnd"/>
      <w:r w:rsidRPr="007C5E12">
        <w:rPr>
          <w:rFonts w:ascii="Times New Roman" w:hAnsi="Times New Roman"/>
          <w:color w:val="auto"/>
        </w:rPr>
        <w:t xml:space="preserve">, </w:t>
      </w:r>
      <w:proofErr w:type="spellStart"/>
      <w:r w:rsidRPr="007C5E12">
        <w:rPr>
          <w:rFonts w:ascii="Times New Roman" w:hAnsi="Times New Roman"/>
          <w:color w:val="auto"/>
        </w:rPr>
        <w:t>atunci</w:t>
      </w:r>
      <w:proofErr w:type="spellEnd"/>
      <w:r w:rsidRPr="007C5E12">
        <w:rPr>
          <w:rFonts w:ascii="Times New Roman" w:hAnsi="Times New Roman"/>
          <w:color w:val="auto"/>
        </w:rPr>
        <w:t xml:space="preserve"> GAL-ul </w:t>
      </w:r>
      <w:proofErr w:type="spellStart"/>
      <w:r w:rsidRPr="007C5E12">
        <w:rPr>
          <w:rFonts w:ascii="Times New Roman" w:hAnsi="Times New Roman"/>
          <w:color w:val="auto"/>
        </w:rPr>
        <w:t>poate</w:t>
      </w:r>
      <w:proofErr w:type="spellEnd"/>
      <w:r w:rsidRPr="007C5E12">
        <w:rPr>
          <w:rFonts w:ascii="Times New Roman" w:hAnsi="Times New Roman"/>
          <w:color w:val="auto"/>
        </w:rPr>
        <w:t xml:space="preserve"> fi </w:t>
      </w:r>
      <w:proofErr w:type="spellStart"/>
      <w:r w:rsidRPr="007C5E12">
        <w:rPr>
          <w:rFonts w:ascii="Times New Roman" w:hAnsi="Times New Roman"/>
          <w:color w:val="auto"/>
        </w:rPr>
        <w:t>beneficiarul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măsurii</w:t>
      </w:r>
      <w:proofErr w:type="spellEnd"/>
      <w:r w:rsidRPr="007C5E12">
        <w:rPr>
          <w:rFonts w:ascii="Times New Roman" w:hAnsi="Times New Roman"/>
          <w:color w:val="auto"/>
        </w:rPr>
        <w:t xml:space="preserve">, cu </w:t>
      </w:r>
      <w:proofErr w:type="spellStart"/>
      <w:r w:rsidRPr="007C5E12">
        <w:rPr>
          <w:rFonts w:ascii="Times New Roman" w:hAnsi="Times New Roman"/>
          <w:color w:val="auto"/>
        </w:rPr>
        <w:t>respectarea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legislației</w:t>
      </w:r>
      <w:proofErr w:type="spellEnd"/>
      <w:r w:rsidRPr="007C5E12">
        <w:rPr>
          <w:rFonts w:ascii="Times New Roman" w:hAnsi="Times New Roman"/>
          <w:color w:val="auto"/>
        </w:rPr>
        <w:t xml:space="preserve"> </w:t>
      </w:r>
      <w:proofErr w:type="spellStart"/>
      <w:r w:rsidRPr="007C5E12">
        <w:rPr>
          <w:rFonts w:ascii="Times New Roman" w:hAnsi="Times New Roman"/>
          <w:color w:val="auto"/>
        </w:rPr>
        <w:t>specifice</w:t>
      </w:r>
      <w:proofErr w:type="spellEnd"/>
      <w:r w:rsidRPr="007C5E12">
        <w:rPr>
          <w:rFonts w:ascii="Times New Roman" w:hAnsi="Times New Roman"/>
          <w:b/>
          <w:color w:val="auto"/>
        </w:rPr>
        <w:t xml:space="preserve"> </w:t>
      </w:r>
    </w:p>
    <w:p w14:paraId="4531601B" w14:textId="450CBF23" w:rsidR="004008AC" w:rsidRDefault="004008AC" w:rsidP="00B22F21">
      <w:pPr>
        <w:spacing w:before="0" w:after="0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>:</w:t>
      </w:r>
    </w:p>
    <w:p w14:paraId="150D71F7" w14:textId="614C3179" w:rsidR="007C50C0" w:rsidRPr="00E71CB6" w:rsidRDefault="007C50C0" w:rsidP="00B22F21">
      <w:pPr>
        <w:spacing w:before="0" w:after="0"/>
      </w:pPr>
      <w:r>
        <w:t xml:space="preserve">- </w:t>
      </w:r>
      <w:proofErr w:type="spellStart"/>
      <w:r w:rsidRPr="007C50C0">
        <w:rPr>
          <w:b/>
          <w:bCs/>
        </w:rPr>
        <w:t>Certificatul</w:t>
      </w:r>
      <w:proofErr w:type="spellEnd"/>
      <w:r w:rsidRPr="007C50C0">
        <w:rPr>
          <w:b/>
          <w:bCs/>
        </w:rPr>
        <w:t xml:space="preserve"> de </w:t>
      </w:r>
      <w:proofErr w:type="spellStart"/>
      <w:r w:rsidRPr="007C50C0">
        <w:rPr>
          <w:b/>
          <w:bCs/>
        </w:rPr>
        <w:t>înregistrare</w:t>
      </w:r>
      <w:proofErr w:type="spellEnd"/>
      <w:r w:rsidRPr="007C50C0">
        <w:rPr>
          <w:b/>
          <w:bCs/>
        </w:rPr>
        <w:t xml:space="preserve"> </w:t>
      </w:r>
      <w:proofErr w:type="spellStart"/>
      <w:r w:rsidRPr="007C50C0">
        <w:rPr>
          <w:b/>
          <w:bCs/>
        </w:rPr>
        <w:t>fiscală</w:t>
      </w:r>
      <w:proofErr w:type="spellEnd"/>
    </w:p>
    <w:p w14:paraId="1240BC36" w14:textId="2A882C00" w:rsidR="004008AC" w:rsidRPr="004C6B34" w:rsidRDefault="004008AC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Autorizația</w:t>
      </w:r>
      <w:proofErr w:type="spellEnd"/>
      <w:r>
        <w:rPr>
          <w:b/>
          <w:bCs/>
        </w:rPr>
        <w:t xml:space="preserve"> </w:t>
      </w:r>
      <w:r w:rsidR="007C50C0">
        <w:rPr>
          <w:b/>
          <w:bCs/>
        </w:rPr>
        <w:t xml:space="preserve">de </w:t>
      </w:r>
      <w:proofErr w:type="spellStart"/>
      <w:r w:rsidR="007C50C0">
        <w:rPr>
          <w:b/>
          <w:bCs/>
        </w:rPr>
        <w:t>funcționare</w:t>
      </w:r>
      <w:proofErr w:type="spellEnd"/>
      <w:r w:rsidR="007C50C0">
        <w:rPr>
          <w:b/>
          <w:bCs/>
        </w:rPr>
        <w:t xml:space="preserve"> </w:t>
      </w:r>
      <w:r>
        <w:rPr>
          <w:b/>
          <w:bCs/>
        </w:rPr>
        <w:t>GAL</w:t>
      </w:r>
    </w:p>
    <w:p w14:paraId="58811345" w14:textId="77777777" w:rsidR="004008AC" w:rsidRDefault="004008AC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r w:rsidRPr="004C6B34">
        <w:rPr>
          <w:b/>
          <w:bCs/>
        </w:rPr>
        <w:t xml:space="preserve">Act </w:t>
      </w:r>
      <w:proofErr w:type="spellStart"/>
      <w:r w:rsidRPr="004C6B34">
        <w:rPr>
          <w:b/>
          <w:bCs/>
        </w:rPr>
        <w:t>constitutiv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si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Statutul</w:t>
      </w:r>
      <w:proofErr w:type="spellEnd"/>
      <w:r w:rsidRPr="004C6B34">
        <w:rPr>
          <w:b/>
          <w:bCs/>
        </w:rPr>
        <w:t xml:space="preserve"> GAL </w:t>
      </w:r>
      <w:r w:rsidRPr="004C6B34">
        <w:rPr>
          <w:bCs/>
        </w:rPr>
        <w:t xml:space="preserve">din care </w:t>
      </w:r>
      <w:proofErr w:type="spellStart"/>
      <w:r w:rsidRPr="004C6B34">
        <w:rPr>
          <w:bCs/>
        </w:rPr>
        <w:t>să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rezulte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faptul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că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parteneriatul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poate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depune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proiect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în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cadrul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măsurii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propuse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prin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Strategia</w:t>
      </w:r>
      <w:proofErr w:type="spellEnd"/>
      <w:r w:rsidRPr="004C6B34">
        <w:rPr>
          <w:bCs/>
        </w:rPr>
        <w:t xml:space="preserve"> de </w:t>
      </w:r>
      <w:proofErr w:type="spellStart"/>
      <w:r w:rsidRPr="004C6B34">
        <w:rPr>
          <w:bCs/>
        </w:rPr>
        <w:t>Dezvoltare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Locală</w:t>
      </w:r>
      <w:proofErr w:type="spellEnd"/>
      <w:r w:rsidRPr="004C6B34">
        <w:rPr>
          <w:bCs/>
        </w:rPr>
        <w:t xml:space="preserve">, </w:t>
      </w:r>
      <w:proofErr w:type="spellStart"/>
      <w:r w:rsidRPr="004C6B34">
        <w:rPr>
          <w:bCs/>
        </w:rPr>
        <w:t>prin</w:t>
      </w:r>
      <w:proofErr w:type="spellEnd"/>
      <w:r w:rsidRPr="004C6B34">
        <w:rPr>
          <w:bCs/>
        </w:rPr>
        <w:t xml:space="preserve"> care sunt </w:t>
      </w:r>
      <w:proofErr w:type="spellStart"/>
      <w:r w:rsidRPr="004C6B34">
        <w:rPr>
          <w:bCs/>
        </w:rPr>
        <w:t>sprijinite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investiții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în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infrastructura</w:t>
      </w:r>
      <w:proofErr w:type="spellEnd"/>
      <w:r w:rsidRPr="004C6B34">
        <w:rPr>
          <w:bCs/>
        </w:rPr>
        <w:t xml:space="preserve"> de broadband;</w:t>
      </w:r>
    </w:p>
    <w:p w14:paraId="6ACD2BFC" w14:textId="5E09E571" w:rsidR="004008AC" w:rsidRDefault="004008AC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Pr="004C6B34">
        <w:rPr>
          <w:b/>
          <w:bCs/>
        </w:rPr>
        <w:t>Certificat</w:t>
      </w:r>
      <w:proofErr w:type="spellEnd"/>
      <w:r w:rsidRPr="004C6B34">
        <w:rPr>
          <w:b/>
          <w:bCs/>
        </w:rPr>
        <w:t xml:space="preserve"> de </w:t>
      </w:r>
      <w:proofErr w:type="spellStart"/>
      <w:r w:rsidRPr="004C6B34">
        <w:rPr>
          <w:b/>
          <w:bCs/>
        </w:rPr>
        <w:t>înregistrare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în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Registrul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Asociațiilor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și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Fundațiilor</w:t>
      </w:r>
      <w:proofErr w:type="spellEnd"/>
      <w:r w:rsidR="007C50C0">
        <w:rPr>
          <w:b/>
          <w:bCs/>
        </w:rPr>
        <w:t>/</w:t>
      </w:r>
      <w:proofErr w:type="spellStart"/>
      <w:r w:rsidR="00934A5D">
        <w:rPr>
          <w:b/>
          <w:bCs/>
        </w:rPr>
        <w:t>Încheierea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privind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înregistrarea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în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registrul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asociațiilor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și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fundațiilor</w:t>
      </w:r>
      <w:proofErr w:type="spellEnd"/>
      <w:r w:rsidR="00934A5D">
        <w:rPr>
          <w:b/>
          <w:bCs/>
        </w:rPr>
        <w:t xml:space="preserve">, </w:t>
      </w:r>
      <w:proofErr w:type="spellStart"/>
      <w:r w:rsidR="00934A5D">
        <w:rPr>
          <w:b/>
          <w:bCs/>
        </w:rPr>
        <w:t>definitiv</w:t>
      </w:r>
      <w:r w:rsidR="007C50C0">
        <w:rPr>
          <w:b/>
          <w:bCs/>
        </w:rPr>
        <w:t>ă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și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irevocabilă</w:t>
      </w:r>
      <w:proofErr w:type="spellEnd"/>
    </w:p>
    <w:p w14:paraId="5C1D4E4B" w14:textId="77777777" w:rsidR="004008AC" w:rsidRDefault="004008AC" w:rsidP="00B22F21">
      <w:pPr>
        <w:spacing w:before="0" w:after="0"/>
      </w:pPr>
      <w:r>
        <w:rPr>
          <w:b/>
        </w:rPr>
        <w:t xml:space="preserve">- </w:t>
      </w:r>
      <w:proofErr w:type="spellStart"/>
      <w:r w:rsidRPr="002858F1">
        <w:rPr>
          <w:b/>
        </w:rPr>
        <w:t>Declarație</w:t>
      </w:r>
      <w:proofErr w:type="spellEnd"/>
      <w:r w:rsidRPr="002858F1">
        <w:rPr>
          <w:b/>
        </w:rPr>
        <w:t xml:space="preserve"> pe </w:t>
      </w:r>
      <w:proofErr w:type="spellStart"/>
      <w:r w:rsidRPr="002858F1">
        <w:rPr>
          <w:b/>
        </w:rPr>
        <w:t>proprie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răspundere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și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notificarea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transmisă</w:t>
      </w:r>
      <w:proofErr w:type="spellEnd"/>
      <w:r w:rsidRPr="002858F1">
        <w:rPr>
          <w:b/>
        </w:rPr>
        <w:t xml:space="preserve"> la ANCOM</w:t>
      </w:r>
      <w:r>
        <w:t xml:space="preserve"> -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intenț</w:t>
      </w:r>
      <w:r w:rsidRPr="00E30C12">
        <w:t>ia</w:t>
      </w:r>
      <w:proofErr w:type="spellEnd"/>
      <w:r w:rsidRPr="00E30C12">
        <w:t xml:space="preserve"> de a </w:t>
      </w:r>
      <w:proofErr w:type="spellStart"/>
      <w:r w:rsidRPr="00E30C12">
        <w:t>dezvolta</w:t>
      </w:r>
      <w:proofErr w:type="spellEnd"/>
      <w:r w:rsidRPr="00E30C12">
        <w:t xml:space="preserve"> </w:t>
      </w:r>
      <w:proofErr w:type="spellStart"/>
      <w:r w:rsidRPr="00E30C12">
        <w:t>activ</w:t>
      </w:r>
      <w:r>
        <w:t>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>.</w:t>
      </w:r>
      <w:r w:rsidRPr="003504D8">
        <w:rPr>
          <w:b/>
        </w:rPr>
        <w:t xml:space="preserve"> </w:t>
      </w:r>
      <w:proofErr w:type="spellStart"/>
      <w:r w:rsidRPr="00E30C12">
        <w:rPr>
          <w:b/>
        </w:rPr>
        <w:t>Dovada</w:t>
      </w:r>
      <w:proofErr w:type="spellEnd"/>
      <w:r w:rsidRPr="00E30C12">
        <w:rPr>
          <w:b/>
        </w:rPr>
        <w:t xml:space="preserve"> </w:t>
      </w:r>
      <w:proofErr w:type="spellStart"/>
      <w:r w:rsidRPr="00E30C12">
        <w:rPr>
          <w:b/>
        </w:rPr>
        <w:t>notificării</w:t>
      </w:r>
      <w:proofErr w:type="spellEnd"/>
      <w:r w:rsidRPr="00E30C12">
        <w:rPr>
          <w:b/>
        </w:rPr>
        <w:t xml:space="preserve"> ANCOM – </w:t>
      </w:r>
      <w:proofErr w:type="spellStart"/>
      <w:r w:rsidRPr="00E30C12">
        <w:t>copie</w:t>
      </w:r>
      <w:proofErr w:type="spellEnd"/>
      <w:r w:rsidRPr="00E30C12">
        <w:t xml:space="preserve"> a </w:t>
      </w:r>
      <w:proofErr w:type="spellStart"/>
      <w:r w:rsidRPr="00E30C12">
        <w:t>formularului</w:t>
      </w:r>
      <w:proofErr w:type="spellEnd"/>
      <w:r w:rsidRPr="00E30C12">
        <w:t xml:space="preserve"> 1.3 din </w:t>
      </w:r>
      <w:proofErr w:type="spellStart"/>
      <w:r w:rsidRPr="00E30C12">
        <w:t>Decizia</w:t>
      </w:r>
      <w:proofErr w:type="spellEnd"/>
      <w:r w:rsidRPr="00E30C12">
        <w:t xml:space="preserve"> </w:t>
      </w:r>
      <w:proofErr w:type="spellStart"/>
      <w:r w:rsidRPr="00E30C12">
        <w:t>președi</w:t>
      </w:r>
      <w:r>
        <w:t>ntelui</w:t>
      </w:r>
      <w:proofErr w:type="spellEnd"/>
      <w:r>
        <w:t xml:space="preserve"> ANCOM nr. 987/2012 </w:t>
      </w:r>
      <w:proofErr w:type="gramStart"/>
      <w:r>
        <w:t xml:space="preserve">– </w:t>
      </w:r>
      <w:r w:rsidRPr="00E30C12">
        <w:t xml:space="preserve"> </w:t>
      </w:r>
      <w:proofErr w:type="spellStart"/>
      <w:r w:rsidRPr="00E30C12">
        <w:t>intenția</w:t>
      </w:r>
      <w:proofErr w:type="spellEnd"/>
      <w:proofErr w:type="gramEnd"/>
      <w:r w:rsidRPr="00E30C12">
        <w:t xml:space="preserve"> de a </w:t>
      </w:r>
      <w:proofErr w:type="spellStart"/>
      <w:r w:rsidRPr="00E30C12">
        <w:t>furniza</w:t>
      </w:r>
      <w:proofErr w:type="spellEnd"/>
      <w:r w:rsidRPr="00E30C12">
        <w:t xml:space="preserve"> </w:t>
      </w:r>
      <w:proofErr w:type="spellStart"/>
      <w:r w:rsidRPr="00E30C12">
        <w:t>rețele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servicii</w:t>
      </w:r>
      <w:proofErr w:type="spellEnd"/>
      <w:r w:rsidRPr="00E30C12">
        <w:t xml:space="preserve"> de </w:t>
      </w:r>
      <w:proofErr w:type="spellStart"/>
      <w:r w:rsidRPr="00E30C12">
        <w:t>comunicații</w:t>
      </w:r>
      <w:proofErr w:type="spellEnd"/>
      <w:r w:rsidRPr="00E30C12">
        <w:t xml:space="preserve"> </w:t>
      </w:r>
      <w:proofErr w:type="spellStart"/>
      <w:r w:rsidRPr="00E30C12">
        <w:t>electronice</w:t>
      </w:r>
      <w:proofErr w:type="spellEnd"/>
      <w:r w:rsidRPr="00E30C12">
        <w:t xml:space="preserve"> +/-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aferentă</w:t>
      </w:r>
      <w:proofErr w:type="spellEnd"/>
    </w:p>
    <w:p w14:paraId="2EFDA937" w14:textId="0F4CEDF8" w:rsidR="004008AC" w:rsidRPr="007C50C0" w:rsidRDefault="004008AC" w:rsidP="007C50C0">
      <w:pPr>
        <w:spacing w:before="0" w:after="0"/>
        <w:rPr>
          <w:b/>
        </w:rPr>
      </w:pPr>
      <w:r>
        <w:rPr>
          <w:b/>
        </w:rPr>
        <w:lastRenderedPageBreak/>
        <w:t xml:space="preserve">- </w:t>
      </w:r>
      <w:proofErr w:type="spellStart"/>
      <w:r w:rsidRPr="007C4C06">
        <w:rPr>
          <w:b/>
        </w:rPr>
        <w:t>Avizul</w:t>
      </w:r>
      <w:proofErr w:type="spellEnd"/>
      <w:r w:rsidRPr="007C4C06">
        <w:rPr>
          <w:b/>
        </w:rPr>
        <w:t xml:space="preserve"> INSCC </w:t>
      </w:r>
      <w:proofErr w:type="spellStart"/>
      <w:r w:rsidRPr="007C4C06">
        <w:rPr>
          <w:b/>
        </w:rPr>
        <w:t>privind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documentația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tehnică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atașată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cererii</w:t>
      </w:r>
      <w:proofErr w:type="spellEnd"/>
      <w:r w:rsidRPr="007C4C06">
        <w:rPr>
          <w:b/>
        </w:rPr>
        <w:t xml:space="preserve"> de </w:t>
      </w:r>
      <w:proofErr w:type="spellStart"/>
      <w:r w:rsidRPr="007C4C06">
        <w:rPr>
          <w:b/>
        </w:rPr>
        <w:t>finanțare</w:t>
      </w:r>
      <w:proofErr w:type="spellEnd"/>
    </w:p>
    <w:p w14:paraId="158D7B8E" w14:textId="77777777" w:rsidR="004008AC" w:rsidRPr="00E71CB6" w:rsidRDefault="004008AC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r w:rsidRPr="004C6B34">
        <w:rPr>
          <w:b/>
          <w:bCs/>
        </w:rPr>
        <w:t xml:space="preserve">Precontract </w:t>
      </w:r>
      <w:proofErr w:type="spellStart"/>
      <w:r w:rsidRPr="004C6B34">
        <w:rPr>
          <w:b/>
          <w:bCs/>
        </w:rPr>
        <w:t>privind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promisiunea</w:t>
      </w:r>
      <w:proofErr w:type="spellEnd"/>
      <w:r w:rsidRPr="004C6B34">
        <w:rPr>
          <w:b/>
          <w:bCs/>
        </w:rPr>
        <w:t xml:space="preserve"> de </w:t>
      </w:r>
      <w:proofErr w:type="spellStart"/>
      <w:r w:rsidRPr="004C6B34">
        <w:rPr>
          <w:b/>
          <w:bCs/>
        </w:rPr>
        <w:t>concesionare</w:t>
      </w:r>
      <w:proofErr w:type="spellEnd"/>
      <w:r w:rsidRPr="004C6B34">
        <w:rPr>
          <w:b/>
          <w:bCs/>
        </w:rPr>
        <w:t xml:space="preserve"> a </w:t>
      </w:r>
      <w:proofErr w:type="spellStart"/>
      <w:r w:rsidRPr="004C6B34">
        <w:rPr>
          <w:b/>
          <w:bCs/>
        </w:rPr>
        <w:t>serviciilor</w:t>
      </w:r>
      <w:proofErr w:type="spellEnd"/>
      <w:r w:rsidRPr="004C6B34">
        <w:rPr>
          <w:b/>
          <w:bCs/>
        </w:rPr>
        <w:t>/</w:t>
      </w:r>
      <w:proofErr w:type="spellStart"/>
      <w:r w:rsidRPr="004C6B34">
        <w:rPr>
          <w:b/>
          <w:bCs/>
        </w:rPr>
        <w:t>rețelei</w:t>
      </w:r>
      <w:proofErr w:type="spellEnd"/>
      <w:r w:rsidRPr="004C6B34">
        <w:rPr>
          <w:b/>
          <w:bCs/>
        </w:rPr>
        <w:t xml:space="preserve"> de</w:t>
      </w:r>
      <w:r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comunicații</w:t>
      </w:r>
      <w:proofErr w:type="spellEnd"/>
      <w:r w:rsidRPr="004C6B34">
        <w:rPr>
          <w:b/>
          <w:bCs/>
        </w:rPr>
        <w:t xml:space="preserve"> </w:t>
      </w:r>
      <w:r w:rsidRPr="002724BA">
        <w:rPr>
          <w:bCs/>
        </w:rPr>
        <w:t xml:space="preserve">(a se </w:t>
      </w:r>
      <w:proofErr w:type="spellStart"/>
      <w:r w:rsidRPr="002724BA">
        <w:rPr>
          <w:bCs/>
        </w:rPr>
        <w:t>vedea</w:t>
      </w:r>
      <w:proofErr w:type="spellEnd"/>
      <w:r w:rsidRPr="002724BA">
        <w:rPr>
          <w:bCs/>
        </w:rPr>
        <w:t xml:space="preserve"> </w:t>
      </w:r>
      <w:proofErr w:type="spellStart"/>
      <w:r w:rsidRPr="002724BA">
        <w:rPr>
          <w:bCs/>
        </w:rPr>
        <w:t>procedura</w:t>
      </w:r>
      <w:proofErr w:type="spellEnd"/>
      <w:r w:rsidRPr="002724BA">
        <w:rPr>
          <w:bCs/>
        </w:rPr>
        <w:t xml:space="preserve"> ANCOM din </w:t>
      </w:r>
      <w:proofErr w:type="spellStart"/>
      <w:r w:rsidRPr="002724BA">
        <w:rPr>
          <w:bCs/>
        </w:rPr>
        <w:t>adr</w:t>
      </w:r>
      <w:proofErr w:type="spellEnd"/>
      <w:r w:rsidRPr="002724BA">
        <w:rPr>
          <w:bCs/>
        </w:rPr>
        <w:t xml:space="preserve">. 1065/13.01.2017, </w:t>
      </w:r>
      <w:proofErr w:type="spellStart"/>
      <w:r w:rsidRPr="002724BA">
        <w:rPr>
          <w:bCs/>
        </w:rPr>
        <w:t>postată</w:t>
      </w:r>
      <w:proofErr w:type="spellEnd"/>
      <w:r w:rsidRPr="002724BA">
        <w:rPr>
          <w:bCs/>
        </w:rPr>
        <w:t xml:space="preserve"> pe site-ul MADR </w:t>
      </w:r>
      <w:proofErr w:type="spellStart"/>
      <w:r w:rsidRPr="002724BA">
        <w:rPr>
          <w:bCs/>
        </w:rPr>
        <w:t>secțiunea</w:t>
      </w:r>
      <w:proofErr w:type="spellEnd"/>
      <w:r w:rsidRPr="002724BA">
        <w:rPr>
          <w:bCs/>
        </w:rPr>
        <w:t xml:space="preserve"> LEADER 2014-2020), sub </w:t>
      </w:r>
      <w:proofErr w:type="spellStart"/>
      <w:r w:rsidRPr="002724BA">
        <w:rPr>
          <w:bCs/>
        </w:rPr>
        <w:t>condiția</w:t>
      </w:r>
      <w:proofErr w:type="spellEnd"/>
      <w:r w:rsidRPr="002724BA">
        <w:rPr>
          <w:bCs/>
        </w:rPr>
        <w:t xml:space="preserve"> </w:t>
      </w:r>
      <w:proofErr w:type="spellStart"/>
      <w:r w:rsidRPr="002724BA">
        <w:rPr>
          <w:bCs/>
        </w:rPr>
        <w:t>selectării</w:t>
      </w:r>
      <w:proofErr w:type="spellEnd"/>
      <w:r w:rsidRPr="002724BA">
        <w:rPr>
          <w:bCs/>
        </w:rPr>
        <w:t xml:space="preserve"> </w:t>
      </w:r>
      <w:proofErr w:type="spellStart"/>
      <w:r w:rsidRPr="002724BA">
        <w:rPr>
          <w:bCs/>
        </w:rPr>
        <w:t>cererii</w:t>
      </w:r>
      <w:proofErr w:type="spellEnd"/>
      <w:r w:rsidRPr="002724BA">
        <w:rPr>
          <w:bCs/>
        </w:rPr>
        <w:t xml:space="preserve"> de </w:t>
      </w:r>
      <w:proofErr w:type="spellStart"/>
      <w:r w:rsidRPr="002724BA">
        <w:rPr>
          <w:bCs/>
        </w:rPr>
        <w:t>finanțare</w:t>
      </w:r>
      <w:proofErr w:type="spellEnd"/>
      <w:r w:rsidRPr="002724BA">
        <w:rPr>
          <w:bCs/>
        </w:rPr>
        <w:t xml:space="preserve"> </w:t>
      </w:r>
      <w:proofErr w:type="spellStart"/>
      <w:r w:rsidRPr="002724BA">
        <w:rPr>
          <w:bCs/>
        </w:rPr>
        <w:t>pentru</w:t>
      </w:r>
      <w:proofErr w:type="spellEnd"/>
      <w:r w:rsidRPr="002724BA">
        <w:rPr>
          <w:bCs/>
        </w:rPr>
        <w:t xml:space="preserve"> </w:t>
      </w:r>
      <w:proofErr w:type="spellStart"/>
      <w:r w:rsidRPr="002724BA">
        <w:rPr>
          <w:bCs/>
        </w:rPr>
        <w:t>acordarea</w:t>
      </w:r>
      <w:proofErr w:type="spellEnd"/>
      <w:r w:rsidRPr="002724BA">
        <w:rPr>
          <w:bCs/>
        </w:rPr>
        <w:t xml:space="preserve"> </w:t>
      </w:r>
      <w:proofErr w:type="spellStart"/>
      <w:r w:rsidRPr="002724BA">
        <w:rPr>
          <w:bCs/>
        </w:rPr>
        <w:t>sprijinului</w:t>
      </w:r>
      <w:proofErr w:type="spellEnd"/>
      <w:r w:rsidRPr="002724BA">
        <w:rPr>
          <w:bCs/>
        </w:rPr>
        <w:t>)</w:t>
      </w:r>
    </w:p>
    <w:p w14:paraId="6FC9B646" w14:textId="77777777" w:rsidR="004008AC" w:rsidRPr="00E30C12" w:rsidRDefault="004008AC" w:rsidP="00B22F21">
      <w:pPr>
        <w:spacing w:before="0" w:after="0"/>
      </w:pPr>
      <w:proofErr w:type="spellStart"/>
      <w:r w:rsidRPr="00E30C12">
        <w:t>Indiferent</w:t>
      </w:r>
      <w:proofErr w:type="spellEnd"/>
      <w:r w:rsidRPr="00E30C12">
        <w:t xml:space="preserve"> de </w:t>
      </w:r>
      <w:proofErr w:type="spellStart"/>
      <w:r w:rsidRPr="00E30C12">
        <w:t>tipul</w:t>
      </w:r>
      <w:proofErr w:type="spellEnd"/>
      <w:r w:rsidRPr="00E30C12">
        <w:t xml:space="preserve"> de solicitant, </w:t>
      </w:r>
      <w:proofErr w:type="spellStart"/>
      <w:r w:rsidRPr="00E30C12">
        <w:t>potențial</w:t>
      </w:r>
      <w:proofErr w:type="spellEnd"/>
      <w:r w:rsidRPr="00E30C12">
        <w:t xml:space="preserve"> </w:t>
      </w:r>
      <w:proofErr w:type="spellStart"/>
      <w:r w:rsidRPr="00E30C12">
        <w:t>beneficiar</w:t>
      </w:r>
      <w:proofErr w:type="spellEnd"/>
      <w:r w:rsidRPr="00E30C12">
        <w:t xml:space="preserve"> al </w:t>
      </w:r>
      <w:proofErr w:type="spellStart"/>
      <w:r w:rsidRPr="00E30C12">
        <w:t>măsurii</w:t>
      </w:r>
      <w:proofErr w:type="spellEnd"/>
      <w:r w:rsidRPr="00E30C12">
        <w:t xml:space="preserve"> de broadband, se </w:t>
      </w:r>
      <w:proofErr w:type="spellStart"/>
      <w:r w:rsidRPr="00E30C12">
        <w:t>prezintă</w:t>
      </w:r>
      <w:proofErr w:type="spellEnd"/>
      <w:r w:rsidRPr="00E30C12">
        <w:t xml:space="preserve"> </w:t>
      </w:r>
      <w:proofErr w:type="spellStart"/>
      <w:r w:rsidRPr="00E30C12">
        <w:t>obligatoriu</w:t>
      </w:r>
      <w:proofErr w:type="spellEnd"/>
      <w:r w:rsidRPr="00E30C12">
        <w:t>:</w:t>
      </w:r>
    </w:p>
    <w:p w14:paraId="28628468" w14:textId="77777777" w:rsidR="004008AC" w:rsidRPr="00E30C12" w:rsidRDefault="004008AC" w:rsidP="00B22F21">
      <w:pPr>
        <w:spacing w:before="0" w:after="0"/>
      </w:pPr>
      <w:r>
        <w:rPr>
          <w:b/>
        </w:rPr>
        <w:t xml:space="preserve">- </w:t>
      </w:r>
      <w:proofErr w:type="spellStart"/>
      <w:r w:rsidRPr="003504D8">
        <w:rPr>
          <w:b/>
        </w:rPr>
        <w:t>Declarația</w:t>
      </w:r>
      <w:proofErr w:type="spellEnd"/>
      <w:r w:rsidRPr="003504D8">
        <w:rPr>
          <w:b/>
        </w:rPr>
        <w:t xml:space="preserve"> </w:t>
      </w:r>
      <w:proofErr w:type="spellStart"/>
      <w:r w:rsidRPr="003504D8">
        <w:rPr>
          <w:b/>
        </w:rPr>
        <w:t>prin</w:t>
      </w:r>
      <w:proofErr w:type="spellEnd"/>
      <w:r w:rsidRPr="003504D8">
        <w:rPr>
          <w:b/>
        </w:rPr>
        <w:t xml:space="preserve"> care </w:t>
      </w:r>
      <w:proofErr w:type="spellStart"/>
      <w:r w:rsidRPr="003504D8">
        <w:rPr>
          <w:b/>
        </w:rPr>
        <w:t>își</w:t>
      </w:r>
      <w:proofErr w:type="spellEnd"/>
      <w:r w:rsidRPr="003504D8">
        <w:rPr>
          <w:b/>
        </w:rPr>
        <w:t xml:space="preserve"> </w:t>
      </w:r>
      <w:proofErr w:type="spellStart"/>
      <w:r w:rsidRPr="003504D8">
        <w:rPr>
          <w:b/>
        </w:rPr>
        <w:t>asumă</w:t>
      </w:r>
      <w:proofErr w:type="spellEnd"/>
      <w:r w:rsidRPr="003504D8">
        <w:rPr>
          <w:b/>
        </w:rPr>
        <w:t xml:space="preserve"> </w:t>
      </w:r>
      <w:proofErr w:type="spellStart"/>
      <w:r w:rsidRPr="003504D8">
        <w:rPr>
          <w:b/>
        </w:rPr>
        <w:t>obligația</w:t>
      </w:r>
      <w:proofErr w:type="spellEnd"/>
      <w:r w:rsidRPr="003504D8">
        <w:rPr>
          <w:b/>
        </w:rPr>
        <w:t xml:space="preserve"> de a </w:t>
      </w:r>
      <w:proofErr w:type="spellStart"/>
      <w:r w:rsidRPr="003504D8">
        <w:rPr>
          <w:b/>
        </w:rPr>
        <w:t>comunica</w:t>
      </w:r>
      <w:proofErr w:type="spellEnd"/>
      <w:r w:rsidRPr="003504D8">
        <w:rPr>
          <w:b/>
        </w:rPr>
        <w:t xml:space="preserve"> cu ANCOM</w:t>
      </w:r>
      <w:r w:rsidRPr="00E30C12">
        <w:t xml:space="preserve">,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ceea</w:t>
      </w:r>
      <w:proofErr w:type="spellEnd"/>
      <w:r w:rsidRPr="00E30C12">
        <w:t xml:space="preserve"> </w:t>
      </w:r>
      <w:proofErr w:type="spellStart"/>
      <w:r w:rsidRPr="00E30C12">
        <w:t>ce</w:t>
      </w:r>
      <w:proofErr w:type="spellEnd"/>
      <w:r w:rsidRPr="00E30C12">
        <w:t xml:space="preserve"> </w:t>
      </w:r>
      <w:proofErr w:type="spellStart"/>
      <w:r w:rsidRPr="00E30C12">
        <w:t>privește</w:t>
      </w:r>
      <w:proofErr w:type="spellEnd"/>
      <w:r w:rsidRPr="00E30C12">
        <w:t xml:space="preserve"> </w:t>
      </w:r>
      <w:proofErr w:type="spellStart"/>
      <w:r w:rsidRPr="00E30C12">
        <w:t>dezvoltarea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localizarea</w:t>
      </w:r>
      <w:proofErr w:type="spellEnd"/>
      <w:r w:rsidRPr="00E30C12">
        <w:t xml:space="preserve"> </w:t>
      </w:r>
      <w:proofErr w:type="spellStart"/>
      <w:r w:rsidRPr="00E30C12">
        <w:t>geografică</w:t>
      </w:r>
      <w:proofErr w:type="spellEnd"/>
      <w:r w:rsidRPr="00E30C12">
        <w:t xml:space="preserve"> a </w:t>
      </w:r>
      <w:proofErr w:type="spellStart"/>
      <w:r w:rsidRPr="00E30C12">
        <w:t>rețelelor</w:t>
      </w:r>
      <w:proofErr w:type="spellEnd"/>
      <w:r w:rsidRPr="00E30C12">
        <w:t xml:space="preserve"> </w:t>
      </w:r>
      <w:proofErr w:type="spellStart"/>
      <w:r w:rsidRPr="00E30C12">
        <w:t>publice</w:t>
      </w:r>
      <w:proofErr w:type="spellEnd"/>
      <w:r w:rsidRPr="00E30C12">
        <w:t xml:space="preserve"> de </w:t>
      </w:r>
      <w:proofErr w:type="spellStart"/>
      <w:r w:rsidRPr="00E30C12">
        <w:t>comunicații</w:t>
      </w:r>
      <w:proofErr w:type="spellEnd"/>
      <w:r w:rsidRPr="00E30C12">
        <w:t xml:space="preserve"> </w:t>
      </w:r>
      <w:proofErr w:type="spellStart"/>
      <w:r w:rsidRPr="00E30C12">
        <w:t>electronice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gramStart"/>
      <w:r w:rsidRPr="00E30C12">
        <w:t>a</w:t>
      </w:r>
      <w:proofErr w:type="gramEnd"/>
      <w:r w:rsidRPr="00E30C12">
        <w:t xml:space="preserve"> </w:t>
      </w:r>
      <w:proofErr w:type="spellStart"/>
      <w:r w:rsidRPr="00E30C12">
        <w:t>elementelor</w:t>
      </w:r>
      <w:proofErr w:type="spellEnd"/>
      <w:r w:rsidRPr="00E30C12">
        <w:t xml:space="preserve"> de </w:t>
      </w:r>
      <w:proofErr w:type="spellStart"/>
      <w:r w:rsidRPr="00E30C12">
        <w:t>infrastructură</w:t>
      </w:r>
      <w:proofErr w:type="spellEnd"/>
      <w:r w:rsidRPr="00E30C12">
        <w:t xml:space="preserve"> </w:t>
      </w:r>
      <w:proofErr w:type="spellStart"/>
      <w:r w:rsidRPr="00E30C12">
        <w:t>fizică</w:t>
      </w:r>
      <w:proofErr w:type="spellEnd"/>
      <w:r w:rsidRPr="00E30C12">
        <w:t xml:space="preserve"> </w:t>
      </w:r>
      <w:proofErr w:type="spellStart"/>
      <w:r w:rsidRPr="00E30C12">
        <w:t>necesare</w:t>
      </w:r>
      <w:proofErr w:type="spellEnd"/>
      <w:r w:rsidRPr="00E30C12">
        <w:t xml:space="preserve"> </w:t>
      </w:r>
      <w:proofErr w:type="spellStart"/>
      <w:r w:rsidRPr="00E30C12">
        <w:t>susținerii</w:t>
      </w:r>
      <w:proofErr w:type="spellEnd"/>
      <w:r w:rsidRPr="00E30C12">
        <w:t xml:space="preserve"> </w:t>
      </w:r>
      <w:proofErr w:type="spellStart"/>
      <w:r w:rsidRPr="00E30C12">
        <w:t>acestora</w:t>
      </w:r>
      <w:proofErr w:type="spellEnd"/>
      <w:r w:rsidRPr="00E30C12">
        <w:t xml:space="preserve">, </w:t>
      </w:r>
      <w:r>
        <w:t xml:space="preserve">pe care le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 w:rsidRPr="00E30C12">
        <w:t>sau</w:t>
      </w:r>
      <w:proofErr w:type="spellEnd"/>
      <w:r w:rsidRPr="00E30C12">
        <w:t xml:space="preserve">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concesiune</w:t>
      </w:r>
      <w:proofErr w:type="spellEnd"/>
      <w:r w:rsidRPr="00E30C12">
        <w:t>.</w:t>
      </w:r>
      <w:r>
        <w:t xml:space="preserve"> – </w:t>
      </w:r>
      <w:proofErr w:type="spellStart"/>
      <w:r w:rsidRPr="007C0346">
        <w:rPr>
          <w:i/>
        </w:rPr>
        <w:t>anexa</w:t>
      </w:r>
      <w:proofErr w:type="spellEnd"/>
      <w:r w:rsidRPr="007C0346">
        <w:rPr>
          <w:i/>
        </w:rPr>
        <w:t xml:space="preserve"> 16</w:t>
      </w:r>
    </w:p>
    <w:p w14:paraId="667E4FB0" w14:textId="77777777" w:rsidR="004008AC" w:rsidRDefault="004008AC" w:rsidP="00B22F21">
      <w:pPr>
        <w:spacing w:before="0" w:after="0"/>
        <w:rPr>
          <w:i/>
        </w:rPr>
      </w:pPr>
      <w:r>
        <w:t xml:space="preserve">- </w:t>
      </w:r>
      <w:proofErr w:type="spellStart"/>
      <w:r>
        <w:rPr>
          <w:b/>
        </w:rPr>
        <w:t>Declaraţ</w:t>
      </w:r>
      <w:r w:rsidRPr="00F12CD6">
        <w:rPr>
          <w:b/>
        </w:rPr>
        <w:t>ie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deschidere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punct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lucru</w:t>
      </w:r>
      <w:proofErr w:type="spellEnd"/>
      <w:r w:rsidRPr="00F12CD6">
        <w:rPr>
          <w:b/>
        </w:rPr>
        <w:t xml:space="preserve"> pe </w:t>
      </w:r>
      <w:proofErr w:type="spellStart"/>
      <w:r w:rsidRPr="00F12CD6">
        <w:rPr>
          <w:b/>
        </w:rPr>
        <w:t>teritoriul</w:t>
      </w:r>
      <w:proofErr w:type="spellEnd"/>
      <w:r w:rsidRPr="00F12CD6">
        <w:rPr>
          <w:b/>
        </w:rPr>
        <w:t xml:space="preserve"> GAL</w:t>
      </w:r>
      <w:r>
        <w:t xml:space="preserve"> </w:t>
      </w:r>
      <w:proofErr w:type="spellStart"/>
      <w:r w:rsidRPr="00F12CD6">
        <w:rPr>
          <w:i/>
        </w:rPr>
        <w:t>anexa</w:t>
      </w:r>
      <w:proofErr w:type="spellEnd"/>
      <w:r w:rsidRPr="00F12CD6">
        <w:rPr>
          <w:i/>
        </w:rPr>
        <w:t xml:space="preserve"> 18</w:t>
      </w:r>
    </w:p>
    <w:p w14:paraId="16C3FED6" w14:textId="77777777" w:rsidR="004008AC" w:rsidRDefault="004008AC" w:rsidP="00B22F21">
      <w:pPr>
        <w:spacing w:before="0" w:after="0"/>
        <w:rPr>
          <w:i/>
        </w:rPr>
      </w:pPr>
    </w:p>
    <w:p w14:paraId="781420CB" w14:textId="345B654F" w:rsidR="004008AC" w:rsidRPr="007C50C0" w:rsidRDefault="004008AC" w:rsidP="007C5E12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i/>
        </w:rPr>
      </w:pPr>
      <w:proofErr w:type="spellStart"/>
      <w:r w:rsidRPr="007C5E12">
        <w:rPr>
          <w:rFonts w:ascii="Times New Roman" w:hAnsi="Times New Roman"/>
          <w:b/>
        </w:rPr>
        <w:t>Beneficiari</w:t>
      </w:r>
      <w:proofErr w:type="spellEnd"/>
      <w:r w:rsidRPr="007C5E12">
        <w:rPr>
          <w:rFonts w:ascii="Times New Roman" w:hAnsi="Times New Roman"/>
          <w:b/>
        </w:rPr>
        <w:t xml:space="preserve"> </w:t>
      </w:r>
      <w:proofErr w:type="spellStart"/>
      <w:r w:rsidRPr="007C5E12">
        <w:rPr>
          <w:rFonts w:ascii="Times New Roman" w:hAnsi="Times New Roman"/>
          <w:b/>
        </w:rPr>
        <w:t>publici</w:t>
      </w:r>
      <w:proofErr w:type="spellEnd"/>
      <w:r w:rsidRPr="007C5E12">
        <w:rPr>
          <w:rFonts w:ascii="Times New Roman" w:hAnsi="Times New Roman"/>
        </w:rPr>
        <w:t xml:space="preserve">, </w:t>
      </w:r>
      <w:r w:rsidRPr="007C5E12">
        <w:rPr>
          <w:rFonts w:ascii="Times New Roman" w:hAnsi="Times New Roman"/>
          <w:b/>
          <w:bCs/>
        </w:rPr>
        <w:t xml:space="preserve">ADI, APL </w:t>
      </w:r>
      <w:r w:rsidRPr="007C5E12">
        <w:rPr>
          <w:rFonts w:ascii="Times New Roman" w:hAnsi="Times New Roman"/>
        </w:rPr>
        <w:t xml:space="preserve">cu </w:t>
      </w:r>
      <w:proofErr w:type="spellStart"/>
      <w:r w:rsidRPr="007C5E12">
        <w:rPr>
          <w:rFonts w:ascii="Times New Roman" w:hAnsi="Times New Roman"/>
        </w:rPr>
        <w:t>respectarea</w:t>
      </w:r>
      <w:proofErr w:type="spellEnd"/>
      <w:r w:rsidRPr="007C5E12">
        <w:rPr>
          <w:rFonts w:ascii="Times New Roman" w:hAnsi="Times New Roman"/>
        </w:rPr>
        <w:t xml:space="preserve"> </w:t>
      </w:r>
      <w:proofErr w:type="spellStart"/>
      <w:r w:rsidRPr="007C5E12">
        <w:rPr>
          <w:rFonts w:ascii="Times New Roman" w:hAnsi="Times New Roman"/>
        </w:rPr>
        <w:t>legislației</w:t>
      </w:r>
      <w:proofErr w:type="spellEnd"/>
      <w:r w:rsidRPr="007C5E12">
        <w:rPr>
          <w:rFonts w:ascii="Times New Roman" w:hAnsi="Times New Roman"/>
        </w:rPr>
        <w:t xml:space="preserve"> </w:t>
      </w:r>
      <w:r w:rsidR="007C50C0">
        <w:rPr>
          <w:rFonts w:ascii="Times New Roman" w:hAnsi="Times New Roman"/>
        </w:rPr>
        <w:t>specific</w:t>
      </w:r>
    </w:p>
    <w:p w14:paraId="3A7AC394" w14:textId="2C84E7F3" w:rsidR="007C50C0" w:rsidRPr="00186EB5" w:rsidRDefault="007C50C0" w:rsidP="007C50C0">
      <w:pPr>
        <w:spacing w:before="0"/>
      </w:pPr>
      <w:r>
        <w:t xml:space="preserve">- </w:t>
      </w:r>
      <w:proofErr w:type="spellStart"/>
      <w:r w:rsidRPr="007C50C0">
        <w:rPr>
          <w:b/>
          <w:bCs/>
        </w:rPr>
        <w:t>Certificatul</w:t>
      </w:r>
      <w:proofErr w:type="spellEnd"/>
      <w:r w:rsidRPr="007C50C0">
        <w:rPr>
          <w:b/>
          <w:bCs/>
        </w:rPr>
        <w:t xml:space="preserve"> de </w:t>
      </w:r>
      <w:proofErr w:type="spellStart"/>
      <w:r w:rsidRPr="007C50C0">
        <w:rPr>
          <w:b/>
          <w:bCs/>
        </w:rPr>
        <w:t>inregistrare</w:t>
      </w:r>
      <w:proofErr w:type="spellEnd"/>
      <w:r w:rsidRPr="007C50C0">
        <w:rPr>
          <w:b/>
          <w:bCs/>
        </w:rPr>
        <w:t xml:space="preserve"> </w:t>
      </w:r>
      <w:proofErr w:type="spellStart"/>
      <w:r w:rsidR="00186EB5">
        <w:rPr>
          <w:b/>
          <w:bCs/>
        </w:rPr>
        <w:t>fiscală</w:t>
      </w:r>
      <w:proofErr w:type="spellEnd"/>
    </w:p>
    <w:p w14:paraId="6FFBFDBA" w14:textId="77777777" w:rsidR="00186EB5" w:rsidRDefault="004008AC" w:rsidP="00B22F21">
      <w:pPr>
        <w:spacing w:before="0" w:after="0"/>
        <w:rPr>
          <w:b/>
          <w:bCs/>
        </w:rPr>
      </w:pP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ADI</w:t>
      </w:r>
    </w:p>
    <w:p w14:paraId="394FFB0F" w14:textId="3DC59819" w:rsidR="00186EB5" w:rsidRDefault="00186EB5" w:rsidP="00186EB5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r w:rsidRPr="004C6B34">
        <w:rPr>
          <w:b/>
          <w:bCs/>
        </w:rPr>
        <w:t xml:space="preserve">Act </w:t>
      </w:r>
      <w:proofErr w:type="spellStart"/>
      <w:r w:rsidRPr="004C6B34">
        <w:rPr>
          <w:b/>
          <w:bCs/>
        </w:rPr>
        <w:t>constitutiv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si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Statutul</w:t>
      </w:r>
      <w:proofErr w:type="spellEnd"/>
      <w:r w:rsidRPr="004C6B34">
        <w:rPr>
          <w:b/>
          <w:bCs/>
        </w:rPr>
        <w:t xml:space="preserve"> </w:t>
      </w:r>
      <w:r>
        <w:rPr>
          <w:b/>
          <w:bCs/>
        </w:rPr>
        <w:t xml:space="preserve">ADI </w:t>
      </w:r>
      <w:r w:rsidRPr="004C6B34">
        <w:rPr>
          <w:bCs/>
        </w:rPr>
        <w:t xml:space="preserve">din care </w:t>
      </w:r>
      <w:proofErr w:type="spellStart"/>
      <w:r w:rsidRPr="004C6B34">
        <w:rPr>
          <w:bCs/>
        </w:rPr>
        <w:t>să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rezulte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faptul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că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parteneriatul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poate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depune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proiect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în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cadrul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măsurii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propuse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prin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Strategia</w:t>
      </w:r>
      <w:proofErr w:type="spellEnd"/>
      <w:r w:rsidRPr="004C6B34">
        <w:rPr>
          <w:bCs/>
        </w:rPr>
        <w:t xml:space="preserve"> de </w:t>
      </w:r>
      <w:proofErr w:type="spellStart"/>
      <w:r w:rsidRPr="004C6B34">
        <w:rPr>
          <w:bCs/>
        </w:rPr>
        <w:t>Dezvoltare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Locală</w:t>
      </w:r>
      <w:proofErr w:type="spellEnd"/>
      <w:r w:rsidRPr="004C6B34">
        <w:rPr>
          <w:bCs/>
        </w:rPr>
        <w:t xml:space="preserve">, </w:t>
      </w:r>
      <w:proofErr w:type="spellStart"/>
      <w:r w:rsidRPr="004C6B34">
        <w:rPr>
          <w:bCs/>
        </w:rPr>
        <w:t>prin</w:t>
      </w:r>
      <w:proofErr w:type="spellEnd"/>
      <w:r w:rsidRPr="004C6B34">
        <w:rPr>
          <w:bCs/>
        </w:rPr>
        <w:t xml:space="preserve"> care sunt </w:t>
      </w:r>
      <w:proofErr w:type="spellStart"/>
      <w:r w:rsidRPr="004C6B34">
        <w:rPr>
          <w:bCs/>
        </w:rPr>
        <w:t>sprijinite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investiții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în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infrastructura</w:t>
      </w:r>
      <w:proofErr w:type="spellEnd"/>
      <w:r w:rsidRPr="004C6B34">
        <w:rPr>
          <w:bCs/>
        </w:rPr>
        <w:t xml:space="preserve"> de broadband;</w:t>
      </w:r>
    </w:p>
    <w:p w14:paraId="6FD8D480" w14:textId="6068D650" w:rsidR="004008AC" w:rsidRPr="00DA6E21" w:rsidRDefault="00186EB5" w:rsidP="00186EB5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Pr="004C6B34">
        <w:rPr>
          <w:b/>
          <w:bCs/>
        </w:rPr>
        <w:t>Certificat</w:t>
      </w:r>
      <w:proofErr w:type="spellEnd"/>
      <w:r w:rsidRPr="004C6B34">
        <w:rPr>
          <w:b/>
          <w:bCs/>
        </w:rPr>
        <w:t xml:space="preserve"> de </w:t>
      </w:r>
      <w:proofErr w:type="spellStart"/>
      <w:r w:rsidRPr="004C6B34">
        <w:rPr>
          <w:b/>
          <w:bCs/>
        </w:rPr>
        <w:t>înregistrare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în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Registrul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Asociațiilor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și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Fundațiilor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Încheierea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înregistrarea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asociațiilor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fundațiilor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definitivă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irevocabilă</w:t>
      </w:r>
      <w:proofErr w:type="spellEnd"/>
    </w:p>
    <w:p w14:paraId="6C5D2DD4" w14:textId="77777777" w:rsidR="004008AC" w:rsidRPr="00DA6E21" w:rsidRDefault="004008AC" w:rsidP="00B22F21">
      <w:pPr>
        <w:spacing w:before="0" w:after="0"/>
      </w:pPr>
      <w:r>
        <w:t xml:space="preserve">- </w:t>
      </w:r>
      <w:r w:rsidRPr="00DA6E21">
        <w:rPr>
          <w:b/>
          <w:bCs/>
        </w:rPr>
        <w:t xml:space="preserve">Precontract </w:t>
      </w:r>
      <w:proofErr w:type="spellStart"/>
      <w:r w:rsidRPr="00DA6E21">
        <w:t>privind</w:t>
      </w:r>
      <w:proofErr w:type="spellEnd"/>
      <w:r w:rsidRPr="00DA6E21">
        <w:t xml:space="preserve"> </w:t>
      </w:r>
      <w:proofErr w:type="spellStart"/>
      <w:r w:rsidRPr="00DA6E21">
        <w:t>promisiunea</w:t>
      </w:r>
      <w:proofErr w:type="spellEnd"/>
      <w:r w:rsidRPr="00DA6E21">
        <w:t xml:space="preserve"> de </w:t>
      </w:r>
      <w:proofErr w:type="spellStart"/>
      <w:r w:rsidRPr="00DA6E21">
        <w:t>concesionare</w:t>
      </w:r>
      <w:proofErr w:type="spellEnd"/>
      <w:r w:rsidRPr="00DA6E21">
        <w:t xml:space="preserve"> a </w:t>
      </w:r>
      <w:proofErr w:type="spellStart"/>
      <w:r w:rsidRPr="00DA6E21">
        <w:t>serviciilor</w:t>
      </w:r>
      <w:proofErr w:type="spellEnd"/>
      <w:r w:rsidRPr="00DA6E21">
        <w:t>/</w:t>
      </w:r>
      <w:proofErr w:type="spellStart"/>
      <w:r w:rsidRPr="00DA6E21">
        <w:t>rețelei</w:t>
      </w:r>
      <w:proofErr w:type="spellEnd"/>
      <w:r w:rsidRPr="00DA6E21">
        <w:t xml:space="preserve"> de</w:t>
      </w:r>
      <w:r>
        <w:t xml:space="preserve"> </w:t>
      </w:r>
      <w:proofErr w:type="spellStart"/>
      <w:r w:rsidRPr="00DA6E21">
        <w:t>comunicații</w:t>
      </w:r>
      <w:proofErr w:type="spellEnd"/>
      <w:r w:rsidRPr="00DA6E21">
        <w:t xml:space="preserve"> (</w:t>
      </w:r>
      <w:r w:rsidRPr="00DA6E21">
        <w:rPr>
          <w:b/>
          <w:bCs/>
        </w:rPr>
        <w:t xml:space="preserve">a se </w:t>
      </w:r>
      <w:proofErr w:type="spellStart"/>
      <w:r w:rsidRPr="00DA6E21">
        <w:rPr>
          <w:b/>
          <w:bCs/>
        </w:rPr>
        <w:t>vedea</w:t>
      </w:r>
      <w:proofErr w:type="spellEnd"/>
      <w:r w:rsidRPr="00DA6E21">
        <w:rPr>
          <w:b/>
          <w:bCs/>
        </w:rPr>
        <w:t xml:space="preserve"> </w:t>
      </w:r>
      <w:proofErr w:type="spellStart"/>
      <w:r w:rsidRPr="00DA6E21">
        <w:rPr>
          <w:b/>
          <w:bCs/>
        </w:rPr>
        <w:t>procedura</w:t>
      </w:r>
      <w:proofErr w:type="spellEnd"/>
      <w:r w:rsidRPr="00DA6E21">
        <w:rPr>
          <w:b/>
          <w:bCs/>
        </w:rPr>
        <w:t xml:space="preserve"> ANCOM din </w:t>
      </w:r>
      <w:proofErr w:type="spellStart"/>
      <w:r w:rsidRPr="00DA6E21">
        <w:rPr>
          <w:b/>
          <w:bCs/>
        </w:rPr>
        <w:t>adr</w:t>
      </w:r>
      <w:proofErr w:type="spellEnd"/>
      <w:r w:rsidRPr="00DA6E21">
        <w:rPr>
          <w:b/>
          <w:bCs/>
        </w:rPr>
        <w:t>. 1065/13.01.2017</w:t>
      </w:r>
      <w:r w:rsidRPr="00DA6E21">
        <w:t xml:space="preserve">, </w:t>
      </w:r>
      <w:proofErr w:type="spellStart"/>
      <w:r w:rsidRPr="00DA6E21">
        <w:t>postată</w:t>
      </w:r>
      <w:proofErr w:type="spellEnd"/>
      <w:r w:rsidRPr="00DA6E21">
        <w:t xml:space="preserve"> pe site-ul MADR</w:t>
      </w:r>
      <w:r>
        <w:t xml:space="preserve"> </w:t>
      </w:r>
      <w:proofErr w:type="spellStart"/>
      <w:r w:rsidRPr="00DA6E21">
        <w:t>secțiunea</w:t>
      </w:r>
      <w:proofErr w:type="spellEnd"/>
      <w:r w:rsidRPr="00DA6E21">
        <w:t xml:space="preserve"> LEADER 2014-2020), sub </w:t>
      </w:r>
      <w:proofErr w:type="spellStart"/>
      <w:r w:rsidRPr="00DA6E21">
        <w:t>condiția</w:t>
      </w:r>
      <w:proofErr w:type="spellEnd"/>
      <w:r w:rsidRPr="00DA6E21">
        <w:t xml:space="preserve"> </w:t>
      </w:r>
      <w:proofErr w:type="spellStart"/>
      <w:r w:rsidRPr="00DA6E21">
        <w:t>selectării</w:t>
      </w:r>
      <w:proofErr w:type="spellEnd"/>
      <w:r w:rsidRPr="00DA6E21">
        <w:t xml:space="preserve"> </w:t>
      </w:r>
      <w:proofErr w:type="spellStart"/>
      <w:r w:rsidRPr="00DA6E21">
        <w:t>cererii</w:t>
      </w:r>
      <w:proofErr w:type="spellEnd"/>
      <w:r w:rsidRPr="00DA6E21">
        <w:t xml:space="preserve"> de </w:t>
      </w:r>
      <w:proofErr w:type="spellStart"/>
      <w:r w:rsidRPr="00DA6E21">
        <w:t>finanțare</w:t>
      </w:r>
      <w:proofErr w:type="spellEnd"/>
      <w:r w:rsidRPr="00DA6E21">
        <w:t xml:space="preserve"> </w:t>
      </w:r>
      <w:proofErr w:type="spellStart"/>
      <w:r w:rsidRPr="00DA6E21">
        <w:t>pentru</w:t>
      </w:r>
      <w:proofErr w:type="spellEnd"/>
      <w:r w:rsidRPr="00DA6E21">
        <w:t xml:space="preserve"> </w:t>
      </w:r>
      <w:proofErr w:type="spellStart"/>
      <w:r w:rsidRPr="00DA6E21">
        <w:t>acordarea</w:t>
      </w:r>
      <w:proofErr w:type="spellEnd"/>
      <w:r>
        <w:t xml:space="preserve"> </w:t>
      </w:r>
      <w:proofErr w:type="spellStart"/>
      <w:r w:rsidRPr="00DA6E21">
        <w:t>sprijinului</w:t>
      </w:r>
      <w:proofErr w:type="spellEnd"/>
    </w:p>
    <w:p w14:paraId="11E11D21" w14:textId="77777777" w:rsidR="004008AC" w:rsidRDefault="004008AC" w:rsidP="00B22F21">
      <w:pPr>
        <w:spacing w:before="0" w:after="0"/>
      </w:pPr>
      <w:r>
        <w:rPr>
          <w:b/>
        </w:rPr>
        <w:t xml:space="preserve">- </w:t>
      </w:r>
      <w:proofErr w:type="spellStart"/>
      <w:r w:rsidRPr="002858F1">
        <w:rPr>
          <w:b/>
        </w:rPr>
        <w:t>Declarație</w:t>
      </w:r>
      <w:proofErr w:type="spellEnd"/>
      <w:r w:rsidRPr="002858F1">
        <w:rPr>
          <w:b/>
        </w:rPr>
        <w:t xml:space="preserve"> pe </w:t>
      </w:r>
      <w:proofErr w:type="spellStart"/>
      <w:r w:rsidRPr="002858F1">
        <w:rPr>
          <w:b/>
        </w:rPr>
        <w:t>proprie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răspundere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și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notificarea</w:t>
      </w:r>
      <w:proofErr w:type="spellEnd"/>
      <w:r w:rsidRPr="002858F1">
        <w:rPr>
          <w:b/>
        </w:rPr>
        <w:t xml:space="preserve"> </w:t>
      </w:r>
      <w:proofErr w:type="spellStart"/>
      <w:r w:rsidRPr="002858F1">
        <w:rPr>
          <w:b/>
        </w:rPr>
        <w:t>transmisă</w:t>
      </w:r>
      <w:proofErr w:type="spellEnd"/>
      <w:r w:rsidRPr="002858F1">
        <w:rPr>
          <w:b/>
        </w:rPr>
        <w:t xml:space="preserve"> la ANCOM</w:t>
      </w:r>
      <w:r>
        <w:t xml:space="preserve"> -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intenț</w:t>
      </w:r>
      <w:r w:rsidRPr="00E30C12">
        <w:t>ia</w:t>
      </w:r>
      <w:proofErr w:type="spellEnd"/>
      <w:r w:rsidRPr="00E30C12">
        <w:t xml:space="preserve"> de a </w:t>
      </w:r>
      <w:proofErr w:type="spellStart"/>
      <w:r w:rsidRPr="00E30C12">
        <w:t>dezvolta</w:t>
      </w:r>
      <w:proofErr w:type="spellEnd"/>
      <w:r w:rsidRPr="00E30C12">
        <w:t xml:space="preserve"> </w:t>
      </w:r>
      <w:proofErr w:type="spellStart"/>
      <w:r w:rsidRPr="00E30C12">
        <w:t>activ</w:t>
      </w:r>
      <w:r>
        <w:t>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>.</w:t>
      </w:r>
      <w:r w:rsidRPr="003504D8">
        <w:rPr>
          <w:b/>
        </w:rPr>
        <w:t xml:space="preserve"> </w:t>
      </w:r>
      <w:proofErr w:type="spellStart"/>
      <w:r w:rsidRPr="00E30C12">
        <w:rPr>
          <w:b/>
        </w:rPr>
        <w:t>Dovada</w:t>
      </w:r>
      <w:proofErr w:type="spellEnd"/>
      <w:r w:rsidRPr="00E30C12">
        <w:rPr>
          <w:b/>
        </w:rPr>
        <w:t xml:space="preserve"> </w:t>
      </w:r>
      <w:proofErr w:type="spellStart"/>
      <w:r w:rsidRPr="00E30C12">
        <w:rPr>
          <w:b/>
        </w:rPr>
        <w:t>notificării</w:t>
      </w:r>
      <w:proofErr w:type="spellEnd"/>
      <w:r w:rsidRPr="00E30C12">
        <w:rPr>
          <w:b/>
        </w:rPr>
        <w:t xml:space="preserve"> ANCOM – </w:t>
      </w:r>
      <w:proofErr w:type="spellStart"/>
      <w:r w:rsidRPr="00E30C12">
        <w:t>copie</w:t>
      </w:r>
      <w:proofErr w:type="spellEnd"/>
      <w:r w:rsidRPr="00E30C12">
        <w:t xml:space="preserve"> a </w:t>
      </w:r>
      <w:proofErr w:type="spellStart"/>
      <w:r w:rsidRPr="00E30C12">
        <w:t>formularului</w:t>
      </w:r>
      <w:proofErr w:type="spellEnd"/>
      <w:r w:rsidRPr="00E30C12">
        <w:t xml:space="preserve"> 1.3 din </w:t>
      </w:r>
      <w:proofErr w:type="spellStart"/>
      <w:r w:rsidRPr="00E30C12">
        <w:t>Decizia</w:t>
      </w:r>
      <w:proofErr w:type="spellEnd"/>
      <w:r w:rsidRPr="00E30C12">
        <w:t xml:space="preserve"> </w:t>
      </w:r>
      <w:proofErr w:type="spellStart"/>
      <w:r w:rsidRPr="00E30C12">
        <w:t>președi</w:t>
      </w:r>
      <w:r>
        <w:t>ntelui</w:t>
      </w:r>
      <w:proofErr w:type="spellEnd"/>
      <w:r>
        <w:t xml:space="preserve"> ANCOM nr. 987/2012 </w:t>
      </w:r>
      <w:proofErr w:type="gramStart"/>
      <w:r>
        <w:t xml:space="preserve">– </w:t>
      </w:r>
      <w:r w:rsidRPr="00E30C12">
        <w:t xml:space="preserve"> </w:t>
      </w:r>
      <w:proofErr w:type="spellStart"/>
      <w:r w:rsidRPr="00E30C12">
        <w:t>intenția</w:t>
      </w:r>
      <w:proofErr w:type="spellEnd"/>
      <w:proofErr w:type="gramEnd"/>
      <w:r w:rsidRPr="00E30C12">
        <w:t xml:space="preserve"> de a </w:t>
      </w:r>
      <w:proofErr w:type="spellStart"/>
      <w:r w:rsidRPr="00E30C12">
        <w:t>furniza</w:t>
      </w:r>
      <w:proofErr w:type="spellEnd"/>
      <w:r w:rsidRPr="00E30C12">
        <w:t xml:space="preserve"> </w:t>
      </w:r>
      <w:proofErr w:type="spellStart"/>
      <w:r w:rsidRPr="00E30C12">
        <w:t>rețele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servicii</w:t>
      </w:r>
      <w:proofErr w:type="spellEnd"/>
      <w:r w:rsidRPr="00E30C12">
        <w:t xml:space="preserve"> de </w:t>
      </w:r>
      <w:proofErr w:type="spellStart"/>
      <w:r w:rsidRPr="00E30C12">
        <w:t>comunicații</w:t>
      </w:r>
      <w:proofErr w:type="spellEnd"/>
      <w:r w:rsidRPr="00E30C12">
        <w:t xml:space="preserve"> </w:t>
      </w:r>
      <w:proofErr w:type="spellStart"/>
      <w:r w:rsidRPr="00E30C12">
        <w:t>electronice</w:t>
      </w:r>
      <w:proofErr w:type="spellEnd"/>
      <w:r w:rsidRPr="00E30C12">
        <w:t xml:space="preserve"> +/-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aferentă</w:t>
      </w:r>
      <w:proofErr w:type="spellEnd"/>
    </w:p>
    <w:p w14:paraId="04272F98" w14:textId="77777777" w:rsidR="004008AC" w:rsidRPr="005C3220" w:rsidRDefault="004008AC" w:rsidP="00B22F21">
      <w:pPr>
        <w:spacing w:before="0" w:after="0"/>
        <w:rPr>
          <w:b/>
        </w:rPr>
      </w:pPr>
      <w:r>
        <w:rPr>
          <w:b/>
        </w:rPr>
        <w:t xml:space="preserve">- </w:t>
      </w:r>
      <w:proofErr w:type="spellStart"/>
      <w:r w:rsidRPr="007C4C06">
        <w:rPr>
          <w:b/>
        </w:rPr>
        <w:t>Avizul</w:t>
      </w:r>
      <w:proofErr w:type="spellEnd"/>
      <w:r w:rsidRPr="007C4C06">
        <w:rPr>
          <w:b/>
        </w:rPr>
        <w:t xml:space="preserve"> INSCC </w:t>
      </w:r>
      <w:proofErr w:type="spellStart"/>
      <w:r w:rsidRPr="007C4C06">
        <w:rPr>
          <w:b/>
        </w:rPr>
        <w:t>privind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documentația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tehnică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atașată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cererii</w:t>
      </w:r>
      <w:proofErr w:type="spellEnd"/>
      <w:r w:rsidRPr="007C4C06">
        <w:rPr>
          <w:b/>
        </w:rPr>
        <w:t xml:space="preserve"> de </w:t>
      </w:r>
      <w:proofErr w:type="spellStart"/>
      <w:r w:rsidRPr="007C4C06">
        <w:rPr>
          <w:b/>
        </w:rPr>
        <w:t>finanțare</w:t>
      </w:r>
      <w:proofErr w:type="spellEnd"/>
    </w:p>
    <w:p w14:paraId="6E597AF6" w14:textId="491407A2" w:rsidR="004008AC" w:rsidRDefault="004008AC" w:rsidP="00B22F21">
      <w:pPr>
        <w:spacing w:before="0" w:after="0"/>
        <w:rPr>
          <w:b/>
          <w:bCs/>
        </w:rPr>
      </w:pPr>
    </w:p>
    <w:p w14:paraId="71BF8A1F" w14:textId="77777777" w:rsidR="004008AC" w:rsidRPr="00C00990" w:rsidRDefault="004008AC" w:rsidP="00B22F21">
      <w:pPr>
        <w:spacing w:before="0" w:after="0"/>
      </w:pPr>
      <w:proofErr w:type="spellStart"/>
      <w:r w:rsidRPr="00E30C12">
        <w:t>Indiferent</w:t>
      </w:r>
      <w:proofErr w:type="spellEnd"/>
      <w:r w:rsidRPr="00E30C12">
        <w:t xml:space="preserve"> de </w:t>
      </w:r>
      <w:proofErr w:type="spellStart"/>
      <w:r w:rsidRPr="00E30C12">
        <w:t>tipul</w:t>
      </w:r>
      <w:proofErr w:type="spellEnd"/>
      <w:r w:rsidRPr="00E30C12">
        <w:t xml:space="preserve"> de solicitant, </w:t>
      </w:r>
      <w:proofErr w:type="spellStart"/>
      <w:r w:rsidRPr="00E30C12">
        <w:t>potențial</w:t>
      </w:r>
      <w:proofErr w:type="spellEnd"/>
      <w:r w:rsidRPr="00E30C12">
        <w:t xml:space="preserve"> </w:t>
      </w:r>
      <w:proofErr w:type="spellStart"/>
      <w:r w:rsidRPr="00E30C12">
        <w:t>beneficiar</w:t>
      </w:r>
      <w:proofErr w:type="spellEnd"/>
      <w:r w:rsidRPr="00E30C12">
        <w:t xml:space="preserve"> al </w:t>
      </w:r>
      <w:proofErr w:type="spellStart"/>
      <w:r w:rsidRPr="00E30C12">
        <w:t>măsurii</w:t>
      </w:r>
      <w:proofErr w:type="spellEnd"/>
      <w:r w:rsidRPr="00E30C12">
        <w:t xml:space="preserve"> de broadband, se </w:t>
      </w:r>
      <w:proofErr w:type="spellStart"/>
      <w:r w:rsidRPr="00E30C12">
        <w:t>prezintă</w:t>
      </w:r>
      <w:proofErr w:type="spellEnd"/>
      <w:r w:rsidRPr="00E30C12">
        <w:t xml:space="preserve"> </w:t>
      </w:r>
      <w:proofErr w:type="spellStart"/>
      <w:r w:rsidRPr="00E30C12">
        <w:t>obligatoriu</w:t>
      </w:r>
      <w:proofErr w:type="spellEnd"/>
      <w:r w:rsidRPr="00E30C12">
        <w:t>:</w:t>
      </w:r>
    </w:p>
    <w:p w14:paraId="5C22B0C2" w14:textId="77777777" w:rsidR="004008AC" w:rsidRPr="00E30C12" w:rsidRDefault="004008AC" w:rsidP="00B22F21">
      <w:pPr>
        <w:spacing w:before="0" w:after="0"/>
      </w:pPr>
      <w:r w:rsidRPr="00C00990">
        <w:rPr>
          <w:rFonts w:eastAsia="SymbolMT"/>
        </w:rPr>
        <w:t xml:space="preserve">- </w:t>
      </w:r>
      <w:proofErr w:type="spellStart"/>
      <w:r w:rsidRPr="007C4C06">
        <w:rPr>
          <w:b/>
        </w:rPr>
        <w:t>Dovada</w:t>
      </w:r>
      <w:proofErr w:type="spellEnd"/>
      <w:r w:rsidRPr="007C4C06">
        <w:rPr>
          <w:b/>
        </w:rPr>
        <w:t xml:space="preserve"> </w:t>
      </w:r>
      <w:proofErr w:type="spellStart"/>
      <w:r w:rsidRPr="007C4C06">
        <w:rPr>
          <w:b/>
        </w:rPr>
        <w:t>notificării</w:t>
      </w:r>
      <w:proofErr w:type="spellEnd"/>
      <w:r w:rsidRPr="007C4C06">
        <w:rPr>
          <w:b/>
        </w:rPr>
        <w:t xml:space="preserve"> ANCOM</w:t>
      </w:r>
      <w:r w:rsidRPr="00C00990">
        <w:t xml:space="preserve"> – </w:t>
      </w:r>
      <w:proofErr w:type="spellStart"/>
      <w:r w:rsidRPr="00C00990">
        <w:t>copie</w:t>
      </w:r>
      <w:proofErr w:type="spellEnd"/>
      <w:r w:rsidRPr="00C00990">
        <w:t xml:space="preserve"> a </w:t>
      </w:r>
      <w:proofErr w:type="spellStart"/>
      <w:r w:rsidRPr="00C00990">
        <w:t>formularului</w:t>
      </w:r>
      <w:proofErr w:type="spellEnd"/>
      <w:r w:rsidRPr="00C00990">
        <w:t xml:space="preserve"> 1.3 din </w:t>
      </w:r>
      <w:proofErr w:type="spellStart"/>
      <w:r w:rsidRPr="00C00990">
        <w:t>Decizia</w:t>
      </w:r>
      <w:proofErr w:type="spellEnd"/>
      <w:r w:rsidRPr="00C00990">
        <w:t xml:space="preserve"> </w:t>
      </w:r>
      <w:proofErr w:type="spellStart"/>
      <w:r w:rsidRPr="00C00990">
        <w:t>președintelui</w:t>
      </w:r>
      <w:proofErr w:type="spellEnd"/>
      <w:r w:rsidRPr="00C00990">
        <w:t xml:space="preserve"> ANCOM nr. 987/2012 – </w:t>
      </w:r>
      <w:proofErr w:type="spellStart"/>
      <w:r w:rsidRPr="00C00990">
        <w:t>pentru</w:t>
      </w:r>
      <w:proofErr w:type="spellEnd"/>
      <w:r w:rsidRPr="00C00990">
        <w:t xml:space="preserve"> </w:t>
      </w:r>
      <w:proofErr w:type="spellStart"/>
      <w:r w:rsidRPr="00C00990">
        <w:t>situația</w:t>
      </w:r>
      <w:proofErr w:type="spellEnd"/>
      <w:r w:rsidRPr="00C00990">
        <w:t xml:space="preserve"> </w:t>
      </w:r>
      <w:proofErr w:type="spellStart"/>
      <w:r w:rsidRPr="00C00990">
        <w:t>în</w:t>
      </w:r>
      <w:proofErr w:type="spellEnd"/>
      <w:r w:rsidRPr="00C00990">
        <w:t xml:space="preserve"> care </w:t>
      </w:r>
      <w:proofErr w:type="spellStart"/>
      <w:r w:rsidRPr="00C00990">
        <w:t>solicitantul</w:t>
      </w:r>
      <w:proofErr w:type="spellEnd"/>
      <w:r w:rsidRPr="00C00990">
        <w:t xml:space="preserve"> are </w:t>
      </w:r>
      <w:proofErr w:type="spellStart"/>
      <w:r w:rsidRPr="00C00990">
        <w:t>intenția</w:t>
      </w:r>
      <w:proofErr w:type="spellEnd"/>
      <w:r w:rsidRPr="00C00990">
        <w:t xml:space="preserve"> de a </w:t>
      </w:r>
      <w:proofErr w:type="spellStart"/>
      <w:r w:rsidRPr="00C00990">
        <w:t>furniza</w:t>
      </w:r>
      <w:proofErr w:type="spellEnd"/>
      <w:r w:rsidRPr="00C00990">
        <w:t xml:space="preserve"> </w:t>
      </w:r>
      <w:proofErr w:type="spellStart"/>
      <w:r w:rsidRPr="00C00990">
        <w:t>rețele</w:t>
      </w:r>
      <w:proofErr w:type="spellEnd"/>
      <w:r w:rsidRPr="00C00990">
        <w:t xml:space="preserve"> </w:t>
      </w:r>
      <w:proofErr w:type="spellStart"/>
      <w:r w:rsidRPr="00C00990">
        <w:t>și</w:t>
      </w:r>
      <w:proofErr w:type="spellEnd"/>
      <w:r w:rsidRPr="00C00990">
        <w:t xml:space="preserve"> </w:t>
      </w:r>
      <w:proofErr w:type="spellStart"/>
      <w:r w:rsidRPr="00C00990">
        <w:t>servicii</w:t>
      </w:r>
      <w:proofErr w:type="spellEnd"/>
      <w:r w:rsidRPr="00C00990">
        <w:t xml:space="preserve"> de </w:t>
      </w:r>
      <w:proofErr w:type="spellStart"/>
      <w:r w:rsidRPr="00C00990">
        <w:t>comunicații</w:t>
      </w:r>
      <w:proofErr w:type="spellEnd"/>
      <w:r w:rsidRPr="00C00990">
        <w:t xml:space="preserve"> </w:t>
      </w:r>
      <w:proofErr w:type="spellStart"/>
      <w:r w:rsidRPr="00C00990">
        <w:t>electronice</w:t>
      </w:r>
      <w:proofErr w:type="spellEnd"/>
      <w:r w:rsidRPr="00C00990">
        <w:t xml:space="preserve"> +/- </w:t>
      </w:r>
      <w:proofErr w:type="spellStart"/>
      <w:r w:rsidRPr="00C00990">
        <w:t>infrastructura</w:t>
      </w:r>
      <w:proofErr w:type="spellEnd"/>
      <w:r w:rsidRPr="00C00990">
        <w:t xml:space="preserve"> </w:t>
      </w:r>
      <w:proofErr w:type="spellStart"/>
      <w:r w:rsidRPr="00C00990">
        <w:t>fizică</w:t>
      </w:r>
      <w:proofErr w:type="spellEnd"/>
      <w:r w:rsidRPr="00C00990">
        <w:t xml:space="preserve"> </w:t>
      </w:r>
      <w:proofErr w:type="spellStart"/>
      <w:r w:rsidRPr="00C00990">
        <w:t>aferentă</w:t>
      </w:r>
      <w:proofErr w:type="spellEnd"/>
      <w:r w:rsidRPr="00C00990">
        <w:t xml:space="preserve">, </w:t>
      </w:r>
      <w:proofErr w:type="spellStart"/>
      <w:r w:rsidRPr="00C00990">
        <w:t>respectiv</w:t>
      </w:r>
      <w:proofErr w:type="spellEnd"/>
      <w:r w:rsidRPr="00C00990">
        <w:t xml:space="preserve"> </w:t>
      </w:r>
      <w:proofErr w:type="gramStart"/>
      <w:r w:rsidRPr="00C00990">
        <w:t>a</w:t>
      </w:r>
      <w:proofErr w:type="gramEnd"/>
      <w:r w:rsidRPr="00C00990">
        <w:t xml:space="preserve"> </w:t>
      </w:r>
      <w:proofErr w:type="spellStart"/>
      <w:r w:rsidRPr="00C00990">
        <w:t>Autorizației</w:t>
      </w:r>
      <w:proofErr w:type="spellEnd"/>
      <w:r w:rsidRPr="00C00990">
        <w:t xml:space="preserve"> </w:t>
      </w:r>
      <w:proofErr w:type="spellStart"/>
      <w:r w:rsidRPr="00C00990">
        <w:t>generale</w:t>
      </w:r>
      <w:proofErr w:type="spellEnd"/>
      <w:r w:rsidRPr="00C00990">
        <w:t xml:space="preserve"> </w:t>
      </w:r>
      <w:proofErr w:type="spellStart"/>
      <w:r w:rsidRPr="00C00990">
        <w:t>emise</w:t>
      </w:r>
      <w:proofErr w:type="spellEnd"/>
      <w:r w:rsidRPr="00C00990">
        <w:t xml:space="preserve"> de ANCOM </w:t>
      </w:r>
      <w:proofErr w:type="spellStart"/>
      <w:r w:rsidRPr="00C00990">
        <w:t>pentru</w:t>
      </w:r>
      <w:proofErr w:type="spellEnd"/>
      <w:r w:rsidRPr="00C00990">
        <w:t xml:space="preserve"> </w:t>
      </w:r>
      <w:proofErr w:type="spellStart"/>
      <w:r w:rsidRPr="00C00990">
        <w:t>licențierea</w:t>
      </w:r>
      <w:proofErr w:type="spellEnd"/>
      <w:r w:rsidRPr="00C00990">
        <w:t xml:space="preserve"> </w:t>
      </w:r>
      <w:proofErr w:type="spellStart"/>
      <w:r w:rsidRPr="00C00990">
        <w:t>solicitantului</w:t>
      </w:r>
      <w:proofErr w:type="spellEnd"/>
      <w:r w:rsidRPr="00C00990">
        <w:t xml:space="preserve"> </w:t>
      </w:r>
      <w:proofErr w:type="spellStart"/>
      <w:r w:rsidRPr="00C00990">
        <w:t>în</w:t>
      </w:r>
      <w:proofErr w:type="spellEnd"/>
      <w:r w:rsidRPr="00C00990">
        <w:t xml:space="preserve"> </w:t>
      </w:r>
      <w:proofErr w:type="spellStart"/>
      <w:r w:rsidRPr="00C00990">
        <w:t>domeniul</w:t>
      </w:r>
      <w:proofErr w:type="spellEnd"/>
      <w:r w:rsidRPr="00C00990">
        <w:t xml:space="preserve"> </w:t>
      </w:r>
      <w:proofErr w:type="spellStart"/>
      <w:r w:rsidRPr="00C00990">
        <w:t>comunicațiilor</w:t>
      </w:r>
      <w:proofErr w:type="spellEnd"/>
      <w:r w:rsidRPr="00C00990">
        <w:t xml:space="preserve"> </w:t>
      </w:r>
      <w:proofErr w:type="spellStart"/>
      <w:r w:rsidRPr="00C00990">
        <w:t>electronice</w:t>
      </w:r>
      <w:proofErr w:type="spellEnd"/>
      <w:r w:rsidRPr="00C00990">
        <w:t xml:space="preserve">, </w:t>
      </w:r>
      <w:proofErr w:type="spellStart"/>
      <w:r w:rsidRPr="00C00990">
        <w:t>pentru</w:t>
      </w:r>
      <w:proofErr w:type="spellEnd"/>
      <w:r w:rsidRPr="00C00990">
        <w:t xml:space="preserve"> </w:t>
      </w:r>
      <w:proofErr w:type="spellStart"/>
      <w:r w:rsidRPr="00C00990">
        <w:t>situația</w:t>
      </w:r>
      <w:proofErr w:type="spellEnd"/>
      <w:r w:rsidRPr="00C00990">
        <w:t xml:space="preserve"> </w:t>
      </w:r>
      <w:proofErr w:type="spellStart"/>
      <w:r w:rsidRPr="00C00990">
        <w:t>în</w:t>
      </w:r>
      <w:proofErr w:type="spellEnd"/>
      <w:r w:rsidRPr="00C00990">
        <w:t xml:space="preserve"> care </w:t>
      </w:r>
      <w:proofErr w:type="spellStart"/>
      <w:r w:rsidRPr="00C00990">
        <w:t>solicitanul</w:t>
      </w:r>
      <w:proofErr w:type="spellEnd"/>
      <w:r w:rsidRPr="00C00990">
        <w:t xml:space="preserve"> FEADER </w:t>
      </w:r>
      <w:proofErr w:type="spellStart"/>
      <w:r w:rsidRPr="00C00990">
        <w:t>este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>.</w:t>
      </w:r>
    </w:p>
    <w:p w14:paraId="39E3F917" w14:textId="77777777" w:rsidR="004008AC" w:rsidRPr="00E30C12" w:rsidRDefault="004008AC" w:rsidP="00B22F21">
      <w:pPr>
        <w:spacing w:before="0" w:after="0"/>
      </w:pPr>
      <w:r>
        <w:rPr>
          <w:b/>
        </w:rPr>
        <w:lastRenderedPageBreak/>
        <w:t xml:space="preserve">- </w:t>
      </w:r>
      <w:proofErr w:type="spellStart"/>
      <w:r w:rsidRPr="003504D8">
        <w:rPr>
          <w:b/>
        </w:rPr>
        <w:t>Declarația</w:t>
      </w:r>
      <w:proofErr w:type="spellEnd"/>
      <w:r w:rsidRPr="003504D8">
        <w:rPr>
          <w:b/>
        </w:rPr>
        <w:t xml:space="preserve"> </w:t>
      </w:r>
      <w:proofErr w:type="spellStart"/>
      <w:r w:rsidRPr="003504D8">
        <w:rPr>
          <w:b/>
        </w:rPr>
        <w:t>prin</w:t>
      </w:r>
      <w:proofErr w:type="spellEnd"/>
      <w:r w:rsidRPr="003504D8">
        <w:rPr>
          <w:b/>
        </w:rPr>
        <w:t xml:space="preserve"> care </w:t>
      </w:r>
      <w:proofErr w:type="spellStart"/>
      <w:r w:rsidRPr="003504D8">
        <w:rPr>
          <w:b/>
        </w:rPr>
        <w:t>își</w:t>
      </w:r>
      <w:proofErr w:type="spellEnd"/>
      <w:r w:rsidRPr="003504D8">
        <w:rPr>
          <w:b/>
        </w:rPr>
        <w:t xml:space="preserve"> </w:t>
      </w:r>
      <w:proofErr w:type="spellStart"/>
      <w:r w:rsidRPr="003504D8">
        <w:rPr>
          <w:b/>
        </w:rPr>
        <w:t>asumă</w:t>
      </w:r>
      <w:proofErr w:type="spellEnd"/>
      <w:r w:rsidRPr="003504D8">
        <w:rPr>
          <w:b/>
        </w:rPr>
        <w:t xml:space="preserve"> </w:t>
      </w:r>
      <w:proofErr w:type="spellStart"/>
      <w:r w:rsidRPr="003504D8">
        <w:rPr>
          <w:b/>
        </w:rPr>
        <w:t>obligația</w:t>
      </w:r>
      <w:proofErr w:type="spellEnd"/>
      <w:r w:rsidRPr="003504D8">
        <w:rPr>
          <w:b/>
        </w:rPr>
        <w:t xml:space="preserve"> de a </w:t>
      </w:r>
      <w:proofErr w:type="spellStart"/>
      <w:r w:rsidRPr="003504D8">
        <w:rPr>
          <w:b/>
        </w:rPr>
        <w:t>comunica</w:t>
      </w:r>
      <w:proofErr w:type="spellEnd"/>
      <w:r w:rsidRPr="003504D8">
        <w:rPr>
          <w:b/>
        </w:rPr>
        <w:t xml:space="preserve"> cu ANCOM</w:t>
      </w:r>
      <w:r w:rsidRPr="00E30C12">
        <w:t xml:space="preserve">,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ceea</w:t>
      </w:r>
      <w:proofErr w:type="spellEnd"/>
      <w:r w:rsidRPr="00E30C12">
        <w:t xml:space="preserve"> </w:t>
      </w:r>
      <w:proofErr w:type="spellStart"/>
      <w:r w:rsidRPr="00E30C12">
        <w:t>ce</w:t>
      </w:r>
      <w:proofErr w:type="spellEnd"/>
      <w:r w:rsidRPr="00E30C12">
        <w:t xml:space="preserve"> </w:t>
      </w:r>
      <w:proofErr w:type="spellStart"/>
      <w:r w:rsidRPr="00E30C12">
        <w:t>privește</w:t>
      </w:r>
      <w:proofErr w:type="spellEnd"/>
      <w:r w:rsidRPr="00E30C12">
        <w:t xml:space="preserve"> </w:t>
      </w:r>
      <w:proofErr w:type="spellStart"/>
      <w:r w:rsidRPr="00E30C12">
        <w:t>dezvoltarea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spellStart"/>
      <w:r w:rsidRPr="00E30C12">
        <w:t>localizarea</w:t>
      </w:r>
      <w:proofErr w:type="spellEnd"/>
      <w:r w:rsidRPr="00E30C12">
        <w:t xml:space="preserve"> </w:t>
      </w:r>
      <w:proofErr w:type="spellStart"/>
      <w:r w:rsidRPr="00E30C12">
        <w:t>geografică</w:t>
      </w:r>
      <w:proofErr w:type="spellEnd"/>
      <w:r w:rsidRPr="00E30C12">
        <w:t xml:space="preserve"> a </w:t>
      </w:r>
      <w:proofErr w:type="spellStart"/>
      <w:r w:rsidRPr="00E30C12">
        <w:t>rețelelor</w:t>
      </w:r>
      <w:proofErr w:type="spellEnd"/>
      <w:r w:rsidRPr="00E30C12">
        <w:t xml:space="preserve"> </w:t>
      </w:r>
      <w:proofErr w:type="spellStart"/>
      <w:r w:rsidRPr="00E30C12">
        <w:t>publice</w:t>
      </w:r>
      <w:proofErr w:type="spellEnd"/>
      <w:r w:rsidRPr="00E30C12">
        <w:t xml:space="preserve"> de </w:t>
      </w:r>
      <w:proofErr w:type="spellStart"/>
      <w:r w:rsidRPr="00E30C12">
        <w:t>comunicații</w:t>
      </w:r>
      <w:proofErr w:type="spellEnd"/>
      <w:r w:rsidRPr="00E30C12">
        <w:t xml:space="preserve"> </w:t>
      </w:r>
      <w:proofErr w:type="spellStart"/>
      <w:r w:rsidRPr="00E30C12">
        <w:t>electronice</w:t>
      </w:r>
      <w:proofErr w:type="spellEnd"/>
      <w:r w:rsidRPr="00E30C12">
        <w:t xml:space="preserve"> </w:t>
      </w:r>
      <w:proofErr w:type="spellStart"/>
      <w:r w:rsidRPr="00E30C12">
        <w:t>și</w:t>
      </w:r>
      <w:proofErr w:type="spellEnd"/>
      <w:r w:rsidRPr="00E30C12">
        <w:t xml:space="preserve"> </w:t>
      </w:r>
      <w:proofErr w:type="gramStart"/>
      <w:r w:rsidRPr="00E30C12">
        <w:t>a</w:t>
      </w:r>
      <w:proofErr w:type="gramEnd"/>
      <w:r w:rsidRPr="00E30C12">
        <w:t xml:space="preserve"> </w:t>
      </w:r>
      <w:proofErr w:type="spellStart"/>
      <w:r w:rsidRPr="00E30C12">
        <w:t>elementelor</w:t>
      </w:r>
      <w:proofErr w:type="spellEnd"/>
      <w:r w:rsidRPr="00E30C12">
        <w:t xml:space="preserve"> de </w:t>
      </w:r>
      <w:proofErr w:type="spellStart"/>
      <w:r w:rsidRPr="00E30C12">
        <w:t>infrastructură</w:t>
      </w:r>
      <w:proofErr w:type="spellEnd"/>
      <w:r w:rsidRPr="00E30C12">
        <w:t xml:space="preserve"> </w:t>
      </w:r>
      <w:proofErr w:type="spellStart"/>
      <w:r w:rsidRPr="00E30C12">
        <w:t>fizică</w:t>
      </w:r>
      <w:proofErr w:type="spellEnd"/>
      <w:r w:rsidRPr="00E30C12">
        <w:t xml:space="preserve"> </w:t>
      </w:r>
      <w:proofErr w:type="spellStart"/>
      <w:r w:rsidRPr="00E30C12">
        <w:t>necesare</w:t>
      </w:r>
      <w:proofErr w:type="spellEnd"/>
      <w:r w:rsidRPr="00E30C12">
        <w:t xml:space="preserve"> </w:t>
      </w:r>
      <w:proofErr w:type="spellStart"/>
      <w:r w:rsidRPr="00E30C12">
        <w:t>susținerii</w:t>
      </w:r>
      <w:proofErr w:type="spellEnd"/>
      <w:r w:rsidRPr="00E30C12">
        <w:t xml:space="preserve"> </w:t>
      </w:r>
      <w:proofErr w:type="spellStart"/>
      <w:r w:rsidRPr="00E30C12">
        <w:t>acestora</w:t>
      </w:r>
      <w:proofErr w:type="spellEnd"/>
      <w:r w:rsidRPr="00E30C12">
        <w:t xml:space="preserve">, </w:t>
      </w:r>
      <w:r>
        <w:t xml:space="preserve">pe care le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 w:rsidRPr="00E30C12">
        <w:t>sau</w:t>
      </w:r>
      <w:proofErr w:type="spellEnd"/>
      <w:r w:rsidRPr="00E30C12">
        <w:t xml:space="preserve"> </w:t>
      </w:r>
      <w:proofErr w:type="spellStart"/>
      <w:r w:rsidRPr="00E30C12">
        <w:t>în</w:t>
      </w:r>
      <w:proofErr w:type="spellEnd"/>
      <w:r w:rsidRPr="00E30C12">
        <w:t xml:space="preserve"> </w:t>
      </w:r>
      <w:proofErr w:type="spellStart"/>
      <w:r w:rsidRPr="00E30C12">
        <w:t>concesiune</w:t>
      </w:r>
      <w:proofErr w:type="spellEnd"/>
      <w:r w:rsidRPr="00E30C12">
        <w:t>.</w:t>
      </w:r>
      <w:r>
        <w:t xml:space="preserve"> – </w:t>
      </w:r>
      <w:proofErr w:type="spellStart"/>
      <w:r w:rsidRPr="007C0346">
        <w:rPr>
          <w:i/>
        </w:rPr>
        <w:t>anexa</w:t>
      </w:r>
      <w:proofErr w:type="spellEnd"/>
      <w:r w:rsidRPr="007C0346">
        <w:rPr>
          <w:i/>
        </w:rPr>
        <w:t xml:space="preserve"> 16</w:t>
      </w:r>
    </w:p>
    <w:p w14:paraId="79D7AF6F" w14:textId="77777777" w:rsidR="004008AC" w:rsidRPr="00C00990" w:rsidRDefault="004008AC" w:rsidP="00B22F21">
      <w:pPr>
        <w:spacing w:before="0" w:after="0"/>
        <w:rPr>
          <w:i/>
        </w:rPr>
      </w:pPr>
      <w:r>
        <w:t xml:space="preserve">- </w:t>
      </w:r>
      <w:proofErr w:type="spellStart"/>
      <w:r>
        <w:rPr>
          <w:b/>
        </w:rPr>
        <w:t>Declaraţ</w:t>
      </w:r>
      <w:r w:rsidRPr="00F12CD6">
        <w:rPr>
          <w:b/>
        </w:rPr>
        <w:t>ie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deschidere</w:t>
      </w:r>
      <w:proofErr w:type="spellEnd"/>
      <w:r w:rsidRPr="00F12CD6">
        <w:rPr>
          <w:b/>
        </w:rPr>
        <w:t xml:space="preserve"> </w:t>
      </w:r>
      <w:proofErr w:type="spellStart"/>
      <w:r w:rsidRPr="00F12CD6">
        <w:rPr>
          <w:b/>
        </w:rPr>
        <w:t>punct</w:t>
      </w:r>
      <w:proofErr w:type="spellEnd"/>
      <w:r w:rsidRPr="00F12CD6">
        <w:rPr>
          <w:b/>
        </w:rPr>
        <w:t xml:space="preserve"> de </w:t>
      </w:r>
      <w:proofErr w:type="spellStart"/>
      <w:r w:rsidRPr="00F12CD6">
        <w:rPr>
          <w:b/>
        </w:rPr>
        <w:t>lucru</w:t>
      </w:r>
      <w:proofErr w:type="spellEnd"/>
      <w:r w:rsidRPr="00F12CD6">
        <w:rPr>
          <w:b/>
        </w:rPr>
        <w:t xml:space="preserve"> pe </w:t>
      </w:r>
      <w:proofErr w:type="spellStart"/>
      <w:r w:rsidRPr="00F12CD6">
        <w:rPr>
          <w:b/>
        </w:rPr>
        <w:t>teritoriul</w:t>
      </w:r>
      <w:proofErr w:type="spellEnd"/>
      <w:r w:rsidRPr="00F12CD6">
        <w:rPr>
          <w:b/>
        </w:rPr>
        <w:t xml:space="preserve"> GAL</w:t>
      </w:r>
      <w:r>
        <w:t xml:space="preserve"> </w:t>
      </w:r>
      <w:proofErr w:type="spellStart"/>
      <w:r w:rsidRPr="00F12CD6">
        <w:rPr>
          <w:i/>
        </w:rPr>
        <w:t>anexa</w:t>
      </w:r>
      <w:proofErr w:type="spellEnd"/>
      <w:r w:rsidRPr="00F12CD6">
        <w:rPr>
          <w:i/>
        </w:rPr>
        <w:t xml:space="preserve"> 18</w:t>
      </w:r>
    </w:p>
    <w:p w14:paraId="0AE7FA1F" w14:textId="77777777" w:rsidR="004008AC" w:rsidRDefault="004008AC" w:rsidP="00B22F21">
      <w:pPr>
        <w:spacing w:before="0" w:after="0"/>
      </w:pPr>
    </w:p>
    <w:p w14:paraId="0B037FE1" w14:textId="28934C74" w:rsidR="004008AC" w:rsidRPr="004008AC" w:rsidRDefault="004008AC" w:rsidP="00B22F21">
      <w:pPr>
        <w:spacing w:before="0" w:after="0"/>
        <w:rPr>
          <w:b/>
          <w:bCs/>
        </w:rPr>
      </w:pPr>
      <w:r w:rsidRPr="004008AC">
        <w:rPr>
          <w:b/>
          <w:bCs/>
        </w:rPr>
        <w:t xml:space="preserve">EG 2 </w:t>
      </w:r>
      <w:proofErr w:type="spellStart"/>
      <w:r w:rsidRPr="004008AC">
        <w:rPr>
          <w:b/>
          <w:bCs/>
        </w:rPr>
        <w:t>Investiţia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prevăzută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prin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proiect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va</w:t>
      </w:r>
      <w:proofErr w:type="spellEnd"/>
      <w:r w:rsidRPr="004008AC">
        <w:rPr>
          <w:b/>
          <w:bCs/>
        </w:rPr>
        <w:t xml:space="preserve"> fi </w:t>
      </w:r>
      <w:proofErr w:type="spellStart"/>
      <w:r w:rsidRPr="004008AC">
        <w:rPr>
          <w:b/>
          <w:bCs/>
        </w:rPr>
        <w:t>realizată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în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teritoriul</w:t>
      </w:r>
      <w:proofErr w:type="spellEnd"/>
      <w:r w:rsidRPr="004008AC">
        <w:rPr>
          <w:b/>
          <w:bCs/>
        </w:rPr>
        <w:t xml:space="preserve"> LEADER </w:t>
      </w:r>
      <w:proofErr w:type="spellStart"/>
      <w:r w:rsidRPr="004008AC">
        <w:rPr>
          <w:b/>
          <w:bCs/>
        </w:rPr>
        <w:t>Tövishát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fără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acoperire</w:t>
      </w:r>
      <w:proofErr w:type="spellEnd"/>
      <w:r w:rsidRPr="004008AC">
        <w:rPr>
          <w:b/>
          <w:bCs/>
        </w:rPr>
        <w:t xml:space="preserve"> broadband la </w:t>
      </w:r>
      <w:proofErr w:type="spellStart"/>
      <w:r w:rsidRPr="004008AC">
        <w:rPr>
          <w:b/>
          <w:bCs/>
        </w:rPr>
        <w:t>punct</w:t>
      </w:r>
      <w:proofErr w:type="spellEnd"/>
      <w:r w:rsidRPr="004008AC">
        <w:rPr>
          <w:b/>
          <w:bCs/>
        </w:rPr>
        <w:t xml:space="preserve"> fix, pe </w:t>
      </w:r>
      <w:proofErr w:type="spellStart"/>
      <w:r w:rsidRPr="004008AC">
        <w:rPr>
          <w:b/>
          <w:bCs/>
        </w:rPr>
        <w:t>baza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listei</w:t>
      </w:r>
      <w:proofErr w:type="spellEnd"/>
      <w:r w:rsidRPr="004008AC">
        <w:rPr>
          <w:b/>
          <w:bCs/>
        </w:rPr>
        <w:t xml:space="preserve"> “</w:t>
      </w:r>
      <w:proofErr w:type="spellStart"/>
      <w:r w:rsidRPr="004008AC">
        <w:rPr>
          <w:b/>
          <w:bCs/>
        </w:rPr>
        <w:t>Localităţi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eligibile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pentru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investiţii</w:t>
      </w:r>
      <w:proofErr w:type="spellEnd"/>
      <w:r w:rsidRPr="004008AC">
        <w:rPr>
          <w:b/>
          <w:bCs/>
        </w:rPr>
        <w:t xml:space="preserve"> broadband 2014-2020 M19-LEADER </w:t>
      </w:r>
      <w:proofErr w:type="spellStart"/>
      <w:r w:rsidRPr="004008AC">
        <w:rPr>
          <w:b/>
          <w:bCs/>
        </w:rPr>
        <w:t>întocmită</w:t>
      </w:r>
      <w:proofErr w:type="spellEnd"/>
      <w:r w:rsidRPr="004008AC">
        <w:rPr>
          <w:b/>
          <w:bCs/>
        </w:rPr>
        <w:t xml:space="preserve"> de ANCOM, </w:t>
      </w:r>
      <w:proofErr w:type="spellStart"/>
      <w:r w:rsidRPr="004008AC">
        <w:rPr>
          <w:b/>
          <w:bCs/>
        </w:rPr>
        <w:t>dacă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este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cazul</w:t>
      </w:r>
      <w:proofErr w:type="spellEnd"/>
      <w:r w:rsidRPr="004008AC">
        <w:rPr>
          <w:b/>
          <w:bCs/>
        </w:rPr>
        <w:t>;</w:t>
      </w:r>
    </w:p>
    <w:p w14:paraId="09EDEB46" w14:textId="77777777" w:rsidR="004008AC" w:rsidRDefault="004008AC" w:rsidP="00B22F21">
      <w:pPr>
        <w:spacing w:before="0" w:after="0"/>
        <w:rPr>
          <w:b/>
          <w:bCs/>
          <w:color w:val="FF0000"/>
        </w:rPr>
      </w:pPr>
      <w:proofErr w:type="spellStart"/>
      <w:r>
        <w:t>Î</w:t>
      </w:r>
      <w:r w:rsidRPr="009E6B85">
        <w:t>n</w:t>
      </w:r>
      <w:proofErr w:type="spellEnd"/>
      <w:r w:rsidRPr="009E6B85">
        <w:t xml:space="preserve"> </w:t>
      </w:r>
      <w:proofErr w:type="spellStart"/>
      <w:r w:rsidRPr="009E6B85">
        <w:t>acest</w:t>
      </w:r>
      <w:proofErr w:type="spellEnd"/>
      <w:r w:rsidRPr="009E6B85">
        <w:t xml:space="preserve"> </w:t>
      </w:r>
      <w:proofErr w:type="spellStart"/>
      <w:r w:rsidRPr="009E6B85">
        <w:t>sens</w:t>
      </w:r>
      <w:proofErr w:type="spellEnd"/>
      <w:r w:rsidRPr="009E6B85">
        <w:t xml:space="preserve"> se </w:t>
      </w:r>
      <w:proofErr w:type="spellStart"/>
      <w:r w:rsidRPr="009E6B85">
        <w:t>va</w:t>
      </w:r>
      <w:proofErr w:type="spellEnd"/>
      <w:r w:rsidRPr="009E6B85">
        <w:t xml:space="preserve"> consulta site-ul</w:t>
      </w:r>
      <w:r>
        <w:t xml:space="preserve"> </w:t>
      </w:r>
      <w:hyperlink r:id="rId11" w:history="1">
        <w:r w:rsidRPr="00DB180B">
          <w:rPr>
            <w:rStyle w:val="Hyperlink"/>
          </w:rPr>
          <w:t>www.galtovishat.ro</w:t>
        </w:r>
      </w:hyperlink>
      <w:r>
        <w:t>, site-ul</w:t>
      </w:r>
      <w:r w:rsidRPr="009E6B85">
        <w:t xml:space="preserve"> MADR: http://www.madr.ro/ - </w:t>
      </w:r>
      <w:proofErr w:type="spellStart"/>
      <w:r w:rsidRPr="009E6B85">
        <w:t>secțiunea</w:t>
      </w:r>
      <w:proofErr w:type="spellEnd"/>
      <w:r w:rsidRPr="009E6B85">
        <w:t xml:space="preserve"> </w:t>
      </w:r>
      <w:proofErr w:type="spellStart"/>
      <w:r w:rsidRPr="009E6B85">
        <w:rPr>
          <w:b/>
          <w:bCs/>
        </w:rPr>
        <w:t>Dezvoltare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Rurală</w:t>
      </w:r>
      <w:proofErr w:type="spellEnd"/>
      <w:r>
        <w:rPr>
          <w:b/>
          <w:bCs/>
        </w:rPr>
        <w:t xml:space="preserve"> </w:t>
      </w:r>
      <w:r w:rsidRPr="009E6B85">
        <w:rPr>
          <w:b/>
          <w:bCs/>
        </w:rPr>
        <w:t xml:space="preserve">&gt;&gt; </w:t>
      </w:r>
      <w:proofErr w:type="spellStart"/>
      <w:r w:rsidRPr="009E6B85">
        <w:rPr>
          <w:b/>
          <w:bCs/>
        </w:rPr>
        <w:t>Implementare</w:t>
      </w:r>
      <w:proofErr w:type="spellEnd"/>
      <w:r w:rsidRPr="009E6B85">
        <w:rPr>
          <w:b/>
          <w:bCs/>
        </w:rPr>
        <w:t xml:space="preserve"> PNDR 2014-2020 &gt;&gt; LEADER 2014-2020, </w:t>
      </w:r>
      <w:r w:rsidRPr="009E6B85">
        <w:t xml:space="preserve">precum </w:t>
      </w:r>
      <w:proofErr w:type="spellStart"/>
      <w:r w:rsidRPr="009E6B85">
        <w:t>și</w:t>
      </w:r>
      <w:proofErr w:type="spellEnd"/>
      <w:r w:rsidRPr="009E6B85">
        <w:t xml:space="preserve"> site-ul ANCOM:</w:t>
      </w:r>
      <w:r>
        <w:rPr>
          <w:b/>
          <w:bCs/>
        </w:rPr>
        <w:t xml:space="preserve"> </w:t>
      </w:r>
      <w:r w:rsidRPr="009E6B85">
        <w:t xml:space="preserve">http://www.ancom.org.ro/ - </w:t>
      </w:r>
      <w:proofErr w:type="spellStart"/>
      <w:r w:rsidRPr="009E6B85">
        <w:t>secțiunea</w:t>
      </w:r>
      <w:proofErr w:type="spellEnd"/>
      <w:r w:rsidRPr="009E6B85">
        <w:t xml:space="preserve"> </w:t>
      </w:r>
      <w:proofErr w:type="spellStart"/>
      <w:r w:rsidRPr="009E6B85">
        <w:rPr>
          <w:b/>
          <w:bCs/>
        </w:rPr>
        <w:t>Consultare</w:t>
      </w:r>
      <w:proofErr w:type="spellEnd"/>
      <w:r w:rsidRPr="009E6B85">
        <w:rPr>
          <w:b/>
          <w:bCs/>
        </w:rPr>
        <w:t xml:space="preserve"> &gt;&gt; </w:t>
      </w:r>
      <w:proofErr w:type="spellStart"/>
      <w:r w:rsidRPr="009E6B85">
        <w:rPr>
          <w:b/>
          <w:bCs/>
        </w:rPr>
        <w:t>Observații</w:t>
      </w:r>
      <w:proofErr w:type="spellEnd"/>
      <w:r>
        <w:rPr>
          <w:b/>
          <w:bCs/>
        </w:rPr>
        <w:t xml:space="preserve">. </w:t>
      </w:r>
    </w:p>
    <w:p w14:paraId="076793BB" w14:textId="77777777" w:rsidR="004008AC" w:rsidRPr="009E6B85" w:rsidRDefault="004008AC" w:rsidP="00B22F21">
      <w:pPr>
        <w:spacing w:before="0" w:after="0"/>
      </w:pPr>
      <w:proofErr w:type="spellStart"/>
      <w:r w:rsidRPr="009E6B85">
        <w:t>Pentru</w:t>
      </w:r>
      <w:proofErr w:type="spellEnd"/>
      <w:r w:rsidRPr="009E6B85">
        <w:t xml:space="preserve"> </w:t>
      </w:r>
      <w:proofErr w:type="spellStart"/>
      <w:r w:rsidRPr="009E6B85">
        <w:t>verificarea</w:t>
      </w:r>
      <w:proofErr w:type="spellEnd"/>
      <w:r w:rsidRPr="009E6B85">
        <w:t xml:space="preserve"> </w:t>
      </w:r>
      <w:proofErr w:type="spellStart"/>
      <w:r w:rsidRPr="009E6B85">
        <w:t>eligibilității</w:t>
      </w:r>
      <w:proofErr w:type="spellEnd"/>
      <w:r w:rsidRPr="009E6B85">
        <w:t xml:space="preserve"> </w:t>
      </w:r>
      <w:proofErr w:type="spellStart"/>
      <w:r w:rsidRPr="009E6B85">
        <w:t>localităților</w:t>
      </w:r>
      <w:proofErr w:type="spellEnd"/>
      <w:r w:rsidRPr="009E6B85">
        <w:t xml:space="preserve"> </w:t>
      </w:r>
      <w:proofErr w:type="spellStart"/>
      <w:r w:rsidRPr="009E6B85">
        <w:t>unde</w:t>
      </w:r>
      <w:proofErr w:type="spellEnd"/>
      <w:r w:rsidRPr="009E6B85">
        <w:t xml:space="preserve"> se </w:t>
      </w:r>
      <w:proofErr w:type="spellStart"/>
      <w:r w:rsidRPr="009E6B85">
        <w:t>dorește</w:t>
      </w:r>
      <w:proofErr w:type="spellEnd"/>
      <w:r w:rsidRPr="009E6B85">
        <w:t xml:space="preserve"> </w:t>
      </w:r>
      <w:proofErr w:type="spellStart"/>
      <w:r w:rsidRPr="009E6B85">
        <w:t>să</w:t>
      </w:r>
      <w:proofErr w:type="spellEnd"/>
      <w:r w:rsidRPr="009E6B85">
        <w:t xml:space="preserve"> se </w:t>
      </w:r>
      <w:proofErr w:type="spellStart"/>
      <w:r w:rsidRPr="009E6B85">
        <w:t>implementeze</w:t>
      </w:r>
      <w:proofErr w:type="spellEnd"/>
      <w:r w:rsidRPr="009E6B85">
        <w:t xml:space="preserve"> </w:t>
      </w:r>
      <w:proofErr w:type="spellStart"/>
      <w:r w:rsidRPr="009E6B85">
        <w:t>proiectul</w:t>
      </w:r>
      <w:proofErr w:type="spellEnd"/>
      <w:r w:rsidRPr="009E6B85">
        <w:t xml:space="preserve"> de</w:t>
      </w:r>
      <w:r>
        <w:t xml:space="preserve"> </w:t>
      </w:r>
      <w:proofErr w:type="spellStart"/>
      <w:r w:rsidRPr="009E6B85">
        <w:t>investiții</w:t>
      </w:r>
      <w:proofErr w:type="spellEnd"/>
      <w:r w:rsidRPr="009E6B85">
        <w:t xml:space="preserve">, </w:t>
      </w:r>
      <w:proofErr w:type="spellStart"/>
      <w:r w:rsidRPr="009E6B85">
        <w:t>solicitantul</w:t>
      </w:r>
      <w:proofErr w:type="spellEnd"/>
      <w:r w:rsidRPr="009E6B85">
        <w:t xml:space="preserve"> </w:t>
      </w:r>
      <w:proofErr w:type="spellStart"/>
      <w:r w:rsidRPr="009E6B85">
        <w:t>sprijinului</w:t>
      </w:r>
      <w:proofErr w:type="spellEnd"/>
      <w:r w:rsidRPr="009E6B85">
        <w:t xml:space="preserve"> </w:t>
      </w:r>
      <w:proofErr w:type="spellStart"/>
      <w:r w:rsidRPr="009E6B85">
        <w:t>financiar</w:t>
      </w:r>
      <w:proofErr w:type="spellEnd"/>
      <w:r w:rsidRPr="009E6B85">
        <w:t xml:space="preserve"> </w:t>
      </w:r>
      <w:proofErr w:type="spellStart"/>
      <w:r w:rsidRPr="009E6B85">
        <w:t>va</w:t>
      </w:r>
      <w:proofErr w:type="spellEnd"/>
      <w:r w:rsidRPr="009E6B85">
        <w:t xml:space="preserve"> </w:t>
      </w:r>
      <w:proofErr w:type="spellStart"/>
      <w:r w:rsidRPr="009E6B85">
        <w:t>solicita</w:t>
      </w:r>
      <w:proofErr w:type="spellEnd"/>
      <w:r w:rsidRPr="009E6B85">
        <w:t xml:space="preserve"> de la </w:t>
      </w:r>
      <w:proofErr w:type="spellStart"/>
      <w:r w:rsidRPr="009E6B85">
        <w:t>primăriile</w:t>
      </w:r>
      <w:proofErr w:type="spellEnd"/>
      <w:r w:rsidRPr="009E6B85">
        <w:t xml:space="preserve"> </w:t>
      </w:r>
      <w:proofErr w:type="spellStart"/>
      <w:r w:rsidRPr="009E6B85">
        <w:t>comunelor</w:t>
      </w:r>
      <w:proofErr w:type="spellEnd"/>
      <w:r w:rsidRPr="009E6B85">
        <w:t xml:space="preserve"> de care </w:t>
      </w:r>
      <w:proofErr w:type="spellStart"/>
      <w:r w:rsidRPr="009E6B85">
        <w:t>aparțin</w:t>
      </w:r>
      <w:proofErr w:type="spellEnd"/>
      <w:r>
        <w:t xml:space="preserve"> </w:t>
      </w:r>
      <w:proofErr w:type="spellStart"/>
      <w:r w:rsidRPr="009E6B85">
        <w:t>localitățile</w:t>
      </w:r>
      <w:proofErr w:type="spellEnd"/>
      <w:r w:rsidRPr="009E6B85">
        <w:t xml:space="preserve"> (</w:t>
      </w:r>
      <w:proofErr w:type="spellStart"/>
      <w:r w:rsidRPr="009E6B85">
        <w:t>satele</w:t>
      </w:r>
      <w:proofErr w:type="spellEnd"/>
      <w:r w:rsidRPr="009E6B85">
        <w:t xml:space="preserve">) respective, o </w:t>
      </w:r>
      <w:proofErr w:type="spellStart"/>
      <w:r w:rsidRPr="009E6B85">
        <w:rPr>
          <w:b/>
          <w:bCs/>
        </w:rPr>
        <w:t>adresă</w:t>
      </w:r>
      <w:proofErr w:type="spellEnd"/>
      <w:r w:rsidRPr="009E6B85">
        <w:rPr>
          <w:b/>
          <w:bCs/>
        </w:rPr>
        <w:t xml:space="preserve"> din care </w:t>
      </w:r>
      <w:proofErr w:type="spellStart"/>
      <w:r w:rsidRPr="009E6B85">
        <w:rPr>
          <w:b/>
          <w:bCs/>
        </w:rPr>
        <w:t>să</w:t>
      </w:r>
      <w:proofErr w:type="spellEnd"/>
      <w:r w:rsidRPr="009E6B85">
        <w:rPr>
          <w:b/>
          <w:bCs/>
        </w:rPr>
        <w:t xml:space="preserve"> </w:t>
      </w:r>
      <w:proofErr w:type="spellStart"/>
      <w:r w:rsidRPr="009E6B85">
        <w:rPr>
          <w:b/>
          <w:bCs/>
        </w:rPr>
        <w:t>re</w:t>
      </w:r>
      <w:r>
        <w:rPr>
          <w:b/>
          <w:bCs/>
        </w:rPr>
        <w:t>zulte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acestea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emis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vreo</w:t>
      </w:r>
      <w:proofErr w:type="spellEnd"/>
      <w:r>
        <w:rPr>
          <w:b/>
          <w:bCs/>
        </w:rPr>
        <w:t xml:space="preserve"> </w:t>
      </w:r>
      <w:proofErr w:type="spellStart"/>
      <w:r w:rsidRPr="009E6B85">
        <w:rPr>
          <w:b/>
          <w:bCs/>
        </w:rPr>
        <w:t>autorizație</w:t>
      </w:r>
      <w:proofErr w:type="spellEnd"/>
      <w:r>
        <w:t xml:space="preserve"> </w:t>
      </w:r>
      <w:r w:rsidRPr="009E6B85">
        <w:rPr>
          <w:b/>
          <w:bCs/>
        </w:rPr>
        <w:t xml:space="preserve">de </w:t>
      </w:r>
      <w:proofErr w:type="spellStart"/>
      <w:r w:rsidRPr="009E6B85">
        <w:rPr>
          <w:b/>
          <w:bCs/>
        </w:rPr>
        <w:t>construire</w:t>
      </w:r>
      <w:proofErr w:type="spellEnd"/>
      <w:r w:rsidRPr="009E6B85">
        <w:rPr>
          <w:b/>
          <w:bCs/>
        </w:rPr>
        <w:t xml:space="preserve"> </w:t>
      </w:r>
      <w:r w:rsidRPr="009E6B85">
        <w:t xml:space="preserve">a </w:t>
      </w:r>
      <w:proofErr w:type="spellStart"/>
      <w:r w:rsidRPr="009E6B85">
        <w:t>unei</w:t>
      </w:r>
      <w:proofErr w:type="spellEnd"/>
      <w:r w:rsidRPr="009E6B85">
        <w:t xml:space="preserve"> </w:t>
      </w:r>
      <w:proofErr w:type="spellStart"/>
      <w:r w:rsidRPr="009E6B85">
        <w:t>rețele</w:t>
      </w:r>
      <w:proofErr w:type="spellEnd"/>
      <w:r w:rsidRPr="009E6B85">
        <w:t xml:space="preserve"> fixe de </w:t>
      </w:r>
      <w:proofErr w:type="spellStart"/>
      <w:r w:rsidRPr="009E6B85">
        <w:t>furnizare</w:t>
      </w:r>
      <w:proofErr w:type="spellEnd"/>
      <w:r w:rsidRPr="009E6B85">
        <w:t xml:space="preserve"> a </w:t>
      </w:r>
      <w:proofErr w:type="spellStart"/>
      <w:r w:rsidRPr="009E6B85">
        <w:t>ser</w:t>
      </w:r>
      <w:r>
        <w:t>viciilor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de mare </w:t>
      </w:r>
      <w:proofErr w:type="spellStart"/>
      <w:r w:rsidRPr="009E6B85">
        <w:t>viteză</w:t>
      </w:r>
      <w:proofErr w:type="spellEnd"/>
      <w:r w:rsidRPr="009E6B85">
        <w:t xml:space="preserve"> (</w:t>
      </w:r>
      <w:proofErr w:type="spellStart"/>
      <w:r w:rsidRPr="009E6B85">
        <w:t>peste</w:t>
      </w:r>
      <w:proofErr w:type="spellEnd"/>
      <w:r w:rsidRPr="009E6B85">
        <w:t xml:space="preserve"> 30</w:t>
      </w:r>
      <w:r>
        <w:t xml:space="preserve"> </w:t>
      </w:r>
      <w:r w:rsidRPr="009E6B85">
        <w:t xml:space="preserve">Mbps) </w:t>
      </w:r>
      <w:proofErr w:type="spellStart"/>
      <w:r w:rsidRPr="009E6B85">
        <w:t>și</w:t>
      </w:r>
      <w:proofErr w:type="spellEnd"/>
      <w:r w:rsidRPr="009E6B85">
        <w:t xml:space="preserve"> </w:t>
      </w:r>
      <w:proofErr w:type="spellStart"/>
      <w:r w:rsidRPr="009E6B85">
        <w:t>dacă</w:t>
      </w:r>
      <w:proofErr w:type="spellEnd"/>
      <w:r w:rsidRPr="009E6B85">
        <w:t xml:space="preserve"> a </w:t>
      </w:r>
      <w:proofErr w:type="spellStart"/>
      <w:r w:rsidRPr="009E6B85">
        <w:t>început</w:t>
      </w:r>
      <w:proofErr w:type="spellEnd"/>
      <w:r w:rsidRPr="009E6B85">
        <w:t xml:space="preserve"> </w:t>
      </w:r>
      <w:proofErr w:type="spellStart"/>
      <w:r w:rsidRPr="009E6B85">
        <w:t>ori</w:t>
      </w:r>
      <w:proofErr w:type="spellEnd"/>
      <w:r w:rsidRPr="009E6B85">
        <w:t xml:space="preserve"> s-a </w:t>
      </w:r>
      <w:proofErr w:type="spellStart"/>
      <w:r>
        <w:t>finalizat</w:t>
      </w:r>
      <w:proofErr w:type="spellEnd"/>
      <w:r>
        <w:t xml:space="preserve"> </w:t>
      </w:r>
      <w:proofErr w:type="spellStart"/>
      <w:r>
        <w:t>construcția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. </w:t>
      </w:r>
      <w:proofErr w:type="spellStart"/>
      <w:r w:rsidRPr="007C4C06">
        <w:rPr>
          <w:bCs/>
        </w:rPr>
        <w:t>Adresa</w:t>
      </w:r>
      <w:proofErr w:type="spellEnd"/>
      <w:r w:rsidRPr="009E6B85">
        <w:rPr>
          <w:b/>
          <w:bCs/>
        </w:rPr>
        <w:t xml:space="preserve"> </w:t>
      </w:r>
      <w:proofErr w:type="spellStart"/>
      <w:r w:rsidRPr="009E6B85">
        <w:t>prin</w:t>
      </w:r>
      <w:proofErr w:type="spellEnd"/>
      <w:r w:rsidRPr="009E6B85">
        <w:t xml:space="preserve"> care </w:t>
      </w:r>
      <w:proofErr w:type="spellStart"/>
      <w:r w:rsidRPr="009E6B85">
        <w:t>primăria</w:t>
      </w:r>
      <w:proofErr w:type="spellEnd"/>
      <w:r w:rsidRPr="009E6B85">
        <w:t xml:space="preserve"> </w:t>
      </w:r>
      <w:proofErr w:type="spellStart"/>
      <w:r w:rsidRPr="009E6B85">
        <w:t>confirmă</w:t>
      </w:r>
      <w:proofErr w:type="spellEnd"/>
      <w:r w:rsidRPr="009E6B85">
        <w:t xml:space="preserve"> </w:t>
      </w:r>
      <w:proofErr w:type="spellStart"/>
      <w:r w:rsidRPr="009E6B85">
        <w:t>faptul</w:t>
      </w:r>
      <w:proofErr w:type="spellEnd"/>
      <w:r w:rsidRPr="009E6B85">
        <w:t xml:space="preserve"> </w:t>
      </w:r>
      <w:proofErr w:type="spellStart"/>
      <w:r w:rsidRPr="009E6B85">
        <w:t>că</w:t>
      </w:r>
      <w:proofErr w:type="spellEnd"/>
      <w:r w:rsidRPr="009E6B85">
        <w:t xml:space="preserve"> nu </w:t>
      </w:r>
      <w:proofErr w:type="gramStart"/>
      <w:r w:rsidRPr="009E6B85">
        <w:t>a</w:t>
      </w:r>
      <w:proofErr w:type="gramEnd"/>
      <w:r w:rsidRPr="009E6B85">
        <w:t xml:space="preserve"> </w:t>
      </w:r>
      <w:proofErr w:type="spellStart"/>
      <w:r w:rsidRPr="009E6B85">
        <w:t>emis</w:t>
      </w:r>
      <w:proofErr w:type="spellEnd"/>
      <w:r w:rsidRPr="009E6B85">
        <w:t xml:space="preserve"> o </w:t>
      </w:r>
      <w:proofErr w:type="spellStart"/>
      <w:r w:rsidRPr="009E6B85">
        <w:t>astfel</w:t>
      </w:r>
      <w:proofErr w:type="spellEnd"/>
      <w:r w:rsidRPr="009E6B85">
        <w:t xml:space="preserve"> de </w:t>
      </w:r>
      <w:proofErr w:type="spellStart"/>
      <w:r w:rsidRPr="009E6B85">
        <w:t>autorizație</w:t>
      </w:r>
      <w:proofErr w:type="spellEnd"/>
      <w:r w:rsidRPr="009E6B85">
        <w:t xml:space="preserve"> de </w:t>
      </w:r>
      <w:proofErr w:type="spellStart"/>
      <w:r w:rsidRPr="009E6B85">
        <w:t>construire</w:t>
      </w:r>
      <w:proofErr w:type="spellEnd"/>
      <w:r w:rsidRPr="009E6B85">
        <w:t>,</w:t>
      </w:r>
      <w:r>
        <w:t xml:space="preserve"> </w:t>
      </w:r>
      <w:r w:rsidRPr="007C4C06">
        <w:rPr>
          <w:bCs/>
        </w:rPr>
        <w:t xml:space="preserve">se </w:t>
      </w:r>
      <w:proofErr w:type="spellStart"/>
      <w:r w:rsidRPr="007C4C06">
        <w:rPr>
          <w:bCs/>
        </w:rPr>
        <w:t>depune</w:t>
      </w:r>
      <w:proofErr w:type="spellEnd"/>
      <w:r w:rsidRPr="007C4C06">
        <w:rPr>
          <w:bCs/>
        </w:rPr>
        <w:t xml:space="preserve"> la </w:t>
      </w:r>
      <w:proofErr w:type="spellStart"/>
      <w:r w:rsidRPr="007C4C06">
        <w:rPr>
          <w:bCs/>
        </w:rPr>
        <w:t>dosarul</w:t>
      </w:r>
      <w:proofErr w:type="spellEnd"/>
      <w:r w:rsidRPr="007C4C06">
        <w:rPr>
          <w:bCs/>
        </w:rPr>
        <w:t xml:space="preserve"> </w:t>
      </w:r>
      <w:proofErr w:type="spellStart"/>
      <w:r w:rsidRPr="007C4C06">
        <w:rPr>
          <w:bCs/>
        </w:rPr>
        <w:t>cererii</w:t>
      </w:r>
      <w:proofErr w:type="spellEnd"/>
      <w:r w:rsidRPr="007C4C06">
        <w:rPr>
          <w:bCs/>
        </w:rPr>
        <w:t xml:space="preserve"> de </w:t>
      </w:r>
      <w:proofErr w:type="spellStart"/>
      <w:r w:rsidRPr="007C4C06">
        <w:rPr>
          <w:bCs/>
        </w:rPr>
        <w:t>finanțare</w:t>
      </w:r>
      <w:proofErr w:type="spellEnd"/>
      <w:r w:rsidRPr="009E6B85">
        <w:t xml:space="preserve">. </w:t>
      </w:r>
      <w:proofErr w:type="spellStart"/>
      <w:r w:rsidRPr="009E6B85">
        <w:t>În</w:t>
      </w:r>
      <w:proofErr w:type="spellEnd"/>
      <w:r w:rsidRPr="009E6B85">
        <w:t xml:space="preserve"> </w:t>
      </w:r>
      <w:proofErr w:type="spellStart"/>
      <w:r w:rsidRPr="009E6B85">
        <w:t>caz</w:t>
      </w:r>
      <w:proofErr w:type="spellEnd"/>
      <w:r w:rsidRPr="009E6B85">
        <w:t xml:space="preserve"> </w:t>
      </w:r>
      <w:proofErr w:type="spellStart"/>
      <w:r w:rsidRPr="009E6B85">
        <w:t>contrar</w:t>
      </w:r>
      <w:proofErr w:type="spellEnd"/>
      <w:r w:rsidRPr="009E6B85">
        <w:t xml:space="preserve"> </w:t>
      </w:r>
      <w:proofErr w:type="spellStart"/>
      <w:r w:rsidRPr="009E6B85">
        <w:t>localitatea</w:t>
      </w:r>
      <w:proofErr w:type="spellEnd"/>
      <w:r w:rsidRPr="009E6B85">
        <w:t xml:space="preserve"> </w:t>
      </w:r>
      <w:proofErr w:type="spellStart"/>
      <w:r w:rsidRPr="009E6B85">
        <w:t>respectivă</w:t>
      </w:r>
      <w:proofErr w:type="spellEnd"/>
      <w:r w:rsidRPr="009E6B85">
        <w:t xml:space="preserve"> nu </w:t>
      </w:r>
      <w:proofErr w:type="spellStart"/>
      <w:r w:rsidRPr="009E6B85">
        <w:t>este</w:t>
      </w:r>
      <w:proofErr w:type="spellEnd"/>
      <w:r w:rsidRPr="009E6B85">
        <w:t xml:space="preserve"> </w:t>
      </w:r>
      <w:proofErr w:type="spellStart"/>
      <w:r w:rsidRPr="009E6B85">
        <w:t>eligibilă</w:t>
      </w:r>
      <w:proofErr w:type="spellEnd"/>
      <w:r w:rsidRPr="009E6B85">
        <w:t>.</w:t>
      </w:r>
    </w:p>
    <w:p w14:paraId="2B9B225C" w14:textId="77777777" w:rsidR="004008AC" w:rsidRPr="009E6B85" w:rsidRDefault="004008AC" w:rsidP="00B22F21">
      <w:pPr>
        <w:spacing w:before="0" w:after="0"/>
      </w:pPr>
      <w:proofErr w:type="spellStart"/>
      <w:r>
        <w:t>Î</w:t>
      </w:r>
      <w:r w:rsidRPr="009E6B85">
        <w:t>n</w:t>
      </w:r>
      <w:proofErr w:type="spellEnd"/>
      <w:r w:rsidRPr="009E6B85">
        <w:t xml:space="preserve"> Lista </w:t>
      </w:r>
      <w:proofErr w:type="spellStart"/>
      <w:r w:rsidRPr="009E6B85">
        <w:t>Zonelor</w:t>
      </w:r>
      <w:proofErr w:type="spellEnd"/>
      <w:r w:rsidRPr="009E6B85">
        <w:t xml:space="preserve"> </w:t>
      </w:r>
      <w:proofErr w:type="spellStart"/>
      <w:r w:rsidRPr="009E6B85">
        <w:t>Albe</w:t>
      </w:r>
      <w:proofErr w:type="spellEnd"/>
      <w:r w:rsidRPr="009E6B85">
        <w:t xml:space="preserve"> sunt </w:t>
      </w:r>
      <w:proofErr w:type="spellStart"/>
      <w:r w:rsidRPr="009E6B85">
        <w:t>localități</w:t>
      </w:r>
      <w:proofErr w:type="spellEnd"/>
      <w:r w:rsidRPr="009E6B85">
        <w:t xml:space="preserve"> </w:t>
      </w:r>
      <w:proofErr w:type="spellStart"/>
      <w:r w:rsidRPr="009E6B85">
        <w:t>în</w:t>
      </w:r>
      <w:proofErr w:type="spellEnd"/>
      <w:r w:rsidRPr="009E6B85">
        <w:t xml:space="preserve"> care pot </w:t>
      </w:r>
      <w:proofErr w:type="spellStart"/>
      <w:r w:rsidRPr="009E6B85">
        <w:t>să</w:t>
      </w:r>
      <w:proofErr w:type="spellEnd"/>
      <w:r w:rsidRPr="009E6B85">
        <w:t xml:space="preserve"> </w:t>
      </w:r>
      <w:proofErr w:type="spellStart"/>
      <w:r w:rsidRPr="009E6B85">
        <w:t>existe</w:t>
      </w:r>
      <w:proofErr w:type="spellEnd"/>
      <w:r w:rsidRPr="009E6B85">
        <w:t xml:space="preserve"> </w:t>
      </w:r>
      <w:proofErr w:type="spellStart"/>
      <w:r w:rsidRPr="009E6B85">
        <w:t>anumite</w:t>
      </w:r>
      <w:proofErr w:type="spellEnd"/>
      <w:r w:rsidRPr="009E6B85">
        <w:t xml:space="preserve"> </w:t>
      </w:r>
      <w:proofErr w:type="spellStart"/>
      <w:r w:rsidRPr="009E6B85">
        <w:t>rețele</w:t>
      </w:r>
      <w:proofErr w:type="spellEnd"/>
      <w:r w:rsidRPr="009E6B85">
        <w:t xml:space="preserve"> de </w:t>
      </w:r>
      <w:proofErr w:type="spellStart"/>
      <w:r w:rsidRPr="009E6B85">
        <w:t>comunicații</w:t>
      </w:r>
      <w:proofErr w:type="spellEnd"/>
      <w:r>
        <w:t xml:space="preserve"> </w:t>
      </w:r>
      <w:proofErr w:type="spellStart"/>
      <w:r w:rsidRPr="009E6B85">
        <w:t>electronice</w:t>
      </w:r>
      <w:proofErr w:type="spellEnd"/>
      <w:r w:rsidRPr="009E6B85">
        <w:t xml:space="preserve"> </w:t>
      </w:r>
      <w:proofErr w:type="spellStart"/>
      <w:r w:rsidRPr="009E6B85">
        <w:t>prin</w:t>
      </w:r>
      <w:proofErr w:type="spellEnd"/>
      <w:r w:rsidRPr="009E6B85">
        <w:t xml:space="preserve"> </w:t>
      </w:r>
      <w:proofErr w:type="spellStart"/>
      <w:r w:rsidRPr="009E6B85">
        <w:t>intermediul</w:t>
      </w:r>
      <w:proofErr w:type="spellEnd"/>
      <w:r w:rsidRPr="009E6B85">
        <w:t xml:space="preserve"> </w:t>
      </w:r>
      <w:proofErr w:type="spellStart"/>
      <w:r w:rsidRPr="009E6B85">
        <w:t>cărora</w:t>
      </w:r>
      <w:proofErr w:type="spellEnd"/>
      <w:r w:rsidRPr="009E6B85">
        <w:t xml:space="preserve"> se </w:t>
      </w:r>
      <w:proofErr w:type="spellStart"/>
      <w:r w:rsidRPr="009E6B85">
        <w:t>asigură</w:t>
      </w:r>
      <w:proofErr w:type="spellEnd"/>
      <w:r w:rsidRPr="009E6B85">
        <w:t xml:space="preserve"> </w:t>
      </w:r>
      <w:proofErr w:type="spellStart"/>
      <w:r w:rsidRPr="009E6B85">
        <w:t>servicii</w:t>
      </w:r>
      <w:proofErr w:type="spellEnd"/>
      <w:r w:rsidRPr="009E6B85">
        <w:t xml:space="preserve"> de internet </w:t>
      </w:r>
      <w:r>
        <w:t xml:space="preserve">la </w:t>
      </w:r>
      <w:proofErr w:type="spellStart"/>
      <w:r>
        <w:t>viteze</w:t>
      </w:r>
      <w:proofErr w:type="spellEnd"/>
      <w:r>
        <w:t xml:space="preserve"> sub 30 Mbps (</w:t>
      </w:r>
      <w:proofErr w:type="spellStart"/>
      <w:r>
        <w:t>servicii</w:t>
      </w:r>
      <w:proofErr w:type="spellEnd"/>
      <w:r>
        <w:t xml:space="preserve"> </w:t>
      </w:r>
      <w:r w:rsidRPr="009E6B85">
        <w:t>de</w:t>
      </w:r>
      <w:r>
        <w:t xml:space="preserve"> </w:t>
      </w:r>
      <w:r w:rsidRPr="009E6B85">
        <w:t xml:space="preserve">internet care nu </w:t>
      </w:r>
      <w:proofErr w:type="spellStart"/>
      <w:r w:rsidRPr="009E6B85">
        <w:t>satisfac</w:t>
      </w:r>
      <w:proofErr w:type="spellEnd"/>
      <w:r w:rsidRPr="009E6B85">
        <w:t xml:space="preserve"> </w:t>
      </w:r>
      <w:proofErr w:type="spellStart"/>
      <w:r w:rsidRPr="009E6B85">
        <w:t>cerințele</w:t>
      </w:r>
      <w:proofErr w:type="spellEnd"/>
      <w:r w:rsidRPr="009E6B85">
        <w:t xml:space="preserve"> </w:t>
      </w:r>
      <w:proofErr w:type="spellStart"/>
      <w:r w:rsidRPr="009E6B85">
        <w:t>Agendei</w:t>
      </w:r>
      <w:proofErr w:type="spellEnd"/>
      <w:r w:rsidRPr="009E6B85">
        <w:t xml:space="preserve"> </w:t>
      </w:r>
      <w:proofErr w:type="spellStart"/>
      <w:r w:rsidRPr="009E6B85">
        <w:t>Digitale</w:t>
      </w:r>
      <w:proofErr w:type="spellEnd"/>
      <w:r w:rsidRPr="009E6B85">
        <w:t xml:space="preserve"> 2020) </w:t>
      </w:r>
      <w:proofErr w:type="spellStart"/>
      <w:r w:rsidRPr="009E6B85">
        <w:t>sau</w:t>
      </w:r>
      <w:proofErr w:type="spellEnd"/>
      <w:r w:rsidRPr="009E6B85">
        <w:t xml:space="preserve"> </w:t>
      </w:r>
      <w:proofErr w:type="spellStart"/>
      <w:r w:rsidRPr="009E6B85">
        <w:t>alte</w:t>
      </w:r>
      <w:proofErr w:type="spellEnd"/>
      <w:r w:rsidRPr="009E6B85">
        <w:t xml:space="preserve"> </w:t>
      </w:r>
      <w:proofErr w:type="spellStart"/>
      <w:r w:rsidRPr="009E6B85">
        <w:t>servicii</w:t>
      </w:r>
      <w:proofErr w:type="spellEnd"/>
      <w:r w:rsidRPr="009E6B85">
        <w:t xml:space="preserve"> de </w:t>
      </w:r>
      <w:proofErr w:type="spellStart"/>
      <w:r w:rsidRPr="009E6B85">
        <w:t>comunicații</w:t>
      </w:r>
      <w:proofErr w:type="spellEnd"/>
      <w:r>
        <w:t xml:space="preserve"> </w:t>
      </w:r>
      <w:proofErr w:type="spellStart"/>
      <w:r w:rsidRPr="009E6B85">
        <w:t>electronice</w:t>
      </w:r>
      <w:proofErr w:type="spellEnd"/>
      <w:r w:rsidRPr="009E6B85">
        <w:t xml:space="preserve"> (de </w:t>
      </w:r>
      <w:proofErr w:type="spellStart"/>
      <w:r w:rsidRPr="009E6B85">
        <w:t>exemplu</w:t>
      </w:r>
      <w:proofErr w:type="spellEnd"/>
      <w:r w:rsidRPr="009E6B85">
        <w:t xml:space="preserve">, </w:t>
      </w:r>
      <w:proofErr w:type="spellStart"/>
      <w:r w:rsidRPr="009E6B85">
        <w:t>retransmisia</w:t>
      </w:r>
      <w:proofErr w:type="spellEnd"/>
      <w:r w:rsidRPr="009E6B85">
        <w:t xml:space="preserve"> </w:t>
      </w:r>
      <w:proofErr w:type="spellStart"/>
      <w:r w:rsidRPr="009E6B85">
        <w:t>programelor</w:t>
      </w:r>
      <w:proofErr w:type="spellEnd"/>
      <w:r w:rsidRPr="009E6B85">
        <w:t xml:space="preserve"> de </w:t>
      </w:r>
      <w:proofErr w:type="spellStart"/>
      <w:r w:rsidRPr="009E6B85">
        <w:t>televiziune</w:t>
      </w:r>
      <w:proofErr w:type="spellEnd"/>
      <w:r w:rsidRPr="009E6B85">
        <w:t xml:space="preserve">). </w:t>
      </w:r>
      <w:proofErr w:type="spellStart"/>
      <w:r w:rsidRPr="009E6B85">
        <w:t>Aceste</w:t>
      </w:r>
      <w:proofErr w:type="spellEnd"/>
      <w:r w:rsidRPr="009E6B85">
        <w:t xml:space="preserve"> </w:t>
      </w:r>
      <w:proofErr w:type="spellStart"/>
      <w:r w:rsidRPr="009E6B85">
        <w:t>rețele</w:t>
      </w:r>
      <w:proofErr w:type="spellEnd"/>
      <w:r w:rsidRPr="009E6B85">
        <w:t xml:space="preserve"> </w:t>
      </w:r>
      <w:proofErr w:type="spellStart"/>
      <w:r w:rsidRPr="009E6B85">
        <w:t>ar</w:t>
      </w:r>
      <w:proofErr w:type="spellEnd"/>
      <w:r w:rsidRPr="009E6B85">
        <w:t xml:space="preserve"> </w:t>
      </w:r>
      <w:proofErr w:type="spellStart"/>
      <w:r w:rsidRPr="009E6B85">
        <w:t>putea</w:t>
      </w:r>
      <w:proofErr w:type="spellEnd"/>
      <w:r w:rsidRPr="009E6B85">
        <w:t xml:space="preserve"> fi</w:t>
      </w:r>
      <w:r>
        <w:t xml:space="preserve"> </w:t>
      </w:r>
      <w:proofErr w:type="spellStart"/>
      <w:r w:rsidRPr="009E6B85">
        <w:t>modernizate</w:t>
      </w:r>
      <w:proofErr w:type="spellEnd"/>
      <w:r w:rsidRPr="009E6B85">
        <w:t xml:space="preserve"> </w:t>
      </w:r>
      <w:proofErr w:type="spellStart"/>
      <w:r w:rsidRPr="009E6B85">
        <w:t>astfel</w:t>
      </w:r>
      <w:proofErr w:type="spellEnd"/>
      <w:r w:rsidRPr="009E6B85">
        <w:t xml:space="preserve"> </w:t>
      </w:r>
      <w:proofErr w:type="spellStart"/>
      <w:r w:rsidRPr="009E6B85">
        <w:t>încât</w:t>
      </w:r>
      <w:proofErr w:type="spellEnd"/>
      <w:r w:rsidRPr="009E6B85">
        <w:t xml:space="preserve"> </w:t>
      </w:r>
      <w:proofErr w:type="spellStart"/>
      <w:r w:rsidRPr="009E6B85">
        <w:t>să</w:t>
      </w:r>
      <w:proofErr w:type="spellEnd"/>
      <w:r w:rsidRPr="009E6B85">
        <w:t xml:space="preserve"> </w:t>
      </w:r>
      <w:proofErr w:type="spellStart"/>
      <w:r w:rsidRPr="009E6B85">
        <w:t>devină</w:t>
      </w:r>
      <w:proofErr w:type="spellEnd"/>
      <w:r w:rsidRPr="009E6B85">
        <w:t xml:space="preserve"> </w:t>
      </w:r>
      <w:proofErr w:type="spellStart"/>
      <w:r w:rsidRPr="009E6B85">
        <w:t>capabile</w:t>
      </w:r>
      <w:proofErr w:type="spellEnd"/>
      <w:r w:rsidRPr="009E6B85">
        <w:t xml:space="preserve"> </w:t>
      </w:r>
      <w:proofErr w:type="spellStart"/>
      <w:r w:rsidRPr="009E6B85">
        <w:t>să</w:t>
      </w:r>
      <w:proofErr w:type="spellEnd"/>
      <w:r w:rsidRPr="009E6B85">
        <w:t xml:space="preserve"> </w:t>
      </w:r>
      <w:proofErr w:type="spellStart"/>
      <w:r w:rsidRPr="009E6B85">
        <w:t>asigure</w:t>
      </w:r>
      <w:proofErr w:type="spellEnd"/>
      <w:r w:rsidRPr="009E6B85">
        <w:t xml:space="preserve"> </w:t>
      </w:r>
      <w:proofErr w:type="spellStart"/>
      <w:r w:rsidRPr="009E6B85">
        <w:t>servicii</w:t>
      </w:r>
      <w:proofErr w:type="spellEnd"/>
      <w:r w:rsidRPr="009E6B85">
        <w:t xml:space="preserve"> de internet la </w:t>
      </w:r>
      <w:proofErr w:type="spellStart"/>
      <w:r w:rsidRPr="009E6B85">
        <w:t>viteze</w:t>
      </w:r>
      <w:proofErr w:type="spellEnd"/>
      <w:r w:rsidRPr="009E6B85">
        <w:t xml:space="preserve"> </w:t>
      </w:r>
      <w:proofErr w:type="spellStart"/>
      <w:r w:rsidRPr="009E6B85">
        <w:t>peste</w:t>
      </w:r>
      <w:proofErr w:type="spellEnd"/>
      <w:r w:rsidRPr="009E6B85">
        <w:t xml:space="preserve"> 30 Mbps</w:t>
      </w:r>
      <w:r>
        <w:t xml:space="preserve"> </w:t>
      </w:r>
      <w:proofErr w:type="spellStart"/>
      <w:r w:rsidRPr="009E6B85">
        <w:t>prin</w:t>
      </w:r>
      <w:proofErr w:type="spellEnd"/>
      <w:r w:rsidRPr="009E6B85">
        <w:t xml:space="preserve"> </w:t>
      </w:r>
      <w:proofErr w:type="spellStart"/>
      <w:r w:rsidRPr="009E6B85">
        <w:t>investiții</w:t>
      </w:r>
      <w:proofErr w:type="spellEnd"/>
      <w:r w:rsidRPr="009E6B85">
        <w:t xml:space="preserve"> </w:t>
      </w:r>
      <w:proofErr w:type="spellStart"/>
      <w:r w:rsidRPr="009E6B85">
        <w:t>pentru</w:t>
      </w:r>
      <w:proofErr w:type="spellEnd"/>
      <w:r w:rsidRPr="009E6B85">
        <w:t xml:space="preserve"> </w:t>
      </w:r>
      <w:proofErr w:type="spellStart"/>
      <w:r w:rsidRPr="009E6B85">
        <w:t>modernizare</w:t>
      </w:r>
      <w:r>
        <w:t>a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</w:t>
      </w:r>
      <w:proofErr w:type="spellStart"/>
      <w:r>
        <w:t>utilizâ</w:t>
      </w:r>
      <w:r w:rsidRPr="009E6B85">
        <w:t>nd</w:t>
      </w:r>
      <w:proofErr w:type="spellEnd"/>
      <w:r w:rsidRPr="009E6B85">
        <w:t xml:space="preserve"> </w:t>
      </w:r>
      <w:proofErr w:type="spellStart"/>
      <w:r w:rsidRPr="009E6B85">
        <w:t>infr</w:t>
      </w:r>
      <w:r>
        <w:t>a</w:t>
      </w:r>
      <w:r w:rsidRPr="009E6B85">
        <w:t>structura</w:t>
      </w:r>
      <w:proofErr w:type="spellEnd"/>
      <w:r w:rsidRPr="009E6B85">
        <w:t xml:space="preserve"> </w:t>
      </w:r>
      <w:proofErr w:type="spellStart"/>
      <w:r w:rsidRPr="009E6B85">
        <w:t>existentă</w:t>
      </w:r>
      <w:proofErr w:type="spellEnd"/>
      <w:r w:rsidRPr="009E6B85">
        <w:t>.</w:t>
      </w:r>
    </w:p>
    <w:p w14:paraId="7981EA73" w14:textId="77777777" w:rsidR="004008AC" w:rsidRPr="009E6B85" w:rsidRDefault="004008AC" w:rsidP="00B22F21">
      <w:pPr>
        <w:spacing w:before="0" w:after="0"/>
        <w:rPr>
          <w:b/>
          <w:bCs/>
        </w:rPr>
      </w:pPr>
      <w:proofErr w:type="spellStart"/>
      <w:proofErr w:type="gramStart"/>
      <w:r>
        <w:rPr>
          <w:b/>
          <w:bCs/>
        </w:rPr>
        <w:t>Atenț</w:t>
      </w:r>
      <w:r w:rsidRPr="009E6B85">
        <w:rPr>
          <w:b/>
          <w:bCs/>
        </w:rPr>
        <w:t>ie</w:t>
      </w:r>
      <w:proofErr w:type="spellEnd"/>
      <w:r w:rsidRPr="009E6B85">
        <w:rPr>
          <w:b/>
          <w:bCs/>
        </w:rPr>
        <w:t xml:space="preserve"> !!!</w:t>
      </w:r>
      <w:proofErr w:type="gramEnd"/>
      <w:r w:rsidRPr="009E6B85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î</w:t>
      </w:r>
      <w:r w:rsidRPr="009E6B85">
        <w:t>n</w:t>
      </w:r>
      <w:proofErr w:type="spellEnd"/>
      <w:r w:rsidRPr="009E6B85">
        <w:t xml:space="preserve"> care se </w:t>
      </w:r>
      <w:proofErr w:type="spellStart"/>
      <w:r w:rsidRPr="009E6B85">
        <w:t>va</w:t>
      </w:r>
      <w:proofErr w:type="spellEnd"/>
      <w:r w:rsidRPr="009E6B85">
        <w:t xml:space="preserve"> </w:t>
      </w:r>
      <w:proofErr w:type="spellStart"/>
      <w:r w:rsidRPr="009E6B85">
        <w:t>realiza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 w:rsidRPr="009E6B85">
        <w:t>Lista</w:t>
      </w:r>
      <w:r>
        <w:rPr>
          <w:b/>
          <w:bCs/>
        </w:rPr>
        <w:t xml:space="preserve"> </w:t>
      </w:r>
      <w:proofErr w:type="spellStart"/>
      <w:r w:rsidRPr="009E6B85">
        <w:t>localităților</w:t>
      </w:r>
      <w:proofErr w:type="spellEnd"/>
      <w:r w:rsidRPr="009E6B85">
        <w:t xml:space="preserve"> </w:t>
      </w:r>
      <w:proofErr w:type="spellStart"/>
      <w:r w:rsidRPr="009E6B85">
        <w:t>nedeservite</w:t>
      </w:r>
      <w:proofErr w:type="spellEnd"/>
      <w:r w:rsidRPr="009E6B85">
        <w:t xml:space="preserve"> are </w:t>
      </w:r>
      <w:proofErr w:type="spellStart"/>
      <w:r w:rsidRPr="009E6B85">
        <w:t>caracter</w:t>
      </w:r>
      <w:proofErr w:type="spellEnd"/>
      <w:r w:rsidRPr="009E6B85">
        <w:t xml:space="preserve"> </w:t>
      </w:r>
      <w:proofErr w:type="spellStart"/>
      <w:r w:rsidRPr="009E6B85">
        <w:t>evolutiv</w:t>
      </w:r>
      <w:proofErr w:type="spellEnd"/>
      <w:r w:rsidRPr="009E6B85">
        <w:t xml:space="preserve">, </w:t>
      </w:r>
      <w:proofErr w:type="spellStart"/>
      <w:r w:rsidRPr="009E6B85">
        <w:t>recomandă</w:t>
      </w:r>
      <w:r>
        <w:t>m</w:t>
      </w:r>
      <w:proofErr w:type="spellEnd"/>
      <w:r>
        <w:t xml:space="preserve"> </w:t>
      </w:r>
      <w:proofErr w:type="spellStart"/>
      <w:r>
        <w:t>solicitanților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la </w:t>
      </w:r>
      <w:r w:rsidRPr="009E6B85">
        <w:t>ANCOM</w:t>
      </w:r>
      <w:r>
        <w:rPr>
          <w:b/>
          <w:bCs/>
        </w:rPr>
        <w:t xml:space="preserve"> </w:t>
      </w:r>
      <w:proofErr w:type="spellStart"/>
      <w:r w:rsidRPr="009E6B85">
        <w:t>verificarea</w:t>
      </w:r>
      <w:proofErr w:type="spellEnd"/>
      <w:r w:rsidRPr="009E6B85">
        <w:t xml:space="preserve"> </w:t>
      </w:r>
      <w:proofErr w:type="spellStart"/>
      <w:r w:rsidRPr="009E6B85">
        <w:t>acestor</w:t>
      </w:r>
      <w:proofErr w:type="spellEnd"/>
      <w:r w:rsidRPr="009E6B85">
        <w:t xml:space="preserve"> </w:t>
      </w:r>
      <w:proofErr w:type="spellStart"/>
      <w:r w:rsidRPr="009E6B85">
        <w:t>localități</w:t>
      </w:r>
      <w:proofErr w:type="spellEnd"/>
      <w:r w:rsidRPr="009E6B85">
        <w:t xml:space="preserve"> </w:t>
      </w:r>
      <w:proofErr w:type="spellStart"/>
      <w:r w:rsidRPr="009E6B85">
        <w:t>privind</w:t>
      </w:r>
      <w:proofErr w:type="spellEnd"/>
      <w:r w:rsidRPr="009E6B85">
        <w:t xml:space="preserve"> </w:t>
      </w:r>
      <w:proofErr w:type="spellStart"/>
      <w:r w:rsidRPr="009E6B85">
        <w:t>încadrarea</w:t>
      </w:r>
      <w:proofErr w:type="spellEnd"/>
      <w:r w:rsidRPr="009E6B85">
        <w:t xml:space="preserve"> </w:t>
      </w:r>
      <w:proofErr w:type="spellStart"/>
      <w:r w:rsidRPr="009E6B85">
        <w:t>localității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, </w:t>
      </w:r>
      <w:proofErr w:type="spellStart"/>
      <w:r w:rsidRPr="009E6B85">
        <w:t>în</w:t>
      </w:r>
      <w:proofErr w:type="spellEnd"/>
      <w:r w:rsidRPr="009E6B85">
        <w:t xml:space="preserve"> </w:t>
      </w:r>
      <w:proofErr w:type="spellStart"/>
      <w:r w:rsidRPr="009E6B85">
        <w:t>lista</w:t>
      </w:r>
      <w:proofErr w:type="spellEnd"/>
      <w:r>
        <w:rPr>
          <w:b/>
          <w:bCs/>
        </w:rPr>
        <w:t xml:space="preserve"> </w:t>
      </w:r>
      <w:proofErr w:type="spellStart"/>
      <w:r w:rsidRPr="009E6B85">
        <w:t>zonelor</w:t>
      </w:r>
      <w:proofErr w:type="spellEnd"/>
      <w:r w:rsidRPr="009E6B85">
        <w:t xml:space="preserve"> </w:t>
      </w:r>
      <w:proofErr w:type="spellStart"/>
      <w:r w:rsidRPr="009E6B85">
        <w:t>albe</w:t>
      </w:r>
      <w:proofErr w:type="spellEnd"/>
      <w:r w:rsidRPr="009E6B85">
        <w:t xml:space="preserve"> (LZA).</w:t>
      </w:r>
    </w:p>
    <w:p w14:paraId="080C457A" w14:textId="77777777" w:rsidR="004008AC" w:rsidRDefault="004008AC" w:rsidP="00B22F21">
      <w:pPr>
        <w:spacing w:before="0" w:after="0"/>
      </w:pPr>
      <w:proofErr w:type="spellStart"/>
      <w:r w:rsidRPr="009E6B85">
        <w:t>Documente</w:t>
      </w:r>
      <w:proofErr w:type="spellEnd"/>
      <w:r w:rsidRPr="009E6B85">
        <w:t xml:space="preserve"> </w:t>
      </w:r>
      <w:proofErr w:type="spellStart"/>
      <w:r w:rsidRPr="009E6B85">
        <w:t>verificate</w:t>
      </w:r>
      <w:proofErr w:type="spellEnd"/>
      <w:r w:rsidRPr="009E6B85">
        <w:t>:</w:t>
      </w:r>
    </w:p>
    <w:p w14:paraId="59D20AFF" w14:textId="77777777" w:rsidR="004008AC" w:rsidRPr="009E6B85" w:rsidRDefault="004008AC" w:rsidP="00B22F21">
      <w:pPr>
        <w:spacing w:before="0" w:after="0"/>
      </w:pPr>
      <w:r>
        <w:t xml:space="preserve">- </w:t>
      </w:r>
      <w:r w:rsidRPr="00DB29EE">
        <w:rPr>
          <w:b/>
        </w:rPr>
        <w:t xml:space="preserve">Lista </w:t>
      </w:r>
      <w:proofErr w:type="spellStart"/>
      <w:r w:rsidRPr="00DB29EE">
        <w:rPr>
          <w:b/>
        </w:rPr>
        <w:t>Zonelor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Albe</w:t>
      </w:r>
      <w:proofErr w:type="spellEnd"/>
      <w:r w:rsidRPr="009E6B85">
        <w:t xml:space="preserve">, </w:t>
      </w:r>
      <w:proofErr w:type="spellStart"/>
      <w:r w:rsidRPr="009E6B85">
        <w:t>actualizate</w:t>
      </w:r>
      <w:proofErr w:type="spellEnd"/>
      <w:r w:rsidRPr="009E6B85">
        <w:t xml:space="preserve"> </w:t>
      </w:r>
      <w:proofErr w:type="spellStart"/>
      <w:r w:rsidRPr="009E6B85">
        <w:t>în</w:t>
      </w:r>
      <w:proofErr w:type="spellEnd"/>
      <w:r w:rsidRPr="009E6B85">
        <w:t xml:space="preserve"> </w:t>
      </w:r>
      <w:proofErr w:type="spellStart"/>
      <w:r w:rsidRPr="009E6B85">
        <w:t>ianuarie</w:t>
      </w:r>
      <w:proofErr w:type="spellEnd"/>
      <w:r w:rsidRPr="009E6B85">
        <w:t xml:space="preserve"> 2017 de </w:t>
      </w:r>
      <w:proofErr w:type="spellStart"/>
      <w:r w:rsidRPr="009E6B85">
        <w:t>către</w:t>
      </w:r>
      <w:proofErr w:type="spellEnd"/>
      <w:r w:rsidRPr="009E6B85">
        <w:t xml:space="preserve"> ANCOM, la </w:t>
      </w:r>
      <w:proofErr w:type="spellStart"/>
      <w:r w:rsidRPr="009E6B85">
        <w:t>solicitarea</w:t>
      </w:r>
      <w:proofErr w:type="spellEnd"/>
      <w:r w:rsidRPr="009E6B85">
        <w:t xml:space="preserve"> AM PNDR</w:t>
      </w:r>
    </w:p>
    <w:p w14:paraId="69FCC2E2" w14:textId="77777777" w:rsidR="004008AC" w:rsidRPr="009E6B85" w:rsidRDefault="004008AC" w:rsidP="00B22F21">
      <w:pPr>
        <w:spacing w:before="0" w:after="0"/>
      </w:pPr>
      <w:r>
        <w:t xml:space="preserve">- </w:t>
      </w:r>
      <w:proofErr w:type="spellStart"/>
      <w:r w:rsidRPr="00DB29EE">
        <w:rPr>
          <w:b/>
        </w:rPr>
        <w:t>Studiul</w:t>
      </w:r>
      <w:proofErr w:type="spellEnd"/>
      <w:r w:rsidRPr="00DB29EE">
        <w:rPr>
          <w:b/>
        </w:rPr>
        <w:t xml:space="preserve"> de </w:t>
      </w:r>
      <w:proofErr w:type="spellStart"/>
      <w:r w:rsidRPr="00DB29EE">
        <w:rPr>
          <w:b/>
        </w:rPr>
        <w:t>fezabilitate</w:t>
      </w:r>
      <w:proofErr w:type="spellEnd"/>
      <w:r w:rsidRPr="00DB29EE">
        <w:rPr>
          <w:b/>
        </w:rPr>
        <w:t xml:space="preserve">/ </w:t>
      </w:r>
      <w:proofErr w:type="spellStart"/>
      <w:r w:rsidRPr="00DB29EE">
        <w:rPr>
          <w:b/>
        </w:rPr>
        <w:t>Memoriu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justificativ</w:t>
      </w:r>
      <w:proofErr w:type="spellEnd"/>
    </w:p>
    <w:p w14:paraId="20CD47AC" w14:textId="77777777" w:rsidR="004008AC" w:rsidRPr="009E6B85" w:rsidRDefault="004008AC" w:rsidP="00B22F21">
      <w:pPr>
        <w:spacing w:before="0" w:after="0"/>
      </w:pPr>
      <w:r>
        <w:t xml:space="preserve">- </w:t>
      </w:r>
      <w:proofErr w:type="spellStart"/>
      <w:r w:rsidRPr="00DB29EE">
        <w:rPr>
          <w:b/>
        </w:rPr>
        <w:t>Adresă</w:t>
      </w:r>
      <w:proofErr w:type="spellEnd"/>
      <w:r w:rsidRPr="00DB29EE">
        <w:rPr>
          <w:b/>
        </w:rPr>
        <w:t xml:space="preserve"> din </w:t>
      </w:r>
      <w:proofErr w:type="spellStart"/>
      <w:r w:rsidRPr="00DB29EE">
        <w:rPr>
          <w:b/>
        </w:rPr>
        <w:t>partea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primăriei</w:t>
      </w:r>
      <w:proofErr w:type="spellEnd"/>
      <w:r w:rsidRPr="009E6B85">
        <w:t xml:space="preserve"> din care </w:t>
      </w:r>
      <w:proofErr w:type="spellStart"/>
      <w:r w:rsidRPr="009E6B85">
        <w:t>să</w:t>
      </w:r>
      <w:proofErr w:type="spellEnd"/>
      <w:r w:rsidRPr="009E6B85">
        <w:t xml:space="preserve"> </w:t>
      </w:r>
      <w:proofErr w:type="spellStart"/>
      <w:r w:rsidRPr="009E6B85">
        <w:t>rezulte</w:t>
      </w:r>
      <w:proofErr w:type="spellEnd"/>
      <w:r w:rsidRPr="009E6B85">
        <w:t xml:space="preserve"> </w:t>
      </w:r>
      <w:proofErr w:type="spellStart"/>
      <w:r w:rsidRPr="009E6B85">
        <w:t>dacă</w:t>
      </w:r>
      <w:proofErr w:type="spellEnd"/>
      <w:r w:rsidRPr="009E6B85">
        <w:t xml:space="preserve"> </w:t>
      </w:r>
      <w:proofErr w:type="spellStart"/>
      <w:r w:rsidRPr="009E6B85">
        <w:t>acestea</w:t>
      </w:r>
      <w:proofErr w:type="spellEnd"/>
      <w:r w:rsidRPr="009E6B85">
        <w:t xml:space="preserve"> au </w:t>
      </w:r>
      <w:proofErr w:type="spellStart"/>
      <w:r w:rsidRPr="009E6B85">
        <w:t>emis</w:t>
      </w:r>
      <w:proofErr w:type="spellEnd"/>
      <w:r w:rsidRPr="009E6B85">
        <w:t xml:space="preserve"> </w:t>
      </w:r>
      <w:proofErr w:type="spellStart"/>
      <w:r w:rsidRPr="009E6B85">
        <w:t>vreo</w:t>
      </w:r>
      <w:proofErr w:type="spellEnd"/>
      <w:r w:rsidRPr="009E6B85">
        <w:t xml:space="preserve"> </w:t>
      </w:r>
      <w:proofErr w:type="spellStart"/>
      <w:r w:rsidRPr="009E6B85">
        <w:t>autorizație</w:t>
      </w:r>
      <w:proofErr w:type="spellEnd"/>
      <w:r w:rsidRPr="009E6B85">
        <w:t xml:space="preserve"> de</w:t>
      </w:r>
      <w:r>
        <w:t xml:space="preserve"> </w:t>
      </w:r>
      <w:proofErr w:type="spellStart"/>
      <w:r w:rsidRPr="009E6B85">
        <w:t>construire</w:t>
      </w:r>
      <w:proofErr w:type="spellEnd"/>
      <w:r w:rsidRPr="009E6B85">
        <w:t xml:space="preserve"> a </w:t>
      </w:r>
      <w:proofErr w:type="spellStart"/>
      <w:r w:rsidRPr="009E6B85">
        <w:t>unei</w:t>
      </w:r>
      <w:proofErr w:type="spellEnd"/>
      <w:r w:rsidRPr="009E6B85">
        <w:t xml:space="preserve"> </w:t>
      </w:r>
      <w:proofErr w:type="spellStart"/>
      <w:r w:rsidRPr="009E6B85">
        <w:t>rețele</w:t>
      </w:r>
      <w:proofErr w:type="spellEnd"/>
      <w:r w:rsidRPr="009E6B85">
        <w:t xml:space="preserve"> fixe de </w:t>
      </w:r>
      <w:proofErr w:type="spellStart"/>
      <w:r w:rsidRPr="009E6B85">
        <w:t>furnizare</w:t>
      </w:r>
      <w:proofErr w:type="spellEnd"/>
      <w:r w:rsidRPr="009E6B85">
        <w:t xml:space="preserve"> a </w:t>
      </w:r>
      <w:proofErr w:type="spellStart"/>
      <w:r w:rsidRPr="009E6B85">
        <w:t>serviciilor</w:t>
      </w:r>
      <w:proofErr w:type="spellEnd"/>
      <w:r w:rsidRPr="009E6B85">
        <w:t xml:space="preserve"> </w:t>
      </w:r>
      <w:proofErr w:type="spellStart"/>
      <w:r w:rsidRPr="009E6B85">
        <w:t>în</w:t>
      </w:r>
      <w:proofErr w:type="spellEnd"/>
      <w:r w:rsidRPr="009E6B85">
        <w:t xml:space="preserve"> </w:t>
      </w:r>
      <w:proofErr w:type="spellStart"/>
      <w:r w:rsidRPr="009E6B85">
        <w:t>bandă</w:t>
      </w:r>
      <w:proofErr w:type="spellEnd"/>
      <w:r w:rsidRPr="009E6B85">
        <w:t xml:space="preserve"> </w:t>
      </w:r>
      <w:proofErr w:type="spellStart"/>
      <w:r w:rsidRPr="009E6B85">
        <w:t>largă</w:t>
      </w:r>
      <w:proofErr w:type="spellEnd"/>
      <w:r w:rsidRPr="009E6B85">
        <w:t xml:space="preserve"> de mare </w:t>
      </w:r>
      <w:proofErr w:type="spellStart"/>
      <w:r w:rsidRPr="009E6B85">
        <w:t>viteză</w:t>
      </w:r>
      <w:proofErr w:type="spellEnd"/>
      <w:r w:rsidRPr="009E6B85">
        <w:t xml:space="preserve"> (</w:t>
      </w:r>
      <w:proofErr w:type="spellStart"/>
      <w:r w:rsidRPr="009E6B85">
        <w:t>peste</w:t>
      </w:r>
      <w:proofErr w:type="spellEnd"/>
      <w:r>
        <w:t xml:space="preserve"> </w:t>
      </w:r>
      <w:r w:rsidRPr="009E6B85">
        <w:t xml:space="preserve">30 Mbps) </w:t>
      </w:r>
      <w:proofErr w:type="spellStart"/>
      <w:r w:rsidRPr="009E6B85">
        <w:t>și</w:t>
      </w:r>
      <w:proofErr w:type="spellEnd"/>
      <w:r w:rsidRPr="009E6B85">
        <w:t xml:space="preserve"> </w:t>
      </w:r>
      <w:proofErr w:type="spellStart"/>
      <w:r w:rsidRPr="009E6B85">
        <w:t>dacă</w:t>
      </w:r>
      <w:proofErr w:type="spellEnd"/>
      <w:r w:rsidRPr="009E6B85">
        <w:t xml:space="preserve"> a </w:t>
      </w:r>
      <w:proofErr w:type="spellStart"/>
      <w:r w:rsidRPr="009E6B85">
        <w:t>început</w:t>
      </w:r>
      <w:proofErr w:type="spellEnd"/>
      <w:r w:rsidRPr="009E6B85">
        <w:t xml:space="preserve"> </w:t>
      </w:r>
      <w:proofErr w:type="spellStart"/>
      <w:r w:rsidRPr="009E6B85">
        <w:t>ori</w:t>
      </w:r>
      <w:proofErr w:type="spellEnd"/>
      <w:r w:rsidRPr="009E6B85">
        <w:t xml:space="preserve"> s-a </w:t>
      </w:r>
      <w:proofErr w:type="spellStart"/>
      <w:r w:rsidRPr="009E6B85">
        <w:t>finalizat</w:t>
      </w:r>
      <w:proofErr w:type="spellEnd"/>
      <w:r w:rsidRPr="009E6B85">
        <w:t xml:space="preserve"> </w:t>
      </w:r>
      <w:proofErr w:type="spellStart"/>
      <w:r w:rsidRPr="009E6B85">
        <w:t>construcția</w:t>
      </w:r>
      <w:proofErr w:type="spellEnd"/>
      <w:r w:rsidRPr="009E6B85">
        <w:t xml:space="preserve"> </w:t>
      </w:r>
      <w:proofErr w:type="spellStart"/>
      <w:r w:rsidRPr="009E6B85">
        <w:t>efectivă</w:t>
      </w:r>
      <w:proofErr w:type="spellEnd"/>
    </w:p>
    <w:p w14:paraId="7E4356B7" w14:textId="77777777" w:rsidR="004008AC" w:rsidRDefault="004008AC" w:rsidP="00B22F21">
      <w:pPr>
        <w:spacing w:before="0" w:after="0"/>
        <w:rPr>
          <w:color w:val="FF0000"/>
        </w:rPr>
      </w:pPr>
      <w:r w:rsidRPr="00B176F6">
        <w:t xml:space="preserve">- </w:t>
      </w:r>
      <w:proofErr w:type="spellStart"/>
      <w:r w:rsidRPr="00B176F6">
        <w:rPr>
          <w:b/>
          <w:bCs/>
        </w:rPr>
        <w:t>Adresă</w:t>
      </w:r>
      <w:proofErr w:type="spellEnd"/>
      <w:r w:rsidRPr="00B176F6">
        <w:rPr>
          <w:b/>
          <w:bCs/>
        </w:rPr>
        <w:t xml:space="preserve"> de la ANCOM </w:t>
      </w:r>
      <w:proofErr w:type="spellStart"/>
      <w:r w:rsidRPr="00B176F6">
        <w:t>privind</w:t>
      </w:r>
      <w:proofErr w:type="spellEnd"/>
      <w:r w:rsidRPr="00B176F6">
        <w:t xml:space="preserve"> </w:t>
      </w:r>
      <w:proofErr w:type="spellStart"/>
      <w:r w:rsidRPr="00B176F6">
        <w:t>încadrarea</w:t>
      </w:r>
      <w:proofErr w:type="spellEnd"/>
      <w:r w:rsidRPr="00B176F6">
        <w:t xml:space="preserve"> </w:t>
      </w:r>
      <w:proofErr w:type="spellStart"/>
      <w:r w:rsidRPr="00B176F6">
        <w:t>localității</w:t>
      </w:r>
      <w:proofErr w:type="spellEnd"/>
      <w:r w:rsidRPr="00B176F6">
        <w:t xml:space="preserve"> </w:t>
      </w:r>
      <w:proofErr w:type="spellStart"/>
      <w:r w:rsidRPr="00B176F6">
        <w:t>unde</w:t>
      </w:r>
      <w:proofErr w:type="spellEnd"/>
      <w:r w:rsidRPr="00B176F6">
        <w:t xml:space="preserve"> se </w:t>
      </w:r>
      <w:proofErr w:type="spellStart"/>
      <w:r w:rsidRPr="00B176F6">
        <w:t>realizează</w:t>
      </w:r>
      <w:proofErr w:type="spellEnd"/>
      <w:r w:rsidRPr="00B176F6">
        <w:t xml:space="preserve"> </w:t>
      </w:r>
      <w:proofErr w:type="spellStart"/>
      <w:r w:rsidRPr="00B176F6">
        <w:t>investiția</w:t>
      </w:r>
      <w:proofErr w:type="spellEnd"/>
      <w:r w:rsidRPr="00B176F6">
        <w:t xml:space="preserve">, </w:t>
      </w:r>
      <w:proofErr w:type="spellStart"/>
      <w:r w:rsidRPr="00B176F6">
        <w:t>în</w:t>
      </w:r>
      <w:proofErr w:type="spellEnd"/>
      <w:r w:rsidRPr="00B176F6">
        <w:t xml:space="preserve"> </w:t>
      </w:r>
      <w:proofErr w:type="spellStart"/>
      <w:r w:rsidRPr="00B176F6">
        <w:t>lista</w:t>
      </w:r>
      <w:proofErr w:type="spellEnd"/>
      <w:r w:rsidRPr="00B176F6">
        <w:t xml:space="preserve"> </w:t>
      </w:r>
      <w:proofErr w:type="spellStart"/>
      <w:r w:rsidRPr="00B176F6">
        <w:t>zonelor</w:t>
      </w:r>
      <w:proofErr w:type="spellEnd"/>
      <w:r w:rsidRPr="00B176F6">
        <w:t xml:space="preserve"> </w:t>
      </w:r>
      <w:proofErr w:type="spellStart"/>
      <w:r w:rsidRPr="00B176F6">
        <w:t>albe</w:t>
      </w:r>
      <w:proofErr w:type="spellEnd"/>
      <w:r w:rsidRPr="00B176F6">
        <w:t xml:space="preserve"> (LZA).</w:t>
      </w:r>
      <w:r>
        <w:t xml:space="preserve"> </w:t>
      </w:r>
    </w:p>
    <w:p w14:paraId="31BE9C77" w14:textId="77777777" w:rsidR="00FC7519" w:rsidRDefault="00FC7519" w:rsidP="00B22F21">
      <w:pPr>
        <w:spacing w:before="0" w:after="0"/>
      </w:pPr>
    </w:p>
    <w:p w14:paraId="204D8F91" w14:textId="6C200F23" w:rsidR="004008AC" w:rsidRPr="004008AC" w:rsidRDefault="004008AC" w:rsidP="00B22F21">
      <w:pPr>
        <w:spacing w:before="0" w:after="0"/>
        <w:rPr>
          <w:b/>
          <w:bCs/>
        </w:rPr>
      </w:pPr>
      <w:r w:rsidRPr="004008AC">
        <w:rPr>
          <w:b/>
          <w:bCs/>
        </w:rPr>
        <w:lastRenderedPageBreak/>
        <w:t xml:space="preserve">EG 3 </w:t>
      </w:r>
      <w:proofErr w:type="spellStart"/>
      <w:r w:rsidRPr="004008AC">
        <w:rPr>
          <w:b/>
          <w:bCs/>
        </w:rPr>
        <w:t>Solicitanții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trebuie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să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prezinte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toate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avizele</w:t>
      </w:r>
      <w:proofErr w:type="spellEnd"/>
      <w:r w:rsidRPr="004008AC">
        <w:rPr>
          <w:b/>
          <w:bCs/>
        </w:rPr>
        <w:t>/</w:t>
      </w:r>
      <w:proofErr w:type="spellStart"/>
      <w:r w:rsidRPr="004008AC">
        <w:rPr>
          <w:b/>
          <w:bCs/>
        </w:rPr>
        <w:t>acordurile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și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autorizațiile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necesare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investiției</w:t>
      </w:r>
      <w:proofErr w:type="spellEnd"/>
      <w:r w:rsidRPr="004008AC">
        <w:rPr>
          <w:b/>
          <w:bCs/>
        </w:rPr>
        <w:t xml:space="preserve">; </w:t>
      </w:r>
    </w:p>
    <w:p w14:paraId="05983744" w14:textId="77777777" w:rsidR="004008AC" w:rsidRDefault="004008AC" w:rsidP="00B22F21">
      <w:pPr>
        <w:spacing w:before="0" w:after="0"/>
      </w:pPr>
      <w:proofErr w:type="spellStart"/>
      <w:r w:rsidRPr="00F647C9">
        <w:t>Documente</w:t>
      </w:r>
      <w:proofErr w:type="spellEnd"/>
      <w:r w:rsidRPr="00F647C9">
        <w:t xml:space="preserve"> </w:t>
      </w:r>
      <w:proofErr w:type="spellStart"/>
      <w:r w:rsidRPr="00F647C9">
        <w:t>verificate</w:t>
      </w:r>
      <w:proofErr w:type="spellEnd"/>
      <w:r w:rsidRPr="00F647C9">
        <w:t>:</w:t>
      </w:r>
    </w:p>
    <w:p w14:paraId="3B8CDD62" w14:textId="77777777" w:rsidR="004008AC" w:rsidRPr="00F647C9" w:rsidRDefault="004008AC" w:rsidP="00B22F21">
      <w:pPr>
        <w:spacing w:before="0" w:after="0"/>
      </w:pPr>
      <w:r>
        <w:t xml:space="preserve">- </w:t>
      </w:r>
      <w:proofErr w:type="spellStart"/>
      <w:r w:rsidRPr="00F647C9">
        <w:rPr>
          <w:b/>
        </w:rPr>
        <w:t>Studiu</w:t>
      </w:r>
      <w:proofErr w:type="spellEnd"/>
      <w:r w:rsidRPr="00F647C9">
        <w:rPr>
          <w:b/>
        </w:rPr>
        <w:t xml:space="preserve"> de </w:t>
      </w:r>
      <w:proofErr w:type="spellStart"/>
      <w:r w:rsidRPr="00F647C9">
        <w:rPr>
          <w:b/>
        </w:rPr>
        <w:t>Fezabilitate</w:t>
      </w:r>
      <w:proofErr w:type="spellEnd"/>
      <w:r w:rsidRPr="00F647C9">
        <w:rPr>
          <w:b/>
        </w:rPr>
        <w:t>/</w:t>
      </w:r>
      <w:proofErr w:type="spellStart"/>
      <w:r w:rsidRPr="00F647C9">
        <w:rPr>
          <w:b/>
        </w:rPr>
        <w:t>Memoriu</w:t>
      </w:r>
      <w:proofErr w:type="spellEnd"/>
      <w:r w:rsidRPr="00F647C9">
        <w:rPr>
          <w:b/>
        </w:rPr>
        <w:t xml:space="preserve"> </w:t>
      </w:r>
      <w:proofErr w:type="spellStart"/>
      <w:r w:rsidRPr="00F647C9">
        <w:rPr>
          <w:b/>
        </w:rPr>
        <w:t>Justificativ</w:t>
      </w:r>
      <w:proofErr w:type="spellEnd"/>
      <w:r>
        <w:t xml:space="preserve">. </w:t>
      </w:r>
      <w:proofErr w:type="spellStart"/>
      <w:r w:rsidRPr="00F647C9">
        <w:t>Documentația</w:t>
      </w:r>
      <w:proofErr w:type="spellEnd"/>
      <w:r w:rsidRPr="00F647C9">
        <w:t xml:space="preserve"> </w:t>
      </w:r>
      <w:proofErr w:type="spellStart"/>
      <w:r w:rsidRPr="00F647C9">
        <w:t>tehnico</w:t>
      </w:r>
      <w:proofErr w:type="spellEnd"/>
      <w:r w:rsidRPr="00F647C9">
        <w:t xml:space="preserve"> –</w:t>
      </w:r>
      <w:proofErr w:type="spellStart"/>
      <w:r w:rsidRPr="00F647C9">
        <w:t>economică</w:t>
      </w:r>
      <w:proofErr w:type="spellEnd"/>
      <w:r w:rsidRPr="00F53739">
        <w:rPr>
          <w:b/>
        </w:rPr>
        <w:t xml:space="preserve">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respecta</w:t>
      </w:r>
      <w:proofErr w:type="spellEnd"/>
      <w:r w:rsidRPr="00F53739">
        <w:t xml:space="preserve"> </w:t>
      </w:r>
      <w:proofErr w:type="spellStart"/>
      <w:r w:rsidRPr="00F53739">
        <w:t>structura</w:t>
      </w:r>
      <w:proofErr w:type="spellEnd"/>
      <w:r w:rsidRPr="00F53739">
        <w:t xml:space="preserve"> general </w:t>
      </w:r>
      <w:proofErr w:type="spellStart"/>
      <w:r w:rsidRPr="00F53739">
        <w:t>impusă</w:t>
      </w:r>
      <w:proofErr w:type="spellEnd"/>
      <w:r w:rsidRPr="00F53739">
        <w:t xml:space="preserve"> de </w:t>
      </w:r>
      <w:r w:rsidRPr="00A94B88">
        <w:t>HG 28/</w:t>
      </w:r>
      <w:r w:rsidRPr="00F53739">
        <w:t>HG nr.</w:t>
      </w:r>
      <w:r>
        <w:t xml:space="preserve"> 907/2016 </w:t>
      </w:r>
      <w:proofErr w:type="spellStart"/>
      <w:r>
        <w:t>ș</w:t>
      </w:r>
      <w:r w:rsidRPr="00F53739">
        <w:t>i</w:t>
      </w:r>
      <w:proofErr w:type="spellEnd"/>
      <w:r w:rsidRPr="00F53739">
        <w:t xml:space="preserve">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cuprinde</w:t>
      </w:r>
      <w:proofErr w:type="spellEnd"/>
      <w:r w:rsidRPr="00F53739">
        <w:t xml:space="preserve"> </w:t>
      </w:r>
      <w:proofErr w:type="spellStart"/>
      <w:r w:rsidRPr="00F53739">
        <w:t>prevederile</w:t>
      </w:r>
      <w:proofErr w:type="spellEnd"/>
      <w:r w:rsidRPr="00F53739">
        <w:t xml:space="preserve"> </w:t>
      </w:r>
      <w:proofErr w:type="spellStart"/>
      <w:r w:rsidRPr="00F53739">
        <w:t>specifice</w:t>
      </w:r>
      <w:proofErr w:type="spellEnd"/>
      <w:r w:rsidRPr="00F53739">
        <w:t xml:space="preserve"> INSC</w:t>
      </w:r>
      <w:r>
        <w:t>C</w:t>
      </w:r>
      <w:r w:rsidRPr="00F53739">
        <w:rPr>
          <w:b/>
        </w:rPr>
        <w:t xml:space="preserve"> </w:t>
      </w:r>
      <w:proofErr w:type="gramStart"/>
      <w:r>
        <w:t>( conform</w:t>
      </w:r>
      <w:proofErr w:type="gramEnd"/>
      <w:r>
        <w:t xml:space="preserve"> </w:t>
      </w:r>
      <w:proofErr w:type="spellStart"/>
      <w:r>
        <w:t>anexei</w:t>
      </w:r>
      <w:proofErr w:type="spellEnd"/>
      <w:r>
        <w:t xml:space="preserve"> la </w:t>
      </w:r>
      <w:proofErr w:type="spellStart"/>
      <w:r>
        <w:t>protocolul</w:t>
      </w:r>
      <w:proofErr w:type="spellEnd"/>
      <w:r>
        <w:t xml:space="preserve"> </w:t>
      </w:r>
      <w:r w:rsidRPr="00F53739">
        <w:t>AFIR/INSCC</w:t>
      </w:r>
      <w:r w:rsidRPr="00F53739">
        <w:rPr>
          <w:b/>
        </w:rPr>
        <w:t>)</w:t>
      </w:r>
      <w:r w:rsidRPr="00F30145">
        <w:t xml:space="preserve"> </w:t>
      </w:r>
      <w:proofErr w:type="spellStart"/>
      <w:r w:rsidRPr="00183EA1">
        <w:t>Documentația</w:t>
      </w:r>
      <w:proofErr w:type="spellEnd"/>
      <w:r w:rsidRPr="00183EA1">
        <w:t xml:space="preserve"> </w:t>
      </w:r>
      <w:proofErr w:type="spellStart"/>
      <w:r w:rsidRPr="00183EA1">
        <w:t>tehnico</w:t>
      </w:r>
      <w:proofErr w:type="spellEnd"/>
      <w:r w:rsidRPr="00183EA1">
        <w:t xml:space="preserve"> –</w:t>
      </w:r>
      <w:proofErr w:type="spellStart"/>
      <w:r w:rsidRPr="00183EA1">
        <w:t>economică</w:t>
      </w:r>
      <w:proofErr w:type="spellEnd"/>
      <w:r w:rsidRPr="00F53739">
        <w:rPr>
          <w:b/>
        </w:rP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insoț</w:t>
      </w:r>
      <w:r w:rsidRPr="00F53739">
        <w:t>ită</w:t>
      </w:r>
      <w:proofErr w:type="spellEnd"/>
      <w:r w:rsidRPr="00F53739">
        <w:t xml:space="preserve"> </w:t>
      </w:r>
      <w:proofErr w:type="spellStart"/>
      <w:r w:rsidRPr="00F53739">
        <w:t>obligatoriu</w:t>
      </w:r>
      <w:proofErr w:type="spellEnd"/>
      <w:r w:rsidRPr="00F53739">
        <w:t xml:space="preserve"> de </w:t>
      </w:r>
      <w:proofErr w:type="spellStart"/>
      <w:r w:rsidRPr="00F53739">
        <w:t>avizul</w:t>
      </w:r>
      <w:proofErr w:type="spellEnd"/>
      <w:r w:rsidRPr="00F53739">
        <w:t xml:space="preserve"> INSCC,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caz</w:t>
      </w:r>
      <w:proofErr w:type="spellEnd"/>
      <w:r w:rsidRPr="00F53739">
        <w:t xml:space="preserve"> </w:t>
      </w:r>
      <w:proofErr w:type="spellStart"/>
      <w:r w:rsidRPr="00F53739">
        <w:t>co</w:t>
      </w:r>
      <w:r>
        <w:t>ntrar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neeligibilă</w:t>
      </w:r>
      <w:proofErr w:type="spellEnd"/>
      <w:r>
        <w:t>.</w:t>
      </w:r>
    </w:p>
    <w:p w14:paraId="2615BC7D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 w:rsidRPr="00183EA1">
        <w:rPr>
          <w:b/>
        </w:rPr>
        <w:t>Avizul</w:t>
      </w:r>
      <w:proofErr w:type="spellEnd"/>
      <w:r w:rsidRPr="00183EA1">
        <w:rPr>
          <w:b/>
        </w:rPr>
        <w:t xml:space="preserve"> </w:t>
      </w:r>
      <w:proofErr w:type="spellStart"/>
      <w:r w:rsidRPr="00183EA1">
        <w:rPr>
          <w:b/>
        </w:rPr>
        <w:t>tehnic</w:t>
      </w:r>
      <w:proofErr w:type="spellEnd"/>
      <w:r w:rsidRPr="00183EA1">
        <w:rPr>
          <w:b/>
        </w:rPr>
        <w:t xml:space="preserve"> al INSCC</w:t>
      </w:r>
      <w:r>
        <w:t xml:space="preserve">, </w:t>
      </w:r>
      <w:proofErr w:type="spellStart"/>
      <w:r>
        <w:t>secţiunea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specificaţiilor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Agenda </w:t>
      </w:r>
      <w:proofErr w:type="spellStart"/>
      <w:r>
        <w:t>Digitală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2020. </w:t>
      </w:r>
    </w:p>
    <w:p w14:paraId="2AECD09E" w14:textId="77777777" w:rsidR="004008AC" w:rsidRPr="00F53739" w:rsidRDefault="004008AC" w:rsidP="00B22F21">
      <w:pPr>
        <w:spacing w:before="0" w:after="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D</w:t>
      </w:r>
      <w:r w:rsidRPr="00DB29EE">
        <w:rPr>
          <w:b/>
        </w:rPr>
        <w:t>ocumentele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pentru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terenurile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și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clădirile</w:t>
      </w:r>
      <w:proofErr w:type="spellEnd"/>
      <w:r w:rsidRPr="00F53739">
        <w:t xml:space="preserve"> pe/</w:t>
      </w:r>
      <w:proofErr w:type="spellStart"/>
      <w:r w:rsidRPr="00F53739">
        <w:t>în</w:t>
      </w:r>
      <w:proofErr w:type="spellEnd"/>
      <w:r w:rsidRPr="00F53739">
        <w:t xml:space="preserve"> care sunt/</w:t>
      </w:r>
      <w:proofErr w:type="spellStart"/>
      <w:r w:rsidRPr="00F53739">
        <w:t>vor</w:t>
      </w:r>
      <w:proofErr w:type="spellEnd"/>
      <w:r w:rsidRPr="00F53739">
        <w:t xml:space="preserve"> fi </w:t>
      </w:r>
      <w:proofErr w:type="spellStart"/>
      <w:r w:rsidRPr="00F53739">
        <w:t>realizate</w:t>
      </w:r>
      <w:proofErr w:type="spellEnd"/>
      <w:r w:rsidRPr="00F53739">
        <w:t xml:space="preserve"> </w:t>
      </w:r>
      <w:proofErr w:type="spellStart"/>
      <w:r w:rsidRPr="00F53739">
        <w:t>investițiile</w:t>
      </w:r>
      <w:proofErr w:type="spellEnd"/>
      <w:r>
        <w:rPr>
          <w:b/>
        </w:rPr>
        <w:t>:</w:t>
      </w:r>
    </w:p>
    <w:p w14:paraId="5A0C02A2" w14:textId="77777777" w:rsidR="004008AC" w:rsidRPr="00DB29EE" w:rsidRDefault="004008AC" w:rsidP="00B22F21">
      <w:pPr>
        <w:spacing w:before="0" w:after="0"/>
        <w:rPr>
          <w:b/>
        </w:rPr>
      </w:pPr>
      <w:proofErr w:type="spellStart"/>
      <w:r w:rsidRPr="00DB29EE">
        <w:rPr>
          <w:b/>
        </w:rPr>
        <w:t>Pentru</w:t>
      </w:r>
      <w:proofErr w:type="spellEnd"/>
      <w:r w:rsidRPr="00DB29EE">
        <w:rPr>
          <w:b/>
        </w:rPr>
        <w:t xml:space="preserve"> </w:t>
      </w:r>
      <w:proofErr w:type="spellStart"/>
      <w:r w:rsidRPr="00DB29EE">
        <w:rPr>
          <w:b/>
        </w:rPr>
        <w:t>rețele</w:t>
      </w:r>
      <w:proofErr w:type="spellEnd"/>
      <w:r w:rsidRPr="00DB29EE">
        <w:rPr>
          <w:b/>
        </w:rPr>
        <w:t>:</w:t>
      </w:r>
    </w:p>
    <w:p w14:paraId="19CDD466" w14:textId="77777777" w:rsidR="004008AC" w:rsidRDefault="004008AC" w:rsidP="00B22F21">
      <w:pPr>
        <w:spacing w:before="0" w:after="0"/>
      </w:pPr>
      <w:r w:rsidRPr="00F53739">
        <w:t xml:space="preserve">- </w:t>
      </w:r>
      <w:proofErr w:type="spellStart"/>
      <w:r w:rsidRPr="00F53739">
        <w:t>Acorduri</w:t>
      </w:r>
      <w:proofErr w:type="spellEnd"/>
      <w:r w:rsidRPr="00F53739">
        <w:t xml:space="preserve"> de </w:t>
      </w:r>
      <w:proofErr w:type="spellStart"/>
      <w:r w:rsidRPr="00F53739">
        <w:t>acces</w:t>
      </w:r>
      <w:proofErr w:type="spellEnd"/>
      <w:r w:rsidRPr="00F53739">
        <w:t xml:space="preserve"> la </w:t>
      </w:r>
      <w:proofErr w:type="spellStart"/>
      <w:r w:rsidRPr="00F53739">
        <w:t>propriet</w:t>
      </w:r>
      <w:r>
        <w:t>ăți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 w:rsidRPr="00F53739">
        <w:t>şi</w:t>
      </w:r>
      <w:proofErr w:type="spellEnd"/>
      <w:r w:rsidRPr="00F53739">
        <w:t xml:space="preserve">, </w:t>
      </w:r>
      <w:proofErr w:type="spellStart"/>
      <w:r w:rsidRPr="00F53739">
        <w:t>dacă</w:t>
      </w:r>
      <w:proofErr w:type="spellEnd"/>
      <w:r w:rsidRPr="00F53739">
        <w:t xml:space="preserve"> </w:t>
      </w:r>
      <w:proofErr w:type="spellStart"/>
      <w:r w:rsidRPr="00F53739">
        <w:t>este</w:t>
      </w:r>
      <w:proofErr w:type="spellEnd"/>
      <w:r w:rsidRPr="00F53739">
        <w:t xml:space="preserve"> </w:t>
      </w:r>
      <w:proofErr w:type="spellStart"/>
      <w:r w:rsidRPr="00F53739">
        <w:t>cazul</w:t>
      </w:r>
      <w:proofErr w:type="spellEnd"/>
      <w:r w:rsidRPr="00F53739">
        <w:t>:</w:t>
      </w:r>
    </w:p>
    <w:p w14:paraId="085A14D7" w14:textId="77777777" w:rsidR="004008AC" w:rsidRPr="00F53739" w:rsidRDefault="004008AC" w:rsidP="00B22F21">
      <w:pPr>
        <w:spacing w:before="0" w:after="0"/>
      </w:pPr>
      <w:r>
        <w:t xml:space="preserve">- </w:t>
      </w:r>
      <w:r w:rsidRPr="00F53739">
        <w:t>Acord/</w:t>
      </w:r>
      <w:proofErr w:type="spellStart"/>
      <w:r w:rsidRPr="00F53739">
        <w:t>uri</w:t>
      </w:r>
      <w:proofErr w:type="spellEnd"/>
      <w:r w:rsidRPr="00F53739">
        <w:t xml:space="preserve"> de </w:t>
      </w:r>
      <w:proofErr w:type="spellStart"/>
      <w:r w:rsidRPr="00F53739">
        <w:t>interconectare</w:t>
      </w:r>
      <w:proofErr w:type="spellEnd"/>
      <w:r w:rsidRPr="00F53739">
        <w:t xml:space="preserve"> conform </w:t>
      </w:r>
      <w:proofErr w:type="spellStart"/>
      <w:r w:rsidRPr="00F53739">
        <w:t>prevederilor</w:t>
      </w:r>
      <w:proofErr w:type="spellEnd"/>
      <w:r w:rsidRPr="00F53739">
        <w:t xml:space="preserve"> </w:t>
      </w:r>
      <w:proofErr w:type="spellStart"/>
      <w:r w:rsidRPr="00F53739">
        <w:t>legale</w:t>
      </w:r>
      <w:proofErr w:type="spellEnd"/>
      <w:r w:rsidRPr="00F53739">
        <w:t>;</w:t>
      </w:r>
    </w:p>
    <w:p w14:paraId="02DE3009" w14:textId="77777777" w:rsidR="004008AC" w:rsidRPr="00F53739" w:rsidRDefault="004008AC" w:rsidP="00B22F21">
      <w:pPr>
        <w:spacing w:before="0" w:after="0"/>
      </w:pPr>
      <w:proofErr w:type="spellStart"/>
      <w:r w:rsidRPr="00183EA1">
        <w:rPr>
          <w:b/>
        </w:rPr>
        <w:t>Pentru</w:t>
      </w:r>
      <w:proofErr w:type="spellEnd"/>
      <w:r w:rsidRPr="00183EA1">
        <w:rPr>
          <w:b/>
        </w:rPr>
        <w:t xml:space="preserve"> </w:t>
      </w:r>
      <w:proofErr w:type="spellStart"/>
      <w:r w:rsidRPr="00183EA1">
        <w:rPr>
          <w:b/>
        </w:rPr>
        <w:t>investițiile</w:t>
      </w:r>
      <w:proofErr w:type="spellEnd"/>
      <w:r w:rsidRPr="00183EA1">
        <w:rPr>
          <w:b/>
        </w:rPr>
        <w:t xml:space="preserve"> care </w:t>
      </w:r>
      <w:proofErr w:type="spellStart"/>
      <w:r w:rsidRPr="00183EA1">
        <w:rPr>
          <w:b/>
        </w:rPr>
        <w:t>prevăd</w:t>
      </w:r>
      <w:proofErr w:type="spellEnd"/>
      <w:r w:rsidRPr="00183EA1">
        <w:rPr>
          <w:b/>
        </w:rPr>
        <w:t xml:space="preserve"> </w:t>
      </w:r>
      <w:proofErr w:type="spellStart"/>
      <w:r w:rsidRPr="00183EA1">
        <w:rPr>
          <w:b/>
        </w:rPr>
        <w:t>lucrări</w:t>
      </w:r>
      <w:proofErr w:type="spellEnd"/>
      <w:r w:rsidRPr="00183EA1">
        <w:rPr>
          <w:b/>
        </w:rPr>
        <w:t xml:space="preserve"> de </w:t>
      </w:r>
      <w:proofErr w:type="spellStart"/>
      <w:r w:rsidRPr="00183EA1">
        <w:rPr>
          <w:b/>
        </w:rPr>
        <w:t>construcții</w:t>
      </w:r>
      <w:proofErr w:type="spellEnd"/>
      <w:r w:rsidRPr="00F53739">
        <w:t>:</w:t>
      </w:r>
    </w:p>
    <w:p w14:paraId="20E57807" w14:textId="77777777" w:rsidR="004008AC" w:rsidRPr="00F53739" w:rsidRDefault="004008AC" w:rsidP="00B22F21">
      <w:pPr>
        <w:spacing w:before="0" w:after="0"/>
      </w:pPr>
      <w:r w:rsidRPr="00F53739">
        <w:t xml:space="preserve">- document din care </w:t>
      </w:r>
      <w:proofErr w:type="spellStart"/>
      <w:r w:rsidRPr="00F53739">
        <w:t>să</w:t>
      </w:r>
      <w:proofErr w:type="spellEnd"/>
      <w:r w:rsidRPr="00F53739">
        <w:t xml:space="preserve"> </w:t>
      </w:r>
      <w:proofErr w:type="spellStart"/>
      <w:r w:rsidRPr="00F53739">
        <w:t>reiasă</w:t>
      </w:r>
      <w:proofErr w:type="spellEnd"/>
      <w:r w:rsidRPr="00F53739">
        <w:t xml:space="preserve"> </w:t>
      </w:r>
      <w:proofErr w:type="spellStart"/>
      <w:r w:rsidRPr="00F53739">
        <w:t>dreptul</w:t>
      </w:r>
      <w:proofErr w:type="spellEnd"/>
      <w:r w:rsidRPr="00F53739">
        <w:t xml:space="preserve"> </w:t>
      </w:r>
      <w:proofErr w:type="spellStart"/>
      <w:r w:rsidRPr="00F53739">
        <w:t>asupra</w:t>
      </w:r>
      <w:proofErr w:type="spellEnd"/>
      <w:r w:rsidRPr="00F53739">
        <w:t xml:space="preserve"> </w:t>
      </w:r>
      <w:proofErr w:type="spellStart"/>
      <w:r w:rsidRPr="00F53739">
        <w:t>construcţiei</w:t>
      </w:r>
      <w:proofErr w:type="spellEnd"/>
      <w:r w:rsidRPr="00F53739">
        <w:t xml:space="preserve"> </w:t>
      </w:r>
      <w:proofErr w:type="spellStart"/>
      <w:r w:rsidRPr="00F53739">
        <w:t>şi</w:t>
      </w:r>
      <w:proofErr w:type="spellEnd"/>
      <w:r w:rsidRPr="00F53739">
        <w:t>/</w:t>
      </w:r>
      <w:proofErr w:type="spellStart"/>
      <w:r w:rsidRPr="00F53739">
        <w:t>sau</w:t>
      </w:r>
      <w:proofErr w:type="spellEnd"/>
      <w:r w:rsidRPr="00F53739">
        <w:t xml:space="preserve"> </w:t>
      </w:r>
      <w:proofErr w:type="spellStart"/>
      <w:r w:rsidRPr="00F53739">
        <w:t>terenului</w:t>
      </w:r>
      <w:proofErr w:type="spellEnd"/>
      <w:r w:rsidRPr="00F53739">
        <w:t xml:space="preserve"> care </w:t>
      </w:r>
      <w:proofErr w:type="spellStart"/>
      <w:r w:rsidRPr="00F53739">
        <w:t>conferă</w:t>
      </w:r>
      <w:proofErr w:type="spellEnd"/>
      <w:r w:rsidRPr="00F53739">
        <w:t xml:space="preserve"> </w:t>
      </w:r>
      <w:proofErr w:type="spellStart"/>
      <w:r w:rsidRPr="00F53739">
        <w:t>solicitantului</w:t>
      </w:r>
      <w:proofErr w:type="spellEnd"/>
      <w:r w:rsidRPr="00F53739">
        <w:t xml:space="preserve"> </w:t>
      </w:r>
      <w:proofErr w:type="spellStart"/>
      <w:r w:rsidRPr="00F53739">
        <w:t>dreptul</w:t>
      </w:r>
      <w:proofErr w:type="spellEnd"/>
      <w:r w:rsidRPr="00F53739">
        <w:t xml:space="preserve"> de </w:t>
      </w:r>
      <w:proofErr w:type="gramStart"/>
      <w:r w:rsidRPr="00F53739">
        <w:t>a</w:t>
      </w:r>
      <w:proofErr w:type="gramEnd"/>
      <w:r w:rsidRPr="00F53739">
        <w:t xml:space="preserve"> </w:t>
      </w:r>
      <w:proofErr w:type="spellStart"/>
      <w:r w:rsidRPr="00F53739">
        <w:t>obţine</w:t>
      </w:r>
      <w:proofErr w:type="spellEnd"/>
      <w:r w:rsidRPr="00F53739">
        <w:t xml:space="preserve">, </w:t>
      </w:r>
      <w:proofErr w:type="spellStart"/>
      <w:r w:rsidRPr="00F53739">
        <w:t>potrivit</w:t>
      </w:r>
      <w:proofErr w:type="spellEnd"/>
      <w:r w:rsidRPr="00F53739">
        <w:t xml:space="preserve"> </w:t>
      </w:r>
      <w:proofErr w:type="spellStart"/>
      <w:r w:rsidRPr="00F53739">
        <w:t>legii</w:t>
      </w:r>
      <w:proofErr w:type="spellEnd"/>
      <w:r w:rsidRPr="00F53739">
        <w:t xml:space="preserve">, din </w:t>
      </w:r>
      <w:proofErr w:type="spellStart"/>
      <w:r w:rsidRPr="00F53739">
        <w:t>partea</w:t>
      </w:r>
      <w:proofErr w:type="spellEnd"/>
      <w:r w:rsidRPr="00F53739">
        <w:t xml:space="preserve"> </w:t>
      </w:r>
      <w:proofErr w:type="spellStart"/>
      <w:r w:rsidRPr="00F53739">
        <w:t>autorităţii</w:t>
      </w:r>
      <w:proofErr w:type="spellEnd"/>
      <w:r w:rsidRPr="00F53739">
        <w:t xml:space="preserve"> </w:t>
      </w:r>
      <w:proofErr w:type="spellStart"/>
      <w:r w:rsidRPr="00F53739">
        <w:t>competente</w:t>
      </w:r>
      <w:proofErr w:type="spellEnd"/>
      <w:r w:rsidRPr="00F53739">
        <w:t xml:space="preserve">, </w:t>
      </w:r>
      <w:proofErr w:type="spellStart"/>
      <w:r w:rsidRPr="00F53739">
        <w:t>autorizaţia</w:t>
      </w:r>
      <w:proofErr w:type="spellEnd"/>
      <w:r w:rsidRPr="00F53739">
        <w:t xml:space="preserve"> de </w:t>
      </w:r>
      <w:proofErr w:type="spellStart"/>
      <w:r w:rsidRPr="00F53739">
        <w:t>construire</w:t>
      </w:r>
      <w:proofErr w:type="spellEnd"/>
      <w:r w:rsidRPr="00F53739">
        <w:t>:</w:t>
      </w:r>
    </w:p>
    <w:p w14:paraId="1E3A6536" w14:textId="77777777" w:rsidR="004008AC" w:rsidRPr="00F53739" w:rsidRDefault="004008AC" w:rsidP="00B22F21">
      <w:pPr>
        <w:spacing w:before="0" w:after="0"/>
      </w:pPr>
      <w:r w:rsidRPr="00F53739">
        <w:t xml:space="preserve">- </w:t>
      </w:r>
      <w:proofErr w:type="spellStart"/>
      <w:r w:rsidRPr="00F53739">
        <w:t>dreptul</w:t>
      </w:r>
      <w:proofErr w:type="spellEnd"/>
      <w:r w:rsidRPr="00F53739">
        <w:t xml:space="preserve"> real principal: </w:t>
      </w:r>
      <w:proofErr w:type="spellStart"/>
      <w:r w:rsidRPr="00F53739">
        <w:t>drept</w:t>
      </w:r>
      <w:proofErr w:type="spellEnd"/>
      <w:r w:rsidRPr="00F53739">
        <w:t xml:space="preserve"> de </w:t>
      </w:r>
      <w:proofErr w:type="spellStart"/>
      <w:r w:rsidRPr="00F53739">
        <w:t>proprietate</w:t>
      </w:r>
      <w:proofErr w:type="spellEnd"/>
      <w:r w:rsidRPr="00F53739">
        <w:t xml:space="preserve">, </w:t>
      </w:r>
      <w:proofErr w:type="spellStart"/>
      <w:r w:rsidRPr="00F53739">
        <w:t>uz</w:t>
      </w:r>
      <w:proofErr w:type="spellEnd"/>
      <w:r w:rsidRPr="00F53739">
        <w:t xml:space="preserve">, </w:t>
      </w:r>
      <w:proofErr w:type="spellStart"/>
      <w:r w:rsidRPr="00F53739">
        <w:t>uzufruct</w:t>
      </w:r>
      <w:proofErr w:type="spellEnd"/>
      <w:r w:rsidRPr="00F53739">
        <w:t xml:space="preserve">, </w:t>
      </w:r>
      <w:proofErr w:type="spellStart"/>
      <w:r w:rsidRPr="00F53739">
        <w:t>superficie</w:t>
      </w:r>
      <w:proofErr w:type="spellEnd"/>
      <w:r w:rsidRPr="00F53739">
        <w:t xml:space="preserve">, </w:t>
      </w:r>
      <w:proofErr w:type="spellStart"/>
      <w:r w:rsidRPr="00F53739">
        <w:t>servitute</w:t>
      </w:r>
      <w:proofErr w:type="spellEnd"/>
      <w:r w:rsidRPr="00F53739">
        <w:t xml:space="preserve"> (</w:t>
      </w:r>
      <w:proofErr w:type="spellStart"/>
      <w:r w:rsidRPr="00F53739">
        <w:t>dobândit</w:t>
      </w:r>
      <w:proofErr w:type="spellEnd"/>
      <w:r w:rsidRPr="00F53739">
        <w:t xml:space="preserve"> </w:t>
      </w:r>
      <w:proofErr w:type="spellStart"/>
      <w:r w:rsidRPr="00F53739">
        <w:t>prin</w:t>
      </w:r>
      <w:proofErr w:type="spellEnd"/>
      <w:r w:rsidRPr="00F53739">
        <w:t xml:space="preserve">: contract de </w:t>
      </w:r>
      <w:proofErr w:type="spellStart"/>
      <w:r w:rsidRPr="00F53739">
        <w:t>vânzare-cumpărare</w:t>
      </w:r>
      <w:proofErr w:type="spellEnd"/>
      <w:r w:rsidRPr="00F53739">
        <w:t xml:space="preserve">, de </w:t>
      </w:r>
      <w:proofErr w:type="spellStart"/>
      <w:r w:rsidRPr="00F53739">
        <w:t>schimb</w:t>
      </w:r>
      <w:proofErr w:type="spellEnd"/>
      <w:r w:rsidRPr="00F53739">
        <w:t xml:space="preserve">, de </w:t>
      </w:r>
      <w:proofErr w:type="spellStart"/>
      <w:r w:rsidRPr="00F53739">
        <w:t>donaţie</w:t>
      </w:r>
      <w:proofErr w:type="spellEnd"/>
      <w:r w:rsidRPr="00F53739">
        <w:t xml:space="preserve">, </w:t>
      </w:r>
      <w:proofErr w:type="spellStart"/>
      <w:r w:rsidRPr="00F53739">
        <w:t>certificat</w:t>
      </w:r>
      <w:proofErr w:type="spellEnd"/>
      <w:r w:rsidRPr="00F53739">
        <w:t xml:space="preserve"> de </w:t>
      </w:r>
      <w:proofErr w:type="spellStart"/>
      <w:r w:rsidRPr="00F53739">
        <w:t>moştenitor</w:t>
      </w:r>
      <w:proofErr w:type="spellEnd"/>
      <w:r w:rsidRPr="00F53739">
        <w:t xml:space="preserve">, act </w:t>
      </w:r>
      <w:proofErr w:type="spellStart"/>
      <w:r w:rsidRPr="00F53739">
        <w:t>administrativ</w:t>
      </w:r>
      <w:proofErr w:type="spellEnd"/>
      <w:r w:rsidRPr="00F53739">
        <w:t xml:space="preserve"> de </w:t>
      </w:r>
      <w:proofErr w:type="spellStart"/>
      <w:r w:rsidRPr="00F53739">
        <w:t>restituire</w:t>
      </w:r>
      <w:proofErr w:type="spellEnd"/>
      <w:r w:rsidRPr="00F53739">
        <w:t xml:space="preserve">, </w:t>
      </w:r>
      <w:proofErr w:type="spellStart"/>
      <w:r w:rsidRPr="00F53739">
        <w:t>hotărâre</w:t>
      </w:r>
      <w:proofErr w:type="spellEnd"/>
      <w:r w:rsidRPr="00F53739">
        <w:t xml:space="preserve"> </w:t>
      </w:r>
      <w:proofErr w:type="spellStart"/>
      <w:r w:rsidRPr="00F53739">
        <w:t>judecătorească</w:t>
      </w:r>
      <w:proofErr w:type="spellEnd"/>
      <w:r w:rsidRPr="00F53739">
        <w:t xml:space="preserve">)/ contract de </w:t>
      </w:r>
      <w:proofErr w:type="spellStart"/>
      <w:r w:rsidRPr="00F53739">
        <w:t>concesiune</w:t>
      </w:r>
      <w:proofErr w:type="spellEnd"/>
      <w:r w:rsidRPr="00F53739">
        <w:t>;</w:t>
      </w:r>
    </w:p>
    <w:p w14:paraId="414989BB" w14:textId="77777777" w:rsidR="004008AC" w:rsidRDefault="004008AC" w:rsidP="00B22F21">
      <w:pPr>
        <w:spacing w:before="0" w:after="0"/>
      </w:pPr>
      <w:r w:rsidRPr="00F53739">
        <w:t>Sau</w:t>
      </w:r>
    </w:p>
    <w:p w14:paraId="3D359EDB" w14:textId="77777777" w:rsidR="004008AC" w:rsidRDefault="004008AC" w:rsidP="00B22F21">
      <w:pPr>
        <w:spacing w:before="0" w:after="0"/>
      </w:pPr>
      <w:proofErr w:type="spellStart"/>
      <w:r w:rsidRPr="00F53739">
        <w:t>drept</w:t>
      </w:r>
      <w:proofErr w:type="spellEnd"/>
      <w:r w:rsidRPr="00F53739">
        <w:t xml:space="preserve"> de </w:t>
      </w:r>
      <w:proofErr w:type="spellStart"/>
      <w:r w:rsidRPr="00F53739">
        <w:t>creanţă</w:t>
      </w:r>
      <w:proofErr w:type="spellEnd"/>
      <w:r w:rsidRPr="00F53739">
        <w:t xml:space="preserve"> </w:t>
      </w:r>
      <w:proofErr w:type="spellStart"/>
      <w:r w:rsidRPr="00F53739">
        <w:t>dobândit</w:t>
      </w:r>
      <w:proofErr w:type="spellEnd"/>
      <w:r w:rsidRPr="00F53739">
        <w:t xml:space="preserve"> </w:t>
      </w:r>
      <w:proofErr w:type="spellStart"/>
      <w:r w:rsidRPr="00F53739">
        <w:t>prin</w:t>
      </w:r>
      <w:proofErr w:type="spellEnd"/>
      <w:r w:rsidRPr="00F53739">
        <w:t xml:space="preserve">: contract de </w:t>
      </w:r>
      <w:proofErr w:type="spellStart"/>
      <w:r w:rsidRPr="00F53739">
        <w:t>cesiune</w:t>
      </w:r>
      <w:proofErr w:type="spellEnd"/>
      <w:r w:rsidRPr="00F53739">
        <w:t xml:space="preserve">, </w:t>
      </w:r>
      <w:proofErr w:type="spellStart"/>
      <w:r w:rsidRPr="00F53739">
        <w:t>comodat</w:t>
      </w:r>
      <w:proofErr w:type="spellEnd"/>
      <w:r w:rsidRPr="00F53739">
        <w:t xml:space="preserve">, </w:t>
      </w:r>
      <w:proofErr w:type="spellStart"/>
      <w:r w:rsidRPr="00F53739">
        <w:t>locaţiune</w:t>
      </w:r>
      <w:proofErr w:type="spellEnd"/>
      <w:r w:rsidRPr="00F53739">
        <w:t xml:space="preserve">. </w:t>
      </w:r>
      <w:proofErr w:type="spellStart"/>
      <w:r w:rsidRPr="00F53739">
        <w:t>Emiterea</w:t>
      </w:r>
      <w:proofErr w:type="spellEnd"/>
      <w:r>
        <w:t xml:space="preserve"> </w:t>
      </w:r>
      <w:proofErr w:type="spellStart"/>
      <w:r w:rsidRPr="00F53739">
        <w:t>autorizaţiei</w:t>
      </w:r>
      <w:proofErr w:type="spellEnd"/>
      <w:r w:rsidRPr="00F53739">
        <w:t xml:space="preserve"> de </w:t>
      </w:r>
      <w:proofErr w:type="spellStart"/>
      <w:r w:rsidRPr="00F53739">
        <w:t>construire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baza</w:t>
      </w:r>
      <w:proofErr w:type="spellEnd"/>
      <w:r w:rsidRPr="00F53739">
        <w:t xml:space="preserve"> </w:t>
      </w:r>
      <w:proofErr w:type="spellStart"/>
      <w:r w:rsidRPr="00F53739">
        <w:t>unui</w:t>
      </w:r>
      <w:proofErr w:type="spellEnd"/>
      <w:r w:rsidRPr="00F53739">
        <w:t xml:space="preserve"> contract de </w:t>
      </w:r>
      <w:proofErr w:type="spellStart"/>
      <w:r w:rsidRPr="00F53739">
        <w:t>comodat</w:t>
      </w:r>
      <w:proofErr w:type="spellEnd"/>
      <w:r w:rsidRPr="00F53739">
        <w:t>/</w:t>
      </w:r>
      <w:proofErr w:type="spellStart"/>
      <w:r w:rsidRPr="00F53739">
        <w:t>locaţiune</w:t>
      </w:r>
      <w:proofErr w:type="spellEnd"/>
      <w:r w:rsidRPr="00F53739">
        <w:t xml:space="preserve"> se </w:t>
      </w:r>
      <w:proofErr w:type="spellStart"/>
      <w:r w:rsidRPr="00F53739">
        <w:t>poate</w:t>
      </w:r>
      <w:proofErr w:type="spellEnd"/>
      <w:r w:rsidRPr="00F53739">
        <w:t xml:space="preserve"> face </w:t>
      </w:r>
      <w:proofErr w:type="spellStart"/>
      <w:r w:rsidRPr="00F53739">
        <w:t>numai</w:t>
      </w:r>
      <w:proofErr w:type="spellEnd"/>
      <w:r w:rsidRPr="00F53739">
        <w:t xml:space="preserve"> </w:t>
      </w:r>
      <w:proofErr w:type="spellStart"/>
      <w:r w:rsidRPr="00F53739">
        <w:t>pentru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cu </w:t>
      </w:r>
      <w:proofErr w:type="spellStart"/>
      <w:r w:rsidRPr="00F53739">
        <w:t>caracter</w:t>
      </w:r>
      <w:proofErr w:type="spellEnd"/>
      <w:r w:rsidRPr="00F53739">
        <w:t xml:space="preserve"> </w:t>
      </w:r>
      <w:proofErr w:type="spellStart"/>
      <w:r w:rsidRPr="00F53739">
        <w:t>provizoriu</w:t>
      </w:r>
      <w:proofErr w:type="spellEnd"/>
      <w:r w:rsidRPr="00F53739">
        <w:t xml:space="preserve"> </w:t>
      </w:r>
      <w:proofErr w:type="spellStart"/>
      <w:r w:rsidRPr="00F53739">
        <w:t>şi</w:t>
      </w:r>
      <w:proofErr w:type="spellEnd"/>
      <w:r w:rsidRPr="00F53739">
        <w:t xml:space="preserve"> </w:t>
      </w:r>
      <w:proofErr w:type="spellStart"/>
      <w:r w:rsidRPr="00F53739">
        <w:t>acordul</w:t>
      </w:r>
      <w:proofErr w:type="spellEnd"/>
      <w:r w:rsidRPr="00F53739">
        <w:t xml:space="preserve"> </w:t>
      </w:r>
      <w:proofErr w:type="spellStart"/>
      <w:r w:rsidRPr="00F53739">
        <w:t>expres</w:t>
      </w:r>
      <w:proofErr w:type="spellEnd"/>
      <w:r w:rsidRPr="00F53739">
        <w:t xml:space="preserve"> al </w:t>
      </w:r>
      <w:proofErr w:type="spellStart"/>
      <w:r w:rsidRPr="00F53739">
        <w:t>proprietarului</w:t>
      </w:r>
      <w:proofErr w:type="spellEnd"/>
      <w:r w:rsidRPr="00F53739">
        <w:t xml:space="preserve"> de </w:t>
      </w:r>
      <w:proofErr w:type="spellStart"/>
      <w:r w:rsidRPr="00F53739">
        <w:t>drept</w:t>
      </w:r>
      <w:proofErr w:type="spellEnd"/>
      <w:r w:rsidRPr="00F53739">
        <w:t>.</w:t>
      </w:r>
      <w:r>
        <w:t xml:space="preserve"> </w:t>
      </w:r>
    </w:p>
    <w:p w14:paraId="4D1BFBD1" w14:textId="77777777" w:rsidR="004008AC" w:rsidRDefault="004008AC" w:rsidP="00B22F21">
      <w:pPr>
        <w:spacing w:before="0" w:after="0"/>
      </w:pPr>
      <w:r w:rsidRPr="00F53739">
        <w:t xml:space="preserve">ATENŢIE!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cazul</w:t>
      </w:r>
      <w:proofErr w:type="spellEnd"/>
      <w:r w:rsidRPr="00F53739">
        <w:t xml:space="preserve"> </w:t>
      </w:r>
      <w:proofErr w:type="spellStart"/>
      <w:r w:rsidRPr="00F53739">
        <w:t>proiectelor</w:t>
      </w:r>
      <w:proofErr w:type="spellEnd"/>
      <w:r w:rsidRPr="00F53739">
        <w:t xml:space="preserve"> de </w:t>
      </w:r>
      <w:proofErr w:type="spellStart"/>
      <w:r w:rsidRPr="00F53739">
        <w:t>investiţii</w:t>
      </w:r>
      <w:proofErr w:type="spellEnd"/>
      <w:r w:rsidRPr="00F53739">
        <w:t xml:space="preserve"> care </w:t>
      </w:r>
      <w:proofErr w:type="spellStart"/>
      <w:r w:rsidRPr="00F53739">
        <w:t>prevăd</w:t>
      </w:r>
      <w:proofErr w:type="spellEnd"/>
      <w:r w:rsidRPr="00F53739">
        <w:t xml:space="preserve"> </w:t>
      </w:r>
      <w:proofErr w:type="spellStart"/>
      <w:r w:rsidRPr="00F53739">
        <w:t>modernizarea</w:t>
      </w:r>
      <w:proofErr w:type="spellEnd"/>
      <w:r w:rsidRPr="00F53739">
        <w:t xml:space="preserve"> se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demonstra</w:t>
      </w:r>
      <w:proofErr w:type="spellEnd"/>
      <w:r w:rsidRPr="00F53739">
        <w:t xml:space="preserve"> </w:t>
      </w:r>
      <w:proofErr w:type="spellStart"/>
      <w:r w:rsidRPr="00F53739">
        <w:t>că</w:t>
      </w:r>
      <w:proofErr w:type="spellEnd"/>
      <w:r w:rsidRPr="00F53739">
        <w:t xml:space="preserve"> la</w:t>
      </w:r>
      <w:r>
        <w:t xml:space="preserve"> </w:t>
      </w:r>
      <w:proofErr w:type="spellStart"/>
      <w:r w:rsidRPr="00F53739">
        <w:t>momentul</w:t>
      </w:r>
      <w:proofErr w:type="spellEnd"/>
      <w:r w:rsidRPr="00F53739">
        <w:t xml:space="preserve"> </w:t>
      </w:r>
      <w:proofErr w:type="spellStart"/>
      <w:r w:rsidRPr="00F53739">
        <w:t>depunerii</w:t>
      </w:r>
      <w:proofErr w:type="spellEnd"/>
      <w:r w:rsidRPr="00F53739">
        <w:t xml:space="preserve"> </w:t>
      </w:r>
      <w:proofErr w:type="spellStart"/>
      <w:r w:rsidRPr="00F53739">
        <w:t>Cererii</w:t>
      </w:r>
      <w:proofErr w:type="spellEnd"/>
      <w:r w:rsidRPr="00F53739">
        <w:t xml:space="preserve"> de </w:t>
      </w:r>
      <w:proofErr w:type="spellStart"/>
      <w:r w:rsidRPr="00F53739">
        <w:t>finanţare</w:t>
      </w:r>
      <w:proofErr w:type="spellEnd"/>
      <w:r w:rsidRPr="00F53739">
        <w:t xml:space="preserve"> </w:t>
      </w:r>
      <w:proofErr w:type="spellStart"/>
      <w:r w:rsidRPr="00F53739">
        <w:t>solicitantul</w:t>
      </w:r>
      <w:proofErr w:type="spellEnd"/>
      <w:r w:rsidRPr="00F53739">
        <w:t xml:space="preserve"> </w:t>
      </w:r>
      <w:proofErr w:type="spellStart"/>
      <w:r w:rsidRPr="00F53739">
        <w:t>deţine</w:t>
      </w:r>
      <w:proofErr w:type="spellEnd"/>
      <w:r w:rsidRPr="00F53739">
        <w:t xml:space="preserve"> </w:t>
      </w:r>
      <w:proofErr w:type="spellStart"/>
      <w:r w:rsidRPr="00F53739">
        <w:t>autorizaţiile</w:t>
      </w:r>
      <w:proofErr w:type="spellEnd"/>
      <w:r w:rsidRPr="00F53739">
        <w:t xml:space="preserve"> de </w:t>
      </w:r>
      <w:proofErr w:type="spellStart"/>
      <w:r w:rsidRPr="00F53739">
        <w:t>funcţionare</w:t>
      </w:r>
      <w:proofErr w:type="spellEnd"/>
      <w:r w:rsidRPr="00F53739">
        <w:t xml:space="preserve"> </w:t>
      </w:r>
      <w:proofErr w:type="spellStart"/>
      <w:r w:rsidRPr="00F53739">
        <w:t>pentru</w:t>
      </w:r>
      <w:proofErr w:type="spellEnd"/>
      <w:r>
        <w:t xml:space="preserve"> </w:t>
      </w:r>
      <w:proofErr w:type="spellStart"/>
      <w:r w:rsidRPr="00F53739">
        <w:t>punctul</w:t>
      </w:r>
      <w:proofErr w:type="spellEnd"/>
      <w:r w:rsidRPr="00F53739">
        <w:t xml:space="preserve"> de </w:t>
      </w:r>
      <w:proofErr w:type="spellStart"/>
      <w:r w:rsidRPr="00F53739">
        <w:t>lucru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care se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implementa</w:t>
      </w:r>
      <w:proofErr w:type="spellEnd"/>
      <w:r w:rsidRPr="00F53739">
        <w:t xml:space="preserve"> </w:t>
      </w:r>
      <w:proofErr w:type="spellStart"/>
      <w:r w:rsidRPr="00F53739">
        <w:t>proiectul</w:t>
      </w:r>
      <w:proofErr w:type="spellEnd"/>
      <w:r w:rsidRPr="00F53739">
        <w:t xml:space="preserve"> FEADR, </w:t>
      </w:r>
      <w:proofErr w:type="spellStart"/>
      <w:r w:rsidRPr="00F53739">
        <w:t>prin</w:t>
      </w:r>
      <w:proofErr w:type="spellEnd"/>
      <w:r w:rsidRPr="00F53739">
        <w:t xml:space="preserve"> </w:t>
      </w:r>
      <w:proofErr w:type="spellStart"/>
      <w:r w:rsidRPr="00F53739">
        <w:t>documentele</w:t>
      </w:r>
      <w:proofErr w:type="spellEnd"/>
      <w:r w:rsidRPr="00F53739">
        <w:t xml:space="preserve"> </w:t>
      </w:r>
      <w:proofErr w:type="spellStart"/>
      <w:r w:rsidRPr="00F53739">
        <w:t>justificative</w:t>
      </w:r>
      <w:proofErr w:type="spellEnd"/>
      <w:r w:rsidRPr="00F53739">
        <w:t xml:space="preserve"> </w:t>
      </w:r>
      <w:proofErr w:type="spellStart"/>
      <w:r w:rsidRPr="00F53739">
        <w:t>emise</w:t>
      </w:r>
      <w:proofErr w:type="spellEnd"/>
      <w:r w:rsidRPr="00F53739">
        <w:t xml:space="preserve"> de</w:t>
      </w:r>
      <w:r>
        <w:t xml:space="preserve"> </w:t>
      </w:r>
      <w:proofErr w:type="spellStart"/>
      <w:r w:rsidRPr="00F53739">
        <w:t>instituţiile</w:t>
      </w:r>
      <w:proofErr w:type="spellEnd"/>
      <w:r w:rsidRPr="00F53739">
        <w:t xml:space="preserve"> </w:t>
      </w:r>
      <w:proofErr w:type="spellStart"/>
      <w:r w:rsidRPr="00F53739">
        <w:t>avizatoare</w:t>
      </w:r>
      <w:proofErr w:type="spellEnd"/>
      <w:r w:rsidRPr="00F53739">
        <w:t xml:space="preserve"> (de ex: </w:t>
      </w:r>
      <w:proofErr w:type="spellStart"/>
      <w:r w:rsidRPr="00F53739">
        <w:t>Autorizație</w:t>
      </w:r>
      <w:proofErr w:type="spellEnd"/>
      <w:r w:rsidRPr="00F53739">
        <w:t xml:space="preserve"> </w:t>
      </w:r>
      <w:proofErr w:type="spellStart"/>
      <w:r w:rsidRPr="00F53739">
        <w:t>generală</w:t>
      </w:r>
      <w:proofErr w:type="spellEnd"/>
      <w:r w:rsidRPr="00F53739">
        <w:t xml:space="preserve">/ </w:t>
      </w:r>
      <w:proofErr w:type="spellStart"/>
      <w:r w:rsidRPr="00F53739">
        <w:t>autorizaţie</w:t>
      </w:r>
      <w:proofErr w:type="spellEnd"/>
      <w:r w:rsidRPr="00F53739">
        <w:t xml:space="preserve"> de </w:t>
      </w:r>
      <w:proofErr w:type="spellStart"/>
      <w:r w:rsidRPr="00F53739">
        <w:t>mediu</w:t>
      </w:r>
      <w:proofErr w:type="spellEnd"/>
      <w:r w:rsidRPr="00F53739">
        <w:t xml:space="preserve">, Nota de </w:t>
      </w:r>
      <w:proofErr w:type="spellStart"/>
      <w:r w:rsidRPr="00F53739">
        <w:t>constatare</w:t>
      </w:r>
      <w:proofErr w:type="spellEnd"/>
      <w:r w:rsidRPr="00F53739">
        <w:t xml:space="preserve">, </w:t>
      </w:r>
      <w:proofErr w:type="spellStart"/>
      <w:r w:rsidRPr="00F53739">
        <w:t>etc</w:t>
      </w:r>
      <w:proofErr w:type="spellEnd"/>
      <w:r w:rsidRPr="00F53739">
        <w:t>).</w:t>
      </w:r>
    </w:p>
    <w:p w14:paraId="2B5A7D5F" w14:textId="55AD4B09" w:rsidR="00FC7519" w:rsidRDefault="004008AC" w:rsidP="00B22F21">
      <w:pPr>
        <w:spacing w:before="0" w:after="0"/>
      </w:pPr>
      <w:proofErr w:type="spellStart"/>
      <w:r w:rsidRPr="00526775">
        <w:t>Pentru</w:t>
      </w:r>
      <w:proofErr w:type="spellEnd"/>
      <w:r w:rsidRPr="00526775">
        <w:t xml:space="preserve"> </w:t>
      </w:r>
      <w:proofErr w:type="spellStart"/>
      <w:r w:rsidRPr="00526775">
        <w:t>investiții</w:t>
      </w:r>
      <w:proofErr w:type="spellEnd"/>
      <w:r w:rsidRPr="00526775">
        <w:t xml:space="preserve"> </w:t>
      </w:r>
      <w:proofErr w:type="spellStart"/>
      <w:r w:rsidRPr="00526775">
        <w:t>noi</w:t>
      </w:r>
      <w:proofErr w:type="spellEnd"/>
      <w:r w:rsidRPr="00526775">
        <w:t xml:space="preserve">, </w:t>
      </w:r>
      <w:proofErr w:type="spellStart"/>
      <w:r w:rsidRPr="00526775">
        <w:t>beneficiarul</w:t>
      </w:r>
      <w:proofErr w:type="spellEnd"/>
      <w:r w:rsidRPr="00526775">
        <w:t xml:space="preserve"> </w:t>
      </w:r>
      <w:proofErr w:type="spellStart"/>
      <w:r w:rsidRPr="00526775">
        <w:t>va</w:t>
      </w:r>
      <w:proofErr w:type="spellEnd"/>
      <w:r w:rsidRPr="00526775">
        <w:t xml:space="preserve"> </w:t>
      </w:r>
      <w:proofErr w:type="spellStart"/>
      <w:r w:rsidRPr="00526775">
        <w:t>deschide</w:t>
      </w:r>
      <w:proofErr w:type="spellEnd"/>
      <w:r w:rsidRPr="00526775">
        <w:t xml:space="preserve"> </w:t>
      </w:r>
      <w:proofErr w:type="spellStart"/>
      <w:r w:rsidRPr="00526775">
        <w:t>punct</w:t>
      </w:r>
      <w:proofErr w:type="spellEnd"/>
      <w:r w:rsidRPr="00526775">
        <w:t xml:space="preserve"> de </w:t>
      </w:r>
      <w:proofErr w:type="spellStart"/>
      <w:r w:rsidRPr="00526775">
        <w:t>lucru</w:t>
      </w:r>
      <w:proofErr w:type="spellEnd"/>
      <w:r w:rsidRPr="00526775">
        <w:t xml:space="preserve"> </w:t>
      </w:r>
      <w:proofErr w:type="spellStart"/>
      <w:r w:rsidRPr="00526775">
        <w:t>în</w:t>
      </w:r>
      <w:proofErr w:type="spellEnd"/>
      <w:r w:rsidRPr="00526775">
        <w:t xml:space="preserve"> zona </w:t>
      </w:r>
      <w:proofErr w:type="spellStart"/>
      <w:r w:rsidRPr="00526775">
        <w:t>amplasării</w:t>
      </w:r>
      <w:proofErr w:type="spellEnd"/>
      <w:r w:rsidRPr="00526775">
        <w:t xml:space="preserve"> </w:t>
      </w:r>
      <w:proofErr w:type="spellStart"/>
      <w:r w:rsidRPr="00526775">
        <w:t>proiectului</w:t>
      </w:r>
      <w:proofErr w:type="spellEnd"/>
      <w:r w:rsidRPr="00526775">
        <w:t xml:space="preserve">. </w:t>
      </w:r>
      <w:proofErr w:type="spellStart"/>
      <w:r w:rsidRPr="000309FB">
        <w:rPr>
          <w:iCs/>
        </w:rPr>
        <w:t>Pentru</w:t>
      </w:r>
      <w:proofErr w:type="spellEnd"/>
      <w:r w:rsidRPr="000309FB">
        <w:rPr>
          <w:iCs/>
        </w:rPr>
        <w:t xml:space="preserve"> </w:t>
      </w:r>
      <w:proofErr w:type="spellStart"/>
      <w:r w:rsidRPr="000309FB">
        <w:rPr>
          <w:iCs/>
        </w:rPr>
        <w:t>asumarea</w:t>
      </w:r>
      <w:proofErr w:type="spellEnd"/>
      <w:r w:rsidRPr="000309FB">
        <w:rPr>
          <w:iCs/>
        </w:rPr>
        <w:t xml:space="preserve"> </w:t>
      </w:r>
      <w:proofErr w:type="spellStart"/>
      <w:r w:rsidRPr="000309FB">
        <w:rPr>
          <w:iCs/>
        </w:rPr>
        <w:t>dechiderii</w:t>
      </w:r>
      <w:proofErr w:type="spellEnd"/>
      <w:r w:rsidRPr="000309FB">
        <w:rPr>
          <w:iCs/>
        </w:rPr>
        <w:t xml:space="preserve"> </w:t>
      </w:r>
      <w:proofErr w:type="spellStart"/>
      <w:r w:rsidRPr="000309FB">
        <w:rPr>
          <w:iCs/>
        </w:rPr>
        <w:t>punctului</w:t>
      </w:r>
      <w:proofErr w:type="spellEnd"/>
      <w:r w:rsidRPr="000309FB">
        <w:rPr>
          <w:iCs/>
        </w:rPr>
        <w:t xml:space="preserve"> de </w:t>
      </w:r>
      <w:proofErr w:type="spellStart"/>
      <w:r w:rsidRPr="000309FB">
        <w:rPr>
          <w:iCs/>
        </w:rPr>
        <w:t>lucru</w:t>
      </w:r>
      <w:proofErr w:type="spellEnd"/>
      <w:r w:rsidRPr="000309FB">
        <w:rPr>
          <w:iCs/>
        </w:rPr>
        <w:t xml:space="preserve"> </w:t>
      </w:r>
      <w:proofErr w:type="spellStart"/>
      <w:r w:rsidRPr="000309FB">
        <w:rPr>
          <w:iCs/>
        </w:rPr>
        <w:t>solicitantul</w:t>
      </w:r>
      <w:proofErr w:type="spellEnd"/>
      <w:r w:rsidRPr="000309FB">
        <w:rPr>
          <w:iCs/>
        </w:rPr>
        <w:t xml:space="preserve"> </w:t>
      </w:r>
      <w:proofErr w:type="spellStart"/>
      <w:r w:rsidRPr="000309FB">
        <w:rPr>
          <w:iCs/>
        </w:rPr>
        <w:t>va</w:t>
      </w:r>
      <w:proofErr w:type="spellEnd"/>
      <w:r w:rsidRPr="000309FB">
        <w:rPr>
          <w:iCs/>
        </w:rPr>
        <w:t xml:space="preserve"> </w:t>
      </w:r>
      <w:proofErr w:type="spellStart"/>
      <w:r>
        <w:rPr>
          <w:iCs/>
        </w:rPr>
        <w:t>completa</w:t>
      </w:r>
      <w:proofErr w:type="spellEnd"/>
      <w:r>
        <w:rPr>
          <w:b/>
          <w:i/>
          <w:iCs/>
        </w:rPr>
        <w:t xml:space="preserve"> </w:t>
      </w:r>
      <w:proofErr w:type="spellStart"/>
      <w:r w:rsidRPr="000309FB">
        <w:rPr>
          <w:b/>
          <w:bCs/>
        </w:rPr>
        <w:t>Declara</w:t>
      </w:r>
      <w:r w:rsidRPr="000309FB">
        <w:rPr>
          <w:b/>
        </w:rPr>
        <w:t>ţ</w:t>
      </w:r>
      <w:r w:rsidRPr="000309FB">
        <w:rPr>
          <w:b/>
          <w:bCs/>
        </w:rPr>
        <w:t>ia</w:t>
      </w:r>
      <w:proofErr w:type="spellEnd"/>
      <w:r w:rsidRPr="000309FB">
        <w:rPr>
          <w:b/>
          <w:bCs/>
        </w:rPr>
        <w:t xml:space="preserve"> </w:t>
      </w:r>
      <w:r w:rsidRPr="000309FB">
        <w:rPr>
          <w:b/>
        </w:rPr>
        <w:t xml:space="preserve">pe propria </w:t>
      </w:r>
      <w:proofErr w:type="spellStart"/>
      <w:r w:rsidRPr="000309FB">
        <w:rPr>
          <w:b/>
        </w:rPr>
        <w:t>răspundere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că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îşi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va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deschide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punct</w:t>
      </w:r>
      <w:proofErr w:type="spellEnd"/>
      <w:r w:rsidRPr="000309FB">
        <w:rPr>
          <w:b/>
        </w:rPr>
        <w:t xml:space="preserve"> de </w:t>
      </w:r>
      <w:proofErr w:type="spellStart"/>
      <w:r w:rsidRPr="000309FB">
        <w:rPr>
          <w:b/>
        </w:rPr>
        <w:t>lucru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în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spațiul</w:t>
      </w:r>
      <w:proofErr w:type="spellEnd"/>
      <w:r w:rsidRPr="000309FB">
        <w:rPr>
          <w:b/>
        </w:rPr>
        <w:t xml:space="preserve"> </w:t>
      </w:r>
      <w:proofErr w:type="spellStart"/>
      <w:r w:rsidRPr="000309FB">
        <w:rPr>
          <w:b/>
        </w:rPr>
        <w:t>Tovishat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18)</w:t>
      </w:r>
      <w:r w:rsidRPr="00F53739">
        <w:t xml:space="preserve">, cu </w:t>
      </w:r>
      <w:proofErr w:type="spellStart"/>
      <w:r w:rsidRPr="00F53739">
        <w:t>codul</w:t>
      </w:r>
      <w:proofErr w:type="spellEnd"/>
      <w:r w:rsidRPr="00F53739">
        <w:t xml:space="preserve"> CAEN</w:t>
      </w:r>
      <w:r>
        <w:rPr>
          <w:i/>
          <w:iCs/>
        </w:rPr>
        <w:t xml:space="preserve"> </w:t>
      </w:r>
      <w:r w:rsidRPr="00F53739">
        <w:t xml:space="preserve">al </w:t>
      </w:r>
      <w:proofErr w:type="spellStart"/>
      <w:r w:rsidRPr="00F53739">
        <w:t>activităţii</w:t>
      </w:r>
      <w:proofErr w:type="spellEnd"/>
      <w:r w:rsidRPr="00F53739">
        <w:t xml:space="preserve"> </w:t>
      </w:r>
      <w:proofErr w:type="spellStart"/>
      <w:r w:rsidRPr="00F53739">
        <w:t>pentru</w:t>
      </w:r>
      <w:proofErr w:type="spellEnd"/>
      <w:r w:rsidRPr="00F53739">
        <w:t xml:space="preserve"> care </w:t>
      </w:r>
      <w:proofErr w:type="spellStart"/>
      <w:r w:rsidRPr="00F53739">
        <w:t>solicită</w:t>
      </w:r>
      <w:proofErr w:type="spellEnd"/>
      <w:r w:rsidRPr="00F53739">
        <w:t xml:space="preserve"> </w:t>
      </w:r>
      <w:proofErr w:type="spellStart"/>
      <w:r w:rsidRPr="00F53739">
        <w:t>finanţare</w:t>
      </w:r>
      <w:proofErr w:type="spellEnd"/>
      <w:r w:rsidRPr="00F53739">
        <w:t xml:space="preserve">, </w:t>
      </w:r>
      <w:proofErr w:type="spellStart"/>
      <w:r w:rsidRPr="00F53739">
        <w:t>când</w:t>
      </w:r>
      <w:proofErr w:type="spellEnd"/>
      <w:r w:rsidRPr="00F53739">
        <w:t xml:space="preserve">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îndeplini</w:t>
      </w:r>
      <w:proofErr w:type="spellEnd"/>
      <w:r w:rsidRPr="00F53739">
        <w:t xml:space="preserve"> </w:t>
      </w:r>
      <w:proofErr w:type="spellStart"/>
      <w:r w:rsidRPr="00F53739">
        <w:t>condiţiile</w:t>
      </w:r>
      <w:proofErr w:type="spellEnd"/>
      <w:r w:rsidRPr="00F53739">
        <w:t xml:space="preserve">, conform </w:t>
      </w:r>
      <w:proofErr w:type="spellStart"/>
      <w:r w:rsidRPr="00F53739">
        <w:t>legislaţiei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>
        <w:rPr>
          <w:i/>
          <w:iCs/>
        </w:rPr>
        <w:t xml:space="preserve"> </w:t>
      </w:r>
      <w:proofErr w:type="spellStart"/>
      <w:r w:rsidRPr="00F53739">
        <w:t>vigoare</w:t>
      </w:r>
      <w:proofErr w:type="spellEnd"/>
      <w:r w:rsidRPr="00F53739">
        <w:t xml:space="preserve">, </w:t>
      </w:r>
      <w:proofErr w:type="spellStart"/>
      <w:r w:rsidRPr="00F53739">
        <w:t>dacă</w:t>
      </w:r>
      <w:proofErr w:type="spellEnd"/>
      <w:r w:rsidRPr="00F53739">
        <w:t xml:space="preserve"> </w:t>
      </w:r>
      <w:proofErr w:type="spellStart"/>
      <w:r w:rsidRPr="00F53739">
        <w:t>este</w:t>
      </w:r>
      <w:proofErr w:type="spellEnd"/>
      <w:r w:rsidRPr="00F53739">
        <w:t xml:space="preserve"> </w:t>
      </w:r>
      <w:proofErr w:type="spellStart"/>
      <w:r w:rsidRPr="00F53739">
        <w:t>cazul</w:t>
      </w:r>
      <w:proofErr w:type="spellEnd"/>
      <w:r w:rsidRPr="00F53739">
        <w:t>.</w:t>
      </w:r>
      <w:r>
        <w:t xml:space="preserve"> </w:t>
      </w:r>
      <w:proofErr w:type="spellStart"/>
      <w:r w:rsidRPr="00526775">
        <w:t>Înregistrarea</w:t>
      </w:r>
      <w:proofErr w:type="spellEnd"/>
      <w:r w:rsidRPr="00526775">
        <w:t xml:space="preserve"> </w:t>
      </w:r>
      <w:proofErr w:type="spellStart"/>
      <w:r w:rsidRPr="00526775">
        <w:t>punctului</w:t>
      </w:r>
      <w:proofErr w:type="spellEnd"/>
      <w:r w:rsidRPr="00526775">
        <w:t xml:space="preserve"> de </w:t>
      </w:r>
      <w:proofErr w:type="spellStart"/>
      <w:r w:rsidRPr="00526775">
        <w:t>lucru</w:t>
      </w:r>
      <w:proofErr w:type="spellEnd"/>
      <w:r w:rsidRPr="00526775">
        <w:t xml:space="preserve"> se </w:t>
      </w:r>
      <w:proofErr w:type="spellStart"/>
      <w:r w:rsidRPr="00526775">
        <w:t>va</w:t>
      </w:r>
      <w:proofErr w:type="spellEnd"/>
      <w:r w:rsidRPr="00526775">
        <w:t xml:space="preserve"> </w:t>
      </w:r>
      <w:proofErr w:type="spellStart"/>
      <w:r w:rsidRPr="00526775">
        <w:t>realiza</w:t>
      </w:r>
      <w:proofErr w:type="spellEnd"/>
      <w:r w:rsidRPr="00526775">
        <w:t xml:space="preserve"> </w:t>
      </w:r>
      <w:proofErr w:type="spellStart"/>
      <w:r w:rsidRPr="00526775">
        <w:t>până</w:t>
      </w:r>
      <w:proofErr w:type="spellEnd"/>
      <w:r w:rsidRPr="00526775">
        <w:t xml:space="preserve"> </w:t>
      </w:r>
      <w:proofErr w:type="spellStart"/>
      <w:r w:rsidRPr="00526775">
        <w:t>cel</w:t>
      </w:r>
      <w:proofErr w:type="spellEnd"/>
      <w:r w:rsidRPr="00526775">
        <w:t xml:space="preserve"> </w:t>
      </w:r>
      <w:proofErr w:type="spellStart"/>
      <w:r w:rsidRPr="00526775">
        <w:t>târziu</w:t>
      </w:r>
      <w:proofErr w:type="spellEnd"/>
      <w:r w:rsidRPr="00526775">
        <w:t xml:space="preserve"> la </w:t>
      </w:r>
      <w:proofErr w:type="spellStart"/>
      <w:r w:rsidRPr="00526775">
        <w:t>depunerea</w:t>
      </w:r>
      <w:proofErr w:type="spellEnd"/>
      <w:r w:rsidRPr="00526775">
        <w:t xml:space="preserve"> </w:t>
      </w:r>
      <w:proofErr w:type="spellStart"/>
      <w:r w:rsidRPr="00526775">
        <w:t>ultimei</w:t>
      </w:r>
      <w:proofErr w:type="spellEnd"/>
      <w:r w:rsidRPr="00526775">
        <w:t xml:space="preserve"> </w:t>
      </w:r>
      <w:proofErr w:type="spellStart"/>
      <w:r w:rsidRPr="00526775">
        <w:t>cereri</w:t>
      </w:r>
      <w:proofErr w:type="spellEnd"/>
      <w:r w:rsidRPr="00526775">
        <w:t xml:space="preserve"> de </w:t>
      </w:r>
      <w:proofErr w:type="spellStart"/>
      <w:r w:rsidRPr="00526775">
        <w:t>plată</w:t>
      </w:r>
      <w:proofErr w:type="spellEnd"/>
      <w:r w:rsidRPr="00526775">
        <w:t>.</w:t>
      </w:r>
    </w:p>
    <w:p w14:paraId="7424758D" w14:textId="35BEA7E5" w:rsidR="00AB3757" w:rsidRDefault="00AB3757" w:rsidP="00B22F21">
      <w:pPr>
        <w:spacing w:before="0" w:after="0"/>
      </w:pPr>
    </w:p>
    <w:p w14:paraId="6E3BD7D4" w14:textId="77777777" w:rsidR="00AB3757" w:rsidRPr="00186EB5" w:rsidRDefault="00AB3757" w:rsidP="00B22F21">
      <w:pPr>
        <w:spacing w:before="0" w:after="0"/>
      </w:pPr>
    </w:p>
    <w:p w14:paraId="5A896353" w14:textId="55830041" w:rsidR="004008AC" w:rsidRPr="004008AC" w:rsidRDefault="004008AC" w:rsidP="00B22F21">
      <w:pPr>
        <w:spacing w:before="0" w:after="0"/>
        <w:rPr>
          <w:b/>
          <w:bCs/>
        </w:rPr>
      </w:pPr>
      <w:r w:rsidRPr="004008AC">
        <w:rPr>
          <w:b/>
          <w:bCs/>
        </w:rPr>
        <w:lastRenderedPageBreak/>
        <w:t xml:space="preserve">EG 4 </w:t>
      </w:r>
      <w:proofErr w:type="spellStart"/>
      <w:r w:rsidRPr="004008AC">
        <w:rPr>
          <w:b/>
          <w:bCs/>
        </w:rPr>
        <w:t>Investiţia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trebuie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să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respecte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Planul</w:t>
      </w:r>
      <w:proofErr w:type="spellEnd"/>
      <w:r w:rsidRPr="004008AC">
        <w:rPr>
          <w:b/>
          <w:bCs/>
        </w:rPr>
        <w:t xml:space="preserve"> Urbanistic General </w:t>
      </w:r>
      <w:proofErr w:type="spellStart"/>
      <w:r w:rsidRPr="004008AC">
        <w:rPr>
          <w:b/>
          <w:bCs/>
        </w:rPr>
        <w:t>sau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Planul</w:t>
      </w:r>
      <w:proofErr w:type="spellEnd"/>
      <w:r w:rsidRPr="004008AC">
        <w:rPr>
          <w:b/>
          <w:bCs/>
        </w:rPr>
        <w:t xml:space="preserve"> Urbanistic Zonal </w:t>
      </w:r>
      <w:proofErr w:type="spellStart"/>
      <w:r w:rsidRPr="004008AC">
        <w:rPr>
          <w:b/>
          <w:bCs/>
        </w:rPr>
        <w:t>aferent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zonelor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acoperite</w:t>
      </w:r>
      <w:proofErr w:type="spellEnd"/>
      <w:r w:rsidRPr="004008AC">
        <w:rPr>
          <w:b/>
          <w:bCs/>
        </w:rPr>
        <w:t xml:space="preserve"> de </w:t>
      </w:r>
      <w:proofErr w:type="spellStart"/>
      <w:r w:rsidRPr="004008AC">
        <w:rPr>
          <w:b/>
          <w:bCs/>
        </w:rPr>
        <w:t>investiție</w:t>
      </w:r>
      <w:proofErr w:type="spellEnd"/>
    </w:p>
    <w:p w14:paraId="29C35AA4" w14:textId="77777777" w:rsidR="004008AC" w:rsidRPr="00B36D1E" w:rsidRDefault="004008AC" w:rsidP="00B22F21">
      <w:pPr>
        <w:spacing w:before="0" w:after="0"/>
      </w:pPr>
      <w:proofErr w:type="spellStart"/>
      <w:r w:rsidRPr="00B36D1E">
        <w:t>Documente</w:t>
      </w:r>
      <w:proofErr w:type="spellEnd"/>
      <w:r w:rsidRPr="00B36D1E">
        <w:t xml:space="preserve"> </w:t>
      </w:r>
      <w:proofErr w:type="spellStart"/>
      <w:r w:rsidRPr="00B36D1E">
        <w:t>verificate</w:t>
      </w:r>
      <w:proofErr w:type="spellEnd"/>
      <w:r w:rsidRPr="00B36D1E">
        <w:t>:</w:t>
      </w:r>
    </w:p>
    <w:p w14:paraId="4678FDC6" w14:textId="77777777" w:rsidR="004008AC" w:rsidRDefault="004008AC" w:rsidP="00B22F21">
      <w:pPr>
        <w:spacing w:before="0" w:after="0"/>
      </w:pPr>
      <w:r w:rsidRPr="001055F1">
        <w:rPr>
          <w:bCs/>
        </w:rPr>
        <w:t>-</w:t>
      </w:r>
      <w:r>
        <w:rPr>
          <w:bCs/>
        </w:rPr>
        <w:t xml:space="preserve"> </w:t>
      </w:r>
      <w:proofErr w:type="spellStart"/>
      <w:r w:rsidRPr="000D2B22">
        <w:rPr>
          <w:b/>
          <w:bCs/>
        </w:rPr>
        <w:t>Certificatul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eliberat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în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temeiul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reglementărilor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Documentaţiei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faza</w:t>
      </w:r>
      <w:proofErr w:type="spellEnd"/>
      <w:r w:rsidRPr="000D2B22">
        <w:rPr>
          <w:b/>
          <w:bCs/>
        </w:rPr>
        <w:t xml:space="preserve"> PUG</w:t>
      </w:r>
      <w:r w:rsidRPr="001055F1">
        <w:rPr>
          <w:bCs/>
        </w:rPr>
        <w:t>;</w:t>
      </w:r>
      <w:r w:rsidRPr="00F53739">
        <w:t xml:space="preserve"> Se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verifica</w:t>
      </w:r>
      <w:proofErr w:type="spellEnd"/>
      <w:r w:rsidRPr="00F53739">
        <w:t xml:space="preserve"> </w:t>
      </w:r>
      <w:proofErr w:type="spellStart"/>
      <w:r w:rsidRPr="00F53739">
        <w:t>dacă</w:t>
      </w:r>
      <w:proofErr w:type="spellEnd"/>
      <w:r w:rsidRPr="00F53739">
        <w:t xml:space="preserve"> </w:t>
      </w:r>
      <w:proofErr w:type="spellStart"/>
      <w:r w:rsidRPr="00F53739">
        <w:t>investiția</w:t>
      </w:r>
      <w:proofErr w:type="spellEnd"/>
      <w:r w:rsidRPr="00F53739">
        <w:t xml:space="preserve"> </w:t>
      </w:r>
      <w:proofErr w:type="spellStart"/>
      <w:r w:rsidRPr="00F53739">
        <w:t>respectă</w:t>
      </w:r>
      <w:proofErr w:type="spellEnd"/>
      <w:r w:rsidRPr="00F53739">
        <w:t xml:space="preserve"> </w:t>
      </w:r>
      <w:proofErr w:type="spellStart"/>
      <w:r w:rsidRPr="00F53739">
        <w:t>toate</w:t>
      </w:r>
      <w:proofErr w:type="spellEnd"/>
      <w:r w:rsidRPr="00F53739">
        <w:t xml:space="preserve"> </w:t>
      </w:r>
      <w:proofErr w:type="spellStart"/>
      <w:r w:rsidRPr="00F53739">
        <w:t>specificațiile</w:t>
      </w:r>
      <w:proofErr w:type="spellEnd"/>
      <w:r w:rsidRPr="00F53739">
        <w:t xml:space="preserve"> din </w:t>
      </w:r>
      <w:proofErr w:type="spellStart"/>
      <w:r w:rsidRPr="00F53739">
        <w:t>Certificatul</w:t>
      </w:r>
      <w:proofErr w:type="spellEnd"/>
      <w:r w:rsidRPr="00F53739">
        <w:t xml:space="preserve"> de Urbanism </w:t>
      </w:r>
      <w:proofErr w:type="spellStart"/>
      <w:r w:rsidRPr="00F53739">
        <w:t>eliberat</w:t>
      </w:r>
      <w:proofErr w:type="spellEnd"/>
      <w:r>
        <w:t xml:space="preserve">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temeiul</w:t>
      </w:r>
      <w:proofErr w:type="spellEnd"/>
      <w:r w:rsidRPr="00F53739">
        <w:t xml:space="preserve"> </w:t>
      </w:r>
      <w:proofErr w:type="spellStart"/>
      <w:r w:rsidRPr="00F53739">
        <w:t>reglementărilor</w:t>
      </w:r>
      <w:proofErr w:type="spellEnd"/>
      <w:r w:rsidRPr="00F53739">
        <w:t xml:space="preserve"> </w:t>
      </w:r>
      <w:proofErr w:type="spellStart"/>
      <w:r w:rsidRPr="00F53739">
        <w:t>Documentaţiei</w:t>
      </w:r>
      <w:proofErr w:type="spellEnd"/>
      <w:r w:rsidRPr="00F53739">
        <w:t xml:space="preserve"> de urbanism </w:t>
      </w:r>
      <w:proofErr w:type="spellStart"/>
      <w:r w:rsidRPr="00F53739">
        <w:t>faza</w:t>
      </w:r>
      <w:proofErr w:type="spellEnd"/>
      <w:r w:rsidRPr="00F53739">
        <w:t xml:space="preserve"> PUG.</w:t>
      </w:r>
      <w:r>
        <w:t xml:space="preserve"> </w:t>
      </w:r>
    </w:p>
    <w:p w14:paraId="2AAC779D" w14:textId="77777777" w:rsidR="004008AC" w:rsidRPr="001055F1" w:rsidRDefault="004008AC" w:rsidP="00B22F21">
      <w:pPr>
        <w:spacing w:before="0" w:after="0"/>
        <w:rPr>
          <w:bCs/>
        </w:rPr>
      </w:pPr>
      <w:r>
        <w:rPr>
          <w:bCs/>
        </w:rPr>
        <w:t xml:space="preserve"> </w:t>
      </w:r>
      <w:proofErr w:type="spellStart"/>
      <w:proofErr w:type="gramStart"/>
      <w:r>
        <w:rPr>
          <w:bCs/>
        </w:rPr>
        <w:t>sau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în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situaţia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investiţia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propusă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</w:t>
      </w:r>
      <w:proofErr w:type="spellEnd"/>
      <w:r>
        <w:rPr>
          <w:bCs/>
        </w:rPr>
        <w:t xml:space="preserve"> nu se </w:t>
      </w:r>
      <w:proofErr w:type="spellStart"/>
      <w:r>
        <w:rPr>
          <w:bCs/>
        </w:rPr>
        <w:t>regăseşte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</w:t>
      </w:r>
      <w:r w:rsidRPr="001055F1">
        <w:rPr>
          <w:bCs/>
        </w:rPr>
        <w:t>n</w:t>
      </w:r>
      <w:proofErr w:type="spellEnd"/>
      <w:r w:rsidRPr="001055F1">
        <w:rPr>
          <w:bCs/>
        </w:rPr>
        <w:t xml:space="preserve"> PUG</w:t>
      </w:r>
    </w:p>
    <w:p w14:paraId="35757DFB" w14:textId="77777777" w:rsidR="004008AC" w:rsidRDefault="004008AC" w:rsidP="00B22F21">
      <w:pPr>
        <w:spacing w:before="0" w:after="0"/>
        <w:rPr>
          <w:rFonts w:ascii="Trebuchet MS" w:hAnsi="Trebuchet MS"/>
          <w:bCs/>
        </w:rPr>
      </w:pPr>
      <w:r w:rsidRPr="001055F1">
        <w:rPr>
          <w:bCs/>
        </w:rPr>
        <w:t>-</w:t>
      </w:r>
      <w:r>
        <w:rPr>
          <w:bCs/>
        </w:rPr>
        <w:t xml:space="preserve"> </w:t>
      </w:r>
      <w:proofErr w:type="spellStart"/>
      <w:r w:rsidRPr="000D2B22">
        <w:rPr>
          <w:b/>
          <w:bCs/>
        </w:rPr>
        <w:t>Certificatul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eliberat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în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temeiul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reglementărilor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Documentaţiei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faza</w:t>
      </w:r>
      <w:proofErr w:type="spellEnd"/>
      <w:r w:rsidRPr="000D2B22">
        <w:rPr>
          <w:b/>
          <w:bCs/>
        </w:rPr>
        <w:t xml:space="preserve"> PUZ</w:t>
      </w:r>
    </w:p>
    <w:p w14:paraId="776EC5A5" w14:textId="77777777" w:rsidR="004008AC" w:rsidRDefault="004008AC" w:rsidP="00B22F21">
      <w:pPr>
        <w:spacing w:before="0" w:after="0"/>
      </w:pP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situaţia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care </w:t>
      </w:r>
      <w:proofErr w:type="spellStart"/>
      <w:r w:rsidRPr="00F53739">
        <w:t>investiţia</w:t>
      </w:r>
      <w:proofErr w:type="spellEnd"/>
      <w:r w:rsidRPr="00F53739">
        <w:t xml:space="preserve"> </w:t>
      </w:r>
      <w:proofErr w:type="spellStart"/>
      <w:r w:rsidRPr="00F53739">
        <w:t>propusă</w:t>
      </w:r>
      <w:proofErr w:type="spellEnd"/>
      <w:r w:rsidRPr="00F53739">
        <w:t xml:space="preserve"> </w:t>
      </w:r>
      <w:proofErr w:type="spellStart"/>
      <w:r w:rsidRPr="00F53739">
        <w:t>prin</w:t>
      </w:r>
      <w:proofErr w:type="spellEnd"/>
      <w:r w:rsidRPr="00F53739">
        <w:t xml:space="preserve"> </w:t>
      </w:r>
      <w:proofErr w:type="spellStart"/>
      <w:r w:rsidRPr="00F53739">
        <w:t>proiect</w:t>
      </w:r>
      <w:proofErr w:type="spellEnd"/>
      <w:r w:rsidRPr="00F53739">
        <w:t xml:space="preserve"> nu se </w:t>
      </w:r>
      <w:proofErr w:type="spellStart"/>
      <w:r w:rsidRPr="00F53739">
        <w:t>regăseşte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PUG, </w:t>
      </w:r>
      <w:proofErr w:type="spellStart"/>
      <w:r w:rsidRPr="00F53739">
        <w:t>solicitantul</w:t>
      </w:r>
      <w:proofErr w:type="spellEnd"/>
      <w:r w:rsidRPr="00F53739">
        <w:t xml:space="preserve">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depune</w:t>
      </w:r>
      <w:proofErr w:type="spellEnd"/>
      <w:r>
        <w:t xml:space="preserve"> </w:t>
      </w:r>
      <w:proofErr w:type="spellStart"/>
      <w:r w:rsidRPr="00F53739">
        <w:t>Certificatul</w:t>
      </w:r>
      <w:proofErr w:type="spellEnd"/>
      <w:r w:rsidRPr="00F53739">
        <w:t xml:space="preserve"> de Urbanism </w:t>
      </w:r>
      <w:proofErr w:type="spellStart"/>
      <w:r w:rsidRPr="00F53739">
        <w:t>eliberat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temeiul</w:t>
      </w:r>
      <w:proofErr w:type="spellEnd"/>
      <w:r w:rsidRPr="00F53739">
        <w:t xml:space="preserve"> </w:t>
      </w:r>
      <w:proofErr w:type="spellStart"/>
      <w:r w:rsidRPr="00F53739">
        <w:t>reglementărilor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de urbanism </w:t>
      </w:r>
      <w:proofErr w:type="spellStart"/>
      <w:r>
        <w:t>faza</w:t>
      </w:r>
      <w:proofErr w:type="spellEnd"/>
      <w:r>
        <w:t xml:space="preserve"> </w:t>
      </w:r>
      <w:r w:rsidRPr="00F53739">
        <w:t>PUZ.</w:t>
      </w:r>
    </w:p>
    <w:p w14:paraId="6FA1455F" w14:textId="77777777" w:rsidR="004008AC" w:rsidRDefault="004008AC" w:rsidP="00B22F21">
      <w:pPr>
        <w:spacing w:before="0" w:after="0"/>
        <w:rPr>
          <w:bCs/>
          <w:sz w:val="23"/>
          <w:szCs w:val="23"/>
        </w:rPr>
      </w:pPr>
      <w:proofErr w:type="spellStart"/>
      <w:r w:rsidRPr="005562D5">
        <w:rPr>
          <w:bCs/>
          <w:sz w:val="23"/>
          <w:szCs w:val="23"/>
        </w:rPr>
        <w:t>În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cazul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proiectelor</w:t>
      </w:r>
      <w:proofErr w:type="spellEnd"/>
      <w:r w:rsidRPr="005562D5">
        <w:rPr>
          <w:bCs/>
          <w:sz w:val="23"/>
          <w:szCs w:val="23"/>
        </w:rPr>
        <w:t xml:space="preserve"> de </w:t>
      </w:r>
      <w:proofErr w:type="spellStart"/>
      <w:r w:rsidRPr="005562D5">
        <w:rPr>
          <w:bCs/>
          <w:sz w:val="23"/>
          <w:szCs w:val="23"/>
        </w:rPr>
        <w:t>instalare</w:t>
      </w:r>
      <w:proofErr w:type="spellEnd"/>
      <w:r w:rsidRPr="005562D5">
        <w:rPr>
          <w:bCs/>
          <w:sz w:val="23"/>
          <w:szCs w:val="23"/>
        </w:rPr>
        <w:t xml:space="preserve"> de </w:t>
      </w:r>
      <w:proofErr w:type="spellStart"/>
      <w:r w:rsidRPr="005562D5">
        <w:rPr>
          <w:bCs/>
          <w:sz w:val="23"/>
          <w:szCs w:val="23"/>
        </w:rPr>
        <w:t>infrastructură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este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necesară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prezentarea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Certificatului</w:t>
      </w:r>
      <w:proofErr w:type="spellEnd"/>
      <w:r w:rsidRPr="005562D5">
        <w:rPr>
          <w:bCs/>
          <w:sz w:val="23"/>
          <w:szCs w:val="23"/>
        </w:rPr>
        <w:t xml:space="preserve"> de Urbanism </w:t>
      </w:r>
      <w:proofErr w:type="spellStart"/>
      <w:r w:rsidRPr="005562D5">
        <w:rPr>
          <w:bCs/>
          <w:sz w:val="23"/>
          <w:szCs w:val="23"/>
        </w:rPr>
        <w:t>sau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dovada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de</w:t>
      </w:r>
      <w:r>
        <w:rPr>
          <w:bCs/>
          <w:sz w:val="23"/>
          <w:szCs w:val="23"/>
        </w:rPr>
        <w:t>marării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procedurii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obţ</w:t>
      </w:r>
      <w:r w:rsidRPr="005562D5">
        <w:rPr>
          <w:bCs/>
          <w:sz w:val="23"/>
          <w:szCs w:val="23"/>
        </w:rPr>
        <w:t>inere</w:t>
      </w:r>
      <w:proofErr w:type="spellEnd"/>
      <w:r w:rsidRPr="005562D5">
        <w:rPr>
          <w:bCs/>
          <w:sz w:val="23"/>
          <w:szCs w:val="23"/>
        </w:rPr>
        <w:t xml:space="preserve"> </w:t>
      </w:r>
      <w:proofErr w:type="gramStart"/>
      <w:r w:rsidRPr="005562D5">
        <w:rPr>
          <w:bCs/>
          <w:sz w:val="23"/>
          <w:szCs w:val="23"/>
        </w:rPr>
        <w:t>a</w:t>
      </w:r>
      <w:proofErr w:type="gramEnd"/>
      <w:r w:rsidRPr="005562D5">
        <w:rPr>
          <w:bCs/>
          <w:sz w:val="23"/>
          <w:szCs w:val="23"/>
        </w:rPr>
        <w:t xml:space="preserve"> </w:t>
      </w:r>
      <w:proofErr w:type="spellStart"/>
      <w:r w:rsidRPr="005562D5">
        <w:rPr>
          <w:bCs/>
          <w:sz w:val="23"/>
          <w:szCs w:val="23"/>
        </w:rPr>
        <w:t>acestuia</w:t>
      </w:r>
      <w:proofErr w:type="spellEnd"/>
      <w:r w:rsidRPr="005562D5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cazul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care </w:t>
      </w:r>
      <w:proofErr w:type="spellStart"/>
      <w:r>
        <w:rPr>
          <w:bCs/>
          <w:sz w:val="23"/>
          <w:szCs w:val="23"/>
        </w:rPr>
        <w:t>solicitantul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finanţării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demarat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procedura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obţinere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Certificatului</w:t>
      </w:r>
      <w:proofErr w:type="spellEnd"/>
      <w:r>
        <w:rPr>
          <w:bCs/>
          <w:sz w:val="23"/>
          <w:szCs w:val="23"/>
        </w:rPr>
        <w:t xml:space="preserve"> de Urbanism, </w:t>
      </w:r>
      <w:proofErr w:type="spellStart"/>
      <w:r>
        <w:rPr>
          <w:bCs/>
          <w:sz w:val="23"/>
          <w:szCs w:val="23"/>
        </w:rPr>
        <w:t>dar</w:t>
      </w:r>
      <w:proofErr w:type="spellEnd"/>
      <w:r>
        <w:rPr>
          <w:bCs/>
          <w:sz w:val="23"/>
          <w:szCs w:val="23"/>
        </w:rPr>
        <w:t xml:space="preserve"> nu </w:t>
      </w:r>
      <w:proofErr w:type="spellStart"/>
      <w:r>
        <w:rPr>
          <w:bCs/>
          <w:sz w:val="23"/>
          <w:szCs w:val="23"/>
        </w:rPr>
        <w:t>este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posesia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acestuia</w:t>
      </w:r>
      <w:proofErr w:type="spellEnd"/>
      <w:r>
        <w:rPr>
          <w:bCs/>
          <w:sz w:val="23"/>
          <w:szCs w:val="23"/>
        </w:rPr>
        <w:t xml:space="preserve"> la </w:t>
      </w:r>
      <w:proofErr w:type="spellStart"/>
      <w:r>
        <w:rPr>
          <w:bCs/>
          <w:sz w:val="23"/>
          <w:szCs w:val="23"/>
        </w:rPr>
        <w:t>depunerea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Cererii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Finanţare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poate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depune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dovada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demarării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procedurii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obţinere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Certificatului</w:t>
      </w:r>
      <w:proofErr w:type="spellEnd"/>
      <w:r>
        <w:rPr>
          <w:bCs/>
          <w:sz w:val="23"/>
          <w:szCs w:val="23"/>
        </w:rPr>
        <w:t xml:space="preserve"> de Urbanism, </w:t>
      </w:r>
      <w:proofErr w:type="spellStart"/>
      <w:r>
        <w:rPr>
          <w:bCs/>
          <w:sz w:val="23"/>
          <w:szCs w:val="23"/>
        </w:rPr>
        <w:t>urmând</w:t>
      </w:r>
      <w:proofErr w:type="spellEnd"/>
      <w:r>
        <w:rPr>
          <w:bCs/>
          <w:sz w:val="23"/>
          <w:szCs w:val="23"/>
        </w:rPr>
        <w:t xml:space="preserve"> ca </w:t>
      </w:r>
      <w:proofErr w:type="spellStart"/>
      <w:r>
        <w:rPr>
          <w:bCs/>
          <w:sz w:val="23"/>
          <w:szCs w:val="23"/>
        </w:rPr>
        <w:t>Certificatul</w:t>
      </w:r>
      <w:proofErr w:type="spellEnd"/>
      <w:r>
        <w:rPr>
          <w:bCs/>
          <w:sz w:val="23"/>
          <w:szCs w:val="23"/>
        </w:rPr>
        <w:t xml:space="preserve"> de Urbanism </w:t>
      </w:r>
      <w:proofErr w:type="spellStart"/>
      <w:r>
        <w:rPr>
          <w:bCs/>
          <w:sz w:val="23"/>
          <w:szCs w:val="23"/>
        </w:rPr>
        <w:t>să</w:t>
      </w:r>
      <w:proofErr w:type="spellEnd"/>
      <w:r>
        <w:rPr>
          <w:bCs/>
          <w:sz w:val="23"/>
          <w:szCs w:val="23"/>
        </w:rPr>
        <w:t xml:space="preserve"> fie </w:t>
      </w:r>
      <w:proofErr w:type="spellStart"/>
      <w:r>
        <w:rPr>
          <w:bCs/>
          <w:sz w:val="23"/>
          <w:szCs w:val="23"/>
        </w:rPr>
        <w:t>depus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etapa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verificare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dosarului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Cererii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Finanţare</w:t>
      </w:r>
      <w:proofErr w:type="spellEnd"/>
      <w:r>
        <w:rPr>
          <w:bCs/>
          <w:sz w:val="23"/>
          <w:szCs w:val="23"/>
        </w:rPr>
        <w:t>.</w:t>
      </w:r>
    </w:p>
    <w:p w14:paraId="18EF4639" w14:textId="77777777" w:rsidR="004008AC" w:rsidRDefault="004008AC" w:rsidP="00B22F21">
      <w:pPr>
        <w:spacing w:before="0" w:after="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Certificatul</w:t>
      </w:r>
      <w:proofErr w:type="spellEnd"/>
      <w:r>
        <w:rPr>
          <w:bCs/>
          <w:sz w:val="23"/>
          <w:szCs w:val="23"/>
        </w:rPr>
        <w:t xml:space="preserve"> de urbanism </w:t>
      </w:r>
      <w:proofErr w:type="spellStart"/>
      <w:r>
        <w:rPr>
          <w:bCs/>
          <w:sz w:val="23"/>
          <w:szCs w:val="23"/>
        </w:rPr>
        <w:t>este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emis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vederea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obţinerii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Autorizaţiei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construcţie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pentru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obiectivul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vizat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proiect</w:t>
      </w:r>
      <w:proofErr w:type="spellEnd"/>
      <w:r>
        <w:rPr>
          <w:bCs/>
          <w:sz w:val="23"/>
          <w:szCs w:val="23"/>
        </w:rPr>
        <w:t>.</w:t>
      </w:r>
    </w:p>
    <w:p w14:paraId="46CC2F12" w14:textId="77777777" w:rsidR="004008AC" w:rsidRPr="004008AC" w:rsidRDefault="004008AC" w:rsidP="00B22F21">
      <w:pPr>
        <w:spacing w:before="0" w:after="0"/>
        <w:rPr>
          <w:b/>
          <w:bCs/>
        </w:rPr>
      </w:pPr>
    </w:p>
    <w:p w14:paraId="63B44316" w14:textId="72B482A6" w:rsidR="004008AC" w:rsidRDefault="004008AC" w:rsidP="00B22F21">
      <w:pPr>
        <w:spacing w:before="0" w:after="0"/>
        <w:rPr>
          <w:b/>
          <w:bCs/>
        </w:rPr>
      </w:pPr>
      <w:r w:rsidRPr="004008AC">
        <w:rPr>
          <w:b/>
          <w:bCs/>
        </w:rPr>
        <w:t xml:space="preserve">EG 5 </w:t>
      </w:r>
      <w:proofErr w:type="spellStart"/>
      <w:r w:rsidRPr="004008AC">
        <w:rPr>
          <w:b/>
          <w:bCs/>
        </w:rPr>
        <w:t>Viteza</w:t>
      </w:r>
      <w:proofErr w:type="spellEnd"/>
      <w:r w:rsidRPr="004008AC">
        <w:rPr>
          <w:b/>
          <w:bCs/>
        </w:rPr>
        <w:t xml:space="preserve"> de transfer pe care </w:t>
      </w:r>
      <w:proofErr w:type="spellStart"/>
      <w:r w:rsidRPr="004008AC">
        <w:rPr>
          <w:b/>
          <w:bCs/>
        </w:rPr>
        <w:t>solicitanții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sprijinului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trebuie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să</w:t>
      </w:r>
      <w:proofErr w:type="spellEnd"/>
      <w:r w:rsidRPr="004008AC">
        <w:rPr>
          <w:b/>
          <w:bCs/>
        </w:rPr>
        <w:t xml:space="preserve"> o </w:t>
      </w:r>
      <w:proofErr w:type="spellStart"/>
      <w:r w:rsidRPr="004008AC">
        <w:rPr>
          <w:b/>
          <w:bCs/>
        </w:rPr>
        <w:t>asigure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va</w:t>
      </w:r>
      <w:proofErr w:type="spellEnd"/>
      <w:r w:rsidRPr="004008AC">
        <w:rPr>
          <w:b/>
          <w:bCs/>
        </w:rPr>
        <w:t xml:space="preserve"> fi de minimum 30 Mbps </w:t>
      </w:r>
      <w:proofErr w:type="spellStart"/>
      <w:r w:rsidRPr="004008AC">
        <w:rPr>
          <w:b/>
          <w:bCs/>
        </w:rPr>
        <w:t>pentru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orice</w:t>
      </w:r>
      <w:proofErr w:type="spellEnd"/>
      <w:r w:rsidRPr="004008AC">
        <w:rPr>
          <w:b/>
          <w:bCs/>
        </w:rPr>
        <w:t xml:space="preserve"> tip de </w:t>
      </w:r>
      <w:proofErr w:type="spellStart"/>
      <w:r w:rsidRPr="004008AC">
        <w:rPr>
          <w:b/>
          <w:bCs/>
        </w:rPr>
        <w:t>beneficiar</w:t>
      </w:r>
      <w:proofErr w:type="spellEnd"/>
      <w:r w:rsidRPr="004008AC">
        <w:rPr>
          <w:b/>
          <w:bCs/>
        </w:rPr>
        <w:t xml:space="preserve"> </w:t>
      </w:r>
      <w:proofErr w:type="spellStart"/>
      <w:proofErr w:type="gramStart"/>
      <w:r w:rsidRPr="004008AC">
        <w:rPr>
          <w:b/>
          <w:bCs/>
        </w:rPr>
        <w:t>ţintă</w:t>
      </w:r>
      <w:proofErr w:type="spellEnd"/>
      <w:r w:rsidRPr="004008AC">
        <w:rPr>
          <w:b/>
          <w:bCs/>
        </w:rPr>
        <w:t>(</w:t>
      </w:r>
      <w:proofErr w:type="spellStart"/>
      <w:proofErr w:type="gramEnd"/>
      <w:r w:rsidRPr="004008AC">
        <w:rPr>
          <w:b/>
          <w:bCs/>
        </w:rPr>
        <w:t>utilizator</w:t>
      </w:r>
      <w:proofErr w:type="spellEnd"/>
      <w:r w:rsidRPr="004008AC">
        <w:rPr>
          <w:b/>
          <w:bCs/>
        </w:rPr>
        <w:t xml:space="preserve"> final </w:t>
      </w:r>
      <w:proofErr w:type="spellStart"/>
      <w:r w:rsidRPr="004008AC">
        <w:rPr>
          <w:b/>
          <w:bCs/>
        </w:rPr>
        <w:t>persoană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fizică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sau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juridică</w:t>
      </w:r>
      <w:proofErr w:type="spellEnd"/>
      <w:r w:rsidRPr="004008AC">
        <w:rPr>
          <w:b/>
          <w:bCs/>
        </w:rPr>
        <w:t xml:space="preserve">), </w:t>
      </w:r>
      <w:proofErr w:type="spellStart"/>
      <w:r w:rsidRPr="004008AC">
        <w:rPr>
          <w:b/>
          <w:bCs/>
        </w:rPr>
        <w:t>dacă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este</w:t>
      </w:r>
      <w:proofErr w:type="spellEnd"/>
      <w:r w:rsidRPr="004008AC">
        <w:rPr>
          <w:b/>
          <w:bCs/>
        </w:rPr>
        <w:t xml:space="preserve"> </w:t>
      </w:r>
      <w:proofErr w:type="spellStart"/>
      <w:r w:rsidRPr="004008AC">
        <w:rPr>
          <w:b/>
          <w:bCs/>
        </w:rPr>
        <w:t>cazul</w:t>
      </w:r>
      <w:proofErr w:type="spellEnd"/>
      <w:r w:rsidRPr="004008AC">
        <w:rPr>
          <w:b/>
          <w:bCs/>
        </w:rPr>
        <w:t xml:space="preserve"> ;</w:t>
      </w:r>
    </w:p>
    <w:p w14:paraId="68C85FB1" w14:textId="77777777" w:rsidR="004008AC" w:rsidRPr="00CE5DD4" w:rsidRDefault="004008AC" w:rsidP="00B22F21">
      <w:pPr>
        <w:spacing w:before="0" w:after="0"/>
        <w:rPr>
          <w:b/>
          <w:bCs/>
          <w:color w:val="auto"/>
        </w:rPr>
      </w:pPr>
      <w:r w:rsidRPr="00CE5DD4">
        <w:rPr>
          <w:color w:val="auto"/>
        </w:rPr>
        <w:t xml:space="preserve">Se </w:t>
      </w:r>
      <w:proofErr w:type="spellStart"/>
      <w:r w:rsidRPr="00CE5DD4">
        <w:rPr>
          <w:color w:val="auto"/>
        </w:rPr>
        <w:t>urmărește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asigurarea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prin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proiect</w:t>
      </w:r>
      <w:proofErr w:type="spellEnd"/>
      <w:r w:rsidRPr="00CE5DD4">
        <w:rPr>
          <w:color w:val="auto"/>
        </w:rPr>
        <w:t xml:space="preserve"> a </w:t>
      </w:r>
      <w:proofErr w:type="spellStart"/>
      <w:r w:rsidRPr="00CE5DD4">
        <w:rPr>
          <w:color w:val="auto"/>
        </w:rPr>
        <w:t>conexiunii</w:t>
      </w:r>
      <w:proofErr w:type="spellEnd"/>
      <w:r w:rsidRPr="00CE5DD4">
        <w:rPr>
          <w:color w:val="auto"/>
        </w:rPr>
        <w:t xml:space="preserve"> la internet </w:t>
      </w:r>
      <w:proofErr w:type="spellStart"/>
      <w:r w:rsidRPr="00CE5DD4">
        <w:rPr>
          <w:color w:val="auto"/>
        </w:rPr>
        <w:t>în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bandă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largă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pentru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bCs/>
          <w:color w:val="auto"/>
        </w:rPr>
        <w:t>viteze</w:t>
      </w:r>
      <w:proofErr w:type="spellEnd"/>
      <w:r w:rsidRPr="00CE5DD4">
        <w:rPr>
          <w:bCs/>
          <w:color w:val="auto"/>
        </w:rPr>
        <w:t xml:space="preserve"> de transfer de </w:t>
      </w:r>
      <w:proofErr w:type="spellStart"/>
      <w:r w:rsidRPr="00CE5DD4">
        <w:rPr>
          <w:bCs/>
          <w:color w:val="auto"/>
        </w:rPr>
        <w:t>cel</w:t>
      </w:r>
      <w:proofErr w:type="spellEnd"/>
      <w:r w:rsidRPr="00CE5DD4">
        <w:rPr>
          <w:bCs/>
          <w:color w:val="auto"/>
        </w:rPr>
        <w:t xml:space="preserve"> </w:t>
      </w:r>
      <w:proofErr w:type="spellStart"/>
      <w:r w:rsidRPr="00CE5DD4">
        <w:rPr>
          <w:bCs/>
          <w:color w:val="auto"/>
        </w:rPr>
        <w:t>puțin</w:t>
      </w:r>
      <w:proofErr w:type="spellEnd"/>
      <w:r w:rsidRPr="00CE5DD4">
        <w:rPr>
          <w:bCs/>
          <w:color w:val="auto"/>
        </w:rPr>
        <w:t xml:space="preserve"> 30 Mbps care </w:t>
      </w:r>
      <w:proofErr w:type="spellStart"/>
      <w:r w:rsidRPr="00CE5DD4">
        <w:rPr>
          <w:bCs/>
          <w:color w:val="auto"/>
        </w:rPr>
        <w:t>este</w:t>
      </w:r>
      <w:proofErr w:type="spellEnd"/>
      <w:r w:rsidRPr="00CE5DD4">
        <w:rPr>
          <w:bCs/>
          <w:color w:val="auto"/>
        </w:rPr>
        <w:t xml:space="preserve"> o </w:t>
      </w:r>
      <w:proofErr w:type="spellStart"/>
      <w:r w:rsidRPr="00CE5DD4">
        <w:rPr>
          <w:bCs/>
          <w:color w:val="auto"/>
        </w:rPr>
        <w:t>obligație</w:t>
      </w:r>
      <w:proofErr w:type="spellEnd"/>
      <w:r w:rsidRPr="00CE5DD4">
        <w:rPr>
          <w:color w:val="auto"/>
        </w:rPr>
        <w:t xml:space="preserve">, </w:t>
      </w:r>
      <w:proofErr w:type="spellStart"/>
      <w:r w:rsidRPr="00CE5DD4">
        <w:rPr>
          <w:color w:val="auto"/>
        </w:rPr>
        <w:t>pentru</w:t>
      </w:r>
      <w:proofErr w:type="spellEnd"/>
      <w:r w:rsidRPr="00CE5DD4">
        <w:rPr>
          <w:color w:val="auto"/>
        </w:rPr>
        <w:t xml:space="preserve"> </w:t>
      </w:r>
      <w:proofErr w:type="spellStart"/>
      <w:r w:rsidRPr="00CE5DD4">
        <w:rPr>
          <w:color w:val="auto"/>
        </w:rPr>
        <w:t>orice</w:t>
      </w:r>
      <w:proofErr w:type="spellEnd"/>
      <w:r w:rsidRPr="00CE5DD4">
        <w:rPr>
          <w:color w:val="auto"/>
        </w:rPr>
        <w:t xml:space="preserve"> tip de </w:t>
      </w:r>
      <w:proofErr w:type="spellStart"/>
      <w:r w:rsidRPr="00CE5DD4">
        <w:rPr>
          <w:color w:val="auto"/>
        </w:rPr>
        <w:t>beneficiar</w:t>
      </w:r>
      <w:proofErr w:type="spellEnd"/>
      <w:r w:rsidRPr="00CE5DD4">
        <w:rPr>
          <w:color w:val="auto"/>
        </w:rPr>
        <w:t xml:space="preserve"> </w:t>
      </w:r>
      <w:proofErr w:type="spellStart"/>
      <w:proofErr w:type="gramStart"/>
      <w:r w:rsidRPr="00CE5DD4">
        <w:rPr>
          <w:color w:val="auto"/>
        </w:rPr>
        <w:t>țintă</w:t>
      </w:r>
      <w:proofErr w:type="spellEnd"/>
      <w:r w:rsidRPr="00CE5DD4">
        <w:rPr>
          <w:color w:val="auto"/>
        </w:rPr>
        <w:t xml:space="preserve"> .</w:t>
      </w:r>
      <w:proofErr w:type="gramEnd"/>
    </w:p>
    <w:p w14:paraId="6A0C053B" w14:textId="77777777" w:rsidR="004008AC" w:rsidRDefault="004008AC" w:rsidP="00B22F21">
      <w:pPr>
        <w:spacing w:before="0" w:after="0"/>
      </w:pPr>
      <w:r w:rsidRPr="00CE5DD4">
        <w:rPr>
          <w:b/>
        </w:rPr>
        <w:t>IMPORTANT!!!</w:t>
      </w:r>
      <w:r w:rsidRPr="00CE5DD4">
        <w:t xml:space="preserve"> </w:t>
      </w:r>
      <w:proofErr w:type="spellStart"/>
      <w:r w:rsidRPr="00CE5DD4">
        <w:t>Potrivit</w:t>
      </w:r>
      <w:proofErr w:type="spellEnd"/>
      <w:r w:rsidRPr="00CE5DD4">
        <w:t xml:space="preserve"> </w:t>
      </w:r>
      <w:proofErr w:type="spellStart"/>
      <w:r w:rsidRPr="00CE5DD4">
        <w:t>cerințelor</w:t>
      </w:r>
      <w:proofErr w:type="spellEnd"/>
      <w:r w:rsidRPr="00CE5DD4">
        <w:t xml:space="preserve"> </w:t>
      </w:r>
      <w:proofErr w:type="spellStart"/>
      <w:r w:rsidRPr="00CE5DD4">
        <w:t>Agendei</w:t>
      </w:r>
      <w:proofErr w:type="spellEnd"/>
      <w:r w:rsidRPr="00CE5DD4">
        <w:t xml:space="preserve"> </w:t>
      </w:r>
      <w:proofErr w:type="spellStart"/>
      <w:r w:rsidRPr="00CE5DD4">
        <w:t>Digitale</w:t>
      </w:r>
      <w:proofErr w:type="spellEnd"/>
      <w:r w:rsidRPr="00CE5DD4">
        <w:t xml:space="preserve"> </w:t>
      </w:r>
      <w:proofErr w:type="spellStart"/>
      <w:r w:rsidRPr="00CE5DD4">
        <w:t>pentru</w:t>
      </w:r>
      <w:proofErr w:type="spellEnd"/>
      <w:r w:rsidRPr="00CE5DD4">
        <w:t xml:space="preserve"> </w:t>
      </w:r>
      <w:proofErr w:type="spellStart"/>
      <w:r w:rsidRPr="00CE5DD4">
        <w:t>România</w:t>
      </w:r>
      <w:proofErr w:type="spellEnd"/>
      <w:r w:rsidRPr="00CE5DD4">
        <w:t xml:space="preserve"> 2020, se </w:t>
      </w:r>
      <w:proofErr w:type="spellStart"/>
      <w:r w:rsidRPr="00CE5DD4">
        <w:t>urmărește</w:t>
      </w:r>
      <w:proofErr w:type="spellEnd"/>
      <w:r w:rsidRPr="00CE5DD4">
        <w:t xml:space="preserve"> </w:t>
      </w:r>
      <w:proofErr w:type="spellStart"/>
      <w:r w:rsidRPr="00CE5DD4">
        <w:t>asigurarea</w:t>
      </w:r>
      <w:proofErr w:type="spellEnd"/>
      <w:r w:rsidRPr="00CE5DD4">
        <w:t xml:space="preserve"> </w:t>
      </w:r>
      <w:proofErr w:type="spellStart"/>
      <w:r w:rsidRPr="00CE5DD4">
        <w:t>prin</w:t>
      </w:r>
      <w:proofErr w:type="spellEnd"/>
      <w:r w:rsidRPr="00CE5DD4">
        <w:t xml:space="preserve"> </w:t>
      </w:r>
      <w:proofErr w:type="spellStart"/>
      <w:r w:rsidRPr="00CE5DD4">
        <w:t>proiect</w:t>
      </w:r>
      <w:proofErr w:type="spellEnd"/>
      <w:r w:rsidRPr="00CE5DD4">
        <w:t xml:space="preserve"> a </w:t>
      </w:r>
      <w:proofErr w:type="spellStart"/>
      <w:r w:rsidRPr="00CE5DD4">
        <w:t>conexiunii</w:t>
      </w:r>
      <w:proofErr w:type="spellEnd"/>
      <w:r w:rsidRPr="00CE5DD4">
        <w:t xml:space="preserve"> la internet </w:t>
      </w:r>
      <w:proofErr w:type="spellStart"/>
      <w:r w:rsidRPr="00CE5DD4">
        <w:t>în</w:t>
      </w:r>
      <w:proofErr w:type="spellEnd"/>
      <w:r w:rsidRPr="00CE5DD4">
        <w:t xml:space="preserve"> </w:t>
      </w:r>
      <w:proofErr w:type="spellStart"/>
      <w:r w:rsidRPr="00CE5DD4">
        <w:t>bandă</w:t>
      </w:r>
      <w:proofErr w:type="spellEnd"/>
      <w:r w:rsidRPr="00CE5DD4">
        <w:t xml:space="preserve"> </w:t>
      </w:r>
      <w:proofErr w:type="spellStart"/>
      <w:r w:rsidRPr="00CE5DD4">
        <w:t>largă</w:t>
      </w:r>
      <w:proofErr w:type="spellEnd"/>
      <w:r w:rsidRPr="00CE5DD4">
        <w:t xml:space="preserve"> </w:t>
      </w:r>
      <w:proofErr w:type="spellStart"/>
      <w:r w:rsidRPr="00CE5DD4">
        <w:t>pentru</w:t>
      </w:r>
      <w:proofErr w:type="spellEnd"/>
      <w:r w:rsidRPr="00CE5DD4">
        <w:t xml:space="preserve"> </w:t>
      </w:r>
      <w:proofErr w:type="spellStart"/>
      <w:r w:rsidRPr="00CE5DD4">
        <w:rPr>
          <w:b/>
          <w:bCs/>
        </w:rPr>
        <w:t>viteze</w:t>
      </w:r>
      <w:proofErr w:type="spellEnd"/>
      <w:r w:rsidRPr="00CE5DD4">
        <w:rPr>
          <w:b/>
          <w:bCs/>
        </w:rPr>
        <w:t xml:space="preserve"> de transfer de </w:t>
      </w:r>
      <w:proofErr w:type="spellStart"/>
      <w:r w:rsidRPr="00CE5DD4">
        <w:rPr>
          <w:b/>
          <w:bCs/>
        </w:rPr>
        <w:t>cel</w:t>
      </w:r>
      <w:proofErr w:type="spellEnd"/>
      <w:r w:rsidRPr="00CE5DD4">
        <w:rPr>
          <w:b/>
          <w:bCs/>
        </w:rPr>
        <w:t xml:space="preserve"> </w:t>
      </w:r>
      <w:proofErr w:type="spellStart"/>
      <w:r w:rsidRPr="00CE5DD4">
        <w:rPr>
          <w:b/>
          <w:bCs/>
        </w:rPr>
        <w:t>puțin</w:t>
      </w:r>
      <w:proofErr w:type="spellEnd"/>
      <w:r w:rsidRPr="00CE5DD4">
        <w:rPr>
          <w:b/>
          <w:bCs/>
        </w:rPr>
        <w:t xml:space="preserve"> 30 Mbps care </w:t>
      </w:r>
      <w:proofErr w:type="spellStart"/>
      <w:r w:rsidRPr="00CE5DD4">
        <w:rPr>
          <w:b/>
          <w:bCs/>
        </w:rPr>
        <w:t>este</w:t>
      </w:r>
      <w:proofErr w:type="spellEnd"/>
      <w:r w:rsidRPr="00CE5DD4">
        <w:rPr>
          <w:b/>
          <w:bCs/>
        </w:rPr>
        <w:t xml:space="preserve"> o </w:t>
      </w:r>
      <w:proofErr w:type="spellStart"/>
      <w:r w:rsidRPr="00CE5DD4">
        <w:rPr>
          <w:b/>
          <w:bCs/>
        </w:rPr>
        <w:t>obligație</w:t>
      </w:r>
      <w:proofErr w:type="spellEnd"/>
      <w:r w:rsidRPr="00CE5DD4">
        <w:t xml:space="preserve">, </w:t>
      </w:r>
      <w:proofErr w:type="spellStart"/>
      <w:r w:rsidRPr="00CE5DD4">
        <w:t>pentru</w:t>
      </w:r>
      <w:proofErr w:type="spellEnd"/>
      <w:r w:rsidRPr="00CE5DD4">
        <w:t xml:space="preserve"> </w:t>
      </w:r>
      <w:proofErr w:type="spellStart"/>
      <w:r w:rsidRPr="00CE5DD4">
        <w:t>orice</w:t>
      </w:r>
      <w:proofErr w:type="spellEnd"/>
      <w:r w:rsidRPr="00CE5DD4">
        <w:t xml:space="preserve"> tip de </w:t>
      </w:r>
      <w:proofErr w:type="spellStart"/>
      <w:r w:rsidRPr="00CE5DD4">
        <w:t>beneficiar</w:t>
      </w:r>
      <w:proofErr w:type="spellEnd"/>
      <w:r w:rsidRPr="00CE5DD4">
        <w:t xml:space="preserve"> </w:t>
      </w:r>
      <w:proofErr w:type="spellStart"/>
      <w:proofErr w:type="gramStart"/>
      <w:r w:rsidRPr="00CE5DD4">
        <w:t>țintă</w:t>
      </w:r>
      <w:proofErr w:type="spellEnd"/>
      <w:r w:rsidRPr="00CE5DD4">
        <w:t xml:space="preserve"> .</w:t>
      </w:r>
      <w:proofErr w:type="gramEnd"/>
      <w:r w:rsidRPr="00CE5DD4">
        <w:t xml:space="preserve"> </w:t>
      </w:r>
    </w:p>
    <w:p w14:paraId="6A3192E8" w14:textId="77777777" w:rsidR="004008AC" w:rsidRPr="00CE5DD4" w:rsidRDefault="004008AC" w:rsidP="00B22F21">
      <w:pPr>
        <w:spacing w:before="0" w:after="0"/>
      </w:pPr>
      <w:proofErr w:type="spellStart"/>
      <w:r w:rsidRPr="00CE5DD4">
        <w:t>Documente</w:t>
      </w:r>
      <w:proofErr w:type="spellEnd"/>
      <w:r w:rsidRPr="00CE5DD4">
        <w:t xml:space="preserve"> </w:t>
      </w:r>
      <w:proofErr w:type="spellStart"/>
      <w:r w:rsidRPr="00CE5DD4">
        <w:t>verificate</w:t>
      </w:r>
      <w:proofErr w:type="spellEnd"/>
      <w:r w:rsidRPr="00CE5DD4">
        <w:t>:</w:t>
      </w:r>
    </w:p>
    <w:p w14:paraId="0ADDAC65" w14:textId="77777777" w:rsidR="004008AC" w:rsidRPr="00CE5DD4" w:rsidRDefault="004008AC" w:rsidP="00B22F21">
      <w:pPr>
        <w:spacing w:before="0" w:after="0"/>
      </w:pPr>
      <w:r w:rsidRPr="00CE5DD4">
        <w:t xml:space="preserve">- </w:t>
      </w:r>
      <w:proofErr w:type="spellStart"/>
      <w:r w:rsidRPr="00CE5DD4">
        <w:t>Specificaţiile</w:t>
      </w:r>
      <w:proofErr w:type="spellEnd"/>
      <w:r w:rsidRPr="00CE5DD4">
        <w:t xml:space="preserve"> </w:t>
      </w:r>
      <w:proofErr w:type="spellStart"/>
      <w:r w:rsidRPr="00CE5DD4">
        <w:t>tehnice</w:t>
      </w:r>
      <w:proofErr w:type="spellEnd"/>
      <w:r w:rsidRPr="00CE5DD4">
        <w:t xml:space="preserve"> din </w:t>
      </w:r>
      <w:proofErr w:type="spellStart"/>
      <w:r w:rsidRPr="00CE5DD4">
        <w:t>Memoriu</w:t>
      </w:r>
      <w:proofErr w:type="spellEnd"/>
      <w:r w:rsidRPr="00CE5DD4">
        <w:t xml:space="preserve"> </w:t>
      </w:r>
      <w:proofErr w:type="spellStart"/>
      <w:r w:rsidRPr="00CE5DD4">
        <w:t>justificativ</w:t>
      </w:r>
      <w:proofErr w:type="spellEnd"/>
      <w:r w:rsidRPr="00CE5DD4">
        <w:t>/</w:t>
      </w:r>
      <w:proofErr w:type="spellStart"/>
      <w:r w:rsidRPr="00CE5DD4">
        <w:t>Studiul</w:t>
      </w:r>
      <w:proofErr w:type="spellEnd"/>
      <w:r w:rsidRPr="00CE5DD4">
        <w:t xml:space="preserve"> de </w:t>
      </w:r>
      <w:proofErr w:type="spellStart"/>
      <w:r w:rsidRPr="00CE5DD4">
        <w:t>fezabilitate</w:t>
      </w:r>
      <w:proofErr w:type="spellEnd"/>
      <w:r w:rsidRPr="00CE5DD4">
        <w:t xml:space="preserve"> </w:t>
      </w:r>
      <w:proofErr w:type="spellStart"/>
      <w:r w:rsidRPr="00CE5DD4">
        <w:t>şi</w:t>
      </w:r>
      <w:proofErr w:type="spellEnd"/>
      <w:r w:rsidRPr="00CE5DD4">
        <w:t xml:space="preserve"> </w:t>
      </w:r>
      <w:proofErr w:type="spellStart"/>
      <w:r w:rsidRPr="00CE5DD4">
        <w:t>documentaţia</w:t>
      </w:r>
      <w:proofErr w:type="spellEnd"/>
      <w:r w:rsidRPr="00CE5DD4">
        <w:t xml:space="preserve"> </w:t>
      </w:r>
      <w:proofErr w:type="spellStart"/>
      <w:r w:rsidRPr="00CE5DD4">
        <w:t>anexată</w:t>
      </w:r>
      <w:proofErr w:type="spellEnd"/>
      <w:r w:rsidRPr="00CE5DD4">
        <w:t xml:space="preserve"> </w:t>
      </w:r>
      <w:proofErr w:type="spellStart"/>
      <w:r w:rsidRPr="00CE5DD4">
        <w:t>cererii</w:t>
      </w:r>
      <w:proofErr w:type="spellEnd"/>
      <w:r w:rsidRPr="00CE5DD4">
        <w:t xml:space="preserve"> de </w:t>
      </w:r>
      <w:proofErr w:type="spellStart"/>
      <w:r w:rsidRPr="00CE5DD4">
        <w:t>finanţare</w:t>
      </w:r>
      <w:proofErr w:type="spellEnd"/>
      <w:r w:rsidRPr="00CE5DD4">
        <w:t>.</w:t>
      </w:r>
    </w:p>
    <w:p w14:paraId="752B578F" w14:textId="77777777" w:rsidR="004008AC" w:rsidRPr="00CE5DD4" w:rsidRDefault="004008AC" w:rsidP="00B22F21">
      <w:pPr>
        <w:spacing w:before="0" w:after="0"/>
      </w:pPr>
      <w:r w:rsidRPr="00CE5DD4">
        <w:t xml:space="preserve">- </w:t>
      </w:r>
      <w:proofErr w:type="spellStart"/>
      <w:r w:rsidRPr="00CE5DD4">
        <w:t>Avizul</w:t>
      </w:r>
      <w:proofErr w:type="spellEnd"/>
      <w:r w:rsidRPr="00CE5DD4">
        <w:t xml:space="preserve"> </w:t>
      </w:r>
      <w:proofErr w:type="spellStart"/>
      <w:r w:rsidRPr="00CE5DD4">
        <w:t>tehnic</w:t>
      </w:r>
      <w:proofErr w:type="spellEnd"/>
      <w:r w:rsidRPr="00CE5DD4">
        <w:t xml:space="preserve"> INSCC</w:t>
      </w:r>
    </w:p>
    <w:p w14:paraId="12051A23" w14:textId="06D38222" w:rsidR="004008AC" w:rsidRDefault="004008AC" w:rsidP="00B22F21">
      <w:pPr>
        <w:spacing w:before="0" w:after="0"/>
        <w:rPr>
          <w:b/>
          <w:bCs/>
        </w:rPr>
      </w:pPr>
    </w:p>
    <w:p w14:paraId="1388E1F2" w14:textId="77777777" w:rsidR="004008AC" w:rsidRDefault="004008AC" w:rsidP="00B22F21">
      <w:pPr>
        <w:spacing w:before="0" w:after="0"/>
        <w:rPr>
          <w:b/>
        </w:rPr>
      </w:pPr>
      <w:r w:rsidRPr="00997A68">
        <w:rPr>
          <w:b/>
        </w:rPr>
        <w:t xml:space="preserve">EG 6 </w:t>
      </w:r>
      <w:proofErr w:type="spellStart"/>
      <w:r w:rsidRPr="00997A68">
        <w:rPr>
          <w:b/>
        </w:rPr>
        <w:t>Proiectul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trebuie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să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conțină</w:t>
      </w:r>
      <w:proofErr w:type="spellEnd"/>
      <w:r w:rsidRPr="00997A68">
        <w:rPr>
          <w:b/>
        </w:rPr>
        <w:t xml:space="preserve"> un </w:t>
      </w:r>
      <w:proofErr w:type="spellStart"/>
      <w:r w:rsidRPr="00997A68">
        <w:rPr>
          <w:b/>
        </w:rPr>
        <w:t>memoriu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justificativ</w:t>
      </w:r>
      <w:proofErr w:type="spellEnd"/>
      <w:r w:rsidRPr="00997A68">
        <w:rPr>
          <w:b/>
        </w:rPr>
        <w:t>/</w:t>
      </w:r>
      <w:proofErr w:type="spellStart"/>
      <w:r w:rsidRPr="00997A68">
        <w:rPr>
          <w:b/>
        </w:rPr>
        <w:t>studiul</w:t>
      </w:r>
      <w:proofErr w:type="spellEnd"/>
      <w:r w:rsidRPr="00997A68">
        <w:rPr>
          <w:b/>
        </w:rPr>
        <w:t xml:space="preserve"> de </w:t>
      </w:r>
      <w:proofErr w:type="spellStart"/>
      <w:r w:rsidRPr="00997A68">
        <w:rPr>
          <w:b/>
        </w:rPr>
        <w:t>fezabilitate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prin</w:t>
      </w:r>
      <w:proofErr w:type="spellEnd"/>
      <w:r w:rsidRPr="00997A68">
        <w:rPr>
          <w:b/>
        </w:rPr>
        <w:t xml:space="preserve"> care </w:t>
      </w:r>
      <w:proofErr w:type="spellStart"/>
      <w:r w:rsidRPr="00997A68">
        <w:rPr>
          <w:b/>
        </w:rPr>
        <w:t>solicitantul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sprijinului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trebuie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să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demonstreze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viabilitatea</w:t>
      </w:r>
      <w:proofErr w:type="spellEnd"/>
      <w:r w:rsidRPr="00997A68">
        <w:rPr>
          <w:b/>
        </w:rPr>
        <w:t xml:space="preserve"> </w:t>
      </w:r>
      <w:proofErr w:type="spellStart"/>
      <w:r w:rsidRPr="00997A68">
        <w:rPr>
          <w:b/>
        </w:rPr>
        <w:t>investiţiei</w:t>
      </w:r>
      <w:proofErr w:type="spellEnd"/>
    </w:p>
    <w:p w14:paraId="0550AC9A" w14:textId="77777777" w:rsidR="004008AC" w:rsidRDefault="004008AC" w:rsidP="00B22F21">
      <w:pPr>
        <w:spacing w:before="0" w:after="0"/>
      </w:pPr>
      <w:proofErr w:type="spellStart"/>
      <w:r w:rsidRPr="00997A68">
        <w:t>Proiectul</w:t>
      </w:r>
      <w:proofErr w:type="spellEnd"/>
      <w:r w:rsidRPr="00997A68">
        <w:t xml:space="preserve"> </w:t>
      </w:r>
      <w:proofErr w:type="spellStart"/>
      <w:r w:rsidRPr="00997A68">
        <w:t>trebuie</w:t>
      </w:r>
      <w:proofErr w:type="spellEnd"/>
      <w:r w:rsidRPr="00997A68">
        <w:t xml:space="preserve"> </w:t>
      </w:r>
      <w:proofErr w:type="spellStart"/>
      <w:r w:rsidRPr="00997A68">
        <w:t>să</w:t>
      </w:r>
      <w:proofErr w:type="spellEnd"/>
      <w:r w:rsidRPr="00997A68">
        <w:t xml:space="preserve"> </w:t>
      </w:r>
      <w:proofErr w:type="spellStart"/>
      <w:r w:rsidRPr="00997A68">
        <w:t>conțină</w:t>
      </w:r>
      <w:proofErr w:type="spellEnd"/>
      <w:r w:rsidRPr="00997A68">
        <w:t xml:space="preserve"> un</w:t>
      </w:r>
      <w:r>
        <w:t xml:space="preserve"> 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justificativ</w:t>
      </w:r>
      <w:proofErr w:type="spellEnd"/>
      <w:r>
        <w:t>/</w:t>
      </w:r>
      <w:proofErr w:type="spellStart"/>
      <w:r w:rsidRPr="00997A68">
        <w:t>studiu</w:t>
      </w:r>
      <w:proofErr w:type="spellEnd"/>
      <w:r w:rsidRPr="00997A68">
        <w:t xml:space="preserve"> de </w:t>
      </w:r>
      <w:proofErr w:type="spellStart"/>
      <w:r w:rsidRPr="00997A68">
        <w:t>fezabilitate</w:t>
      </w:r>
      <w:proofErr w:type="spellEnd"/>
      <w:r w:rsidRPr="00997A68">
        <w:t xml:space="preserve"> </w:t>
      </w:r>
      <w:proofErr w:type="spellStart"/>
      <w:r w:rsidRPr="00997A68">
        <w:t>prin</w:t>
      </w:r>
      <w:proofErr w:type="spellEnd"/>
      <w:r w:rsidRPr="00997A68">
        <w:t xml:space="preserve"> c</w:t>
      </w:r>
      <w:r>
        <w:t xml:space="preserve">are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Pr="00997A68">
        <w:t>demonstreze</w:t>
      </w:r>
      <w:proofErr w:type="spellEnd"/>
      <w:r w:rsidRPr="00997A68">
        <w:t xml:space="preserve"> </w:t>
      </w:r>
      <w:proofErr w:type="spellStart"/>
      <w:r w:rsidRPr="00997A68">
        <w:t>ne</w:t>
      </w:r>
      <w:r>
        <w:t>cesitatea</w:t>
      </w:r>
      <w:proofErr w:type="spellEnd"/>
      <w:r>
        <w:t xml:space="preserve">, </w:t>
      </w:r>
      <w:proofErr w:type="spellStart"/>
      <w:r>
        <w:t>oportunitatea</w:t>
      </w:r>
      <w:proofErr w:type="spellEnd"/>
      <w:r>
        <w:t xml:space="preserve">, </w:t>
      </w:r>
      <w:proofErr w:type="spellStart"/>
      <w:r>
        <w:t>potenţialul</w:t>
      </w:r>
      <w:proofErr w:type="spellEnd"/>
      <w:r>
        <w:t xml:space="preserve"> economic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viabilitatea</w:t>
      </w:r>
      <w:proofErr w:type="spellEnd"/>
      <w:r>
        <w:t xml:space="preserve"> </w:t>
      </w:r>
      <w:proofErr w:type="spellStart"/>
      <w:r>
        <w:lastRenderedPageBreak/>
        <w:t>investiției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î</w:t>
      </w:r>
      <w:r w:rsidRPr="00997A68">
        <w:t>n</w:t>
      </w:r>
      <w:proofErr w:type="spellEnd"/>
      <w:r w:rsidRPr="00997A68">
        <w:t xml:space="preserve"> </w:t>
      </w:r>
      <w:proofErr w:type="spellStart"/>
      <w:r w:rsidRPr="00997A68">
        <w:t>conformitate</w:t>
      </w:r>
      <w:proofErr w:type="spellEnd"/>
      <w:r w:rsidRPr="00997A68">
        <w:t xml:space="preserve"> cu </w:t>
      </w:r>
      <w:proofErr w:type="spellStart"/>
      <w:r w:rsidRPr="00997A68">
        <w:t>prevederile</w:t>
      </w:r>
      <w:proofErr w:type="spellEnd"/>
      <w:r w:rsidRPr="00997A68">
        <w:t xml:space="preserve"> </w:t>
      </w:r>
      <w:r w:rsidRPr="00A94B88">
        <w:t>HG 28/</w:t>
      </w:r>
      <w:r w:rsidRPr="00997A68">
        <w:t xml:space="preserve">HG 907/2016 </w:t>
      </w:r>
      <w:proofErr w:type="spellStart"/>
      <w:r w:rsidRPr="00997A68">
        <w:t>privi</w:t>
      </w:r>
      <w:r>
        <w:t>nd</w:t>
      </w:r>
      <w:proofErr w:type="spellEnd"/>
      <w:r>
        <w:t xml:space="preserve"> </w:t>
      </w:r>
      <w:proofErr w:type="spellStart"/>
      <w:r w:rsidRPr="00997A68">
        <w:t>etapele</w:t>
      </w:r>
      <w:proofErr w:type="spellEnd"/>
      <w:r w:rsidRPr="00997A68">
        <w:t xml:space="preserve"> de </w:t>
      </w:r>
      <w:proofErr w:type="spellStart"/>
      <w:r w:rsidRPr="00997A68">
        <w:t>elaborare</w:t>
      </w:r>
      <w:proofErr w:type="spellEnd"/>
      <w:r w:rsidRPr="00997A68">
        <w:t xml:space="preserve"> </w:t>
      </w:r>
      <w:proofErr w:type="spellStart"/>
      <w:r w:rsidRPr="00997A68">
        <w:t>și</w:t>
      </w:r>
      <w:proofErr w:type="spellEnd"/>
      <w:r w:rsidRPr="00997A68">
        <w:t xml:space="preserve"> </w:t>
      </w:r>
      <w:proofErr w:type="spellStart"/>
      <w:r w:rsidRPr="00997A68">
        <w:t>conținutul-cadru</w:t>
      </w:r>
      <w:proofErr w:type="spellEnd"/>
      <w:r w:rsidRPr="00997A68">
        <w:t xml:space="preserve"> al </w:t>
      </w:r>
      <w:proofErr w:type="spellStart"/>
      <w:r w:rsidRPr="00997A68">
        <w:t>documentațiilor</w:t>
      </w:r>
      <w:proofErr w:type="spellEnd"/>
      <w:r w:rsidRPr="00997A68">
        <w:t xml:space="preserve"> </w:t>
      </w:r>
      <w:proofErr w:type="spellStart"/>
      <w:r w:rsidRPr="00997A68">
        <w:t>tehnico-economice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 w:rsidRPr="00997A68">
        <w:t>obiectivelor</w:t>
      </w:r>
      <w:proofErr w:type="spellEnd"/>
      <w:r w:rsidRPr="00997A68">
        <w:t>/</w:t>
      </w:r>
      <w:proofErr w:type="spellStart"/>
      <w:r w:rsidRPr="00997A68">
        <w:t>proiectelor</w:t>
      </w:r>
      <w:proofErr w:type="spellEnd"/>
      <w:r w:rsidRPr="00997A68">
        <w:t xml:space="preserve"> de </w:t>
      </w:r>
      <w:proofErr w:type="spellStart"/>
      <w:r w:rsidRPr="00997A68">
        <w:t>investiții</w:t>
      </w:r>
      <w:proofErr w:type="spellEnd"/>
      <w:r w:rsidRPr="00997A68">
        <w:t xml:space="preserve"> </w:t>
      </w:r>
      <w:proofErr w:type="spellStart"/>
      <w:r w:rsidRPr="00997A68">
        <w:t>finanțate</w:t>
      </w:r>
      <w:proofErr w:type="spellEnd"/>
      <w:r w:rsidRPr="00997A68">
        <w:t xml:space="preserve"> din </w:t>
      </w:r>
      <w:proofErr w:type="spellStart"/>
      <w:r w:rsidRPr="00997A68">
        <w:t>fonduri</w:t>
      </w:r>
      <w:proofErr w:type="spellEnd"/>
      <w:r w:rsidRPr="00997A68">
        <w:t xml:space="preserve"> </w:t>
      </w:r>
      <w:proofErr w:type="spellStart"/>
      <w:r w:rsidRPr="00997A68">
        <w:t>public</w:t>
      </w:r>
      <w:r>
        <w:t>e</w:t>
      </w:r>
      <w:proofErr w:type="spellEnd"/>
      <w:r w:rsidRPr="00997A68">
        <w:t>.</w:t>
      </w:r>
    </w:p>
    <w:p w14:paraId="02FA3F74" w14:textId="77777777" w:rsidR="004008AC" w:rsidRPr="001B05E9" w:rsidRDefault="004008AC" w:rsidP="00B22F21">
      <w:pPr>
        <w:spacing w:before="0" w:after="0"/>
        <w:rPr>
          <w:b/>
        </w:rPr>
      </w:pPr>
      <w:proofErr w:type="spellStart"/>
      <w:proofErr w:type="gramStart"/>
      <w:r>
        <w:rPr>
          <w:b/>
        </w:rPr>
        <w:t>Atenţie</w:t>
      </w:r>
      <w:proofErr w:type="spellEnd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  <w:proofErr w:type="spellStart"/>
      <w:r w:rsidRPr="00997A68">
        <w:t>Avizul</w:t>
      </w:r>
      <w:proofErr w:type="spellEnd"/>
      <w:r w:rsidRPr="00997A68">
        <w:t xml:space="preserve"> INSCC </w:t>
      </w:r>
      <w:proofErr w:type="spellStart"/>
      <w:r w:rsidRPr="00997A68">
        <w:t>este</w:t>
      </w:r>
      <w:proofErr w:type="spellEnd"/>
      <w:r w:rsidRPr="00997A68">
        <w:t xml:space="preserve"> document </w:t>
      </w:r>
      <w:proofErr w:type="spellStart"/>
      <w:r w:rsidRPr="00997A68">
        <w:t>obligatoriu</w:t>
      </w:r>
      <w:proofErr w:type="spellEnd"/>
      <w:r w:rsidRPr="00997A68">
        <w:t xml:space="preserve"> de </w:t>
      </w:r>
      <w:proofErr w:type="spellStart"/>
      <w:r w:rsidRPr="00997A68">
        <w:t>anexat</w:t>
      </w:r>
      <w:proofErr w:type="spellEnd"/>
      <w:r w:rsidRPr="00997A68">
        <w:t xml:space="preserve"> la </w:t>
      </w:r>
      <w:proofErr w:type="spellStart"/>
      <w:r w:rsidRPr="00997A68">
        <w:t>cererea</w:t>
      </w:r>
      <w:proofErr w:type="spellEnd"/>
      <w:r w:rsidRPr="00997A68">
        <w:t xml:space="preserve"> de </w:t>
      </w:r>
      <w:proofErr w:type="spellStart"/>
      <w:r w:rsidRPr="00997A68">
        <w:t>finanțare</w:t>
      </w:r>
      <w:proofErr w:type="spellEnd"/>
      <w:r w:rsidRPr="00997A68">
        <w:t>!</w:t>
      </w:r>
      <w:r>
        <w:rPr>
          <w:b/>
        </w:rPr>
        <w:t xml:space="preserve"> </w:t>
      </w:r>
      <w:proofErr w:type="spellStart"/>
      <w:r w:rsidRPr="00997A68">
        <w:t>Investiția</w:t>
      </w:r>
      <w:proofErr w:type="spellEnd"/>
      <w:r w:rsidRPr="00997A68">
        <w:t xml:space="preserve"> se </w:t>
      </w:r>
      <w:proofErr w:type="spellStart"/>
      <w:r w:rsidRPr="00997A68">
        <w:t>realizează</w:t>
      </w:r>
      <w:proofErr w:type="spellEnd"/>
      <w:r w:rsidRPr="00997A68">
        <w:t xml:space="preserve"> </w:t>
      </w:r>
      <w:proofErr w:type="spellStart"/>
      <w:r w:rsidRPr="00997A68">
        <w:t>în</w:t>
      </w:r>
      <w:proofErr w:type="spellEnd"/>
      <w:r w:rsidRPr="00997A68">
        <w:t xml:space="preserve"> </w:t>
      </w:r>
      <w:proofErr w:type="spellStart"/>
      <w:r w:rsidRPr="00997A68">
        <w:t>baza</w:t>
      </w:r>
      <w:proofErr w:type="spellEnd"/>
      <w:r w:rsidRPr="00997A68">
        <w:t xml:space="preserve"> </w:t>
      </w:r>
      <w:proofErr w:type="spellStart"/>
      <w:r w:rsidRPr="00997A68">
        <w:t>unui</w:t>
      </w:r>
      <w:proofErr w:type="spellEnd"/>
      <w:r w:rsidRPr="00997A68">
        <w:t xml:space="preserve"> </w:t>
      </w:r>
      <w:proofErr w:type="spellStart"/>
      <w:r w:rsidRPr="00997A68">
        <w:t>Memoriu</w:t>
      </w:r>
      <w:proofErr w:type="spellEnd"/>
      <w:r w:rsidRPr="00997A68">
        <w:t xml:space="preserve"> </w:t>
      </w:r>
      <w:proofErr w:type="spellStart"/>
      <w:r w:rsidRPr="00997A68">
        <w:t>justificativ</w:t>
      </w:r>
      <w:proofErr w:type="spellEnd"/>
      <w:r w:rsidRPr="00997A68">
        <w:t>/</w:t>
      </w:r>
      <w:proofErr w:type="spellStart"/>
      <w:r w:rsidRPr="00997A68">
        <w:t>Studiu</w:t>
      </w:r>
      <w:proofErr w:type="spellEnd"/>
      <w:r w:rsidRPr="00997A68">
        <w:t xml:space="preserve"> de </w:t>
      </w:r>
      <w:proofErr w:type="spellStart"/>
      <w:r w:rsidRPr="00997A68">
        <w:t>fezabilitate</w:t>
      </w:r>
      <w:proofErr w:type="spellEnd"/>
      <w:r w:rsidRPr="00997A68">
        <w:t xml:space="preserve"> </w:t>
      </w:r>
      <w:proofErr w:type="spellStart"/>
      <w:r w:rsidRPr="00997A68">
        <w:t>pentru</w:t>
      </w:r>
      <w:proofErr w:type="spellEnd"/>
      <w:r w:rsidRPr="00997A68">
        <w:t xml:space="preserve"> </w:t>
      </w:r>
      <w:proofErr w:type="spellStart"/>
      <w:r w:rsidRPr="00997A68">
        <w:t>rețeaua</w:t>
      </w:r>
      <w:proofErr w:type="spellEnd"/>
      <w:r w:rsidRPr="00997A68">
        <w:t xml:space="preserve"> </w:t>
      </w:r>
      <w:proofErr w:type="spellStart"/>
      <w:r w:rsidRPr="00997A68">
        <w:t>în</w:t>
      </w:r>
      <w:proofErr w:type="spellEnd"/>
      <w:r w:rsidRPr="00997A68">
        <w:t xml:space="preserve"> </w:t>
      </w:r>
      <w:proofErr w:type="spellStart"/>
      <w:r w:rsidRPr="00997A68">
        <w:t>bandă</w:t>
      </w:r>
      <w:proofErr w:type="spellEnd"/>
      <w:r w:rsidRPr="00997A68">
        <w:t xml:space="preserve"> </w:t>
      </w:r>
      <w:proofErr w:type="spellStart"/>
      <w:r w:rsidRPr="00997A68">
        <w:t>largă</w:t>
      </w:r>
      <w:proofErr w:type="spellEnd"/>
      <w:r w:rsidRPr="00997A68">
        <w:t xml:space="preserve">, </w:t>
      </w:r>
      <w:proofErr w:type="spellStart"/>
      <w:r w:rsidRPr="00997A68">
        <w:t>fiind</w:t>
      </w:r>
      <w:proofErr w:type="spellEnd"/>
      <w:r w:rsidRPr="00997A68">
        <w:t xml:space="preserve"> </w:t>
      </w:r>
      <w:proofErr w:type="spellStart"/>
      <w:r w:rsidRPr="00997A68">
        <w:t>necesar</w:t>
      </w:r>
      <w:proofErr w:type="spellEnd"/>
      <w:r w:rsidRPr="00997A68">
        <w:t xml:space="preserve"> </w:t>
      </w:r>
      <w:proofErr w:type="spellStart"/>
      <w:r w:rsidRPr="00997A68">
        <w:t>avizul</w:t>
      </w:r>
      <w:proofErr w:type="spellEnd"/>
      <w:r w:rsidRPr="00997A68">
        <w:t xml:space="preserve"> </w:t>
      </w:r>
      <w:proofErr w:type="spellStart"/>
      <w:r w:rsidRPr="00997A68">
        <w:t>Institutului</w:t>
      </w:r>
      <w:proofErr w:type="spellEnd"/>
      <w:r w:rsidRPr="00997A68">
        <w:t xml:space="preserve"> </w:t>
      </w:r>
      <w:proofErr w:type="spellStart"/>
      <w:r w:rsidRPr="00997A68">
        <w:t>Național</w:t>
      </w:r>
      <w:proofErr w:type="spellEnd"/>
      <w:r w:rsidRPr="00997A68">
        <w:t xml:space="preserve"> de </w:t>
      </w:r>
      <w:proofErr w:type="spellStart"/>
      <w:r w:rsidRPr="00997A68">
        <w:t>Studii</w:t>
      </w:r>
      <w:proofErr w:type="spellEnd"/>
      <w:r w:rsidRPr="00997A68">
        <w:t xml:space="preserve"> </w:t>
      </w:r>
      <w:proofErr w:type="spellStart"/>
      <w:r w:rsidRPr="00997A68">
        <w:t>și</w:t>
      </w:r>
      <w:proofErr w:type="spellEnd"/>
      <w:r w:rsidRPr="00997A68">
        <w:t xml:space="preserve"> </w:t>
      </w:r>
      <w:proofErr w:type="spellStart"/>
      <w:r w:rsidRPr="00997A68">
        <w:t>Cercetări</w:t>
      </w:r>
      <w:proofErr w:type="spellEnd"/>
      <w:r w:rsidRPr="00997A68">
        <w:t xml:space="preserve"> </w:t>
      </w:r>
      <w:proofErr w:type="spellStart"/>
      <w:r w:rsidRPr="00997A68">
        <w:t>pentru</w:t>
      </w:r>
      <w:proofErr w:type="spellEnd"/>
      <w:r w:rsidRPr="00997A68">
        <w:t xml:space="preserve"> </w:t>
      </w:r>
      <w:proofErr w:type="spellStart"/>
      <w:r w:rsidRPr="00997A68">
        <w:t>Comunicații</w:t>
      </w:r>
      <w:proofErr w:type="spellEnd"/>
      <w:r w:rsidRPr="00997A68">
        <w:t xml:space="preserve"> (INSCC </w:t>
      </w:r>
      <w:proofErr w:type="spellStart"/>
      <w:r w:rsidRPr="00997A68">
        <w:t>București</w:t>
      </w:r>
      <w:proofErr w:type="spellEnd"/>
      <w:r w:rsidRPr="00997A68">
        <w:t xml:space="preserve">) </w:t>
      </w:r>
      <w:proofErr w:type="spellStart"/>
      <w:r w:rsidRPr="00997A68">
        <w:t>pentru</w:t>
      </w:r>
      <w:proofErr w:type="spellEnd"/>
      <w:r w:rsidRPr="00997A68">
        <w:t xml:space="preserve"> </w:t>
      </w:r>
      <w:proofErr w:type="spellStart"/>
      <w:r w:rsidRPr="00997A68">
        <w:t>componenta</w:t>
      </w:r>
      <w:proofErr w:type="spellEnd"/>
      <w:r w:rsidRPr="00997A68">
        <w:t xml:space="preserve"> </w:t>
      </w:r>
      <w:proofErr w:type="spellStart"/>
      <w:r w:rsidRPr="00997A68">
        <w:t>tehnică</w:t>
      </w:r>
      <w:proofErr w:type="spellEnd"/>
      <w:r w:rsidRPr="00997A68">
        <w:t xml:space="preserve"> d</w:t>
      </w:r>
      <w:r>
        <w:t xml:space="preserve">in </w:t>
      </w:r>
      <w:proofErr w:type="spellStart"/>
      <w:r>
        <w:t>cadrul</w:t>
      </w:r>
      <w:proofErr w:type="spellEnd"/>
      <w:r>
        <w:t xml:space="preserve"> SF/MJ.</w:t>
      </w:r>
    </w:p>
    <w:p w14:paraId="5560FEC2" w14:textId="77777777" w:rsidR="004008AC" w:rsidRDefault="004008AC" w:rsidP="00B22F21">
      <w:pPr>
        <w:spacing w:before="0" w:after="0"/>
      </w:pPr>
      <w:r w:rsidRPr="00997A68">
        <w:t xml:space="preserve">La </w:t>
      </w:r>
      <w:proofErr w:type="spellStart"/>
      <w:r w:rsidRPr="00997A68">
        <w:t>calculul</w:t>
      </w:r>
      <w:proofErr w:type="spellEnd"/>
      <w:r w:rsidRPr="00997A68">
        <w:t xml:space="preserve"> </w:t>
      </w:r>
      <w:proofErr w:type="spellStart"/>
      <w:r w:rsidRPr="00997A68">
        <w:t>viabilității</w:t>
      </w:r>
      <w:proofErr w:type="spellEnd"/>
      <w:r w:rsidRPr="00997A68">
        <w:t xml:space="preserve"> </w:t>
      </w:r>
      <w:proofErr w:type="spellStart"/>
      <w:r w:rsidRPr="00997A68">
        <w:t>vor</w:t>
      </w:r>
      <w:proofErr w:type="spellEnd"/>
      <w:r w:rsidRPr="00997A68">
        <w:t xml:space="preserve"> fi </w:t>
      </w:r>
      <w:proofErr w:type="spellStart"/>
      <w:r w:rsidRPr="00997A68">
        <w:t>luaţi</w:t>
      </w:r>
      <w:proofErr w:type="spellEnd"/>
      <w:r w:rsidRPr="00997A68">
        <w:t xml:space="preserve"> </w:t>
      </w:r>
      <w:proofErr w:type="spellStart"/>
      <w:r w:rsidRPr="00997A68">
        <w:t>în</w:t>
      </w:r>
      <w:proofErr w:type="spellEnd"/>
      <w:r w:rsidRPr="00997A68">
        <w:t xml:space="preserve"> </w:t>
      </w:r>
      <w:proofErr w:type="spellStart"/>
      <w:r w:rsidRPr="00997A68">
        <w:t>considerare</w:t>
      </w:r>
      <w:proofErr w:type="spellEnd"/>
      <w:r w:rsidRPr="00997A68">
        <w:t xml:space="preserve">, ca </w:t>
      </w:r>
      <w:proofErr w:type="spellStart"/>
      <w:r w:rsidRPr="00997A68">
        <w:t>posibili</w:t>
      </w:r>
      <w:proofErr w:type="spellEnd"/>
      <w:r w:rsidRPr="00997A68">
        <w:t xml:space="preserve"> </w:t>
      </w:r>
      <w:proofErr w:type="spellStart"/>
      <w:r w:rsidRPr="00997A68">
        <w:t>abonați</w:t>
      </w:r>
      <w:proofErr w:type="spellEnd"/>
      <w:r w:rsidRPr="00997A68">
        <w:t xml:space="preserve"> ai </w:t>
      </w:r>
      <w:proofErr w:type="spellStart"/>
      <w:r w:rsidRPr="00997A68">
        <w:t>serviciului</w:t>
      </w:r>
      <w:proofErr w:type="spellEnd"/>
      <w:r w:rsidRPr="00997A68">
        <w:t xml:space="preserve"> </w:t>
      </w:r>
      <w:proofErr w:type="spellStart"/>
      <w:r w:rsidRPr="00997A68">
        <w:t>oferit</w:t>
      </w:r>
      <w:proofErr w:type="spellEnd"/>
      <w:r w:rsidRPr="00997A68">
        <w:t xml:space="preserve">, pe </w:t>
      </w:r>
      <w:proofErr w:type="spellStart"/>
      <w:r w:rsidRPr="00997A68">
        <w:t>lângă</w:t>
      </w:r>
      <w:proofErr w:type="spellEnd"/>
      <w:r w:rsidRPr="00997A68">
        <w:t xml:space="preserve"> </w:t>
      </w:r>
      <w:proofErr w:type="spellStart"/>
      <w:r w:rsidRPr="00997A68">
        <w:t>persoanele</w:t>
      </w:r>
      <w:proofErr w:type="spellEnd"/>
      <w:r w:rsidRPr="00997A68">
        <w:t xml:space="preserve"> </w:t>
      </w:r>
      <w:proofErr w:type="spellStart"/>
      <w:r w:rsidRPr="00997A68">
        <w:t>fizice</w:t>
      </w:r>
      <w:proofErr w:type="spellEnd"/>
      <w:r w:rsidRPr="00997A68">
        <w:t xml:space="preserve"> din zona de </w:t>
      </w:r>
      <w:proofErr w:type="spellStart"/>
      <w:r w:rsidRPr="00997A68">
        <w:t>implementare</w:t>
      </w:r>
      <w:proofErr w:type="spellEnd"/>
      <w:r w:rsidRPr="00997A68">
        <w:t xml:space="preserve"> a </w:t>
      </w:r>
      <w:proofErr w:type="spellStart"/>
      <w:r w:rsidRPr="00997A68">
        <w:t>proiectului</w:t>
      </w:r>
      <w:proofErr w:type="spellEnd"/>
      <w:r w:rsidRPr="00997A68">
        <w:t xml:space="preserve"> </w:t>
      </w:r>
      <w:proofErr w:type="spellStart"/>
      <w:r w:rsidRPr="00997A68">
        <w:t>și</w:t>
      </w:r>
      <w:proofErr w:type="spellEnd"/>
      <w:r w:rsidRPr="00997A68">
        <w:t xml:space="preserve"> </w:t>
      </w:r>
      <w:proofErr w:type="spellStart"/>
      <w:r w:rsidRPr="00997A68">
        <w:t>instituțiile</w:t>
      </w:r>
      <w:proofErr w:type="spellEnd"/>
      <w:r w:rsidRPr="00997A68">
        <w:t xml:space="preserve"> </w:t>
      </w:r>
      <w:proofErr w:type="spellStart"/>
      <w:r w:rsidRPr="00997A68">
        <w:t>publice</w:t>
      </w:r>
      <w:proofErr w:type="spellEnd"/>
      <w:r w:rsidRPr="00997A68">
        <w:t xml:space="preserve"> </w:t>
      </w:r>
      <w:proofErr w:type="spellStart"/>
      <w:r w:rsidRPr="00997A68">
        <w:t>împreună</w:t>
      </w:r>
      <w:proofErr w:type="spellEnd"/>
      <w:r w:rsidRPr="00997A68">
        <w:t xml:space="preserve"> cu </w:t>
      </w:r>
      <w:proofErr w:type="spellStart"/>
      <w:r w:rsidRPr="00997A68">
        <w:t>agenții</w:t>
      </w:r>
      <w:proofErr w:type="spellEnd"/>
      <w:r w:rsidRPr="00997A68">
        <w:t xml:space="preserve"> economici din </w:t>
      </w:r>
      <w:proofErr w:type="spellStart"/>
      <w:r w:rsidRPr="00997A68">
        <w:t>zonă</w:t>
      </w:r>
      <w:proofErr w:type="spellEnd"/>
      <w:r w:rsidRPr="00997A68">
        <w:t xml:space="preserve">, care se </w:t>
      </w:r>
      <w:proofErr w:type="spellStart"/>
      <w:r w:rsidRPr="00997A68">
        <w:t>vor</w:t>
      </w:r>
      <w:proofErr w:type="spellEnd"/>
      <w:r w:rsidRPr="00997A68">
        <w:t xml:space="preserve"> </w:t>
      </w:r>
      <w:proofErr w:type="spellStart"/>
      <w:r w:rsidRPr="00997A68">
        <w:t>putea</w:t>
      </w:r>
      <w:proofErr w:type="spellEnd"/>
      <w:r w:rsidRPr="00997A68">
        <w:t xml:space="preserve"> </w:t>
      </w:r>
      <w:proofErr w:type="spellStart"/>
      <w:r w:rsidRPr="00997A68">
        <w:t>conecta</w:t>
      </w:r>
      <w:proofErr w:type="spellEnd"/>
      <w:r w:rsidRPr="00997A68">
        <w:t>.</w:t>
      </w:r>
    </w:p>
    <w:p w14:paraId="051A4C79" w14:textId="77777777" w:rsidR="004008AC" w:rsidRDefault="004008AC" w:rsidP="00B22F21">
      <w:pPr>
        <w:spacing w:before="0" w:after="0"/>
      </w:pPr>
      <w:proofErr w:type="spellStart"/>
      <w:r>
        <w:t>Documentația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 –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general </w:t>
      </w:r>
      <w:proofErr w:type="spellStart"/>
      <w:r>
        <w:t>impusă</w:t>
      </w:r>
      <w:proofErr w:type="spellEnd"/>
      <w:r>
        <w:t xml:space="preserve"> de HG 28/ HG nr. 907/2016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INSC (conform </w:t>
      </w:r>
      <w:proofErr w:type="spellStart"/>
      <w:r>
        <w:t>anexei</w:t>
      </w:r>
      <w:proofErr w:type="spellEnd"/>
      <w:r>
        <w:t xml:space="preserve"> la </w:t>
      </w:r>
      <w:proofErr w:type="spellStart"/>
      <w:r>
        <w:t>protocolul</w:t>
      </w:r>
      <w:proofErr w:type="spellEnd"/>
      <w:r>
        <w:t xml:space="preserve"> AFIR/INSCC).</w:t>
      </w:r>
    </w:p>
    <w:p w14:paraId="5CF468F7" w14:textId="77777777" w:rsidR="004008AC" w:rsidRDefault="004008AC" w:rsidP="00B22F21">
      <w:pPr>
        <w:spacing w:before="0" w:after="0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clădirile</w:t>
      </w:r>
      <w:proofErr w:type="spellEnd"/>
      <w:r>
        <w:t xml:space="preserve"> pe/</w:t>
      </w:r>
      <w:proofErr w:type="spellStart"/>
      <w:r>
        <w:t>în</w:t>
      </w:r>
      <w:proofErr w:type="spellEnd"/>
      <w:r>
        <w:t xml:space="preserve"> care sunt/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reţele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care </w:t>
      </w:r>
      <w:proofErr w:type="spellStart"/>
      <w:r>
        <w:t>prevăd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>.</w:t>
      </w:r>
    </w:p>
    <w:p w14:paraId="5D5FC3DB" w14:textId="20238F0D" w:rsidR="004008AC" w:rsidRDefault="004008AC" w:rsidP="00B22F21">
      <w:pPr>
        <w:spacing w:before="0" w:after="0"/>
      </w:pPr>
      <w:proofErr w:type="spellStart"/>
      <w:r>
        <w:t>Emiterea</w:t>
      </w:r>
      <w:proofErr w:type="spellEnd"/>
      <w:r>
        <w:t xml:space="preserve"> </w:t>
      </w:r>
      <w:proofErr w:type="spellStart"/>
      <w:r>
        <w:t>autorizaţiei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>/</w:t>
      </w:r>
      <w:proofErr w:type="spellStart"/>
      <w:r>
        <w:t>locaţiune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al </w:t>
      </w:r>
      <w:proofErr w:type="spellStart"/>
      <w:r>
        <w:t>proprietarului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>.</w:t>
      </w:r>
    </w:p>
    <w:p w14:paraId="3DE9829F" w14:textId="77777777" w:rsidR="004008AC" w:rsidRPr="00B36D1E" w:rsidRDefault="004008AC" w:rsidP="00B22F21">
      <w:pPr>
        <w:spacing w:before="0" w:after="0"/>
      </w:pPr>
      <w:proofErr w:type="spellStart"/>
      <w:r w:rsidRPr="00B36D1E">
        <w:t>Documente</w:t>
      </w:r>
      <w:proofErr w:type="spellEnd"/>
      <w:r w:rsidRPr="00B36D1E">
        <w:t xml:space="preserve"> </w:t>
      </w:r>
      <w:proofErr w:type="spellStart"/>
      <w:r w:rsidRPr="00B36D1E">
        <w:t>verificate</w:t>
      </w:r>
      <w:proofErr w:type="spellEnd"/>
      <w:r w:rsidRPr="00B36D1E">
        <w:t xml:space="preserve"> </w:t>
      </w:r>
    </w:p>
    <w:p w14:paraId="4244F457" w14:textId="77777777" w:rsidR="004008AC" w:rsidRPr="00997A68" w:rsidRDefault="004008AC" w:rsidP="00B22F21">
      <w:pPr>
        <w:spacing w:before="0" w:after="0"/>
      </w:pPr>
      <w:r w:rsidRPr="00B36D1E">
        <w:rPr>
          <w:b/>
        </w:rPr>
        <w:t xml:space="preserve">- </w:t>
      </w:r>
      <w:proofErr w:type="spellStart"/>
      <w:r w:rsidRPr="00B36D1E">
        <w:rPr>
          <w:b/>
        </w:rPr>
        <w:t>Avizul</w:t>
      </w:r>
      <w:proofErr w:type="spellEnd"/>
      <w:r w:rsidRPr="00B36D1E">
        <w:rPr>
          <w:b/>
        </w:rPr>
        <w:t xml:space="preserve"> </w:t>
      </w:r>
      <w:proofErr w:type="spellStart"/>
      <w:r w:rsidRPr="00B36D1E">
        <w:rPr>
          <w:b/>
        </w:rPr>
        <w:t>tehnic</w:t>
      </w:r>
      <w:proofErr w:type="spellEnd"/>
      <w:r w:rsidRPr="00B36D1E">
        <w:rPr>
          <w:b/>
        </w:rPr>
        <w:t xml:space="preserve"> al INSCC</w:t>
      </w:r>
      <w:r w:rsidRPr="00997A68">
        <w:t xml:space="preserve">, </w:t>
      </w:r>
      <w:proofErr w:type="spellStart"/>
      <w:r w:rsidRPr="00997A68">
        <w:t>secțiunea</w:t>
      </w:r>
      <w:proofErr w:type="spellEnd"/>
      <w:r w:rsidRPr="00997A68">
        <w:t xml:space="preserve"> </w:t>
      </w:r>
      <w:proofErr w:type="spellStart"/>
      <w:r w:rsidRPr="00997A68">
        <w:t>referitoare</w:t>
      </w:r>
      <w:proofErr w:type="spellEnd"/>
      <w:r w:rsidRPr="00997A68">
        <w:t xml:space="preserve"> la </w:t>
      </w:r>
      <w:proofErr w:type="spellStart"/>
      <w:r w:rsidRPr="00997A68">
        <w:t>respectarea</w:t>
      </w:r>
      <w:proofErr w:type="spellEnd"/>
      <w:r w:rsidRPr="00997A68">
        <w:t xml:space="preserve"> </w:t>
      </w:r>
      <w:proofErr w:type="spellStart"/>
      <w:r w:rsidRPr="00997A68">
        <w:t>specificațiilor</w:t>
      </w:r>
      <w:proofErr w:type="spellEnd"/>
      <w:r w:rsidRPr="00997A68">
        <w:t xml:space="preserve"> </w:t>
      </w:r>
      <w:proofErr w:type="spellStart"/>
      <w:r w:rsidRPr="00997A68">
        <w:t>tehnice</w:t>
      </w:r>
      <w:proofErr w:type="spellEnd"/>
      <w:r w:rsidRPr="00997A68">
        <w:t xml:space="preserve"> </w:t>
      </w:r>
      <w:proofErr w:type="spellStart"/>
      <w:r w:rsidRPr="00997A68">
        <w:t>prevăzute</w:t>
      </w:r>
      <w:proofErr w:type="spellEnd"/>
      <w:r w:rsidRPr="00997A68">
        <w:t xml:space="preserve"> de </w:t>
      </w:r>
      <w:proofErr w:type="spellStart"/>
      <w:r w:rsidRPr="00997A68">
        <w:t>Strategia</w:t>
      </w:r>
      <w:proofErr w:type="spellEnd"/>
      <w:r w:rsidRPr="00997A68">
        <w:t xml:space="preserve"> </w:t>
      </w:r>
      <w:proofErr w:type="spellStart"/>
      <w:r w:rsidRPr="00997A68">
        <w:t>Națională</w:t>
      </w:r>
      <w:proofErr w:type="spellEnd"/>
      <w:r w:rsidRPr="00997A68">
        <w:t xml:space="preserve"> Agenda </w:t>
      </w:r>
      <w:proofErr w:type="spellStart"/>
      <w:r w:rsidRPr="00997A68">
        <w:t>Digitală</w:t>
      </w:r>
      <w:proofErr w:type="spellEnd"/>
      <w:r w:rsidRPr="00997A68">
        <w:t xml:space="preserve"> </w:t>
      </w:r>
      <w:proofErr w:type="spellStart"/>
      <w:r w:rsidRPr="00997A68">
        <w:t>România</w:t>
      </w:r>
      <w:proofErr w:type="spellEnd"/>
      <w:r w:rsidRPr="00997A68">
        <w:t xml:space="preserve"> 2020; </w:t>
      </w:r>
    </w:p>
    <w:p w14:paraId="6A5E7AA1" w14:textId="1CA65BED" w:rsidR="004008AC" w:rsidRDefault="004008AC" w:rsidP="00B22F21">
      <w:pPr>
        <w:spacing w:before="0" w:after="0"/>
      </w:pPr>
      <w:r w:rsidRPr="00B36D1E">
        <w:rPr>
          <w:b/>
        </w:rPr>
        <w:t xml:space="preserve">-  </w:t>
      </w:r>
      <w:proofErr w:type="spellStart"/>
      <w:r w:rsidRPr="00B36D1E">
        <w:rPr>
          <w:b/>
        </w:rPr>
        <w:t>Memoriu</w:t>
      </w:r>
      <w:proofErr w:type="spellEnd"/>
      <w:r w:rsidRPr="00B36D1E">
        <w:rPr>
          <w:b/>
        </w:rPr>
        <w:t xml:space="preserve"> </w:t>
      </w:r>
      <w:proofErr w:type="spellStart"/>
      <w:r w:rsidRPr="00B36D1E">
        <w:rPr>
          <w:b/>
        </w:rPr>
        <w:t>justificativ</w:t>
      </w:r>
      <w:proofErr w:type="spellEnd"/>
      <w:r w:rsidRPr="00B36D1E">
        <w:rPr>
          <w:b/>
        </w:rPr>
        <w:t>/</w:t>
      </w:r>
      <w:proofErr w:type="spellStart"/>
      <w:r w:rsidRPr="00B36D1E">
        <w:rPr>
          <w:b/>
        </w:rPr>
        <w:t>Studiu</w:t>
      </w:r>
      <w:proofErr w:type="spellEnd"/>
      <w:r w:rsidRPr="00B36D1E">
        <w:rPr>
          <w:b/>
        </w:rPr>
        <w:t xml:space="preserve"> de </w:t>
      </w:r>
      <w:proofErr w:type="spellStart"/>
      <w:r w:rsidRPr="00B36D1E">
        <w:rPr>
          <w:b/>
        </w:rPr>
        <w:t>fezabilitate</w:t>
      </w:r>
      <w:proofErr w:type="spellEnd"/>
      <w:r w:rsidRPr="00997A68">
        <w:t xml:space="preserve"> </w:t>
      </w:r>
      <w:proofErr w:type="spellStart"/>
      <w:r w:rsidRPr="00997A68">
        <w:t>intocmit</w:t>
      </w:r>
      <w:proofErr w:type="spellEnd"/>
      <w:r w:rsidRPr="00997A68">
        <w:t xml:space="preserve"> in </w:t>
      </w:r>
      <w:proofErr w:type="spellStart"/>
      <w:r w:rsidRPr="00997A68">
        <w:t>coformitate</w:t>
      </w:r>
      <w:proofErr w:type="spellEnd"/>
      <w:r w:rsidRPr="00997A68">
        <w:t xml:space="preserve"> cu </w:t>
      </w:r>
      <w:proofErr w:type="spellStart"/>
      <w:r w:rsidRPr="00997A68">
        <w:t>prevederile</w:t>
      </w:r>
      <w:proofErr w:type="spellEnd"/>
      <w:r w:rsidRPr="00997A68">
        <w:t xml:space="preserve"> </w:t>
      </w:r>
      <w:r w:rsidRPr="00A94B88">
        <w:t>HG</w:t>
      </w:r>
      <w:r w:rsidRPr="00997A68">
        <w:t xml:space="preserve"> 907/2017 </w:t>
      </w:r>
      <w:proofErr w:type="spellStart"/>
      <w:r w:rsidRPr="00997A68">
        <w:t>si</w:t>
      </w:r>
      <w:proofErr w:type="spellEnd"/>
      <w:r w:rsidRPr="00997A68">
        <w:t xml:space="preserve"> </w:t>
      </w:r>
      <w:proofErr w:type="spellStart"/>
      <w:r w:rsidRPr="00997A68">
        <w:t>documentația</w:t>
      </w:r>
      <w:proofErr w:type="spellEnd"/>
      <w:r w:rsidRPr="00997A68">
        <w:t xml:space="preserve"> </w:t>
      </w:r>
      <w:proofErr w:type="spellStart"/>
      <w:r w:rsidRPr="00997A68">
        <w:t>aferentă</w:t>
      </w:r>
      <w:proofErr w:type="spellEnd"/>
      <w:r w:rsidRPr="00997A68">
        <w:t xml:space="preserve">; </w:t>
      </w:r>
    </w:p>
    <w:p w14:paraId="45936833" w14:textId="77777777" w:rsidR="004008AC" w:rsidRPr="00997A68" w:rsidRDefault="004008AC" w:rsidP="00B22F21">
      <w:pPr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rețele</w:t>
      </w:r>
      <w:proofErr w:type="spellEnd"/>
      <w:r>
        <w:t>:</w:t>
      </w:r>
    </w:p>
    <w:p w14:paraId="43115414" w14:textId="77777777" w:rsidR="004008AC" w:rsidRPr="00385764" w:rsidRDefault="004008AC" w:rsidP="00B22F21">
      <w:pPr>
        <w:spacing w:before="0" w:after="0"/>
        <w:rPr>
          <w:b/>
        </w:rPr>
      </w:pPr>
      <w:r>
        <w:t xml:space="preserve">-  </w:t>
      </w:r>
      <w:proofErr w:type="spellStart"/>
      <w:r w:rsidRPr="00385764">
        <w:rPr>
          <w:b/>
        </w:rPr>
        <w:t>Acorduri</w:t>
      </w:r>
      <w:proofErr w:type="spellEnd"/>
      <w:r w:rsidRPr="00385764">
        <w:rPr>
          <w:b/>
        </w:rPr>
        <w:t xml:space="preserve"> de </w:t>
      </w:r>
      <w:proofErr w:type="spellStart"/>
      <w:r w:rsidRPr="00385764">
        <w:rPr>
          <w:b/>
        </w:rPr>
        <w:t>acces</w:t>
      </w:r>
      <w:proofErr w:type="spellEnd"/>
      <w:r w:rsidRPr="00385764">
        <w:rPr>
          <w:b/>
        </w:rPr>
        <w:t xml:space="preserve"> la </w:t>
      </w:r>
      <w:proofErr w:type="spellStart"/>
      <w:r w:rsidRPr="00385764">
        <w:rPr>
          <w:b/>
        </w:rPr>
        <w:t>proprietăți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si</w:t>
      </w:r>
      <w:proofErr w:type="spellEnd"/>
      <w:r w:rsidRPr="00385764">
        <w:rPr>
          <w:b/>
        </w:rPr>
        <w:t xml:space="preserve">, </w:t>
      </w:r>
      <w:proofErr w:type="spellStart"/>
      <w:r w:rsidRPr="00385764">
        <w:rPr>
          <w:b/>
        </w:rPr>
        <w:t>dacă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este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cazul</w:t>
      </w:r>
      <w:proofErr w:type="spellEnd"/>
      <w:r w:rsidRPr="00385764">
        <w:rPr>
          <w:b/>
        </w:rPr>
        <w:t xml:space="preserve">; </w:t>
      </w:r>
    </w:p>
    <w:p w14:paraId="0AD35E28" w14:textId="77777777" w:rsidR="004008AC" w:rsidRDefault="004008AC" w:rsidP="00B22F21">
      <w:pPr>
        <w:spacing w:before="0" w:after="0"/>
        <w:rPr>
          <w:b/>
        </w:rPr>
      </w:pPr>
      <w:r w:rsidRPr="00385764">
        <w:rPr>
          <w:b/>
        </w:rPr>
        <w:t>-  Acord/</w:t>
      </w:r>
      <w:proofErr w:type="spellStart"/>
      <w:r w:rsidRPr="00385764">
        <w:rPr>
          <w:b/>
        </w:rPr>
        <w:t>uri</w:t>
      </w:r>
      <w:proofErr w:type="spellEnd"/>
      <w:r w:rsidRPr="00385764">
        <w:rPr>
          <w:b/>
        </w:rPr>
        <w:t xml:space="preserve"> de </w:t>
      </w:r>
      <w:proofErr w:type="spellStart"/>
      <w:r w:rsidRPr="00385764">
        <w:rPr>
          <w:b/>
        </w:rPr>
        <w:t>interconectare</w:t>
      </w:r>
      <w:proofErr w:type="spellEnd"/>
      <w:r w:rsidRPr="00385764">
        <w:rPr>
          <w:b/>
        </w:rPr>
        <w:t xml:space="preserve">; </w:t>
      </w:r>
    </w:p>
    <w:p w14:paraId="69CFE4AB" w14:textId="77777777" w:rsidR="004008AC" w:rsidRPr="001B05E9" w:rsidRDefault="004008AC" w:rsidP="00B22F21">
      <w:pPr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care </w:t>
      </w:r>
      <w:proofErr w:type="spellStart"/>
      <w:r>
        <w:t>prevăd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>:</w:t>
      </w:r>
    </w:p>
    <w:p w14:paraId="6784608A" w14:textId="77777777" w:rsidR="004008AC" w:rsidRDefault="004008AC" w:rsidP="00B22F21">
      <w:pPr>
        <w:spacing w:before="0" w:after="0"/>
      </w:pPr>
      <w:r>
        <w:t xml:space="preserve">- </w:t>
      </w:r>
      <w:r w:rsidRPr="00385764">
        <w:rPr>
          <w:b/>
        </w:rPr>
        <w:t xml:space="preserve">Document din care </w:t>
      </w:r>
      <w:proofErr w:type="spellStart"/>
      <w:r w:rsidRPr="00385764">
        <w:rPr>
          <w:b/>
        </w:rPr>
        <w:t>să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reiasă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dreptul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asupra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construcţiei</w:t>
      </w:r>
      <w:proofErr w:type="spellEnd"/>
      <w:r w:rsidRPr="00997A68"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care </w:t>
      </w:r>
      <w:proofErr w:type="spellStart"/>
      <w:r>
        <w:t>conferă</w:t>
      </w:r>
      <w:proofErr w:type="spellEnd"/>
      <w:r>
        <w:t xml:space="preserve"> </w:t>
      </w:r>
      <w:proofErr w:type="spellStart"/>
      <w:r w:rsidRPr="00997A68">
        <w:t>solicitantului</w:t>
      </w:r>
      <w:proofErr w:type="spellEnd"/>
      <w:r w:rsidRPr="00997A68">
        <w:t xml:space="preserve"> </w:t>
      </w:r>
      <w:proofErr w:type="spellStart"/>
      <w:r w:rsidRPr="00997A68">
        <w:t>dreptul</w:t>
      </w:r>
      <w:proofErr w:type="spellEnd"/>
      <w:r w:rsidRPr="00997A68">
        <w:t xml:space="preserve"> de </w:t>
      </w:r>
      <w:proofErr w:type="gramStart"/>
      <w:r w:rsidRPr="00997A68">
        <w:t>a</w:t>
      </w:r>
      <w:proofErr w:type="gramEnd"/>
      <w:r w:rsidRPr="00997A68">
        <w:t xml:space="preserve"> </w:t>
      </w:r>
      <w:proofErr w:type="spellStart"/>
      <w:r w:rsidRPr="00997A68">
        <w:t>obţine</w:t>
      </w:r>
      <w:proofErr w:type="spellEnd"/>
      <w:r w:rsidRPr="00997A68">
        <w:t xml:space="preserve">, </w:t>
      </w:r>
      <w:proofErr w:type="spellStart"/>
      <w:r w:rsidRPr="00997A68">
        <w:t>potrivit</w:t>
      </w:r>
      <w:proofErr w:type="spellEnd"/>
      <w:r w:rsidRPr="00997A68">
        <w:t xml:space="preserve"> </w:t>
      </w:r>
      <w:proofErr w:type="spellStart"/>
      <w:r w:rsidRPr="00997A68">
        <w:t>legii</w:t>
      </w:r>
      <w:proofErr w:type="spellEnd"/>
      <w:r w:rsidRPr="00997A68">
        <w:t xml:space="preserve">, din </w:t>
      </w:r>
      <w:proofErr w:type="spellStart"/>
      <w:r w:rsidRPr="00997A68">
        <w:t>partea</w:t>
      </w:r>
      <w:proofErr w:type="spellEnd"/>
      <w:r w:rsidRPr="00997A68">
        <w:t xml:space="preserve"> </w:t>
      </w:r>
      <w:proofErr w:type="spellStart"/>
      <w:r w:rsidRPr="00997A68">
        <w:t>autorit</w:t>
      </w:r>
      <w:r>
        <w:t>ăţii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autorizaţia</w:t>
      </w:r>
      <w:proofErr w:type="spellEnd"/>
      <w:r>
        <w:t xml:space="preserve"> de </w:t>
      </w:r>
      <w:proofErr w:type="spellStart"/>
      <w:r w:rsidRPr="00997A68">
        <w:t>construire</w:t>
      </w:r>
      <w:proofErr w:type="spellEnd"/>
      <w:r w:rsidRPr="00997A68">
        <w:t xml:space="preserve">: </w:t>
      </w:r>
    </w:p>
    <w:p w14:paraId="5C7887F7" w14:textId="77777777" w:rsidR="004008AC" w:rsidRDefault="004008AC" w:rsidP="00B22F21">
      <w:pPr>
        <w:spacing w:before="0" w:after="0"/>
      </w:pPr>
      <w:r w:rsidRPr="00997A68">
        <w:rPr>
          <w:sz w:val="22"/>
          <w:szCs w:val="22"/>
        </w:rPr>
        <w:t xml:space="preserve">- </w:t>
      </w:r>
      <w:proofErr w:type="spellStart"/>
      <w:r w:rsidRPr="00385764">
        <w:rPr>
          <w:b/>
        </w:rPr>
        <w:t>dreptul</w:t>
      </w:r>
      <w:proofErr w:type="spellEnd"/>
      <w:r w:rsidRPr="00385764">
        <w:rPr>
          <w:b/>
        </w:rPr>
        <w:t xml:space="preserve"> real principal</w:t>
      </w:r>
      <w:r w:rsidRPr="00997A68">
        <w:t xml:space="preserve">: </w:t>
      </w:r>
      <w:proofErr w:type="spellStart"/>
      <w:r w:rsidRPr="00997A68">
        <w:t>drept</w:t>
      </w:r>
      <w:proofErr w:type="spellEnd"/>
      <w:r w:rsidRPr="00997A68">
        <w:t xml:space="preserve"> de </w:t>
      </w:r>
      <w:proofErr w:type="spellStart"/>
      <w:r w:rsidRPr="00997A68">
        <w:t>proprietate</w:t>
      </w:r>
      <w:proofErr w:type="spellEnd"/>
      <w:r w:rsidRPr="00997A68">
        <w:t xml:space="preserve">, </w:t>
      </w:r>
      <w:proofErr w:type="spellStart"/>
      <w:r w:rsidRPr="00997A68">
        <w:t>uz</w:t>
      </w:r>
      <w:proofErr w:type="spellEnd"/>
      <w:r w:rsidRPr="00997A68">
        <w:t xml:space="preserve">, </w:t>
      </w:r>
      <w:proofErr w:type="spellStart"/>
      <w:r>
        <w:t>uzufruct</w:t>
      </w:r>
      <w:proofErr w:type="spellEnd"/>
      <w:r>
        <w:t xml:space="preserve">, </w:t>
      </w:r>
      <w:proofErr w:type="spellStart"/>
      <w:r>
        <w:t>superficie</w:t>
      </w:r>
      <w:proofErr w:type="spellEnd"/>
      <w:r>
        <w:t xml:space="preserve">, servitude </w:t>
      </w:r>
      <w:r w:rsidRPr="00997A68">
        <w:t>(</w:t>
      </w:r>
      <w:proofErr w:type="spellStart"/>
      <w:r w:rsidRPr="00997A68">
        <w:t>dobândit</w:t>
      </w:r>
      <w:proofErr w:type="spellEnd"/>
      <w:r w:rsidRPr="00997A68">
        <w:t xml:space="preserve"> </w:t>
      </w:r>
      <w:proofErr w:type="spellStart"/>
      <w:r w:rsidRPr="00997A68">
        <w:t>prin</w:t>
      </w:r>
      <w:proofErr w:type="spellEnd"/>
      <w:r w:rsidRPr="00997A68">
        <w:t xml:space="preserve">: contract de </w:t>
      </w:r>
      <w:proofErr w:type="spellStart"/>
      <w:r w:rsidRPr="00997A68">
        <w:t>vânzare-cumpărare</w:t>
      </w:r>
      <w:proofErr w:type="spellEnd"/>
      <w:r w:rsidRPr="00997A68">
        <w:t xml:space="preserve">, de </w:t>
      </w:r>
      <w:proofErr w:type="spellStart"/>
      <w:r w:rsidRPr="00997A68">
        <w:t>schimb</w:t>
      </w:r>
      <w:proofErr w:type="spellEnd"/>
      <w:r w:rsidRPr="00997A68">
        <w:t xml:space="preserve">, de </w:t>
      </w:r>
      <w:proofErr w:type="spellStart"/>
      <w:r w:rsidRPr="00997A68">
        <w:t>don</w:t>
      </w:r>
      <w:r>
        <w:t>aţie</w:t>
      </w:r>
      <w:proofErr w:type="spellEnd"/>
      <w:r>
        <w:t xml:space="preserve">,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moştenitor</w:t>
      </w:r>
      <w:proofErr w:type="spellEnd"/>
      <w:r>
        <w:t xml:space="preserve">, </w:t>
      </w:r>
      <w:r w:rsidRPr="00997A68">
        <w:t xml:space="preserve">act </w:t>
      </w:r>
      <w:proofErr w:type="spellStart"/>
      <w:r w:rsidRPr="00997A68">
        <w:t>administrativ</w:t>
      </w:r>
      <w:proofErr w:type="spellEnd"/>
      <w:r w:rsidRPr="00997A68">
        <w:t xml:space="preserve"> de </w:t>
      </w:r>
      <w:proofErr w:type="spellStart"/>
      <w:r w:rsidRPr="00997A68">
        <w:t>restituire</w:t>
      </w:r>
      <w:proofErr w:type="spellEnd"/>
      <w:r w:rsidRPr="00997A68">
        <w:t xml:space="preserve">, </w:t>
      </w:r>
      <w:proofErr w:type="spellStart"/>
      <w:r w:rsidRPr="00997A68">
        <w:t>hotărâre</w:t>
      </w:r>
      <w:proofErr w:type="spellEnd"/>
      <w:r w:rsidRPr="00997A68">
        <w:t xml:space="preserve"> </w:t>
      </w:r>
      <w:proofErr w:type="spellStart"/>
      <w:r w:rsidRPr="00997A68">
        <w:t>judecătorească</w:t>
      </w:r>
      <w:proofErr w:type="spellEnd"/>
      <w:r w:rsidRPr="00997A68">
        <w:t xml:space="preserve">)/ contract de </w:t>
      </w:r>
      <w:proofErr w:type="spellStart"/>
      <w:r w:rsidRPr="00997A68">
        <w:t>concesiune</w:t>
      </w:r>
      <w:proofErr w:type="spellEnd"/>
      <w:r w:rsidRPr="00997A68">
        <w:t xml:space="preserve">; </w:t>
      </w:r>
    </w:p>
    <w:p w14:paraId="1704F5E9" w14:textId="77777777" w:rsidR="004008AC" w:rsidRDefault="004008AC" w:rsidP="00B22F21">
      <w:pPr>
        <w:spacing w:before="0" w:after="0"/>
      </w:pPr>
      <w:proofErr w:type="spellStart"/>
      <w:r>
        <w:t>sau</w:t>
      </w:r>
      <w:proofErr w:type="spellEnd"/>
    </w:p>
    <w:p w14:paraId="345AA3B1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 w:rsidRPr="00385764">
        <w:rPr>
          <w:b/>
        </w:rPr>
        <w:t>drept</w:t>
      </w:r>
      <w:proofErr w:type="spellEnd"/>
      <w:r w:rsidRPr="00385764">
        <w:rPr>
          <w:b/>
        </w:rPr>
        <w:t xml:space="preserve"> de </w:t>
      </w:r>
      <w:proofErr w:type="spellStart"/>
      <w:r w:rsidRPr="00385764">
        <w:rPr>
          <w:b/>
        </w:rPr>
        <w:t>creanţă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t>dobândit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: contract de </w:t>
      </w:r>
      <w:proofErr w:type="spellStart"/>
      <w:r>
        <w:t>cesiune</w:t>
      </w:r>
      <w:proofErr w:type="spellEnd"/>
      <w:r>
        <w:t xml:space="preserve">, </w:t>
      </w:r>
      <w:proofErr w:type="spellStart"/>
      <w:r>
        <w:t>comodat</w:t>
      </w:r>
      <w:proofErr w:type="spellEnd"/>
      <w:r>
        <w:t xml:space="preserve">, </w:t>
      </w:r>
      <w:proofErr w:type="spellStart"/>
      <w:r>
        <w:t>locaţiune</w:t>
      </w:r>
      <w:proofErr w:type="spellEnd"/>
      <w:r>
        <w:t xml:space="preserve">.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autorizaţiei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>/</w:t>
      </w:r>
      <w:proofErr w:type="spellStart"/>
      <w:r>
        <w:t>locaţiune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al </w:t>
      </w:r>
      <w:proofErr w:type="spellStart"/>
      <w:r>
        <w:t>proprietarului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>.</w:t>
      </w:r>
    </w:p>
    <w:p w14:paraId="1446920C" w14:textId="77777777" w:rsidR="004008AC" w:rsidRPr="00B36D1E" w:rsidRDefault="004008AC" w:rsidP="00B22F21">
      <w:pPr>
        <w:spacing w:before="0" w:after="0"/>
        <w:rPr>
          <w:b/>
        </w:rPr>
      </w:pPr>
      <w:proofErr w:type="gramStart"/>
      <w:r>
        <w:rPr>
          <w:b/>
        </w:rPr>
        <w:t>Important !!!</w:t>
      </w:r>
      <w:proofErr w:type="gramEnd"/>
      <w:r>
        <w:rPr>
          <w:b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care </w:t>
      </w:r>
      <w:proofErr w:type="spellStart"/>
      <w:r>
        <w:t>prevăd</w:t>
      </w:r>
      <w:proofErr w:type="spellEnd"/>
      <w:r>
        <w:t xml:space="preserve"> </w:t>
      </w:r>
      <w:proofErr w:type="spellStart"/>
      <w:r>
        <w:t>modernizarea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deţine</w:t>
      </w:r>
      <w:proofErr w:type="spellEnd"/>
      <w:r>
        <w:t xml:space="preserve"> </w:t>
      </w:r>
      <w:proofErr w:type="spellStart"/>
      <w:r>
        <w:t>autorizaţiile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>
        <w:lastRenderedPageBreak/>
        <w:t xml:space="preserve">punctual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FEADR,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avizatoare</w:t>
      </w:r>
      <w:proofErr w:type="spellEnd"/>
      <w:r>
        <w:t xml:space="preserve"> (de ex: </w:t>
      </w:r>
      <w:proofErr w:type="spellStart"/>
      <w:r>
        <w:t>Autorizație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/ </w:t>
      </w:r>
      <w:proofErr w:type="spellStart"/>
      <w:r>
        <w:t>autorizaţie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, Nota de </w:t>
      </w:r>
      <w:proofErr w:type="spellStart"/>
      <w:r>
        <w:t>constatare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14:paraId="725D9A8B" w14:textId="77777777" w:rsidR="004008AC" w:rsidRPr="00B36D1E" w:rsidRDefault="004008AC" w:rsidP="00B22F21">
      <w:pPr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deschide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amplasării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. </w:t>
      </w:r>
      <w:proofErr w:type="spellStart"/>
      <w:r w:rsidRPr="00B36D1E">
        <w:t>Înregistrarea</w:t>
      </w:r>
      <w:proofErr w:type="spellEnd"/>
      <w:r w:rsidRPr="00B36D1E">
        <w:t xml:space="preserve"> </w:t>
      </w:r>
      <w:proofErr w:type="spellStart"/>
      <w:r w:rsidRPr="00B36D1E">
        <w:t>punctului</w:t>
      </w:r>
      <w:proofErr w:type="spellEnd"/>
      <w:r w:rsidRPr="00B36D1E">
        <w:t xml:space="preserve"> de </w:t>
      </w:r>
      <w:proofErr w:type="spellStart"/>
      <w:r w:rsidRPr="00B36D1E">
        <w:t>lucru</w:t>
      </w:r>
      <w:proofErr w:type="spellEnd"/>
      <w:r w:rsidRPr="00B36D1E">
        <w:t xml:space="preserve"> se </w:t>
      </w:r>
      <w:proofErr w:type="spellStart"/>
      <w:r w:rsidRPr="00B36D1E">
        <w:t>va</w:t>
      </w:r>
      <w:proofErr w:type="spellEnd"/>
      <w:r w:rsidRPr="00B36D1E">
        <w:t xml:space="preserve"> </w:t>
      </w:r>
      <w:proofErr w:type="spellStart"/>
      <w:r w:rsidRPr="00B36D1E">
        <w:t>realiza</w:t>
      </w:r>
      <w:proofErr w:type="spellEnd"/>
      <w:r w:rsidRPr="00B36D1E">
        <w:t xml:space="preserve"> </w:t>
      </w:r>
      <w:proofErr w:type="spellStart"/>
      <w:r w:rsidRPr="00B36D1E">
        <w:t>până</w:t>
      </w:r>
      <w:proofErr w:type="spellEnd"/>
      <w:r w:rsidRPr="00B36D1E">
        <w:t xml:space="preserve"> </w:t>
      </w:r>
      <w:proofErr w:type="spellStart"/>
      <w:r w:rsidRPr="00B36D1E">
        <w:t>cel</w:t>
      </w:r>
      <w:proofErr w:type="spellEnd"/>
      <w:r w:rsidRPr="00B36D1E">
        <w:t xml:space="preserve"> </w:t>
      </w:r>
      <w:proofErr w:type="spellStart"/>
      <w:r w:rsidRPr="00B36D1E">
        <w:t>târziu</w:t>
      </w:r>
      <w:proofErr w:type="spellEnd"/>
      <w:r>
        <w:t xml:space="preserve">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 w:rsidRPr="00B36D1E">
        <w:t>plată</w:t>
      </w:r>
      <w:proofErr w:type="spellEnd"/>
      <w:r w:rsidRPr="00B36D1E">
        <w:t>.</w:t>
      </w:r>
    </w:p>
    <w:p w14:paraId="0BFEAB94" w14:textId="77777777" w:rsidR="004008AC" w:rsidRDefault="004008AC" w:rsidP="00B22F21">
      <w:pPr>
        <w:spacing w:before="0" w:after="0"/>
      </w:pPr>
      <w:r>
        <w:rPr>
          <w:rFonts w:eastAsia="MS Mincho"/>
        </w:rPr>
        <w:t xml:space="preserve">- </w:t>
      </w:r>
      <w:r w:rsidRPr="00B36D1E">
        <w:t xml:space="preserve"> </w:t>
      </w:r>
      <w:proofErr w:type="spellStart"/>
      <w:r w:rsidRPr="00385764">
        <w:rPr>
          <w:b/>
        </w:rPr>
        <w:t>Declaraţia</w:t>
      </w:r>
      <w:proofErr w:type="spellEnd"/>
      <w:r w:rsidRPr="00385764">
        <w:rPr>
          <w:b/>
        </w:rPr>
        <w:t xml:space="preserve"> pe propria </w:t>
      </w:r>
      <w:proofErr w:type="spellStart"/>
      <w:r w:rsidRPr="00385764">
        <w:rPr>
          <w:b/>
        </w:rPr>
        <w:t>răspundere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că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îşi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va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deschide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punct</w:t>
      </w:r>
      <w:proofErr w:type="spellEnd"/>
      <w:r w:rsidRPr="00385764">
        <w:rPr>
          <w:b/>
        </w:rPr>
        <w:t xml:space="preserve"> de </w:t>
      </w:r>
      <w:proofErr w:type="spellStart"/>
      <w:r w:rsidRPr="00385764">
        <w:rPr>
          <w:b/>
        </w:rPr>
        <w:t>lucru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în</w:t>
      </w:r>
      <w:proofErr w:type="spellEnd"/>
      <w:r w:rsidRPr="00385764">
        <w:rPr>
          <w:b/>
        </w:rPr>
        <w:t xml:space="preserve"> </w:t>
      </w:r>
      <w:proofErr w:type="spellStart"/>
      <w:r w:rsidRPr="00385764">
        <w:rPr>
          <w:b/>
        </w:rPr>
        <w:t>spațiul</w:t>
      </w:r>
      <w:proofErr w:type="spellEnd"/>
      <w:r w:rsidRPr="00385764">
        <w:rPr>
          <w:b/>
        </w:rPr>
        <w:t xml:space="preserve"> rural</w:t>
      </w:r>
      <w:r w:rsidRPr="00B36D1E">
        <w:t>, cu</w:t>
      </w:r>
      <w:r>
        <w:t xml:space="preserve"> </w:t>
      </w:r>
      <w:proofErr w:type="spellStart"/>
      <w:r w:rsidRPr="00B36D1E">
        <w:t>codul</w:t>
      </w:r>
      <w:proofErr w:type="spellEnd"/>
      <w:r w:rsidRPr="00B36D1E">
        <w:t xml:space="preserve"> CAEN al </w:t>
      </w:r>
      <w:proofErr w:type="spellStart"/>
      <w:r w:rsidRPr="00B36D1E">
        <w:t>activităţii</w:t>
      </w:r>
      <w:proofErr w:type="spellEnd"/>
      <w:r w:rsidRPr="00B36D1E">
        <w:t xml:space="preserve"> </w:t>
      </w:r>
      <w:proofErr w:type="spellStart"/>
      <w:r w:rsidRPr="00B36D1E">
        <w:t>pentru</w:t>
      </w:r>
      <w:proofErr w:type="spellEnd"/>
      <w:r w:rsidRPr="00B36D1E">
        <w:t xml:space="preserve"> care </w:t>
      </w:r>
      <w:proofErr w:type="spellStart"/>
      <w:r w:rsidRPr="00B36D1E">
        <w:t>solicită</w:t>
      </w:r>
      <w:proofErr w:type="spellEnd"/>
      <w:r w:rsidRPr="00B36D1E">
        <w:t xml:space="preserve"> </w:t>
      </w:r>
      <w:proofErr w:type="spellStart"/>
      <w:r w:rsidRPr="00B36D1E">
        <w:t>finanţare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, </w:t>
      </w:r>
      <w:r w:rsidRPr="00B36D1E">
        <w:t xml:space="preserve">conform </w:t>
      </w:r>
      <w:proofErr w:type="spellStart"/>
      <w:r w:rsidRPr="00B36D1E">
        <w:t>legislaţiei</w:t>
      </w:r>
      <w:proofErr w:type="spellEnd"/>
      <w:r w:rsidRPr="00B36D1E">
        <w:t xml:space="preserve"> </w:t>
      </w:r>
      <w:proofErr w:type="spellStart"/>
      <w:r w:rsidRPr="00B36D1E">
        <w:t>în</w:t>
      </w:r>
      <w:proofErr w:type="spellEnd"/>
      <w:r w:rsidRPr="00B36D1E">
        <w:t xml:space="preserve"> </w:t>
      </w:r>
      <w:proofErr w:type="spellStart"/>
      <w:r w:rsidRPr="00B36D1E">
        <w:t>vigoare</w:t>
      </w:r>
      <w:proofErr w:type="spellEnd"/>
      <w:r w:rsidRPr="00B36D1E">
        <w:t xml:space="preserve">, </w:t>
      </w:r>
      <w:proofErr w:type="spellStart"/>
      <w:r w:rsidRPr="00B36D1E">
        <w:t>dacă</w:t>
      </w:r>
      <w:proofErr w:type="spellEnd"/>
      <w:r w:rsidRPr="00B36D1E">
        <w:t xml:space="preserve"> </w:t>
      </w:r>
      <w:proofErr w:type="spellStart"/>
      <w:r w:rsidRPr="00B36D1E">
        <w:t>este</w:t>
      </w:r>
      <w:proofErr w:type="spellEnd"/>
      <w:r w:rsidRPr="00B36D1E">
        <w:t xml:space="preserve"> </w:t>
      </w:r>
      <w:proofErr w:type="spellStart"/>
      <w:r w:rsidRPr="00B36D1E">
        <w:t>cazul</w:t>
      </w:r>
      <w:proofErr w:type="spellEnd"/>
      <w:r>
        <w:t xml:space="preserve"> – </w:t>
      </w:r>
      <w:proofErr w:type="spellStart"/>
      <w:r>
        <w:t>Anexa</w:t>
      </w:r>
      <w:proofErr w:type="spellEnd"/>
      <w:r>
        <w:t xml:space="preserve"> 18</w:t>
      </w:r>
    </w:p>
    <w:p w14:paraId="0B48F597" w14:textId="77777777" w:rsidR="004008AC" w:rsidRDefault="004008AC" w:rsidP="00B22F21">
      <w:pPr>
        <w:spacing w:before="0" w:after="0"/>
      </w:pPr>
    </w:p>
    <w:p w14:paraId="09025077" w14:textId="77777777" w:rsidR="004008AC" w:rsidRDefault="004008AC" w:rsidP="00B22F21">
      <w:pPr>
        <w:spacing w:before="0" w:after="0"/>
        <w:rPr>
          <w:b/>
        </w:rPr>
      </w:pPr>
      <w:r w:rsidRPr="001B05E9">
        <w:rPr>
          <w:b/>
        </w:rPr>
        <w:t xml:space="preserve">EG 7 </w:t>
      </w:r>
      <w:proofErr w:type="spellStart"/>
      <w:r>
        <w:rPr>
          <w:b/>
        </w:rPr>
        <w:t>Solicitantul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 w:rsidRPr="001B05E9">
        <w:rPr>
          <w:b/>
        </w:rPr>
        <w:t xml:space="preserve"> </w:t>
      </w:r>
      <w:proofErr w:type="spellStart"/>
      <w:r w:rsidRPr="001B05E9">
        <w:rPr>
          <w:b/>
        </w:rPr>
        <w:t>demonstreze</w:t>
      </w:r>
      <w:proofErr w:type="spellEnd"/>
      <w:r w:rsidRPr="001B05E9">
        <w:rPr>
          <w:b/>
        </w:rPr>
        <w:t xml:space="preserve"> </w:t>
      </w:r>
      <w:proofErr w:type="spellStart"/>
      <w:r w:rsidRPr="001B05E9">
        <w:rPr>
          <w:b/>
        </w:rPr>
        <w:t>că</w:t>
      </w:r>
      <w:proofErr w:type="spellEnd"/>
      <w:r w:rsidRPr="001B05E9">
        <w:rPr>
          <w:b/>
        </w:rPr>
        <w:t xml:space="preserve"> </w:t>
      </w:r>
      <w:proofErr w:type="spellStart"/>
      <w:r w:rsidRPr="001B05E9">
        <w:rPr>
          <w:b/>
        </w:rPr>
        <w:t>va</w:t>
      </w:r>
      <w:proofErr w:type="spellEnd"/>
      <w:r w:rsidRPr="001B05E9">
        <w:rPr>
          <w:b/>
        </w:rPr>
        <w:t xml:space="preserve"> </w:t>
      </w:r>
      <w:proofErr w:type="spellStart"/>
      <w:r w:rsidRPr="001B05E9">
        <w:rPr>
          <w:b/>
        </w:rPr>
        <w:t>asigura</w:t>
      </w:r>
      <w:proofErr w:type="spellEnd"/>
      <w:r w:rsidRPr="001B05E9">
        <w:rPr>
          <w:b/>
        </w:rPr>
        <w:t xml:space="preserve"> </w:t>
      </w:r>
      <w:proofErr w:type="spellStart"/>
      <w:r w:rsidRPr="001B05E9">
        <w:rPr>
          <w:b/>
        </w:rPr>
        <w:t>cofinanțarea</w:t>
      </w:r>
      <w:proofErr w:type="spellEnd"/>
      <w:r w:rsidRPr="001B05E9">
        <w:rPr>
          <w:b/>
        </w:rPr>
        <w:t xml:space="preserve"> </w:t>
      </w:r>
      <w:proofErr w:type="spellStart"/>
      <w:r w:rsidRPr="001B05E9">
        <w:rPr>
          <w:b/>
        </w:rPr>
        <w:t>proiectului</w:t>
      </w:r>
      <w:proofErr w:type="spellEnd"/>
    </w:p>
    <w:p w14:paraId="38D597F5" w14:textId="77777777" w:rsidR="004008AC" w:rsidRPr="001B05E9" w:rsidRDefault="004008AC" w:rsidP="00B22F21">
      <w:pPr>
        <w:spacing w:before="0" w:after="0"/>
      </w:pPr>
      <w:proofErr w:type="spellStart"/>
      <w:r w:rsidRPr="001B05E9">
        <w:t>Documente</w:t>
      </w:r>
      <w:proofErr w:type="spellEnd"/>
      <w:r w:rsidRPr="001B05E9">
        <w:t xml:space="preserve"> </w:t>
      </w:r>
      <w:proofErr w:type="spellStart"/>
      <w:r w:rsidRPr="001B05E9">
        <w:t>verificate</w:t>
      </w:r>
      <w:proofErr w:type="spellEnd"/>
      <w:r w:rsidRPr="001B05E9">
        <w:t>:</w:t>
      </w:r>
    </w:p>
    <w:p w14:paraId="75336AB7" w14:textId="77777777" w:rsidR="004008AC" w:rsidRPr="001B05E9" w:rsidRDefault="004008AC" w:rsidP="00B22F21">
      <w:pPr>
        <w:spacing w:before="0" w:after="0"/>
      </w:pPr>
      <w:r w:rsidRPr="001B05E9">
        <w:t>Se</w:t>
      </w:r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dovezile</w:t>
      </w:r>
      <w:proofErr w:type="spellEnd"/>
      <w:r>
        <w:t xml:space="preserve"> </w:t>
      </w:r>
      <w:proofErr w:type="spellStart"/>
      <w:r>
        <w:t>cofinanţă</w:t>
      </w:r>
      <w:r w:rsidRPr="001B05E9">
        <w:t>rii</w:t>
      </w:r>
      <w:proofErr w:type="spellEnd"/>
      <w:r w:rsidRPr="001B05E9">
        <w:t xml:space="preserve"> private </w:t>
      </w:r>
      <w:proofErr w:type="spellStart"/>
      <w:r w:rsidRPr="001B05E9">
        <w:t>prin</w:t>
      </w:r>
      <w:proofErr w:type="spellEnd"/>
      <w:r w:rsidRPr="001B05E9">
        <w:t>:</w:t>
      </w:r>
    </w:p>
    <w:p w14:paraId="5091F114" w14:textId="77777777" w:rsidR="004008AC" w:rsidRPr="001B05E9" w:rsidRDefault="004008AC" w:rsidP="00B22F21">
      <w:pPr>
        <w:spacing w:before="0" w:after="0"/>
      </w:pPr>
      <w:r>
        <w:rPr>
          <w:rFonts w:ascii="MS Mincho" w:eastAsia="MS Mincho" w:hAnsi="MS Mincho" w:cs="MS Mincho"/>
        </w:rPr>
        <w:t xml:space="preserve">- </w:t>
      </w:r>
      <w:r>
        <w:t xml:space="preserve">extras de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ş</w:t>
      </w:r>
      <w:r w:rsidRPr="001B05E9">
        <w:t>i</w:t>
      </w:r>
      <w:proofErr w:type="spellEnd"/>
      <w:r w:rsidRPr="001B05E9">
        <w:t>/</w:t>
      </w:r>
      <w:proofErr w:type="spellStart"/>
      <w:r>
        <w:t>sau</w:t>
      </w:r>
      <w:proofErr w:type="spellEnd"/>
      <w:r>
        <w:t xml:space="preserve"> contract de credit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implementă</w:t>
      </w:r>
      <w:r w:rsidRPr="001B05E9">
        <w:t>rii</w:t>
      </w:r>
      <w:proofErr w:type="spellEnd"/>
      <w:r w:rsidRPr="001B05E9">
        <w:t xml:space="preserve"> </w:t>
      </w:r>
      <w:proofErr w:type="spellStart"/>
      <w:r w:rsidRPr="001B05E9">
        <w:t>proiectului</w:t>
      </w:r>
      <w:proofErr w:type="spellEnd"/>
      <w:r w:rsidRPr="001B05E9">
        <w:t>,</w:t>
      </w:r>
    </w:p>
    <w:p w14:paraId="09DA7D30" w14:textId="77777777" w:rsidR="004008AC" w:rsidRPr="001B05E9" w:rsidRDefault="004008AC" w:rsidP="00B22F21">
      <w:pPr>
        <w:spacing w:before="0" w:after="0"/>
      </w:pPr>
      <w:r>
        <w:rPr>
          <w:rFonts w:ascii="MS Mincho" w:eastAsia="MS Mincho" w:hAnsi="MS Mincho" w:cs="MS Mincho"/>
        </w:rPr>
        <w:t xml:space="preserve">- </w:t>
      </w:r>
      <w:proofErr w:type="spellStart"/>
      <w:r w:rsidRPr="001B05E9">
        <w:t>deschiderea</w:t>
      </w:r>
      <w:proofErr w:type="spellEnd"/>
      <w:r w:rsidRPr="001B05E9">
        <w:t xml:space="preserve"> </w:t>
      </w:r>
      <w:proofErr w:type="spellStart"/>
      <w:r w:rsidRPr="001B05E9">
        <w:t>un</w:t>
      </w:r>
      <w:r>
        <w:t>ui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special al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virează</w:t>
      </w:r>
      <w:proofErr w:type="spellEnd"/>
      <w:r>
        <w:t>/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minumum</w:t>
      </w:r>
      <w:proofErr w:type="spellEnd"/>
      <w:r>
        <w:t xml:space="preserve"> 50% </w:t>
      </w:r>
      <w:r w:rsidRPr="001B05E9">
        <w:t xml:space="preserve">din </w:t>
      </w:r>
      <w:proofErr w:type="spellStart"/>
      <w:r w:rsidRPr="001B05E9">
        <w:t>suma</w:t>
      </w:r>
      <w:proofErr w:type="spellEnd"/>
      <w:r w:rsidRPr="001B05E9">
        <w:t xml:space="preserve"> </w:t>
      </w:r>
      <w:proofErr w:type="spellStart"/>
      <w:r w:rsidRPr="001B05E9">
        <w:t>repre</w:t>
      </w:r>
      <w:r>
        <w:t>zentând</w:t>
      </w:r>
      <w:proofErr w:type="spellEnd"/>
      <w:r>
        <w:t xml:space="preserve"> </w:t>
      </w:r>
      <w:proofErr w:type="spellStart"/>
      <w:r>
        <w:t>cofinanţarea</w:t>
      </w:r>
      <w:proofErr w:type="spellEnd"/>
      <w:r>
        <w:t xml:space="preserve"> </w:t>
      </w:r>
      <w:proofErr w:type="spellStart"/>
      <w:r>
        <w:t>privată</w:t>
      </w:r>
      <w:proofErr w:type="spellEnd"/>
      <w:r w:rsidRPr="001B05E9">
        <w:t xml:space="preserve">, </w:t>
      </w:r>
      <w:proofErr w:type="spellStart"/>
      <w:r w:rsidRPr="001B05E9">
        <w:t>disponibilu</w:t>
      </w:r>
      <w:r>
        <w:t>l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plăţilor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solicitant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implementă</w:t>
      </w:r>
      <w:r w:rsidRPr="001B05E9">
        <w:t>rii</w:t>
      </w:r>
      <w:proofErr w:type="spellEnd"/>
      <w:r w:rsidRPr="001B05E9">
        <w:t xml:space="preserve"> </w:t>
      </w:r>
      <w:proofErr w:type="spellStart"/>
      <w:r w:rsidRPr="001B05E9">
        <w:t>proiectului</w:t>
      </w:r>
      <w:proofErr w:type="spellEnd"/>
      <w:r w:rsidRPr="001B05E9">
        <w:t>.</w:t>
      </w:r>
    </w:p>
    <w:p w14:paraId="1E0143A7" w14:textId="77777777" w:rsidR="004008AC" w:rsidRPr="001B05E9" w:rsidRDefault="004008AC" w:rsidP="00B22F21">
      <w:pPr>
        <w:spacing w:before="0" w:after="0"/>
      </w:pPr>
      <w:proofErr w:type="spellStart"/>
      <w:r w:rsidRPr="001B05E9">
        <w:t>sau</w:t>
      </w:r>
      <w:proofErr w:type="spellEnd"/>
    </w:p>
    <w:p w14:paraId="318D0D66" w14:textId="77777777" w:rsidR="004008AC" w:rsidRDefault="004008AC" w:rsidP="00B22F21">
      <w:pPr>
        <w:spacing w:before="0" w:after="0"/>
      </w:pPr>
      <w:proofErr w:type="spellStart"/>
      <w:r w:rsidRPr="001B05E9">
        <w:t>Cererea</w:t>
      </w:r>
      <w:proofErr w:type="spellEnd"/>
      <w:r w:rsidRPr="001B05E9">
        <w:t xml:space="preserve"> de </w:t>
      </w:r>
      <w:proofErr w:type="spellStart"/>
      <w:r w:rsidRPr="001B05E9">
        <w:t>finanțare</w:t>
      </w:r>
      <w:proofErr w:type="spellEnd"/>
      <w:r w:rsidRPr="001B05E9">
        <w:t xml:space="preserve"> </w:t>
      </w:r>
      <w:proofErr w:type="spellStart"/>
      <w:r w:rsidRPr="001B05E9">
        <w:t>va</w:t>
      </w:r>
      <w:proofErr w:type="spellEnd"/>
      <w:r w:rsidRPr="001B05E9">
        <w:t xml:space="preserve"> fi </w:t>
      </w:r>
      <w:proofErr w:type="spellStart"/>
      <w:r w:rsidRPr="001B05E9">
        <w:t>însoțită</w:t>
      </w:r>
      <w:proofErr w:type="spellEnd"/>
      <w:r w:rsidRPr="001B05E9">
        <w:t xml:space="preserve"> de:</w:t>
      </w:r>
    </w:p>
    <w:p w14:paraId="0B47D095" w14:textId="77777777" w:rsidR="004008AC" w:rsidRPr="00E30C12" w:rsidRDefault="004008AC" w:rsidP="00B22F21">
      <w:pPr>
        <w:spacing w:before="0" w:after="0"/>
      </w:pPr>
      <w:r>
        <w:t xml:space="preserve">- </w:t>
      </w:r>
      <w:proofErr w:type="spellStart"/>
      <w:r w:rsidRPr="001B05E9">
        <w:t>Declarația</w:t>
      </w:r>
      <w:proofErr w:type="spellEnd"/>
      <w:r w:rsidRPr="001B05E9">
        <w:t xml:space="preserve"> pe </w:t>
      </w:r>
      <w:proofErr w:type="spellStart"/>
      <w:r w:rsidRPr="001B05E9">
        <w:t>proprie</w:t>
      </w:r>
      <w:proofErr w:type="spellEnd"/>
      <w:r w:rsidRPr="001B05E9">
        <w:t xml:space="preserve"> </w:t>
      </w:r>
      <w:proofErr w:type="spellStart"/>
      <w:r w:rsidRPr="001B05E9">
        <w:t>răspundere</w:t>
      </w:r>
      <w:proofErr w:type="spellEnd"/>
      <w:r w:rsidRPr="001B05E9">
        <w:t xml:space="preserve"> a </w:t>
      </w:r>
      <w:proofErr w:type="spellStart"/>
      <w:r w:rsidRPr="001B05E9">
        <w:t>solicitantului</w:t>
      </w:r>
      <w:proofErr w:type="spellEnd"/>
      <w:r w:rsidRPr="001B05E9">
        <w:t xml:space="preserve"> </w:t>
      </w:r>
      <w:proofErr w:type="spellStart"/>
      <w:proofErr w:type="gramStart"/>
      <w:r w:rsidRPr="001B05E9">
        <w:t>privind</w:t>
      </w:r>
      <w:proofErr w:type="spellEnd"/>
      <w:r w:rsidRPr="001B05E9">
        <w:t xml:space="preserve">  </w:t>
      </w:r>
      <w:proofErr w:type="spellStart"/>
      <w:r w:rsidRPr="001B05E9">
        <w:t>asigurarea</w:t>
      </w:r>
      <w:proofErr w:type="spellEnd"/>
      <w:proofErr w:type="gramEnd"/>
      <w:r w:rsidRPr="001B05E9">
        <w:t xml:space="preserve"> </w:t>
      </w:r>
      <w:proofErr w:type="spellStart"/>
      <w:r w:rsidRPr="001B05E9">
        <w:t>cofinanţării</w:t>
      </w:r>
      <w:proofErr w:type="spellEnd"/>
      <w:r w:rsidRPr="001B05E9">
        <w:t xml:space="preserve"> </w:t>
      </w:r>
      <w:proofErr w:type="spellStart"/>
      <w:r w:rsidRPr="001B05E9">
        <w:t>investiţiei</w:t>
      </w:r>
      <w:proofErr w:type="spellEnd"/>
      <w:r w:rsidRPr="001B05E9">
        <w:t xml:space="preserve"> – </w:t>
      </w:r>
      <w:proofErr w:type="spellStart"/>
      <w:r w:rsidRPr="001B05E9">
        <w:t>anexa</w:t>
      </w:r>
      <w:proofErr w:type="spellEnd"/>
      <w:r w:rsidRPr="001B05E9">
        <w:t xml:space="preserve"> 12</w:t>
      </w:r>
    </w:p>
    <w:p w14:paraId="5D19A564" w14:textId="77777777" w:rsidR="004008AC" w:rsidRPr="001B05E9" w:rsidRDefault="004008AC" w:rsidP="00B22F21">
      <w:pPr>
        <w:spacing w:before="0" w:after="0"/>
      </w:pPr>
      <w:proofErr w:type="spellStart"/>
      <w:r w:rsidRPr="001B05E9">
        <w:t>sau</w:t>
      </w:r>
      <w:proofErr w:type="spellEnd"/>
    </w:p>
    <w:p w14:paraId="3A1B2075" w14:textId="4A9FDEA7" w:rsidR="004008AC" w:rsidRDefault="004008AC" w:rsidP="00B22F21">
      <w:pPr>
        <w:spacing w:before="0" w:after="0"/>
      </w:pPr>
      <w:r>
        <w:rPr>
          <w:rFonts w:ascii="MS Mincho" w:eastAsia="MS Mincho" w:hAnsi="MS Mincho" w:cs="MS Mincho"/>
        </w:rPr>
        <w:t xml:space="preserve">- </w:t>
      </w:r>
      <w:proofErr w:type="spellStart"/>
      <w:r w:rsidRPr="001B05E9">
        <w:t>Hotărârea</w:t>
      </w:r>
      <w:proofErr w:type="spellEnd"/>
      <w:r w:rsidRPr="001B05E9">
        <w:t xml:space="preserve"> </w:t>
      </w:r>
      <w:proofErr w:type="spellStart"/>
      <w:r w:rsidRPr="001B05E9">
        <w:t>Consiliului</w:t>
      </w:r>
      <w:proofErr w:type="spellEnd"/>
      <w:r w:rsidRPr="001B05E9">
        <w:t xml:space="preserve"> Local, </w:t>
      </w:r>
      <w:proofErr w:type="spellStart"/>
      <w:r w:rsidRPr="001B05E9">
        <w:t>Hotărârile</w:t>
      </w:r>
      <w:proofErr w:type="spellEnd"/>
      <w:r w:rsidRPr="001B05E9">
        <w:t xml:space="preserve"> </w:t>
      </w:r>
      <w:proofErr w:type="spellStart"/>
      <w:r w:rsidRPr="001B05E9">
        <w:t>Consiliilor</w:t>
      </w:r>
      <w:proofErr w:type="spellEnd"/>
      <w:r w:rsidRPr="001B05E9">
        <w:t xml:space="preserve"> Locale </w:t>
      </w:r>
      <w:proofErr w:type="spellStart"/>
      <w:r w:rsidRPr="001B05E9">
        <w:t>în</w:t>
      </w:r>
      <w:proofErr w:type="spellEnd"/>
      <w:r w:rsidRPr="001B05E9">
        <w:t xml:space="preserve"> </w:t>
      </w:r>
      <w:proofErr w:type="spellStart"/>
      <w:r w:rsidRPr="001B05E9">
        <w:t>cazul</w:t>
      </w:r>
      <w:proofErr w:type="spellEnd"/>
      <w:r w:rsidRPr="001B05E9">
        <w:t xml:space="preserve"> ADI, </w:t>
      </w:r>
      <w:proofErr w:type="spellStart"/>
      <w:r w:rsidRPr="001B05E9">
        <w:t>si</w:t>
      </w:r>
      <w:proofErr w:type="spellEnd"/>
      <w:r w:rsidRPr="001B05E9">
        <w:t>/</w:t>
      </w:r>
      <w:proofErr w:type="spellStart"/>
      <w:r w:rsidRPr="001B05E9">
        <w:t>sau</w:t>
      </w:r>
      <w:proofErr w:type="spellEnd"/>
      <w:r>
        <w:t xml:space="preserve"> </w:t>
      </w:r>
      <w:proofErr w:type="spellStart"/>
      <w:r w:rsidRPr="001B05E9">
        <w:t>Hotărârea</w:t>
      </w:r>
      <w:proofErr w:type="spellEnd"/>
      <w:r w:rsidRPr="001B05E9">
        <w:t xml:space="preserve"> </w:t>
      </w:r>
      <w:proofErr w:type="spellStart"/>
      <w:r w:rsidRPr="001B05E9">
        <w:t>Adunării</w:t>
      </w:r>
      <w:proofErr w:type="spellEnd"/>
      <w:r w:rsidRPr="001B05E9">
        <w:t xml:space="preserve"> </w:t>
      </w:r>
      <w:proofErr w:type="spellStart"/>
      <w:r w:rsidRPr="001B05E9">
        <w:t>Generale</w:t>
      </w:r>
      <w:proofErr w:type="spellEnd"/>
      <w:r w:rsidRPr="001B05E9">
        <w:t xml:space="preserve"> a ONG/document </w:t>
      </w:r>
      <w:proofErr w:type="spellStart"/>
      <w:r w:rsidRPr="001B05E9">
        <w:t>echivalent</w:t>
      </w:r>
      <w:proofErr w:type="spellEnd"/>
      <w:r w:rsidRPr="001B05E9">
        <w:t xml:space="preserve"> specific </w:t>
      </w:r>
      <w:proofErr w:type="spellStart"/>
      <w:r w:rsidRPr="001B05E9">
        <w:t>fiecarei</w:t>
      </w:r>
      <w:proofErr w:type="spellEnd"/>
      <w:r w:rsidRPr="001B05E9">
        <w:t xml:space="preserve"> </w:t>
      </w:r>
      <w:proofErr w:type="spellStart"/>
      <w:r w:rsidRPr="001B05E9">
        <w:t>categorii</w:t>
      </w:r>
      <w:proofErr w:type="spellEnd"/>
      <w:r>
        <w:t xml:space="preserve"> </w:t>
      </w:r>
      <w:r w:rsidRPr="001B05E9">
        <w:t>de solicitant.</w:t>
      </w:r>
    </w:p>
    <w:p w14:paraId="722D9C4F" w14:textId="77777777" w:rsidR="004008AC" w:rsidRDefault="004008AC" w:rsidP="00B22F21">
      <w:pPr>
        <w:spacing w:before="0" w:after="0"/>
      </w:pPr>
    </w:p>
    <w:p w14:paraId="3DB8EEF0" w14:textId="77777777" w:rsidR="004008AC" w:rsidRDefault="004008AC" w:rsidP="00B22F21">
      <w:pPr>
        <w:spacing w:before="0" w:after="0"/>
        <w:rPr>
          <w:b/>
        </w:rPr>
      </w:pPr>
      <w:r w:rsidRPr="00B42F1E">
        <w:rPr>
          <w:b/>
        </w:rPr>
        <w:t xml:space="preserve">EG 8 </w:t>
      </w:r>
      <w:proofErr w:type="spellStart"/>
      <w:r w:rsidRPr="00B42F1E">
        <w:rPr>
          <w:b/>
        </w:rPr>
        <w:t>În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situația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în</w:t>
      </w:r>
      <w:proofErr w:type="spellEnd"/>
      <w:r w:rsidRPr="00B42F1E">
        <w:rPr>
          <w:b/>
        </w:rPr>
        <w:t xml:space="preserve"> care </w:t>
      </w:r>
      <w:proofErr w:type="spellStart"/>
      <w:r w:rsidRPr="00B42F1E">
        <w:rPr>
          <w:b/>
        </w:rPr>
        <w:t>proiectul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presupune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instalarea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elemente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infrastructură</w:t>
      </w:r>
      <w:proofErr w:type="spellEnd"/>
      <w:r w:rsidRPr="00B42F1E">
        <w:rPr>
          <w:b/>
        </w:rPr>
        <w:t xml:space="preserve">  </w:t>
      </w:r>
      <w:proofErr w:type="spellStart"/>
      <w:r w:rsidRPr="00B42F1E">
        <w:rPr>
          <w:b/>
        </w:rPr>
        <w:t>fizică</w:t>
      </w:r>
      <w:proofErr w:type="spellEnd"/>
      <w:r w:rsidRPr="00B42F1E">
        <w:rPr>
          <w:b/>
        </w:rPr>
        <w:t xml:space="preserve"> (</w:t>
      </w:r>
      <w:proofErr w:type="spellStart"/>
      <w:r w:rsidRPr="00B42F1E">
        <w:rPr>
          <w:b/>
        </w:rPr>
        <w:t>canale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conducte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țevi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camerele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tragere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și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vizitare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cabinete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clădiri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și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intrări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în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clădiri,structuri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susținere</w:t>
      </w:r>
      <w:proofErr w:type="spellEnd"/>
      <w:r w:rsidRPr="00B42F1E">
        <w:rPr>
          <w:b/>
        </w:rPr>
        <w:t xml:space="preserve"> a </w:t>
      </w:r>
      <w:proofErr w:type="spellStart"/>
      <w:r w:rsidRPr="00B42F1E">
        <w:rPr>
          <w:b/>
        </w:rPr>
        <w:t>antenelor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turnuri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stâlpi</w:t>
      </w:r>
      <w:proofErr w:type="spellEnd"/>
      <w:r w:rsidRPr="00B42F1E">
        <w:rPr>
          <w:b/>
        </w:rPr>
        <w:t xml:space="preserve">, </w:t>
      </w:r>
      <w:proofErr w:type="spellStart"/>
      <w:r w:rsidRPr="00B42F1E">
        <w:rPr>
          <w:b/>
        </w:rPr>
        <w:t>piloni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s.a.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necesare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instalării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sau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susținerii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rețelelor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publice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comunicații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electronice</w:t>
      </w:r>
      <w:proofErr w:type="spellEnd"/>
      <w:r w:rsidRPr="00B42F1E">
        <w:rPr>
          <w:b/>
        </w:rPr>
        <w:t xml:space="preserve">) </w:t>
      </w:r>
      <w:proofErr w:type="spellStart"/>
      <w:r w:rsidRPr="00B42F1E">
        <w:rPr>
          <w:b/>
        </w:rPr>
        <w:t>solicitantul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va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asigura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accesul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deschis</w:t>
      </w:r>
      <w:proofErr w:type="spellEnd"/>
      <w:r w:rsidRPr="00B42F1E">
        <w:rPr>
          <w:b/>
        </w:rPr>
        <w:t xml:space="preserve"> la </w:t>
      </w:r>
      <w:proofErr w:type="spellStart"/>
      <w:r w:rsidRPr="00B42F1E">
        <w:rPr>
          <w:b/>
        </w:rPr>
        <w:t>elementele</w:t>
      </w:r>
      <w:proofErr w:type="spellEnd"/>
      <w:r w:rsidRPr="00B42F1E">
        <w:rPr>
          <w:b/>
        </w:rPr>
        <w:t xml:space="preserve"> de </w:t>
      </w:r>
      <w:proofErr w:type="spellStart"/>
      <w:r w:rsidRPr="00B42F1E">
        <w:rPr>
          <w:b/>
        </w:rPr>
        <w:t>infrastructură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fizică</w:t>
      </w:r>
      <w:proofErr w:type="spellEnd"/>
      <w:r w:rsidRPr="00B42F1E">
        <w:rPr>
          <w:b/>
        </w:rPr>
        <w:t xml:space="preserve"> conform art. 25 din </w:t>
      </w:r>
      <w:proofErr w:type="spellStart"/>
      <w:r w:rsidRPr="00B42F1E">
        <w:rPr>
          <w:b/>
        </w:rPr>
        <w:t>Legea</w:t>
      </w:r>
      <w:proofErr w:type="spellEnd"/>
      <w:r w:rsidRPr="00B42F1E">
        <w:rPr>
          <w:b/>
        </w:rPr>
        <w:t xml:space="preserve"> nr. 159/2016.</w:t>
      </w:r>
    </w:p>
    <w:p w14:paraId="7AB33D22" w14:textId="77777777" w:rsidR="004008AC" w:rsidRPr="00B42F1E" w:rsidRDefault="004008AC" w:rsidP="00B22F21">
      <w:pPr>
        <w:spacing w:before="0" w:after="0"/>
      </w:pPr>
      <w:proofErr w:type="spellStart"/>
      <w:r w:rsidRPr="00B42F1E">
        <w:t>Obligații</w:t>
      </w:r>
      <w:proofErr w:type="spellEnd"/>
      <w:r w:rsidRPr="00B42F1E">
        <w:t xml:space="preserve"> de </w:t>
      </w:r>
      <w:proofErr w:type="spellStart"/>
      <w:r w:rsidRPr="00B42F1E">
        <w:t>acces</w:t>
      </w:r>
      <w:proofErr w:type="spellEnd"/>
      <w:r w:rsidRPr="00B42F1E">
        <w:t xml:space="preserve"> ale </w:t>
      </w:r>
      <w:proofErr w:type="spellStart"/>
      <w:r w:rsidRPr="00B42F1E">
        <w:t>beneficiarului</w:t>
      </w:r>
      <w:proofErr w:type="spellEnd"/>
      <w:r w:rsidRPr="00B42F1E">
        <w:t xml:space="preserve"> la </w:t>
      </w:r>
      <w:proofErr w:type="spellStart"/>
      <w:r w:rsidRPr="00B42F1E">
        <w:t>respectivele</w:t>
      </w:r>
      <w:proofErr w:type="spellEnd"/>
      <w:r w:rsidRPr="00B42F1E">
        <w:t xml:space="preserve"> </w:t>
      </w:r>
      <w:proofErr w:type="spellStart"/>
      <w:r w:rsidRPr="00B42F1E">
        <w:t>elemente</w:t>
      </w:r>
      <w:proofErr w:type="spellEnd"/>
      <w:r w:rsidRPr="00B42F1E">
        <w:t xml:space="preserve"> de </w:t>
      </w:r>
      <w:proofErr w:type="spellStart"/>
      <w:r w:rsidRPr="00B42F1E">
        <w:t>infrastructură</w:t>
      </w:r>
      <w:proofErr w:type="spellEnd"/>
      <w:r w:rsidRPr="00B42F1E">
        <w:t xml:space="preserve"> </w:t>
      </w:r>
      <w:proofErr w:type="spellStart"/>
      <w:r w:rsidRPr="00B42F1E">
        <w:t>fizică</w:t>
      </w:r>
      <w:proofErr w:type="spellEnd"/>
      <w:r w:rsidRPr="00B42F1E">
        <w:t xml:space="preserve"> </w:t>
      </w:r>
      <w:proofErr w:type="spellStart"/>
      <w:r w:rsidRPr="00B42F1E">
        <w:t>prin</w:t>
      </w:r>
      <w:proofErr w:type="spellEnd"/>
      <w:r w:rsidRPr="00B42F1E">
        <w:t xml:space="preserve"> </w:t>
      </w:r>
      <w:proofErr w:type="spellStart"/>
      <w:r w:rsidRPr="00B42F1E">
        <w:t>intermediul</w:t>
      </w:r>
      <w:proofErr w:type="spellEnd"/>
      <w:r w:rsidRPr="00B42F1E">
        <w:t xml:space="preserve"> </w:t>
      </w:r>
      <w:proofErr w:type="spellStart"/>
      <w:r w:rsidRPr="00B42F1E">
        <w:t>contractului</w:t>
      </w:r>
      <w:proofErr w:type="spellEnd"/>
      <w:r w:rsidRPr="00B42F1E">
        <w:t xml:space="preserve"> de </w:t>
      </w:r>
      <w:proofErr w:type="spellStart"/>
      <w:r w:rsidRPr="00B42F1E">
        <w:t>finanțare</w:t>
      </w:r>
      <w:proofErr w:type="spellEnd"/>
      <w:r w:rsidRPr="00B42F1E">
        <w:t>:</w:t>
      </w:r>
    </w:p>
    <w:p w14:paraId="493D3A49" w14:textId="77777777" w:rsidR="004008AC" w:rsidRPr="00B42F1E" w:rsidRDefault="004008AC" w:rsidP="00B22F21">
      <w:pPr>
        <w:spacing w:before="0" w:after="0"/>
      </w:pPr>
      <w:r w:rsidRPr="00B42F1E">
        <w:t xml:space="preserve">• </w:t>
      </w:r>
      <w:proofErr w:type="spellStart"/>
      <w:r w:rsidRPr="00B42F1E">
        <w:t>În</w:t>
      </w:r>
      <w:proofErr w:type="spellEnd"/>
      <w:r w:rsidRPr="00B42F1E">
        <w:t xml:space="preserve"> </w:t>
      </w:r>
      <w:proofErr w:type="spellStart"/>
      <w:r w:rsidRPr="00B42F1E">
        <w:t>vederea</w:t>
      </w:r>
      <w:proofErr w:type="spellEnd"/>
      <w:r w:rsidRPr="00B42F1E">
        <w:t xml:space="preserve"> </w:t>
      </w:r>
      <w:proofErr w:type="spellStart"/>
      <w:r w:rsidRPr="00B42F1E">
        <w:t>evitării</w:t>
      </w:r>
      <w:proofErr w:type="spellEnd"/>
      <w:r w:rsidRPr="00B42F1E">
        <w:t xml:space="preserve"> </w:t>
      </w:r>
      <w:proofErr w:type="spellStart"/>
      <w:r w:rsidRPr="00B42F1E">
        <w:t>monopolurilor</w:t>
      </w:r>
      <w:proofErr w:type="spellEnd"/>
      <w:r w:rsidRPr="00B42F1E">
        <w:t xml:space="preserve"> locale </w:t>
      </w:r>
      <w:proofErr w:type="spellStart"/>
      <w:r w:rsidRPr="00B42F1E">
        <w:t>în</w:t>
      </w:r>
      <w:proofErr w:type="spellEnd"/>
      <w:r w:rsidRPr="00B42F1E">
        <w:t xml:space="preserve"> </w:t>
      </w:r>
      <w:proofErr w:type="spellStart"/>
      <w:r w:rsidRPr="00B42F1E">
        <w:t>domeniul</w:t>
      </w:r>
      <w:proofErr w:type="spellEnd"/>
      <w:r w:rsidRPr="00B42F1E">
        <w:t xml:space="preserve"> </w:t>
      </w:r>
      <w:proofErr w:type="spellStart"/>
      <w:r w:rsidRPr="00B42F1E">
        <w:t>comunicațiilor</w:t>
      </w:r>
      <w:proofErr w:type="spellEnd"/>
      <w:r w:rsidRPr="00B42F1E">
        <w:t xml:space="preserve"> </w:t>
      </w:r>
      <w:proofErr w:type="spellStart"/>
      <w:r w:rsidRPr="00B42F1E">
        <w:t>electronice</w:t>
      </w:r>
      <w:proofErr w:type="spellEnd"/>
      <w:r w:rsidRPr="00B42F1E">
        <w:t xml:space="preserve"> </w:t>
      </w:r>
      <w:proofErr w:type="spellStart"/>
      <w:r w:rsidRPr="00B42F1E">
        <w:t>în</w:t>
      </w:r>
      <w:proofErr w:type="spellEnd"/>
      <w:r w:rsidRPr="00B42F1E">
        <w:t xml:space="preserve"> </w:t>
      </w:r>
      <w:proofErr w:type="spellStart"/>
      <w:r w:rsidRPr="00B42F1E">
        <w:t>bandă</w:t>
      </w:r>
      <w:proofErr w:type="spellEnd"/>
      <w:r w:rsidRPr="00B42F1E">
        <w:t xml:space="preserve"> </w:t>
      </w:r>
      <w:proofErr w:type="spellStart"/>
      <w:r w:rsidRPr="00B42F1E">
        <w:t>largă</w:t>
      </w:r>
      <w:proofErr w:type="spellEnd"/>
      <w:r w:rsidRPr="00B42F1E">
        <w:t xml:space="preserve">, </w:t>
      </w:r>
      <w:proofErr w:type="spellStart"/>
      <w:r w:rsidRPr="00B42F1E">
        <w:t>beneficiarul</w:t>
      </w:r>
      <w:proofErr w:type="spellEnd"/>
      <w:r w:rsidRPr="00B42F1E">
        <w:t xml:space="preserve"> </w:t>
      </w:r>
      <w:proofErr w:type="spellStart"/>
      <w:r w:rsidRPr="00B42F1E">
        <w:t>sprijinului</w:t>
      </w:r>
      <w:proofErr w:type="spellEnd"/>
      <w:r w:rsidRPr="00B42F1E">
        <w:t xml:space="preserve"> </w:t>
      </w:r>
      <w:proofErr w:type="spellStart"/>
      <w:r w:rsidRPr="00B42F1E">
        <w:t>va</w:t>
      </w:r>
      <w:proofErr w:type="spellEnd"/>
      <w:r w:rsidRPr="00B42F1E">
        <w:t xml:space="preserve"> </w:t>
      </w:r>
      <w:proofErr w:type="spellStart"/>
      <w:r w:rsidRPr="00B42F1E">
        <w:t>oferi</w:t>
      </w:r>
      <w:proofErr w:type="spellEnd"/>
      <w:r w:rsidRPr="00B42F1E">
        <w:t xml:space="preserve"> </w:t>
      </w:r>
      <w:proofErr w:type="spellStart"/>
      <w:r w:rsidRPr="00B42F1E">
        <w:t>acces</w:t>
      </w:r>
      <w:proofErr w:type="spellEnd"/>
      <w:r w:rsidRPr="00B42F1E">
        <w:t xml:space="preserve"> </w:t>
      </w:r>
      <w:proofErr w:type="spellStart"/>
      <w:r w:rsidRPr="00B42F1E">
        <w:t>în</w:t>
      </w:r>
      <w:proofErr w:type="spellEnd"/>
      <w:r w:rsidRPr="00B42F1E">
        <w:t xml:space="preserve"> </w:t>
      </w:r>
      <w:proofErr w:type="spellStart"/>
      <w:r w:rsidRPr="00B42F1E">
        <w:t>condițiile</w:t>
      </w:r>
      <w:proofErr w:type="spellEnd"/>
      <w:r w:rsidRPr="00B42F1E">
        <w:t xml:space="preserve"> </w:t>
      </w:r>
      <w:proofErr w:type="spellStart"/>
      <w:r w:rsidRPr="00B42F1E">
        <w:t>pieței</w:t>
      </w:r>
      <w:proofErr w:type="spellEnd"/>
      <w:r w:rsidRPr="00B42F1E">
        <w:t xml:space="preserve"> </w:t>
      </w:r>
      <w:proofErr w:type="spellStart"/>
      <w:r w:rsidRPr="00B42F1E">
        <w:t>și</w:t>
      </w:r>
      <w:proofErr w:type="spellEnd"/>
      <w:r w:rsidRPr="00B42F1E">
        <w:t xml:space="preserve"> </w:t>
      </w:r>
      <w:proofErr w:type="spellStart"/>
      <w:r w:rsidRPr="00B42F1E">
        <w:t>nediscriminatoriu</w:t>
      </w:r>
      <w:proofErr w:type="spellEnd"/>
      <w:r w:rsidRPr="00B42F1E">
        <w:t xml:space="preserve"> la </w:t>
      </w:r>
      <w:proofErr w:type="spellStart"/>
      <w:r w:rsidRPr="00B42F1E">
        <w:t>rețelele</w:t>
      </w:r>
      <w:proofErr w:type="spellEnd"/>
      <w:r w:rsidRPr="00B42F1E">
        <w:t xml:space="preserve"> de </w:t>
      </w:r>
      <w:proofErr w:type="spellStart"/>
      <w:r w:rsidRPr="00B42F1E">
        <w:t>distribuție</w:t>
      </w:r>
      <w:proofErr w:type="spellEnd"/>
      <w:r w:rsidRPr="00B42F1E">
        <w:t xml:space="preserve"> </w:t>
      </w:r>
      <w:proofErr w:type="spellStart"/>
      <w:r w:rsidRPr="00B42F1E">
        <w:t>finanțate</w:t>
      </w:r>
      <w:proofErr w:type="spellEnd"/>
      <w:r w:rsidRPr="00B42F1E">
        <w:t xml:space="preserve"> </w:t>
      </w:r>
      <w:proofErr w:type="spellStart"/>
      <w:r w:rsidRPr="00B42F1E">
        <w:t>în</w:t>
      </w:r>
      <w:proofErr w:type="spellEnd"/>
      <w:r w:rsidRPr="00B42F1E">
        <w:t xml:space="preserve"> </w:t>
      </w:r>
      <w:proofErr w:type="spellStart"/>
      <w:r w:rsidRPr="00B42F1E">
        <w:t>cadrul</w:t>
      </w:r>
      <w:proofErr w:type="spellEnd"/>
      <w:r w:rsidRPr="00B42F1E">
        <w:t xml:space="preserve"> </w:t>
      </w:r>
      <w:proofErr w:type="spellStart"/>
      <w:r w:rsidRPr="00B42F1E">
        <w:t>acestei</w:t>
      </w:r>
      <w:proofErr w:type="spellEnd"/>
      <w:r w:rsidRPr="00B42F1E">
        <w:t xml:space="preserve"> </w:t>
      </w:r>
      <w:proofErr w:type="spellStart"/>
      <w:r w:rsidRPr="00B42F1E">
        <w:t>submăsuri</w:t>
      </w:r>
      <w:proofErr w:type="spellEnd"/>
      <w:r w:rsidRPr="00B42F1E">
        <w:t xml:space="preserve">, </w:t>
      </w:r>
      <w:proofErr w:type="spellStart"/>
      <w:r w:rsidRPr="00B42F1E">
        <w:t>tuturor</w:t>
      </w:r>
      <w:proofErr w:type="spellEnd"/>
      <w:r w:rsidRPr="00B42F1E">
        <w:t xml:space="preserve"> </w:t>
      </w:r>
      <w:proofErr w:type="spellStart"/>
      <w:r w:rsidRPr="00B42F1E">
        <w:t>operatorilor</w:t>
      </w:r>
      <w:proofErr w:type="spellEnd"/>
      <w:r w:rsidRPr="00B42F1E">
        <w:t xml:space="preserve"> </w:t>
      </w:r>
      <w:proofErr w:type="spellStart"/>
      <w:r w:rsidRPr="00B42F1E">
        <w:t>interesați</w:t>
      </w:r>
      <w:proofErr w:type="spellEnd"/>
      <w:r w:rsidRPr="00B42F1E">
        <w:t xml:space="preserve"> </w:t>
      </w:r>
      <w:proofErr w:type="spellStart"/>
      <w:r w:rsidRPr="00B42F1E">
        <w:t>să-și</w:t>
      </w:r>
      <w:proofErr w:type="spellEnd"/>
      <w:r w:rsidRPr="00B42F1E">
        <w:t xml:space="preserve"> </w:t>
      </w:r>
      <w:proofErr w:type="spellStart"/>
      <w:r w:rsidRPr="00B42F1E">
        <w:t>dezvolte</w:t>
      </w:r>
      <w:proofErr w:type="spellEnd"/>
      <w:r w:rsidRPr="00B42F1E">
        <w:t xml:space="preserve"> propria </w:t>
      </w:r>
      <w:proofErr w:type="spellStart"/>
      <w:r w:rsidRPr="00B42F1E">
        <w:t>rețea</w:t>
      </w:r>
      <w:proofErr w:type="spellEnd"/>
      <w:r w:rsidRPr="00B42F1E">
        <w:t xml:space="preserve"> de </w:t>
      </w:r>
      <w:proofErr w:type="spellStart"/>
      <w:r w:rsidRPr="00B42F1E">
        <w:t>acces</w:t>
      </w:r>
      <w:proofErr w:type="spellEnd"/>
      <w:r w:rsidRPr="00B42F1E">
        <w:t xml:space="preserve">, </w:t>
      </w:r>
      <w:proofErr w:type="spellStart"/>
      <w:r w:rsidRPr="00B42F1E">
        <w:t>în</w:t>
      </w:r>
      <w:proofErr w:type="spellEnd"/>
      <w:r w:rsidRPr="00B42F1E">
        <w:t xml:space="preserve"> </w:t>
      </w:r>
      <w:proofErr w:type="spellStart"/>
      <w:r w:rsidRPr="00B42F1E">
        <w:t>limita</w:t>
      </w:r>
      <w:proofErr w:type="spellEnd"/>
      <w:r w:rsidRPr="00B42F1E">
        <w:t xml:space="preserve"> </w:t>
      </w:r>
      <w:proofErr w:type="spellStart"/>
      <w:r w:rsidRPr="00B42F1E">
        <w:t>capacităților</w:t>
      </w:r>
      <w:proofErr w:type="spellEnd"/>
      <w:r w:rsidRPr="00B42F1E">
        <w:t xml:space="preserve"> </w:t>
      </w:r>
      <w:proofErr w:type="spellStart"/>
      <w:r w:rsidRPr="00B42F1E">
        <w:t>tehnice</w:t>
      </w:r>
      <w:proofErr w:type="spellEnd"/>
      <w:r w:rsidRPr="00B42F1E">
        <w:t xml:space="preserve"> </w:t>
      </w:r>
      <w:proofErr w:type="spellStart"/>
      <w:r w:rsidRPr="00B42F1E">
        <w:t>disponibile</w:t>
      </w:r>
      <w:proofErr w:type="spellEnd"/>
      <w:r w:rsidRPr="00B42F1E">
        <w:t xml:space="preserve"> </w:t>
      </w:r>
      <w:proofErr w:type="spellStart"/>
      <w:r w:rsidRPr="00B42F1E">
        <w:t>și</w:t>
      </w:r>
      <w:proofErr w:type="spellEnd"/>
      <w:r w:rsidRPr="00B42F1E">
        <w:t xml:space="preserve"> </w:t>
      </w:r>
      <w:proofErr w:type="spellStart"/>
      <w:r w:rsidRPr="00B42F1E">
        <w:t>urmare</w:t>
      </w:r>
      <w:proofErr w:type="spellEnd"/>
      <w:r w:rsidRPr="00B42F1E">
        <w:t xml:space="preserve"> a </w:t>
      </w:r>
      <w:proofErr w:type="spellStart"/>
      <w:r w:rsidRPr="00B42F1E">
        <w:t>unei</w:t>
      </w:r>
      <w:proofErr w:type="spellEnd"/>
      <w:r w:rsidRPr="00B42F1E">
        <w:t xml:space="preserve"> </w:t>
      </w:r>
      <w:proofErr w:type="spellStart"/>
      <w:r w:rsidRPr="00B42F1E">
        <w:t>cereri</w:t>
      </w:r>
      <w:proofErr w:type="spellEnd"/>
      <w:r w:rsidRPr="00B42F1E">
        <w:t xml:space="preserve"> </w:t>
      </w:r>
      <w:proofErr w:type="spellStart"/>
      <w:r w:rsidRPr="00B42F1E">
        <w:t>exprese</w:t>
      </w:r>
      <w:proofErr w:type="spellEnd"/>
      <w:r w:rsidRPr="00B42F1E">
        <w:t xml:space="preserve"> din </w:t>
      </w:r>
      <w:proofErr w:type="spellStart"/>
      <w:r w:rsidRPr="00B42F1E">
        <w:t>partea</w:t>
      </w:r>
      <w:proofErr w:type="spellEnd"/>
      <w:r w:rsidRPr="00B42F1E">
        <w:t xml:space="preserve"> </w:t>
      </w:r>
      <w:proofErr w:type="spellStart"/>
      <w:r w:rsidRPr="00B42F1E">
        <w:t>acestora</w:t>
      </w:r>
      <w:proofErr w:type="spellEnd"/>
      <w:r w:rsidRPr="00B42F1E">
        <w:t>.</w:t>
      </w:r>
    </w:p>
    <w:p w14:paraId="4CF1E2F4" w14:textId="77777777" w:rsidR="004008AC" w:rsidRPr="00B42F1E" w:rsidRDefault="004008AC" w:rsidP="00B22F21">
      <w:pPr>
        <w:spacing w:before="0" w:after="0"/>
      </w:pPr>
      <w:proofErr w:type="spellStart"/>
      <w:r w:rsidRPr="00B42F1E">
        <w:t>Documente</w:t>
      </w:r>
      <w:proofErr w:type="spellEnd"/>
      <w:r w:rsidRPr="00B42F1E">
        <w:t xml:space="preserve"> </w:t>
      </w:r>
      <w:proofErr w:type="spellStart"/>
      <w:r w:rsidRPr="00B42F1E">
        <w:t>verificate</w:t>
      </w:r>
      <w:proofErr w:type="spellEnd"/>
    </w:p>
    <w:p w14:paraId="769C7BB6" w14:textId="77777777" w:rsidR="004008AC" w:rsidRDefault="004008AC" w:rsidP="00B22F21">
      <w:pPr>
        <w:spacing w:before="0" w:after="0"/>
      </w:pPr>
      <w:proofErr w:type="spellStart"/>
      <w:r w:rsidRPr="00FD5D87">
        <w:rPr>
          <w:b/>
        </w:rPr>
        <w:lastRenderedPageBreak/>
        <w:t>Declaraţie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privind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asigurarea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accesului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operatorilor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interesaţi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să-şi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dezvolte</w:t>
      </w:r>
      <w:proofErr w:type="spellEnd"/>
      <w:r w:rsidRPr="00FD5D87">
        <w:rPr>
          <w:b/>
        </w:rPr>
        <w:t xml:space="preserve"> propria </w:t>
      </w:r>
      <w:proofErr w:type="spellStart"/>
      <w:r w:rsidRPr="00FD5D87">
        <w:rPr>
          <w:b/>
        </w:rPr>
        <w:t>reţea</w:t>
      </w:r>
      <w:proofErr w:type="spellEnd"/>
      <w:r w:rsidRPr="00FD5D87">
        <w:rPr>
          <w:b/>
        </w:rPr>
        <w:t xml:space="preserve"> de </w:t>
      </w:r>
      <w:proofErr w:type="spellStart"/>
      <w:r w:rsidRPr="00FD5D87">
        <w:rPr>
          <w:b/>
        </w:rPr>
        <w:t>acces</w:t>
      </w:r>
      <w:proofErr w:type="spellEnd"/>
      <w:r w:rsidRPr="00B42F1E">
        <w:t xml:space="preserve"> - </w:t>
      </w:r>
      <w:proofErr w:type="spellStart"/>
      <w:r w:rsidRPr="00B42F1E">
        <w:t>Anexa</w:t>
      </w:r>
      <w:proofErr w:type="spellEnd"/>
      <w:r w:rsidRPr="00B42F1E">
        <w:t xml:space="preserve"> 16</w:t>
      </w:r>
    </w:p>
    <w:p w14:paraId="6C42E37C" w14:textId="77777777" w:rsidR="004008AC" w:rsidRPr="00B42F1E" w:rsidRDefault="004008AC" w:rsidP="00B22F21">
      <w:pPr>
        <w:spacing w:before="0" w:after="0"/>
      </w:pPr>
    </w:p>
    <w:p w14:paraId="5D1DFB50" w14:textId="77777777" w:rsidR="004008AC" w:rsidRDefault="004008AC" w:rsidP="00B22F21">
      <w:pPr>
        <w:spacing w:before="0" w:after="0"/>
        <w:rPr>
          <w:b/>
        </w:rPr>
      </w:pPr>
      <w:r w:rsidRPr="00B42F1E">
        <w:rPr>
          <w:b/>
        </w:rPr>
        <w:t xml:space="preserve">EG 9 </w:t>
      </w:r>
      <w:proofErr w:type="spellStart"/>
      <w:r w:rsidRPr="00B42F1E">
        <w:rPr>
          <w:b/>
        </w:rPr>
        <w:t>Solicitantul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trebuie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să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transmită</w:t>
      </w:r>
      <w:proofErr w:type="spellEnd"/>
      <w:r w:rsidRPr="00B42F1E">
        <w:rPr>
          <w:b/>
        </w:rPr>
        <w:t xml:space="preserve"> la ANCOM date </w:t>
      </w:r>
      <w:proofErr w:type="spellStart"/>
      <w:r w:rsidRPr="00B42F1E">
        <w:rPr>
          <w:b/>
        </w:rPr>
        <w:t>şi</w:t>
      </w:r>
      <w:proofErr w:type="spellEnd"/>
      <w:r w:rsidRPr="00B42F1E">
        <w:rPr>
          <w:b/>
        </w:rPr>
        <w:t xml:space="preserve"> </w:t>
      </w:r>
      <w:proofErr w:type="spellStart"/>
      <w:r w:rsidRPr="00B42F1E">
        <w:rPr>
          <w:b/>
        </w:rPr>
        <w:t>informaţii</w:t>
      </w:r>
      <w:proofErr w:type="spellEnd"/>
      <w:r w:rsidRPr="00B42F1E">
        <w:rPr>
          <w:b/>
        </w:rPr>
        <w:t xml:space="preserve">, conform art 40, al. 3 din </w:t>
      </w:r>
      <w:proofErr w:type="spellStart"/>
      <w:r w:rsidRPr="00B42F1E">
        <w:rPr>
          <w:b/>
        </w:rPr>
        <w:t>Legea</w:t>
      </w:r>
      <w:proofErr w:type="spellEnd"/>
      <w:r w:rsidRPr="00B42F1E">
        <w:rPr>
          <w:b/>
        </w:rPr>
        <w:t xml:space="preserve"> 159/2016.</w:t>
      </w:r>
    </w:p>
    <w:p w14:paraId="623F2239" w14:textId="77777777" w:rsidR="004008AC" w:rsidRPr="00FD5D87" w:rsidRDefault="004008AC" w:rsidP="00B22F21">
      <w:pPr>
        <w:spacing w:before="0" w:after="0"/>
      </w:pPr>
      <w:proofErr w:type="spellStart"/>
      <w:r w:rsidRPr="00FD5D87">
        <w:t>Potrivit</w:t>
      </w:r>
      <w:proofErr w:type="spellEnd"/>
      <w:r w:rsidRPr="00FD5D87">
        <w:t xml:space="preserve"> art. 40 </w:t>
      </w:r>
      <w:proofErr w:type="spellStart"/>
      <w:r w:rsidRPr="00FD5D87">
        <w:t>alin</w:t>
      </w:r>
      <w:proofErr w:type="spellEnd"/>
      <w:r w:rsidRPr="00FD5D87">
        <w:t xml:space="preserve">. (3) din </w:t>
      </w:r>
      <w:proofErr w:type="spellStart"/>
      <w:r w:rsidRPr="00FD5D87">
        <w:t>Legea</w:t>
      </w:r>
      <w:proofErr w:type="spellEnd"/>
      <w:r w:rsidRPr="00FD5D87">
        <w:t xml:space="preserve"> nr. 159/2016, </w:t>
      </w:r>
      <w:proofErr w:type="spellStart"/>
      <w:r w:rsidRPr="00FD5D87">
        <w:t>furnizorilor</w:t>
      </w:r>
      <w:proofErr w:type="spellEnd"/>
      <w:r w:rsidRPr="00FD5D87">
        <w:t xml:space="preserve"> de </w:t>
      </w:r>
      <w:proofErr w:type="spellStart"/>
      <w:r w:rsidRPr="00FD5D87">
        <w:t>rețele</w:t>
      </w:r>
      <w:proofErr w:type="spellEnd"/>
      <w:r w:rsidRPr="00FD5D87">
        <w:t xml:space="preserve"> </w:t>
      </w:r>
      <w:proofErr w:type="spellStart"/>
      <w:r w:rsidRPr="00FD5D87">
        <w:t>publice</w:t>
      </w:r>
      <w:proofErr w:type="spellEnd"/>
      <w:r w:rsidRPr="00FD5D87">
        <w:t xml:space="preserve"> de </w:t>
      </w:r>
      <w:proofErr w:type="spellStart"/>
      <w:r w:rsidRPr="00FD5D87">
        <w:t>comunicații</w:t>
      </w:r>
      <w:proofErr w:type="spellEnd"/>
      <w:r w:rsidRPr="00FD5D87">
        <w:t xml:space="preserve"> </w:t>
      </w:r>
      <w:proofErr w:type="spellStart"/>
      <w:r w:rsidRPr="00FD5D87">
        <w:t>electronice</w:t>
      </w:r>
      <w:proofErr w:type="spellEnd"/>
      <w:r w:rsidRPr="00FD5D87">
        <w:t xml:space="preserve">, </w:t>
      </w:r>
      <w:proofErr w:type="spellStart"/>
      <w:r w:rsidRPr="00FD5D87">
        <w:t>operatorilor</w:t>
      </w:r>
      <w:proofErr w:type="spellEnd"/>
      <w:r w:rsidRPr="00FD5D87">
        <w:t xml:space="preserve"> de </w:t>
      </w:r>
      <w:proofErr w:type="spellStart"/>
      <w:r w:rsidRPr="00FD5D87">
        <w:t>rețea</w:t>
      </w:r>
      <w:proofErr w:type="spellEnd"/>
      <w:r w:rsidRPr="00FD5D87">
        <w:t xml:space="preserve">, </w:t>
      </w:r>
      <w:proofErr w:type="spellStart"/>
      <w:r w:rsidRPr="00FD5D87">
        <w:t>organismelor</w:t>
      </w:r>
      <w:proofErr w:type="spellEnd"/>
      <w:r w:rsidRPr="00FD5D87">
        <w:t xml:space="preserve"> din </w:t>
      </w:r>
      <w:proofErr w:type="spellStart"/>
      <w:r w:rsidRPr="00FD5D87">
        <w:t>sectorul</w:t>
      </w:r>
      <w:proofErr w:type="spellEnd"/>
      <w:r w:rsidRPr="00FD5D87">
        <w:t xml:space="preserve"> public </w:t>
      </w:r>
      <w:proofErr w:type="spellStart"/>
      <w:r w:rsidRPr="00FD5D87">
        <w:t>și</w:t>
      </w:r>
      <w:proofErr w:type="spellEnd"/>
      <w:r w:rsidRPr="00FD5D87">
        <w:t xml:space="preserve"> </w:t>
      </w:r>
      <w:proofErr w:type="spellStart"/>
      <w:r w:rsidRPr="00FD5D87">
        <w:t>autorităților</w:t>
      </w:r>
      <w:proofErr w:type="spellEnd"/>
      <w:r w:rsidRPr="00FD5D87">
        <w:t xml:space="preserve"> </w:t>
      </w:r>
      <w:proofErr w:type="spellStart"/>
      <w:r w:rsidRPr="00FD5D87">
        <w:t>administrației</w:t>
      </w:r>
      <w:proofErr w:type="spellEnd"/>
      <w:r w:rsidRPr="00FD5D87">
        <w:t xml:space="preserve"> </w:t>
      </w:r>
      <w:proofErr w:type="spellStart"/>
      <w:r w:rsidRPr="00FD5D87">
        <w:t>publice</w:t>
      </w:r>
      <w:proofErr w:type="spellEnd"/>
      <w:r w:rsidRPr="00FD5D87">
        <w:t xml:space="preserve"> centrale </w:t>
      </w:r>
      <w:proofErr w:type="spellStart"/>
      <w:r w:rsidRPr="00FD5D87">
        <w:t>ori</w:t>
      </w:r>
      <w:proofErr w:type="spellEnd"/>
      <w:r w:rsidRPr="00FD5D87">
        <w:t xml:space="preserve"> locale, precum </w:t>
      </w:r>
      <w:proofErr w:type="spellStart"/>
      <w:r w:rsidRPr="00FD5D87">
        <w:t>și</w:t>
      </w:r>
      <w:proofErr w:type="spellEnd"/>
      <w:r w:rsidRPr="00FD5D87">
        <w:t xml:space="preserve"> </w:t>
      </w:r>
      <w:proofErr w:type="spellStart"/>
      <w:r w:rsidRPr="00FD5D87">
        <w:t>persoanelor</w:t>
      </w:r>
      <w:proofErr w:type="spellEnd"/>
      <w:r w:rsidRPr="00FD5D87">
        <w:t xml:space="preserve"> care </w:t>
      </w:r>
      <w:proofErr w:type="spellStart"/>
      <w:r w:rsidRPr="00FD5D87">
        <w:t>participă</w:t>
      </w:r>
      <w:proofErr w:type="spellEnd"/>
      <w:r w:rsidRPr="00FD5D87">
        <w:t xml:space="preserve"> la </w:t>
      </w:r>
      <w:proofErr w:type="spellStart"/>
      <w:r w:rsidRPr="00FD5D87">
        <w:t>implementarea</w:t>
      </w:r>
      <w:proofErr w:type="spellEnd"/>
      <w:r w:rsidRPr="00FD5D87">
        <w:t xml:space="preserve"> </w:t>
      </w:r>
      <w:proofErr w:type="spellStart"/>
      <w:r w:rsidRPr="00FD5D87">
        <w:t>proiectelor</w:t>
      </w:r>
      <w:proofErr w:type="spellEnd"/>
      <w:r w:rsidRPr="00FD5D87">
        <w:t xml:space="preserve"> </w:t>
      </w:r>
      <w:proofErr w:type="spellStart"/>
      <w:r w:rsidRPr="00FD5D87">
        <w:t>finanțate</w:t>
      </w:r>
      <w:proofErr w:type="spellEnd"/>
      <w:r w:rsidRPr="00FD5D87">
        <w:t xml:space="preserve"> din </w:t>
      </w:r>
      <w:proofErr w:type="spellStart"/>
      <w:r w:rsidRPr="00FD5D87">
        <w:t>fonduri</w:t>
      </w:r>
      <w:proofErr w:type="spellEnd"/>
      <w:r w:rsidRPr="00FD5D87">
        <w:t xml:space="preserve"> </w:t>
      </w:r>
      <w:proofErr w:type="spellStart"/>
      <w:r w:rsidRPr="00FD5D87">
        <w:t>publice</w:t>
      </w:r>
      <w:proofErr w:type="spellEnd"/>
      <w:r w:rsidRPr="00FD5D87">
        <w:t xml:space="preserve"> au </w:t>
      </w:r>
      <w:proofErr w:type="spellStart"/>
      <w:r w:rsidRPr="00FD5D87">
        <w:t>obligația</w:t>
      </w:r>
      <w:proofErr w:type="spellEnd"/>
      <w:r w:rsidRPr="00FD5D87">
        <w:t xml:space="preserve"> de a </w:t>
      </w:r>
      <w:proofErr w:type="spellStart"/>
      <w:r w:rsidRPr="00FD5D87">
        <w:t>transmite</w:t>
      </w:r>
      <w:proofErr w:type="spellEnd"/>
      <w:r w:rsidRPr="00FD5D87">
        <w:t xml:space="preserve"> ANCOM, precum </w:t>
      </w:r>
      <w:proofErr w:type="spellStart"/>
      <w:r w:rsidRPr="00FD5D87">
        <w:t>și</w:t>
      </w:r>
      <w:proofErr w:type="spellEnd"/>
      <w:r w:rsidRPr="00FD5D87">
        <w:t xml:space="preserve"> de a </w:t>
      </w:r>
      <w:proofErr w:type="spellStart"/>
      <w:r w:rsidRPr="00FD5D87">
        <w:t>actualiza</w:t>
      </w:r>
      <w:proofErr w:type="spellEnd"/>
      <w:r w:rsidRPr="00FD5D87">
        <w:t xml:space="preserve"> </w:t>
      </w:r>
      <w:proofErr w:type="spellStart"/>
      <w:r w:rsidRPr="00FD5D87">
        <w:t>informații</w:t>
      </w:r>
      <w:proofErr w:type="spellEnd"/>
      <w:r w:rsidRPr="00FD5D87">
        <w:t xml:space="preserve"> complete </w:t>
      </w:r>
      <w:proofErr w:type="spellStart"/>
      <w:r w:rsidRPr="00FD5D87">
        <w:t>privind</w:t>
      </w:r>
      <w:proofErr w:type="spellEnd"/>
      <w:r w:rsidRPr="00FD5D87">
        <w:t xml:space="preserve"> </w:t>
      </w:r>
      <w:proofErr w:type="spellStart"/>
      <w:r w:rsidRPr="00FD5D87">
        <w:t>dezvoltarea</w:t>
      </w:r>
      <w:proofErr w:type="spellEnd"/>
      <w:r w:rsidRPr="00FD5D87">
        <w:t xml:space="preserve"> </w:t>
      </w:r>
      <w:proofErr w:type="spellStart"/>
      <w:r w:rsidRPr="00FD5D87">
        <w:t>și</w:t>
      </w:r>
      <w:proofErr w:type="spellEnd"/>
      <w:r w:rsidRPr="00FD5D87">
        <w:t xml:space="preserve"> </w:t>
      </w:r>
      <w:proofErr w:type="spellStart"/>
      <w:r w:rsidRPr="00FD5D87">
        <w:t>localizarea</w:t>
      </w:r>
      <w:proofErr w:type="spellEnd"/>
      <w:r w:rsidRPr="00FD5D87">
        <w:t xml:space="preserve"> </w:t>
      </w:r>
      <w:proofErr w:type="spellStart"/>
      <w:r w:rsidRPr="00FD5D87">
        <w:t>geografică</w:t>
      </w:r>
      <w:proofErr w:type="spellEnd"/>
      <w:r w:rsidRPr="00FD5D87">
        <w:t xml:space="preserve"> a </w:t>
      </w:r>
      <w:proofErr w:type="spellStart"/>
      <w:r w:rsidRPr="00FD5D87">
        <w:t>rețelelor</w:t>
      </w:r>
      <w:proofErr w:type="spellEnd"/>
      <w:r w:rsidRPr="00FD5D87">
        <w:t xml:space="preserve"> </w:t>
      </w:r>
      <w:proofErr w:type="spellStart"/>
      <w:r w:rsidRPr="00FD5D87">
        <w:t>publice</w:t>
      </w:r>
      <w:proofErr w:type="spellEnd"/>
      <w:r w:rsidRPr="00FD5D87">
        <w:t xml:space="preserve"> de </w:t>
      </w:r>
      <w:proofErr w:type="spellStart"/>
      <w:r w:rsidRPr="00FD5D87">
        <w:t>comunicații</w:t>
      </w:r>
      <w:proofErr w:type="spellEnd"/>
      <w:r w:rsidRPr="00FD5D87">
        <w:t xml:space="preserve"> </w:t>
      </w:r>
      <w:proofErr w:type="spellStart"/>
      <w:r w:rsidRPr="00FD5D87">
        <w:t>electronice</w:t>
      </w:r>
      <w:proofErr w:type="spellEnd"/>
      <w:r w:rsidRPr="00FD5D87">
        <w:t xml:space="preserve"> </w:t>
      </w:r>
      <w:proofErr w:type="spellStart"/>
      <w:r w:rsidRPr="00FD5D87">
        <w:t>și</w:t>
      </w:r>
      <w:proofErr w:type="spellEnd"/>
      <w:r w:rsidRPr="00FD5D87">
        <w:t xml:space="preserve"> a </w:t>
      </w:r>
      <w:proofErr w:type="spellStart"/>
      <w:r w:rsidRPr="00FD5D87">
        <w:t>elementelor</w:t>
      </w:r>
      <w:proofErr w:type="spellEnd"/>
      <w:r w:rsidRPr="00FD5D87">
        <w:t xml:space="preserve"> de </w:t>
      </w:r>
      <w:proofErr w:type="spellStart"/>
      <w:r w:rsidRPr="00FD5D87">
        <w:t>infrastructură</w:t>
      </w:r>
      <w:proofErr w:type="spellEnd"/>
      <w:r w:rsidRPr="00FD5D87">
        <w:t xml:space="preserve"> </w:t>
      </w:r>
      <w:proofErr w:type="spellStart"/>
      <w:r w:rsidRPr="00FD5D87">
        <w:t>fizică</w:t>
      </w:r>
      <w:proofErr w:type="spellEnd"/>
      <w:r w:rsidRPr="00FD5D87">
        <w:t xml:space="preserve"> </w:t>
      </w:r>
      <w:proofErr w:type="spellStart"/>
      <w:r w:rsidRPr="00FD5D87">
        <w:t>necesare</w:t>
      </w:r>
      <w:proofErr w:type="spellEnd"/>
      <w:r w:rsidRPr="00FD5D87">
        <w:t xml:space="preserve"> </w:t>
      </w:r>
      <w:proofErr w:type="spellStart"/>
      <w:r w:rsidRPr="00FD5D87">
        <w:t>susținerii</w:t>
      </w:r>
      <w:proofErr w:type="spellEnd"/>
      <w:r w:rsidRPr="00FD5D87">
        <w:t xml:space="preserve"> </w:t>
      </w:r>
      <w:proofErr w:type="spellStart"/>
      <w:r w:rsidRPr="00FD5D87">
        <w:t>acestora</w:t>
      </w:r>
      <w:proofErr w:type="spellEnd"/>
      <w:r w:rsidRPr="00FD5D87">
        <w:t xml:space="preserve">, pe care le </w:t>
      </w:r>
      <w:proofErr w:type="spellStart"/>
      <w:r w:rsidRPr="00FD5D87">
        <w:t>dețin</w:t>
      </w:r>
      <w:proofErr w:type="spellEnd"/>
      <w:r w:rsidRPr="00FD5D87">
        <w:t xml:space="preserve">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proprietate</w:t>
      </w:r>
      <w:proofErr w:type="spellEnd"/>
      <w:r w:rsidRPr="00FD5D87">
        <w:t xml:space="preserve"> </w:t>
      </w:r>
      <w:proofErr w:type="spellStart"/>
      <w:r w:rsidRPr="00FD5D87">
        <w:t>sau</w:t>
      </w:r>
      <w:proofErr w:type="spellEnd"/>
      <w:r w:rsidRPr="00FD5D87">
        <w:t xml:space="preserve">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concesiune</w:t>
      </w:r>
      <w:proofErr w:type="spellEnd"/>
      <w:r w:rsidRPr="00FD5D87">
        <w:t>.</w:t>
      </w:r>
    </w:p>
    <w:p w14:paraId="2B10CFB5" w14:textId="77777777" w:rsidR="004008AC" w:rsidRPr="00FD5D87" w:rsidRDefault="004008AC" w:rsidP="00B22F21">
      <w:pPr>
        <w:spacing w:before="0" w:after="0"/>
      </w:pPr>
      <w:proofErr w:type="spellStart"/>
      <w:r w:rsidRPr="00FD5D87">
        <w:t>Modalitatea</w:t>
      </w:r>
      <w:proofErr w:type="spellEnd"/>
      <w:r w:rsidRPr="00FD5D87">
        <w:t xml:space="preserve"> </w:t>
      </w:r>
      <w:proofErr w:type="spellStart"/>
      <w:r w:rsidRPr="00FD5D87">
        <w:t>concretă</w:t>
      </w:r>
      <w:proofErr w:type="spellEnd"/>
      <w:r w:rsidRPr="00FD5D87">
        <w:t xml:space="preserve"> </w:t>
      </w:r>
      <w:proofErr w:type="spellStart"/>
      <w:r w:rsidRPr="00FD5D87">
        <w:t>prin</w:t>
      </w:r>
      <w:proofErr w:type="spellEnd"/>
      <w:r w:rsidRPr="00FD5D87">
        <w:t xml:space="preserve"> care </w:t>
      </w:r>
      <w:proofErr w:type="spellStart"/>
      <w:r w:rsidRPr="00FD5D87">
        <w:t>beneficiarii</w:t>
      </w:r>
      <w:proofErr w:type="spellEnd"/>
      <w:r w:rsidRPr="00FD5D87">
        <w:t xml:space="preserve"> </w:t>
      </w:r>
      <w:proofErr w:type="spellStart"/>
      <w:r w:rsidRPr="00FD5D87">
        <w:t>proiectelor</w:t>
      </w:r>
      <w:proofErr w:type="spellEnd"/>
      <w:r w:rsidRPr="00FD5D87">
        <w:t xml:space="preserve"> de </w:t>
      </w:r>
      <w:proofErr w:type="spellStart"/>
      <w:r w:rsidRPr="00FD5D87">
        <w:t>investiții</w:t>
      </w:r>
      <w:proofErr w:type="spellEnd"/>
      <w:r w:rsidRPr="00FD5D87">
        <w:t xml:space="preserve"> </w:t>
      </w:r>
      <w:proofErr w:type="spellStart"/>
      <w:r w:rsidRPr="00FD5D87">
        <w:t>își</w:t>
      </w:r>
      <w:proofErr w:type="spellEnd"/>
      <w:r w:rsidRPr="00FD5D87">
        <w:t xml:space="preserve"> </w:t>
      </w:r>
      <w:proofErr w:type="spellStart"/>
      <w:r w:rsidRPr="00FD5D87">
        <w:t>vor</w:t>
      </w:r>
      <w:proofErr w:type="spellEnd"/>
      <w:r w:rsidRPr="00FD5D87">
        <w:t xml:space="preserve"> </w:t>
      </w:r>
      <w:proofErr w:type="spellStart"/>
      <w:r w:rsidRPr="00FD5D87">
        <w:t>executa</w:t>
      </w:r>
      <w:proofErr w:type="spellEnd"/>
      <w:r w:rsidRPr="00FD5D87">
        <w:t xml:space="preserve"> </w:t>
      </w:r>
      <w:proofErr w:type="spellStart"/>
      <w:r w:rsidRPr="00FD5D87">
        <w:t>această</w:t>
      </w:r>
      <w:proofErr w:type="spellEnd"/>
      <w:r w:rsidRPr="00FD5D87">
        <w:t xml:space="preserve"> </w:t>
      </w:r>
      <w:proofErr w:type="spellStart"/>
      <w:r w:rsidRPr="00FD5D87">
        <w:t>obligație</w:t>
      </w:r>
      <w:proofErr w:type="spellEnd"/>
      <w:r w:rsidRPr="00FD5D87">
        <w:t xml:space="preserve"> se </w:t>
      </w:r>
      <w:proofErr w:type="spellStart"/>
      <w:r w:rsidRPr="00FD5D87">
        <w:t>stabilește</w:t>
      </w:r>
      <w:proofErr w:type="spellEnd"/>
      <w:r w:rsidRPr="00FD5D87">
        <w:t xml:space="preserve"> de </w:t>
      </w:r>
      <w:proofErr w:type="spellStart"/>
      <w:r w:rsidRPr="00FD5D87">
        <w:t>către</w:t>
      </w:r>
      <w:proofErr w:type="spellEnd"/>
      <w:r w:rsidRPr="00FD5D87">
        <w:t xml:space="preserve"> ANCOM.</w:t>
      </w:r>
    </w:p>
    <w:p w14:paraId="3EFD14EA" w14:textId="77777777" w:rsidR="004008AC" w:rsidRPr="00FD5D87" w:rsidRDefault="004008AC" w:rsidP="00B22F21">
      <w:pPr>
        <w:spacing w:before="0" w:after="0"/>
      </w:pPr>
      <w:proofErr w:type="spellStart"/>
      <w:r w:rsidRPr="00FD5D87">
        <w:t>Documente</w:t>
      </w:r>
      <w:proofErr w:type="spellEnd"/>
      <w:r w:rsidRPr="00FD5D87">
        <w:t xml:space="preserve"> </w:t>
      </w:r>
      <w:proofErr w:type="spellStart"/>
      <w:r w:rsidRPr="00FD5D87">
        <w:t>verificate</w:t>
      </w:r>
      <w:proofErr w:type="spellEnd"/>
    </w:p>
    <w:p w14:paraId="0E183DC3" w14:textId="77777777" w:rsidR="004008AC" w:rsidRPr="00B42F1E" w:rsidRDefault="004008AC" w:rsidP="00B22F21">
      <w:pPr>
        <w:spacing w:before="0" w:after="0"/>
        <w:rPr>
          <w:b/>
        </w:rPr>
      </w:pPr>
      <w:r w:rsidRPr="00FD5D87">
        <w:rPr>
          <w:rFonts w:ascii="MS Mincho" w:eastAsia="MS Mincho" w:hAnsi="MS Mincho" w:cs="MS Mincho"/>
        </w:rPr>
        <w:t xml:space="preserve"> - </w:t>
      </w:r>
      <w:proofErr w:type="spellStart"/>
      <w:r w:rsidRPr="004B3765">
        <w:rPr>
          <w:b/>
        </w:rPr>
        <w:t>Declarația</w:t>
      </w:r>
      <w:proofErr w:type="spellEnd"/>
      <w:r w:rsidRPr="004B3765">
        <w:rPr>
          <w:b/>
        </w:rPr>
        <w:t xml:space="preserve"> pe </w:t>
      </w:r>
      <w:proofErr w:type="spellStart"/>
      <w:r w:rsidRPr="004B3765">
        <w:rPr>
          <w:b/>
        </w:rPr>
        <w:t>proprie</w:t>
      </w:r>
      <w:proofErr w:type="spellEnd"/>
      <w:r w:rsidRPr="004B3765">
        <w:rPr>
          <w:b/>
        </w:rPr>
        <w:t xml:space="preserve"> </w:t>
      </w:r>
      <w:proofErr w:type="spellStart"/>
      <w:r w:rsidRPr="004B3765">
        <w:rPr>
          <w:b/>
        </w:rPr>
        <w:t>raspundere</w:t>
      </w:r>
      <w:proofErr w:type="spellEnd"/>
      <w:r w:rsidRPr="004B3765">
        <w:rPr>
          <w:b/>
        </w:rPr>
        <w:t xml:space="preserve"> </w:t>
      </w:r>
      <w:proofErr w:type="gramStart"/>
      <w:r w:rsidRPr="004B3765">
        <w:rPr>
          <w:b/>
        </w:rPr>
        <w:t xml:space="preserve">de  </w:t>
      </w:r>
      <w:proofErr w:type="spellStart"/>
      <w:r w:rsidRPr="004B3765">
        <w:rPr>
          <w:b/>
        </w:rPr>
        <w:t>comunicare</w:t>
      </w:r>
      <w:proofErr w:type="spellEnd"/>
      <w:proofErr w:type="gramEnd"/>
      <w:r w:rsidRPr="004B3765">
        <w:rPr>
          <w:b/>
        </w:rPr>
        <w:t xml:space="preserve"> </w:t>
      </w:r>
      <w:proofErr w:type="spellStart"/>
      <w:r w:rsidRPr="004B3765">
        <w:rPr>
          <w:b/>
        </w:rPr>
        <w:t>către</w:t>
      </w:r>
      <w:proofErr w:type="spellEnd"/>
      <w:r w:rsidRPr="004B3765">
        <w:rPr>
          <w:b/>
        </w:rPr>
        <w:t xml:space="preserve"> ANCOM</w:t>
      </w:r>
      <w:r w:rsidRPr="00FD5D87">
        <w:t xml:space="preserve"> ,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ceea</w:t>
      </w:r>
      <w:proofErr w:type="spellEnd"/>
      <w:r w:rsidRPr="00FD5D87">
        <w:t xml:space="preserve"> </w:t>
      </w:r>
      <w:proofErr w:type="spellStart"/>
      <w:r w:rsidRPr="00FD5D87">
        <w:t>ce</w:t>
      </w:r>
      <w:proofErr w:type="spellEnd"/>
      <w:r w:rsidRPr="00FD5D87">
        <w:t xml:space="preserve"> </w:t>
      </w:r>
      <w:proofErr w:type="spellStart"/>
      <w:r w:rsidRPr="00FD5D87">
        <w:t>privește</w:t>
      </w:r>
      <w:proofErr w:type="spellEnd"/>
      <w:r w:rsidRPr="00FD5D87">
        <w:t xml:space="preserve"> </w:t>
      </w:r>
      <w:proofErr w:type="spellStart"/>
      <w:r w:rsidRPr="00FD5D87">
        <w:t>dezvoltarea</w:t>
      </w:r>
      <w:proofErr w:type="spellEnd"/>
      <w:r w:rsidRPr="00FD5D87">
        <w:t xml:space="preserve"> </w:t>
      </w:r>
      <w:proofErr w:type="spellStart"/>
      <w:r w:rsidRPr="00FD5D87">
        <w:t>și</w:t>
      </w:r>
      <w:proofErr w:type="spellEnd"/>
      <w:r w:rsidRPr="00FD5D87">
        <w:t xml:space="preserve"> </w:t>
      </w:r>
      <w:proofErr w:type="spellStart"/>
      <w:r w:rsidRPr="00FD5D87">
        <w:t>localizarea</w:t>
      </w:r>
      <w:proofErr w:type="spellEnd"/>
      <w:r w:rsidRPr="00FD5D87">
        <w:t xml:space="preserve"> </w:t>
      </w:r>
      <w:proofErr w:type="spellStart"/>
      <w:r w:rsidRPr="00FD5D87">
        <w:t>geografică</w:t>
      </w:r>
      <w:proofErr w:type="spellEnd"/>
      <w:r w:rsidRPr="00FD5D87">
        <w:t xml:space="preserve"> a </w:t>
      </w:r>
      <w:proofErr w:type="spellStart"/>
      <w:r w:rsidRPr="00FD5D87">
        <w:t>rețelelor</w:t>
      </w:r>
      <w:proofErr w:type="spellEnd"/>
      <w:r w:rsidRPr="00FD5D87">
        <w:t xml:space="preserve"> </w:t>
      </w:r>
      <w:proofErr w:type="spellStart"/>
      <w:r w:rsidRPr="00FD5D87">
        <w:t>publice</w:t>
      </w:r>
      <w:proofErr w:type="spellEnd"/>
      <w:r w:rsidRPr="00FD5D87">
        <w:t xml:space="preserve"> de </w:t>
      </w:r>
      <w:proofErr w:type="spellStart"/>
      <w:r w:rsidRPr="00FD5D87">
        <w:t>comunicații</w:t>
      </w:r>
      <w:proofErr w:type="spellEnd"/>
      <w:r w:rsidRPr="00FD5D87">
        <w:t xml:space="preserve"> </w:t>
      </w:r>
      <w:proofErr w:type="spellStart"/>
      <w:r w:rsidRPr="00FD5D87">
        <w:t>electronice</w:t>
      </w:r>
      <w:proofErr w:type="spellEnd"/>
      <w:r w:rsidRPr="00FD5D87">
        <w:t xml:space="preserve"> </w:t>
      </w:r>
      <w:proofErr w:type="spellStart"/>
      <w:r w:rsidRPr="00FD5D87">
        <w:t>și</w:t>
      </w:r>
      <w:proofErr w:type="spellEnd"/>
      <w:r w:rsidRPr="00FD5D87">
        <w:t xml:space="preserve"> a </w:t>
      </w:r>
      <w:proofErr w:type="spellStart"/>
      <w:r w:rsidRPr="00FD5D87">
        <w:t>elementelor</w:t>
      </w:r>
      <w:proofErr w:type="spellEnd"/>
      <w:r w:rsidRPr="00FD5D87">
        <w:t xml:space="preserve"> de </w:t>
      </w:r>
      <w:proofErr w:type="spellStart"/>
      <w:r w:rsidRPr="00FD5D87">
        <w:t>infrastructură</w:t>
      </w:r>
      <w:proofErr w:type="spellEnd"/>
      <w:r w:rsidRPr="00FD5D87">
        <w:t xml:space="preserve"> </w:t>
      </w:r>
      <w:proofErr w:type="spellStart"/>
      <w:r w:rsidRPr="00FD5D87">
        <w:t>fizică</w:t>
      </w:r>
      <w:proofErr w:type="spellEnd"/>
      <w:r w:rsidRPr="00FD5D87">
        <w:t xml:space="preserve"> </w:t>
      </w:r>
      <w:proofErr w:type="spellStart"/>
      <w:r w:rsidRPr="00FD5D87">
        <w:t>necesare</w:t>
      </w:r>
      <w:proofErr w:type="spellEnd"/>
      <w:r w:rsidRPr="00FD5D87">
        <w:t xml:space="preserve"> </w:t>
      </w:r>
      <w:proofErr w:type="spellStart"/>
      <w:r w:rsidRPr="00FD5D87">
        <w:t>susținerii</w:t>
      </w:r>
      <w:proofErr w:type="spellEnd"/>
      <w:r w:rsidRPr="00FD5D87">
        <w:t xml:space="preserve"> </w:t>
      </w:r>
      <w:proofErr w:type="spellStart"/>
      <w:r w:rsidRPr="00FD5D87">
        <w:t>acestora</w:t>
      </w:r>
      <w:proofErr w:type="spellEnd"/>
      <w:r w:rsidRPr="00FD5D87">
        <w:t xml:space="preserve">, pe care le </w:t>
      </w:r>
      <w:proofErr w:type="spellStart"/>
      <w:r w:rsidRPr="00FD5D87">
        <w:t>dețin</w:t>
      </w:r>
      <w:proofErr w:type="spellEnd"/>
      <w:r w:rsidRPr="00FD5D87">
        <w:t xml:space="preserve">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proprietate</w:t>
      </w:r>
      <w:proofErr w:type="spellEnd"/>
      <w:r w:rsidRPr="00FD5D87">
        <w:t xml:space="preserve"> </w:t>
      </w:r>
      <w:proofErr w:type="spellStart"/>
      <w:r w:rsidRPr="00FD5D87">
        <w:t>sau</w:t>
      </w:r>
      <w:proofErr w:type="spellEnd"/>
      <w:r w:rsidRPr="00FD5D87">
        <w:t xml:space="preserve">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concesiune</w:t>
      </w:r>
      <w:proofErr w:type="spellEnd"/>
      <w:r w:rsidRPr="00FD5D87">
        <w:t xml:space="preserve"> – </w:t>
      </w:r>
      <w:proofErr w:type="spellStart"/>
      <w:r w:rsidRPr="00FD5D87">
        <w:t>Anexa</w:t>
      </w:r>
      <w:proofErr w:type="spellEnd"/>
      <w:r>
        <w:rPr>
          <w:b/>
        </w:rPr>
        <w:t xml:space="preserve"> </w:t>
      </w:r>
      <w:r w:rsidRPr="00FD5D87">
        <w:t>17</w:t>
      </w:r>
    </w:p>
    <w:p w14:paraId="530612C4" w14:textId="77777777" w:rsidR="004008AC" w:rsidRDefault="004008AC" w:rsidP="00B22F21">
      <w:pPr>
        <w:spacing w:before="0" w:after="0"/>
      </w:pPr>
    </w:p>
    <w:p w14:paraId="2B0ADA7F" w14:textId="77777777" w:rsidR="004008AC" w:rsidRPr="00FD5D87" w:rsidRDefault="004008AC" w:rsidP="00B22F21">
      <w:pPr>
        <w:spacing w:before="0" w:after="0"/>
        <w:rPr>
          <w:b/>
        </w:rPr>
      </w:pPr>
      <w:r w:rsidRPr="00FD5D87">
        <w:rPr>
          <w:b/>
        </w:rPr>
        <w:t xml:space="preserve">EG 10 </w:t>
      </w:r>
      <w:proofErr w:type="spellStart"/>
      <w:r w:rsidRPr="00FD5D87">
        <w:rPr>
          <w:b/>
        </w:rPr>
        <w:t>Solicitantul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trebuie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să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prezinte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avizele</w:t>
      </w:r>
      <w:proofErr w:type="spellEnd"/>
      <w:r w:rsidRPr="00FD5D87">
        <w:rPr>
          <w:b/>
        </w:rPr>
        <w:t>/</w:t>
      </w:r>
      <w:proofErr w:type="spellStart"/>
      <w:r w:rsidRPr="00FD5D87">
        <w:rPr>
          <w:b/>
        </w:rPr>
        <w:t>autorizaţiile</w:t>
      </w:r>
      <w:proofErr w:type="spellEnd"/>
      <w:r w:rsidRPr="00FD5D87">
        <w:rPr>
          <w:b/>
        </w:rPr>
        <w:t xml:space="preserve"> de </w:t>
      </w:r>
      <w:proofErr w:type="spellStart"/>
      <w:r w:rsidRPr="00FD5D87">
        <w:rPr>
          <w:b/>
        </w:rPr>
        <w:t>mediu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necesare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investiţiei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sau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să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prezinte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dovada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că</w:t>
      </w:r>
      <w:proofErr w:type="spellEnd"/>
      <w:r w:rsidRPr="00FD5D87">
        <w:rPr>
          <w:b/>
        </w:rPr>
        <w:t xml:space="preserve"> </w:t>
      </w:r>
      <w:proofErr w:type="gramStart"/>
      <w:r w:rsidRPr="00FD5D87">
        <w:rPr>
          <w:b/>
        </w:rPr>
        <w:t>a</w:t>
      </w:r>
      <w:proofErr w:type="gram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intreprins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demersurile</w:t>
      </w:r>
      <w:proofErr w:type="spellEnd"/>
      <w:r w:rsidRPr="00FD5D87">
        <w:rPr>
          <w:b/>
        </w:rPr>
        <w:t xml:space="preserve"> </w:t>
      </w:r>
      <w:proofErr w:type="spellStart"/>
      <w:r w:rsidRPr="00FD5D87">
        <w:rPr>
          <w:b/>
        </w:rPr>
        <w:t>pentru</w:t>
      </w:r>
      <w:proofErr w:type="spellEnd"/>
      <w:r w:rsidRPr="00FD5D87">
        <w:rPr>
          <w:b/>
        </w:rPr>
        <w:t xml:space="preserve"> a le </w:t>
      </w:r>
      <w:proofErr w:type="spellStart"/>
      <w:r w:rsidRPr="00FD5D87">
        <w:rPr>
          <w:b/>
        </w:rPr>
        <w:t>obţine</w:t>
      </w:r>
      <w:proofErr w:type="spellEnd"/>
      <w:r w:rsidRPr="00FD5D87">
        <w:rPr>
          <w:b/>
        </w:rPr>
        <w:t xml:space="preserve">. </w:t>
      </w:r>
    </w:p>
    <w:p w14:paraId="5A6D0630" w14:textId="77777777" w:rsidR="004008AC" w:rsidRDefault="004008AC" w:rsidP="00B22F21">
      <w:pPr>
        <w:spacing w:before="0" w:after="0"/>
      </w:pPr>
      <w:proofErr w:type="spellStart"/>
      <w:r w:rsidRPr="00FD5D87">
        <w:t>Selecţia</w:t>
      </w:r>
      <w:proofErr w:type="spellEnd"/>
      <w:r w:rsidRPr="00FD5D87">
        <w:t xml:space="preserve"> </w:t>
      </w:r>
      <w:proofErr w:type="spellStart"/>
      <w:r w:rsidRPr="00FD5D87">
        <w:t>proiectelor</w:t>
      </w:r>
      <w:proofErr w:type="spellEnd"/>
      <w:r w:rsidRPr="00FD5D87">
        <w:t xml:space="preserve"> se </w:t>
      </w:r>
      <w:proofErr w:type="spellStart"/>
      <w:r w:rsidRPr="00FD5D87">
        <w:t>efectuează</w:t>
      </w:r>
      <w:proofErr w:type="spellEnd"/>
      <w:r w:rsidRPr="00FD5D87">
        <w:t xml:space="preserve"> </w:t>
      </w:r>
      <w:proofErr w:type="spellStart"/>
      <w:r w:rsidRPr="00FD5D87">
        <w:t>fără</w:t>
      </w:r>
      <w:proofErr w:type="spellEnd"/>
      <w:r w:rsidRPr="00FD5D87">
        <w:t xml:space="preserve"> </w:t>
      </w:r>
      <w:proofErr w:type="spellStart"/>
      <w:r w:rsidRPr="00FD5D87">
        <w:t>obligativitatea</w:t>
      </w:r>
      <w:proofErr w:type="spellEnd"/>
      <w:r w:rsidRPr="00FD5D87">
        <w:t xml:space="preserve"> </w:t>
      </w:r>
      <w:proofErr w:type="spellStart"/>
      <w:r w:rsidRPr="00FD5D87">
        <w:t>prezentării</w:t>
      </w:r>
      <w:proofErr w:type="spellEnd"/>
      <w:r w:rsidRPr="00FD5D87">
        <w:t xml:space="preserve"> </w:t>
      </w:r>
      <w:proofErr w:type="spellStart"/>
      <w:r w:rsidRPr="00FD5D87">
        <w:t>documentului</w:t>
      </w:r>
      <w:proofErr w:type="spellEnd"/>
      <w:r w:rsidRPr="00FD5D87">
        <w:t xml:space="preserve"> care </w:t>
      </w:r>
      <w:proofErr w:type="spellStart"/>
      <w:r w:rsidRPr="00FD5D87">
        <w:t>atestă</w:t>
      </w:r>
      <w:proofErr w:type="spellEnd"/>
      <w:r w:rsidRPr="00FD5D87">
        <w:t xml:space="preserve"> </w:t>
      </w:r>
      <w:proofErr w:type="spellStart"/>
      <w:r w:rsidRPr="00FD5D87">
        <w:t>evaluarea</w:t>
      </w:r>
      <w:proofErr w:type="spellEnd"/>
      <w:r w:rsidRPr="00FD5D87">
        <w:t xml:space="preserve"> </w:t>
      </w:r>
      <w:proofErr w:type="spellStart"/>
      <w:r w:rsidRPr="00FD5D87">
        <w:t>impactului</w:t>
      </w:r>
      <w:proofErr w:type="spellEnd"/>
      <w:r w:rsidRPr="00FD5D87">
        <w:t xml:space="preserve"> </w:t>
      </w:r>
      <w:proofErr w:type="spellStart"/>
      <w:r w:rsidRPr="00FD5D87">
        <w:t>preconizat</w:t>
      </w:r>
      <w:proofErr w:type="spellEnd"/>
      <w:r w:rsidRPr="00FD5D87">
        <w:t xml:space="preserve"> </w:t>
      </w:r>
      <w:proofErr w:type="spellStart"/>
      <w:r w:rsidRPr="00FD5D87">
        <w:t>asupra</w:t>
      </w:r>
      <w:proofErr w:type="spellEnd"/>
      <w:r w:rsidRPr="00FD5D87">
        <w:t xml:space="preserve"> </w:t>
      </w:r>
      <w:proofErr w:type="spellStart"/>
      <w:r w:rsidRPr="00FD5D87">
        <w:t>mediului</w:t>
      </w:r>
      <w:proofErr w:type="spellEnd"/>
      <w:r w:rsidRPr="00FD5D87">
        <w:t xml:space="preserve"> </w:t>
      </w:r>
      <w:proofErr w:type="spellStart"/>
      <w:r w:rsidRPr="00FD5D87">
        <w:t>şi</w:t>
      </w:r>
      <w:proofErr w:type="spellEnd"/>
      <w:r w:rsidRPr="00FD5D87">
        <w:t>/</w:t>
      </w:r>
      <w:proofErr w:type="spellStart"/>
      <w:r w:rsidRPr="00FD5D87">
        <w:t>sau</w:t>
      </w:r>
      <w:proofErr w:type="spellEnd"/>
      <w:r w:rsidRPr="00FD5D87">
        <w:t xml:space="preserve"> de </w:t>
      </w:r>
      <w:proofErr w:type="spellStart"/>
      <w:r w:rsidRPr="00FD5D87">
        <w:t>evaluare</w:t>
      </w:r>
      <w:proofErr w:type="spellEnd"/>
      <w:r w:rsidRPr="00FD5D87">
        <w:t xml:space="preserve"> </w:t>
      </w:r>
      <w:proofErr w:type="spellStart"/>
      <w:r w:rsidRPr="00FD5D87">
        <w:t>adecvată</w:t>
      </w:r>
      <w:proofErr w:type="spellEnd"/>
      <w:r w:rsidRPr="00FD5D87">
        <w:t xml:space="preserve">, </w:t>
      </w:r>
      <w:proofErr w:type="spellStart"/>
      <w:r w:rsidRPr="00FD5D87">
        <w:t>respectiv</w:t>
      </w:r>
      <w:proofErr w:type="spellEnd"/>
      <w:r w:rsidRPr="00FD5D87">
        <w:t xml:space="preserve"> </w:t>
      </w:r>
      <w:proofErr w:type="gramStart"/>
      <w:r w:rsidRPr="00FD5D87">
        <w:t>a</w:t>
      </w:r>
      <w:proofErr w:type="gramEnd"/>
      <w:r w:rsidRPr="00FD5D87">
        <w:t xml:space="preserve"> </w:t>
      </w:r>
      <w:proofErr w:type="spellStart"/>
      <w:r w:rsidRPr="00FD5D87">
        <w:t>acordului</w:t>
      </w:r>
      <w:proofErr w:type="spellEnd"/>
      <w:r w:rsidRPr="00FD5D87">
        <w:t xml:space="preserve"> de </w:t>
      </w:r>
      <w:proofErr w:type="spellStart"/>
      <w:r w:rsidRPr="00FD5D87">
        <w:t>mediu</w:t>
      </w:r>
      <w:proofErr w:type="spellEnd"/>
      <w:r w:rsidRPr="00FD5D87">
        <w:t>/</w:t>
      </w:r>
      <w:proofErr w:type="spellStart"/>
      <w:r w:rsidRPr="00FD5D87">
        <w:t>avizului</w:t>
      </w:r>
      <w:proofErr w:type="spellEnd"/>
      <w:r w:rsidRPr="00FD5D87">
        <w:t xml:space="preserve"> Natura 2000, </w:t>
      </w:r>
      <w:proofErr w:type="spellStart"/>
      <w:r w:rsidRPr="00FD5D87">
        <w:t>obligatoriu</w:t>
      </w:r>
      <w:proofErr w:type="spellEnd"/>
      <w:r w:rsidRPr="00FD5D87">
        <w:t xml:space="preserve"> a fi </w:t>
      </w:r>
      <w:proofErr w:type="spellStart"/>
      <w:r w:rsidRPr="00FD5D87">
        <w:t>prezentat</w:t>
      </w:r>
      <w:proofErr w:type="spellEnd"/>
      <w:r w:rsidRPr="00FD5D87">
        <w:t xml:space="preserve"> </w:t>
      </w:r>
      <w:proofErr w:type="spellStart"/>
      <w:r w:rsidRPr="00FD5D87">
        <w:t>înainte</w:t>
      </w:r>
      <w:proofErr w:type="spellEnd"/>
      <w:r w:rsidRPr="00FD5D87">
        <w:t xml:space="preserve"> de </w:t>
      </w:r>
      <w:proofErr w:type="spellStart"/>
      <w:r w:rsidRPr="00FD5D87">
        <w:t>semnarea</w:t>
      </w:r>
      <w:proofErr w:type="spellEnd"/>
      <w:r w:rsidRPr="00FD5D87">
        <w:t xml:space="preserve"> </w:t>
      </w:r>
      <w:proofErr w:type="spellStart"/>
      <w:r w:rsidRPr="00FD5D87">
        <w:t>contractului</w:t>
      </w:r>
      <w:proofErr w:type="spellEnd"/>
      <w:r w:rsidRPr="00FD5D87">
        <w:t xml:space="preserve"> de </w:t>
      </w:r>
      <w:proofErr w:type="spellStart"/>
      <w:r w:rsidRPr="00FD5D87">
        <w:t>finan</w:t>
      </w:r>
      <w:r>
        <w:t>ţare</w:t>
      </w:r>
      <w:proofErr w:type="spellEnd"/>
      <w:r>
        <w:t xml:space="preserve"> cu AFIR</w:t>
      </w:r>
      <w:r w:rsidRPr="00FD5D87">
        <w:t xml:space="preserve">. </w:t>
      </w:r>
      <w:proofErr w:type="spellStart"/>
      <w:r w:rsidRPr="00FD5D87">
        <w:t>Termenul</w:t>
      </w:r>
      <w:proofErr w:type="spellEnd"/>
      <w:r w:rsidRPr="00FD5D87">
        <w:t xml:space="preserve"> maxim de </w:t>
      </w:r>
      <w:proofErr w:type="spellStart"/>
      <w:r w:rsidRPr="00FD5D87">
        <w:t>prezentare</w:t>
      </w:r>
      <w:proofErr w:type="spellEnd"/>
      <w:r w:rsidRPr="00FD5D87">
        <w:t xml:space="preserve"> a </w:t>
      </w:r>
      <w:proofErr w:type="spellStart"/>
      <w:r w:rsidRPr="00FD5D87">
        <w:t>documentului</w:t>
      </w:r>
      <w:proofErr w:type="spellEnd"/>
      <w:r w:rsidRPr="00FD5D87">
        <w:t xml:space="preserve"> </w:t>
      </w:r>
      <w:proofErr w:type="spellStart"/>
      <w:r w:rsidRPr="00FD5D87">
        <w:t>este</w:t>
      </w:r>
      <w:proofErr w:type="spellEnd"/>
      <w:r w:rsidRPr="00FD5D87">
        <w:t xml:space="preserve"> </w:t>
      </w:r>
      <w:proofErr w:type="spellStart"/>
      <w:r w:rsidRPr="00FD5D87">
        <w:t>precizat</w:t>
      </w:r>
      <w:proofErr w:type="spellEnd"/>
      <w:r w:rsidRPr="00FD5D87">
        <w:t xml:space="preserve">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notificarea</w:t>
      </w:r>
      <w:proofErr w:type="spellEnd"/>
      <w:r w:rsidRPr="00FD5D87">
        <w:t xml:space="preserve"> </w:t>
      </w:r>
      <w:proofErr w:type="spellStart"/>
      <w:r w:rsidRPr="00FD5D87">
        <w:t>emisă</w:t>
      </w:r>
      <w:proofErr w:type="spellEnd"/>
      <w:r w:rsidRPr="00FD5D87">
        <w:t xml:space="preserve"> </w:t>
      </w:r>
      <w:proofErr w:type="spellStart"/>
      <w:r w:rsidRPr="00FD5D87">
        <w:t>în</w:t>
      </w:r>
      <w:proofErr w:type="spellEnd"/>
      <w:r w:rsidRPr="00FD5D87">
        <w:t xml:space="preserve"> </w:t>
      </w:r>
      <w:proofErr w:type="spellStart"/>
      <w:r w:rsidRPr="00FD5D87">
        <w:t>conformitate</w:t>
      </w:r>
      <w:proofErr w:type="spellEnd"/>
      <w:r w:rsidRPr="00FD5D87">
        <w:t xml:space="preserve"> cu </w:t>
      </w:r>
      <w:proofErr w:type="spellStart"/>
      <w:r w:rsidRPr="00FD5D87">
        <w:t>procedurile</w:t>
      </w:r>
      <w:proofErr w:type="spellEnd"/>
      <w:r w:rsidRPr="00FD5D87">
        <w:t xml:space="preserve"> </w:t>
      </w:r>
      <w:proofErr w:type="spellStart"/>
      <w:r w:rsidRPr="00FD5D87">
        <w:t>aprobate</w:t>
      </w:r>
      <w:proofErr w:type="spellEnd"/>
      <w:r w:rsidRPr="00FD5D87">
        <w:t xml:space="preserve"> </w:t>
      </w:r>
      <w:proofErr w:type="spellStart"/>
      <w:r w:rsidRPr="00FD5D87">
        <w:t>prin</w:t>
      </w:r>
      <w:proofErr w:type="spellEnd"/>
      <w:r w:rsidRPr="00FD5D87">
        <w:t xml:space="preserve"> </w:t>
      </w:r>
      <w:proofErr w:type="spellStart"/>
      <w:r w:rsidRPr="00FD5D87">
        <w:t>ordin</w:t>
      </w:r>
      <w:proofErr w:type="spellEnd"/>
      <w:r w:rsidRPr="00FD5D87">
        <w:t xml:space="preserve"> al </w:t>
      </w:r>
      <w:proofErr w:type="spellStart"/>
      <w:r w:rsidRPr="00FD5D87">
        <w:t>ministrului</w:t>
      </w:r>
      <w:proofErr w:type="spellEnd"/>
      <w:r w:rsidRPr="00FD5D87">
        <w:t xml:space="preserve"> </w:t>
      </w:r>
      <w:proofErr w:type="spellStart"/>
      <w:r w:rsidRPr="00FD5D87">
        <w:t>agriculturii</w:t>
      </w:r>
      <w:proofErr w:type="spellEnd"/>
      <w:r w:rsidRPr="00FD5D87">
        <w:t xml:space="preserve"> </w:t>
      </w:r>
      <w:proofErr w:type="spellStart"/>
      <w:r w:rsidRPr="00FD5D87">
        <w:t>şi</w:t>
      </w:r>
      <w:proofErr w:type="spellEnd"/>
      <w:r w:rsidRPr="00FD5D87">
        <w:t xml:space="preserve"> </w:t>
      </w:r>
      <w:proofErr w:type="spellStart"/>
      <w:r w:rsidRPr="00FD5D87">
        <w:t>dezvoltării</w:t>
      </w:r>
      <w:proofErr w:type="spellEnd"/>
      <w:r w:rsidRPr="00FD5D87">
        <w:t xml:space="preserve"> </w:t>
      </w:r>
      <w:proofErr w:type="spellStart"/>
      <w:r w:rsidRPr="00FD5D87">
        <w:t>rurale</w:t>
      </w:r>
      <w:proofErr w:type="spellEnd"/>
      <w:r w:rsidRPr="00FD5D87">
        <w:t xml:space="preserve">, termen care </w:t>
      </w:r>
      <w:proofErr w:type="spellStart"/>
      <w:r w:rsidRPr="00FD5D87">
        <w:t>curge</w:t>
      </w:r>
      <w:proofErr w:type="spellEnd"/>
      <w:r w:rsidRPr="00FD5D87">
        <w:t xml:space="preserve"> de la data </w:t>
      </w:r>
      <w:proofErr w:type="spellStart"/>
      <w:r w:rsidRPr="00FD5D87">
        <w:t>comunicării</w:t>
      </w:r>
      <w:proofErr w:type="spellEnd"/>
      <w:r w:rsidRPr="00FD5D87">
        <w:t xml:space="preserve"> </w:t>
      </w:r>
      <w:proofErr w:type="spellStart"/>
      <w:r w:rsidRPr="00FD5D87">
        <w:t>notificării</w:t>
      </w:r>
      <w:proofErr w:type="spellEnd"/>
      <w:r w:rsidRPr="00FD5D87">
        <w:t xml:space="preserve"> </w:t>
      </w:r>
      <w:proofErr w:type="spellStart"/>
      <w:r w:rsidRPr="00FD5D87">
        <w:t>privind</w:t>
      </w:r>
      <w:proofErr w:type="spellEnd"/>
      <w:r w:rsidRPr="00FD5D87">
        <w:t xml:space="preserve"> </w:t>
      </w:r>
      <w:proofErr w:type="spellStart"/>
      <w:r w:rsidRPr="00FD5D87">
        <w:t>selecţia</w:t>
      </w:r>
      <w:proofErr w:type="spellEnd"/>
      <w:r w:rsidRPr="00FD5D87">
        <w:t xml:space="preserve"> </w:t>
      </w:r>
      <w:proofErr w:type="spellStart"/>
      <w:r w:rsidRPr="00FD5D87">
        <w:t>proiectului</w:t>
      </w:r>
      <w:proofErr w:type="spellEnd"/>
      <w:r w:rsidRPr="00FD5D87">
        <w:t>.</w:t>
      </w:r>
    </w:p>
    <w:p w14:paraId="2393474A" w14:textId="77777777" w:rsidR="004008AC" w:rsidRDefault="004008AC" w:rsidP="00B22F21">
      <w:pPr>
        <w:spacing w:before="0" w:after="0"/>
      </w:pPr>
    </w:p>
    <w:p w14:paraId="6422B247" w14:textId="77777777" w:rsidR="004008AC" w:rsidRPr="00C92EFF" w:rsidRDefault="004008AC" w:rsidP="00B22F21">
      <w:pPr>
        <w:spacing w:before="0" w:after="0"/>
        <w:rPr>
          <w:b/>
        </w:rPr>
      </w:pPr>
      <w:r w:rsidRPr="00C92EFF">
        <w:rPr>
          <w:b/>
        </w:rPr>
        <w:t xml:space="preserve">EG 11 </w:t>
      </w:r>
      <w:proofErr w:type="spellStart"/>
      <w:r w:rsidRPr="00C92EFF">
        <w:rPr>
          <w:b/>
        </w:rPr>
        <w:t>Solicitantul</w:t>
      </w:r>
      <w:proofErr w:type="spellEnd"/>
      <w:r w:rsidRPr="00C92EFF">
        <w:rPr>
          <w:b/>
        </w:rPr>
        <w:t xml:space="preserve"> se </w:t>
      </w:r>
      <w:proofErr w:type="spellStart"/>
      <w:r w:rsidRPr="00C92EFF">
        <w:rPr>
          <w:b/>
        </w:rPr>
        <w:t>angajează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să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asigure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funcţionarea</w:t>
      </w:r>
      <w:proofErr w:type="spellEnd"/>
      <w:r w:rsidRPr="00C92EFF">
        <w:rPr>
          <w:b/>
        </w:rPr>
        <w:t xml:space="preserve"> la </w:t>
      </w:r>
      <w:proofErr w:type="spellStart"/>
      <w:r w:rsidRPr="00C92EFF">
        <w:rPr>
          <w:b/>
        </w:rPr>
        <w:t>parametri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proiectaţi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şi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întreţinerea</w:t>
      </w:r>
      <w:proofErr w:type="spellEnd"/>
      <w:r w:rsidRPr="00C92EFF">
        <w:rPr>
          <w:b/>
        </w:rPr>
        <w:t xml:space="preserve"> </w:t>
      </w:r>
      <w:proofErr w:type="spellStart"/>
      <w:r w:rsidRPr="00C92EFF">
        <w:rPr>
          <w:b/>
        </w:rPr>
        <w:t>investiţiei</w:t>
      </w:r>
      <w:proofErr w:type="spellEnd"/>
      <w:r w:rsidRPr="00C92EFF">
        <w:rPr>
          <w:b/>
        </w:rPr>
        <w:t xml:space="preserve"> pe o </w:t>
      </w:r>
      <w:proofErr w:type="spellStart"/>
      <w:r w:rsidRPr="00C92EFF">
        <w:rPr>
          <w:b/>
        </w:rPr>
        <w:t>perioadă</w:t>
      </w:r>
      <w:proofErr w:type="spellEnd"/>
      <w:r w:rsidRPr="00C92EFF">
        <w:rPr>
          <w:b/>
        </w:rPr>
        <w:t xml:space="preserve"> de minim 5 ani, de la ultima </w:t>
      </w:r>
      <w:proofErr w:type="spellStart"/>
      <w:r w:rsidRPr="00C92EFF">
        <w:rPr>
          <w:b/>
        </w:rPr>
        <w:t>tranşă</w:t>
      </w:r>
      <w:proofErr w:type="spellEnd"/>
      <w:r w:rsidRPr="00C92EFF">
        <w:rPr>
          <w:b/>
        </w:rPr>
        <w:t xml:space="preserve"> de </w:t>
      </w:r>
      <w:proofErr w:type="spellStart"/>
      <w:r w:rsidRPr="00C92EFF">
        <w:rPr>
          <w:b/>
        </w:rPr>
        <w:t>plată</w:t>
      </w:r>
      <w:proofErr w:type="spellEnd"/>
    </w:p>
    <w:p w14:paraId="221E4A2D" w14:textId="77777777" w:rsidR="004008AC" w:rsidRDefault="004008AC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de a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mentenanță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minimum 5 ani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plăți</w:t>
      </w:r>
      <w:proofErr w:type="spellEnd"/>
      <w:r>
        <w:t>.</w:t>
      </w:r>
    </w:p>
    <w:p w14:paraId="7F1067E7" w14:textId="77777777" w:rsidR="004008AC" w:rsidRDefault="004008AC" w:rsidP="00B22F21">
      <w:pPr>
        <w:spacing w:before="0" w:after="0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verificate</w:t>
      </w:r>
      <w:proofErr w:type="spellEnd"/>
    </w:p>
    <w:p w14:paraId="336EF4AA" w14:textId="77777777" w:rsidR="004008AC" w:rsidRDefault="004008AC" w:rsidP="00B22F21">
      <w:pPr>
        <w:spacing w:before="0" w:after="0"/>
      </w:pPr>
      <w:proofErr w:type="spellStart"/>
      <w:r>
        <w:t>Îndeplinirea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demonstrată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14:paraId="42ACFF64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Hotărârea</w:t>
      </w:r>
      <w:proofErr w:type="spellEnd"/>
      <w:r>
        <w:t>/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</w:t>
      </w:r>
    </w:p>
    <w:p w14:paraId="01CE6CCF" w14:textId="77777777" w:rsidR="004008AC" w:rsidRDefault="004008AC" w:rsidP="00B22F21">
      <w:pPr>
        <w:spacing w:before="0" w:after="0"/>
      </w:pPr>
      <w:r>
        <w:lastRenderedPageBreak/>
        <w:t xml:space="preserve">-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solicitanți</w:t>
      </w:r>
      <w:proofErr w:type="spellEnd"/>
      <w:r>
        <w:t xml:space="preserve"> (ONG,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 xml:space="preserve"> /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cu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(</w:t>
      </w:r>
      <w:proofErr w:type="spellStart"/>
      <w:r>
        <w:t>obligatorii</w:t>
      </w:r>
      <w:proofErr w:type="spellEnd"/>
      <w:r>
        <w:t>):</w:t>
      </w:r>
    </w:p>
    <w:p w14:paraId="6730EDA1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oportunitatea</w:t>
      </w:r>
      <w:proofErr w:type="spellEnd"/>
      <w:r>
        <w:t xml:space="preserve"> </w:t>
      </w:r>
      <w:proofErr w:type="spellStart"/>
      <w:r>
        <w:t>investiţiei</w:t>
      </w:r>
      <w:proofErr w:type="spellEnd"/>
      <w:r>
        <w:t>;</w:t>
      </w:r>
    </w:p>
    <w:p w14:paraId="5B192EAD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>;</w:t>
      </w:r>
    </w:p>
    <w:p w14:paraId="702096FC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generator de </w:t>
      </w:r>
      <w:proofErr w:type="spellStart"/>
      <w:r>
        <w:t>venit</w:t>
      </w:r>
      <w:proofErr w:type="spellEnd"/>
      <w:r>
        <w:t>;(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14:paraId="2D4D3038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angajamentul</w:t>
      </w:r>
      <w:proofErr w:type="spellEnd"/>
      <w:r>
        <w:t xml:space="preserve"> de a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întreţinere</w:t>
      </w:r>
      <w:proofErr w:type="spellEnd"/>
      <w:r>
        <w:t>/</w:t>
      </w:r>
      <w:proofErr w:type="spellStart"/>
      <w:r>
        <w:t>mentenanță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minimum 5 ani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plăți</w:t>
      </w:r>
      <w:proofErr w:type="spellEnd"/>
      <w:r>
        <w:t>;</w:t>
      </w:r>
    </w:p>
    <w:p w14:paraId="053F92C3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investiției</w:t>
      </w:r>
      <w:proofErr w:type="spellEnd"/>
      <w:r>
        <w:t>/</w:t>
      </w:r>
      <w:proofErr w:type="spellStart"/>
      <w:r>
        <w:t>investițiilor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(</w:t>
      </w:r>
      <w:proofErr w:type="spellStart"/>
      <w:r>
        <w:t>lungimi</w:t>
      </w:r>
      <w:proofErr w:type="spellEnd"/>
      <w:r>
        <w:t xml:space="preserve">, </w:t>
      </w:r>
      <w:proofErr w:type="spellStart"/>
      <w:r>
        <w:t>arii</w:t>
      </w:r>
      <w:proofErr w:type="spellEnd"/>
      <w:r>
        <w:t>, volume, capacitate etc.);</w:t>
      </w:r>
    </w:p>
    <w:p w14:paraId="72EE0214" w14:textId="77777777" w:rsidR="004008AC" w:rsidRDefault="004008AC" w:rsidP="00B22F21">
      <w:pPr>
        <w:spacing w:before="0" w:after="0"/>
      </w:pPr>
      <w:r>
        <w:t xml:space="preserve">- </w:t>
      </w:r>
      <w:proofErr w:type="spellStart"/>
      <w:r>
        <w:t>nominalizarea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delegarea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relaţia</w:t>
      </w:r>
      <w:proofErr w:type="spellEnd"/>
      <w:r>
        <w:t xml:space="preserve"> cu AFIR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proiectului</w:t>
      </w:r>
      <w:proofErr w:type="spellEnd"/>
    </w:p>
    <w:p w14:paraId="2FD29ECB" w14:textId="77777777" w:rsidR="004008AC" w:rsidRDefault="004008AC" w:rsidP="00B22F21">
      <w:pPr>
        <w:spacing w:before="0" w:after="0"/>
      </w:pPr>
    </w:p>
    <w:p w14:paraId="3E22B062" w14:textId="77777777" w:rsidR="004008AC" w:rsidRPr="00582FB8" w:rsidRDefault="004008AC" w:rsidP="00B22F21">
      <w:pPr>
        <w:spacing w:before="0" w:after="0"/>
        <w:rPr>
          <w:b/>
        </w:rPr>
      </w:pPr>
      <w:r w:rsidRPr="00582FB8">
        <w:rPr>
          <w:b/>
        </w:rPr>
        <w:t xml:space="preserve">EG 12 </w:t>
      </w:r>
      <w:proofErr w:type="spellStart"/>
      <w:r w:rsidRPr="00582FB8">
        <w:rPr>
          <w:b/>
        </w:rPr>
        <w:t>Solicit</w:t>
      </w:r>
      <w:r>
        <w:rPr>
          <w:b/>
        </w:rPr>
        <w:t>antul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angajează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va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respecta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regul</w:t>
      </w:r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ajutoarelor</w:t>
      </w:r>
      <w:proofErr w:type="spellEnd"/>
      <w:r>
        <w:rPr>
          <w:b/>
        </w:rPr>
        <w:t xml:space="preserve"> de minimis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</w:t>
      </w:r>
      <w:r w:rsidRPr="00582FB8">
        <w:rPr>
          <w:b/>
        </w:rPr>
        <w:t>n</w:t>
      </w:r>
      <w:proofErr w:type="spellEnd"/>
    </w:p>
    <w:p w14:paraId="53D562E3" w14:textId="77777777" w:rsidR="004008AC" w:rsidRDefault="004008AC" w:rsidP="00B22F21">
      <w:pPr>
        <w:spacing w:before="0" w:after="0"/>
        <w:rPr>
          <w:b/>
        </w:rPr>
      </w:pPr>
      <w:proofErr w:type="spellStart"/>
      <w:r>
        <w:rPr>
          <w:b/>
        </w:rPr>
        <w:t>legislaţia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</w:t>
      </w:r>
      <w:r w:rsidRPr="00582FB8">
        <w:rPr>
          <w:b/>
        </w:rPr>
        <w:t>n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vigoare</w:t>
      </w:r>
      <w:proofErr w:type="spellEnd"/>
    </w:p>
    <w:p w14:paraId="3C3F7CA6" w14:textId="77777777" w:rsidR="004008AC" w:rsidRPr="00582FB8" w:rsidRDefault="004008AC" w:rsidP="00B22F21">
      <w:pPr>
        <w:spacing w:before="0" w:after="0"/>
      </w:pPr>
      <w:proofErr w:type="spellStart"/>
      <w:r w:rsidRPr="00582FB8">
        <w:t>Documente</w:t>
      </w:r>
      <w:proofErr w:type="spellEnd"/>
      <w:r w:rsidRPr="00582FB8">
        <w:t xml:space="preserve"> </w:t>
      </w:r>
      <w:proofErr w:type="spellStart"/>
      <w:r w:rsidRPr="00582FB8">
        <w:t>verificate</w:t>
      </w:r>
      <w:proofErr w:type="spellEnd"/>
      <w:r w:rsidRPr="00582FB8">
        <w:t>:</w:t>
      </w:r>
    </w:p>
    <w:p w14:paraId="6A9DD281" w14:textId="77777777" w:rsidR="004008AC" w:rsidRPr="00582FB8" w:rsidRDefault="004008AC" w:rsidP="00B22F21">
      <w:pPr>
        <w:spacing w:before="0" w:after="0"/>
        <w:rPr>
          <w:b/>
        </w:rPr>
      </w:pPr>
      <w:r>
        <w:rPr>
          <w:b/>
        </w:rPr>
        <w:t xml:space="preserve">- </w:t>
      </w:r>
      <w:proofErr w:type="spellStart"/>
      <w:r w:rsidRPr="00582FB8">
        <w:rPr>
          <w:b/>
        </w:rPr>
        <w:t>Declarația</w:t>
      </w:r>
      <w:proofErr w:type="spellEnd"/>
      <w:r w:rsidRPr="00582FB8">
        <w:rPr>
          <w:b/>
        </w:rPr>
        <w:t xml:space="preserve"> pe </w:t>
      </w:r>
      <w:proofErr w:type="spellStart"/>
      <w:r w:rsidRPr="00582FB8">
        <w:rPr>
          <w:b/>
        </w:rPr>
        <w:t>proprie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răspundere</w:t>
      </w:r>
      <w:proofErr w:type="spellEnd"/>
      <w:r w:rsidRPr="00582FB8">
        <w:rPr>
          <w:b/>
        </w:rPr>
        <w:t xml:space="preserve"> a </w:t>
      </w:r>
      <w:proofErr w:type="spellStart"/>
      <w:r w:rsidRPr="00582FB8">
        <w:rPr>
          <w:b/>
        </w:rPr>
        <w:t>solicitantului</w:t>
      </w:r>
      <w:proofErr w:type="spellEnd"/>
      <w:r w:rsidRPr="00582FB8"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încadrarea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categoria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IMM  </w:t>
      </w:r>
      <w:proofErr w:type="spellStart"/>
      <w:r w:rsidRPr="00582FB8">
        <w:t>Anexa</w:t>
      </w:r>
      <w:proofErr w:type="spellEnd"/>
      <w:proofErr w:type="gramEnd"/>
      <w:r w:rsidRPr="00582FB8">
        <w:t xml:space="preserve"> 13</w:t>
      </w:r>
    </w:p>
    <w:p w14:paraId="43A195C6" w14:textId="77777777" w:rsidR="004008AC" w:rsidRPr="00582FB8" w:rsidRDefault="004008AC" w:rsidP="00B22F21">
      <w:pPr>
        <w:spacing w:before="0" w:after="0"/>
      </w:pPr>
      <w:r>
        <w:rPr>
          <w:b/>
        </w:rPr>
        <w:t xml:space="preserve">- </w:t>
      </w:r>
      <w:proofErr w:type="spellStart"/>
      <w:r w:rsidRPr="00582FB8">
        <w:rPr>
          <w:b/>
        </w:rPr>
        <w:t>Declarația</w:t>
      </w:r>
      <w:proofErr w:type="spellEnd"/>
      <w:r w:rsidRPr="00582FB8">
        <w:rPr>
          <w:b/>
        </w:rPr>
        <w:t xml:space="preserve"> pe </w:t>
      </w:r>
      <w:proofErr w:type="spellStart"/>
      <w:r w:rsidRPr="00582FB8">
        <w:rPr>
          <w:b/>
        </w:rPr>
        <w:t>proprie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răspundere</w:t>
      </w:r>
      <w:proofErr w:type="spellEnd"/>
      <w:r w:rsidRPr="00582FB8">
        <w:rPr>
          <w:b/>
        </w:rPr>
        <w:t xml:space="preserve"> a </w:t>
      </w:r>
      <w:proofErr w:type="spellStart"/>
      <w:r w:rsidRPr="00582FB8">
        <w:rPr>
          <w:b/>
        </w:rPr>
        <w:t>solicitantului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privind</w:t>
      </w:r>
      <w:proofErr w:type="spellEnd"/>
      <w:r w:rsidRPr="00582FB8">
        <w:rPr>
          <w:b/>
        </w:rPr>
        <w:t xml:space="preserve"> </w:t>
      </w:r>
      <w:proofErr w:type="spellStart"/>
      <w:proofErr w:type="gramStart"/>
      <w:r w:rsidRPr="00582FB8">
        <w:rPr>
          <w:b/>
        </w:rPr>
        <w:t>neîncadrarea</w:t>
      </w:r>
      <w:proofErr w:type="spellEnd"/>
      <w:r w:rsidRPr="00582FB8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proofErr w:type="gramEnd"/>
      <w:r>
        <w:rPr>
          <w:b/>
        </w:rPr>
        <w:t xml:space="preserve"> </w:t>
      </w:r>
      <w:proofErr w:type="spellStart"/>
      <w:r w:rsidRPr="00582FB8">
        <w:rPr>
          <w:b/>
        </w:rPr>
        <w:t>categoria</w:t>
      </w:r>
      <w:proofErr w:type="spellEnd"/>
      <w:r>
        <w:rPr>
          <w:b/>
        </w:rPr>
        <w:t xml:space="preserve"> </w:t>
      </w:r>
      <w:r w:rsidRPr="00582FB8">
        <w:rPr>
          <w:b/>
        </w:rPr>
        <w:t>,,</w:t>
      </w:r>
      <w:proofErr w:type="spellStart"/>
      <w:r w:rsidRPr="00582FB8">
        <w:rPr>
          <w:b/>
        </w:rPr>
        <w:t>intrepri</w:t>
      </w:r>
      <w:r>
        <w:rPr>
          <w:b/>
        </w:rPr>
        <w:t>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dificultate</w:t>
      </w:r>
      <w:proofErr w:type="spellEnd"/>
      <w:r>
        <w:rPr>
          <w:b/>
        </w:rPr>
        <w:t xml:space="preserve">„- </w:t>
      </w:r>
      <w:proofErr w:type="spellStart"/>
      <w:r w:rsidRPr="00582FB8">
        <w:t>Anexa</w:t>
      </w:r>
      <w:proofErr w:type="spellEnd"/>
      <w:r w:rsidRPr="00582FB8">
        <w:t xml:space="preserve"> 14</w:t>
      </w:r>
    </w:p>
    <w:p w14:paraId="28FBB0E3" w14:textId="77777777" w:rsidR="004008AC" w:rsidRPr="00582FB8" w:rsidRDefault="004008AC" w:rsidP="00B22F21">
      <w:pPr>
        <w:spacing w:before="0" w:after="0"/>
        <w:rPr>
          <w:b/>
        </w:rPr>
      </w:pPr>
      <w:r>
        <w:rPr>
          <w:b/>
        </w:rPr>
        <w:t xml:space="preserve">- </w:t>
      </w:r>
      <w:proofErr w:type="spellStart"/>
      <w:r w:rsidRPr="00582FB8">
        <w:rPr>
          <w:b/>
        </w:rPr>
        <w:t>Declarația</w:t>
      </w:r>
      <w:proofErr w:type="spellEnd"/>
      <w:r w:rsidRPr="00582FB8">
        <w:rPr>
          <w:b/>
        </w:rPr>
        <w:t xml:space="preserve"> pe </w:t>
      </w:r>
      <w:proofErr w:type="spellStart"/>
      <w:r w:rsidRPr="00582FB8">
        <w:rPr>
          <w:b/>
        </w:rPr>
        <w:t>proprie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răspundere</w:t>
      </w:r>
      <w:proofErr w:type="spellEnd"/>
      <w:r w:rsidRPr="00582FB8">
        <w:rPr>
          <w:b/>
        </w:rPr>
        <w:t xml:space="preserve"> a </w:t>
      </w:r>
      <w:proofErr w:type="spellStart"/>
      <w:r w:rsidRPr="00582FB8">
        <w:rPr>
          <w:b/>
        </w:rPr>
        <w:t>solicitantului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cumul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ajutoarelor</w:t>
      </w:r>
      <w:proofErr w:type="spellEnd"/>
      <w:r>
        <w:rPr>
          <w:b/>
        </w:rPr>
        <w:t xml:space="preserve"> de stat </w:t>
      </w:r>
      <w:proofErr w:type="spellStart"/>
      <w:r>
        <w:rPr>
          <w:b/>
        </w:rPr>
        <w:t>ş</w:t>
      </w:r>
      <w:r w:rsidRPr="00582FB8">
        <w:rPr>
          <w:b/>
        </w:rPr>
        <w:t>i</w:t>
      </w:r>
      <w:proofErr w:type="spellEnd"/>
      <w:r w:rsidRPr="00582FB8">
        <w:rPr>
          <w:b/>
        </w:rPr>
        <w:t xml:space="preserve"> </w:t>
      </w:r>
      <w:proofErr w:type="spellStart"/>
      <w:r>
        <w:rPr>
          <w:b/>
        </w:rPr>
        <w:t>ajutoarelor</w:t>
      </w:r>
      <w:proofErr w:type="spellEnd"/>
      <w:r>
        <w:rPr>
          <w:b/>
        </w:rPr>
        <w:t xml:space="preserve"> de minimis – </w:t>
      </w:r>
      <w:proofErr w:type="spellStart"/>
      <w:r w:rsidRPr="00582FB8">
        <w:t>Anexa</w:t>
      </w:r>
      <w:proofErr w:type="spellEnd"/>
      <w:r w:rsidRPr="00582FB8">
        <w:t xml:space="preserve"> 15</w:t>
      </w:r>
    </w:p>
    <w:p w14:paraId="5ABDB3C7" w14:textId="77777777" w:rsidR="004008AC" w:rsidRPr="00582FB8" w:rsidRDefault="004008AC" w:rsidP="00B22F21">
      <w:pPr>
        <w:spacing w:before="0" w:after="0"/>
      </w:pPr>
      <w:r>
        <w:rPr>
          <w:b/>
        </w:rPr>
        <w:t xml:space="preserve">- </w:t>
      </w:r>
      <w:proofErr w:type="spellStart"/>
      <w:r w:rsidRPr="00582FB8">
        <w:rPr>
          <w:b/>
        </w:rPr>
        <w:t>Situaţiile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financiare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pentru</w:t>
      </w:r>
      <w:proofErr w:type="spellEnd"/>
      <w:r w:rsidRPr="00582FB8">
        <w:rPr>
          <w:b/>
        </w:rPr>
        <w:t xml:space="preserve"> </w:t>
      </w:r>
      <w:proofErr w:type="spellStart"/>
      <w:r w:rsidRPr="00582FB8">
        <w:rPr>
          <w:b/>
        </w:rPr>
        <w:t>anii</w:t>
      </w:r>
      <w:proofErr w:type="spellEnd"/>
      <w:r w:rsidRPr="00582FB8">
        <w:rPr>
          <w:b/>
        </w:rPr>
        <w:t xml:space="preserve"> n, n</w:t>
      </w:r>
      <w:r w:rsidRPr="00582FB8">
        <w:rPr>
          <w:rFonts w:ascii="Cambria Math" w:hAnsi="Cambria Math" w:cs="Cambria Math"/>
          <w:b/>
        </w:rPr>
        <w:t>‐</w:t>
      </w:r>
      <w:r w:rsidRPr="00582FB8">
        <w:rPr>
          <w:b/>
        </w:rPr>
        <w:t xml:space="preserve">1 </w:t>
      </w:r>
      <w:proofErr w:type="spellStart"/>
      <w:r w:rsidRPr="00582FB8">
        <w:rPr>
          <w:b/>
        </w:rPr>
        <w:t>si</w:t>
      </w:r>
      <w:proofErr w:type="spellEnd"/>
      <w:r w:rsidRPr="00582FB8">
        <w:rPr>
          <w:b/>
        </w:rPr>
        <w:t xml:space="preserve"> n</w:t>
      </w:r>
      <w:r w:rsidRPr="00582FB8">
        <w:rPr>
          <w:rFonts w:ascii="Cambria Math" w:hAnsi="Cambria Math" w:cs="Cambria Math"/>
          <w:b/>
        </w:rPr>
        <w:t>‐</w:t>
      </w:r>
      <w:r>
        <w:rPr>
          <w:b/>
        </w:rPr>
        <w:t xml:space="preserve">2, </w:t>
      </w:r>
      <w:proofErr w:type="spellStart"/>
      <w:r>
        <w:rPr>
          <w:b/>
        </w:rPr>
        <w:t>unde</w:t>
      </w:r>
      <w:proofErr w:type="spellEnd"/>
      <w:r>
        <w:rPr>
          <w:b/>
        </w:rPr>
        <w:t xml:space="preserve"> n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precedent </w:t>
      </w:r>
      <w:proofErr w:type="spellStart"/>
      <w:r>
        <w:rPr>
          <w:b/>
        </w:rPr>
        <w:t>depunerii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cererii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finanţare</w:t>
      </w:r>
      <w:proofErr w:type="spellEnd"/>
      <w:r>
        <w:rPr>
          <w:b/>
        </w:rPr>
        <w:t xml:space="preserve">  </w:t>
      </w:r>
      <w:r w:rsidRPr="00582FB8">
        <w:t>(</w:t>
      </w:r>
      <w:proofErr w:type="spellStart"/>
      <w:proofErr w:type="gramEnd"/>
      <w:r w:rsidRPr="00582FB8">
        <w:t>bilanţ</w:t>
      </w:r>
      <w:proofErr w:type="spellEnd"/>
      <w:r w:rsidRPr="00582FB8">
        <w:t xml:space="preserve"> </w:t>
      </w:r>
      <w:proofErr w:type="spellStart"/>
      <w:r w:rsidRPr="00582FB8">
        <w:t>formular</w:t>
      </w:r>
      <w:proofErr w:type="spellEnd"/>
      <w:r w:rsidRPr="00582FB8">
        <w:t xml:space="preserve"> 10, </w:t>
      </w:r>
      <w:proofErr w:type="spellStart"/>
      <w:r w:rsidRPr="00582FB8">
        <w:t>cont</w:t>
      </w:r>
      <w:proofErr w:type="spellEnd"/>
      <w:r w:rsidRPr="00582FB8">
        <w:t xml:space="preserve"> de profit </w:t>
      </w:r>
      <w:proofErr w:type="spellStart"/>
      <w:r w:rsidRPr="00582FB8">
        <w:t>şi</w:t>
      </w:r>
      <w:proofErr w:type="spellEnd"/>
      <w:r w:rsidRPr="00582FB8">
        <w:t xml:space="preserve"> </w:t>
      </w:r>
      <w:proofErr w:type="spellStart"/>
      <w:r w:rsidRPr="00582FB8">
        <w:t>pierderi</w:t>
      </w:r>
      <w:proofErr w:type="spellEnd"/>
      <w:r w:rsidRPr="00582FB8">
        <w:t xml:space="preserve"> </w:t>
      </w:r>
      <w:proofErr w:type="spellStart"/>
      <w:r w:rsidRPr="00582FB8">
        <w:t>formular</w:t>
      </w:r>
      <w:proofErr w:type="spellEnd"/>
      <w:r w:rsidRPr="00582FB8">
        <w:t xml:space="preserve"> 20 </w:t>
      </w:r>
      <w:proofErr w:type="spellStart"/>
      <w:r w:rsidRPr="00582FB8">
        <w:t>şi</w:t>
      </w:r>
      <w:proofErr w:type="spellEnd"/>
      <w:r w:rsidRPr="00582FB8">
        <w:t xml:space="preserve"> </w:t>
      </w:r>
      <w:proofErr w:type="spellStart"/>
      <w:r w:rsidRPr="00582FB8">
        <w:t>formularele</w:t>
      </w:r>
      <w:proofErr w:type="spellEnd"/>
      <w:r w:rsidRPr="00582FB8">
        <w:t xml:space="preserve"> 30 </w:t>
      </w:r>
      <w:proofErr w:type="spellStart"/>
      <w:r w:rsidRPr="00582FB8">
        <w:t>şi</w:t>
      </w:r>
      <w:proofErr w:type="spellEnd"/>
      <w:r w:rsidRPr="00582FB8">
        <w:t xml:space="preserve"> 40, </w:t>
      </w:r>
      <w:proofErr w:type="spellStart"/>
      <w:r w:rsidRPr="00582FB8">
        <w:t>precedente</w:t>
      </w:r>
      <w:proofErr w:type="spellEnd"/>
      <w:r w:rsidRPr="00582FB8">
        <w:t xml:space="preserve"> </w:t>
      </w:r>
      <w:proofErr w:type="spellStart"/>
      <w:r w:rsidRPr="00582FB8">
        <w:t>anului</w:t>
      </w:r>
      <w:proofErr w:type="spellEnd"/>
      <w:r w:rsidRPr="00582FB8">
        <w:t xml:space="preserve"> </w:t>
      </w:r>
      <w:proofErr w:type="spellStart"/>
      <w:r w:rsidRPr="00582FB8">
        <w:t>depunerii</w:t>
      </w:r>
      <w:proofErr w:type="spellEnd"/>
      <w:r w:rsidRPr="00582FB8">
        <w:t xml:space="preserve"> </w:t>
      </w:r>
      <w:proofErr w:type="spellStart"/>
      <w:r w:rsidRPr="00582FB8">
        <w:t>proiectului</w:t>
      </w:r>
      <w:proofErr w:type="spellEnd"/>
      <w:r w:rsidRPr="00582FB8">
        <w:t xml:space="preserve"> </w:t>
      </w:r>
      <w:proofErr w:type="spellStart"/>
      <w:r w:rsidRPr="00582FB8">
        <w:t>ţnregistrate</w:t>
      </w:r>
      <w:proofErr w:type="spellEnd"/>
      <w:r w:rsidRPr="00582FB8">
        <w:t xml:space="preserve"> la </w:t>
      </w:r>
      <w:proofErr w:type="spellStart"/>
      <w:r w:rsidRPr="00582FB8">
        <w:t>Administratia</w:t>
      </w:r>
      <w:proofErr w:type="spellEnd"/>
      <w:r w:rsidRPr="00582FB8">
        <w:t xml:space="preserve"> </w:t>
      </w:r>
      <w:proofErr w:type="spellStart"/>
      <w:r w:rsidRPr="00582FB8">
        <w:t>Financiară</w:t>
      </w:r>
      <w:proofErr w:type="spellEnd"/>
      <w:r w:rsidRPr="00582FB8">
        <w:t xml:space="preserve"> </w:t>
      </w:r>
      <w:proofErr w:type="spellStart"/>
      <w:r w:rsidRPr="00582FB8">
        <w:t>în</w:t>
      </w:r>
      <w:proofErr w:type="spellEnd"/>
      <w:r w:rsidRPr="00582FB8">
        <w:t xml:space="preserve"> care </w:t>
      </w:r>
      <w:proofErr w:type="spellStart"/>
      <w:r w:rsidRPr="00582FB8">
        <w:t>rezultatul</w:t>
      </w:r>
      <w:proofErr w:type="spellEnd"/>
      <w:r w:rsidRPr="00582FB8">
        <w:t xml:space="preserve"> </w:t>
      </w:r>
      <w:proofErr w:type="spellStart"/>
      <w:r w:rsidRPr="00582FB8">
        <w:t>operaţional</w:t>
      </w:r>
      <w:proofErr w:type="spellEnd"/>
      <w:r w:rsidRPr="00582FB8">
        <w:t xml:space="preserve"> (</w:t>
      </w:r>
      <w:proofErr w:type="spellStart"/>
      <w:r w:rsidRPr="00582FB8">
        <w:t>rezultatul</w:t>
      </w:r>
      <w:proofErr w:type="spellEnd"/>
      <w:r w:rsidRPr="00582FB8">
        <w:t xml:space="preserve"> de </w:t>
      </w:r>
      <w:proofErr w:type="spellStart"/>
      <w:r w:rsidRPr="00582FB8">
        <w:t>exploatare</w:t>
      </w:r>
      <w:proofErr w:type="spellEnd"/>
      <w:r w:rsidRPr="00582FB8">
        <w:t xml:space="preserve"> din </w:t>
      </w:r>
      <w:proofErr w:type="spellStart"/>
      <w:r w:rsidRPr="00582FB8">
        <w:t>bilanţ</w:t>
      </w:r>
      <w:proofErr w:type="spellEnd"/>
      <w:r w:rsidRPr="00582FB8">
        <w:t xml:space="preserve">) </w:t>
      </w:r>
      <w:proofErr w:type="spellStart"/>
      <w:r w:rsidRPr="00582FB8">
        <w:t>să</w:t>
      </w:r>
      <w:proofErr w:type="spellEnd"/>
      <w:r w:rsidRPr="00582FB8">
        <w:t xml:space="preserve"> nu fie </w:t>
      </w:r>
      <w:proofErr w:type="spellStart"/>
      <w:r w:rsidRPr="00582FB8">
        <w:t>negativ</w:t>
      </w:r>
      <w:proofErr w:type="spellEnd"/>
    </w:p>
    <w:p w14:paraId="3AA6C5CA" w14:textId="77777777" w:rsidR="004008AC" w:rsidRDefault="004008AC" w:rsidP="00B22F21">
      <w:pPr>
        <w:spacing w:before="0" w:after="0"/>
      </w:pPr>
      <w:proofErr w:type="spellStart"/>
      <w:r>
        <w:rPr>
          <w:b/>
        </w:rPr>
        <w:t>Declaraţia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inactivitate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înregistrata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Administraţia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Financiară</w:t>
      </w:r>
      <w:proofErr w:type="spellEnd"/>
      <w:r>
        <w:rPr>
          <w:b/>
        </w:rPr>
        <w:t xml:space="preserve">, </w:t>
      </w:r>
      <w:proofErr w:type="spellStart"/>
      <w:r w:rsidRPr="00582FB8">
        <w:t>în</w:t>
      </w:r>
      <w:proofErr w:type="spellEnd"/>
      <w:r w:rsidRPr="00582FB8">
        <w:t xml:space="preserve"> </w:t>
      </w:r>
      <w:proofErr w:type="spellStart"/>
      <w:r w:rsidRPr="00582FB8">
        <w:t>cazul</w:t>
      </w:r>
      <w:proofErr w:type="spellEnd"/>
      <w:r w:rsidRPr="00582FB8">
        <w:t xml:space="preserve"> </w:t>
      </w:r>
      <w:proofErr w:type="spellStart"/>
      <w:r w:rsidRPr="00582FB8">
        <w:t>solicitanţilor</w:t>
      </w:r>
      <w:proofErr w:type="spellEnd"/>
      <w:r w:rsidRPr="00582FB8">
        <w:t xml:space="preserve"> care nu au </w:t>
      </w:r>
      <w:proofErr w:type="spellStart"/>
      <w:r w:rsidRPr="00582FB8">
        <w:t>desfăşurat</w:t>
      </w:r>
      <w:proofErr w:type="spellEnd"/>
      <w:r w:rsidRPr="00582FB8">
        <w:t xml:space="preserve"> </w:t>
      </w:r>
      <w:proofErr w:type="spellStart"/>
      <w:r w:rsidRPr="00582FB8">
        <w:t>activitate</w:t>
      </w:r>
      <w:proofErr w:type="spellEnd"/>
      <w:r w:rsidRPr="00582FB8">
        <w:t xml:space="preserve"> anterior </w:t>
      </w:r>
      <w:proofErr w:type="spellStart"/>
      <w:r w:rsidRPr="00582FB8">
        <w:t>depunerii</w:t>
      </w:r>
      <w:proofErr w:type="spellEnd"/>
      <w:r w:rsidRPr="00582FB8">
        <w:t xml:space="preserve"> </w:t>
      </w:r>
      <w:proofErr w:type="spellStart"/>
      <w:r w:rsidRPr="00582FB8">
        <w:t>proiectului</w:t>
      </w:r>
      <w:proofErr w:type="spellEnd"/>
      <w:r w:rsidRPr="00582FB8">
        <w:t>.</w:t>
      </w:r>
    </w:p>
    <w:p w14:paraId="2AFEB0D3" w14:textId="77777777" w:rsidR="004008AC" w:rsidRDefault="004008AC" w:rsidP="00B22F21">
      <w:pPr>
        <w:spacing w:before="0" w:after="0"/>
      </w:pPr>
    </w:p>
    <w:p w14:paraId="07D24B59" w14:textId="77777777" w:rsidR="004008AC" w:rsidRPr="009F2AE0" w:rsidRDefault="004008AC" w:rsidP="00B22F21">
      <w:pPr>
        <w:spacing w:before="0" w:after="0"/>
        <w:rPr>
          <w:b/>
        </w:rPr>
      </w:pPr>
      <w:r w:rsidRPr="009F2AE0">
        <w:rPr>
          <w:b/>
        </w:rPr>
        <w:t xml:space="preserve">EG 13 </w:t>
      </w:r>
      <w:proofErr w:type="spellStart"/>
      <w:r w:rsidRPr="009F2AE0">
        <w:rPr>
          <w:b/>
        </w:rPr>
        <w:t>În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situația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în</w:t>
      </w:r>
      <w:proofErr w:type="spellEnd"/>
      <w:r w:rsidRPr="009F2AE0">
        <w:rPr>
          <w:b/>
        </w:rPr>
        <w:t xml:space="preserve"> care </w:t>
      </w:r>
      <w:proofErr w:type="spellStart"/>
      <w:r w:rsidRPr="009F2AE0">
        <w:rPr>
          <w:b/>
        </w:rPr>
        <w:t>beneficiarul</w:t>
      </w:r>
      <w:proofErr w:type="spellEnd"/>
      <w:r w:rsidRPr="009F2AE0">
        <w:rPr>
          <w:b/>
        </w:rPr>
        <w:t xml:space="preserve"> nu </w:t>
      </w:r>
      <w:proofErr w:type="spellStart"/>
      <w:r w:rsidRPr="009F2AE0">
        <w:rPr>
          <w:b/>
        </w:rPr>
        <w:t>prezintă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toate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autorizațiile</w:t>
      </w:r>
      <w:proofErr w:type="spellEnd"/>
      <w:r w:rsidRPr="009F2AE0">
        <w:rPr>
          <w:b/>
        </w:rPr>
        <w:t>/</w:t>
      </w:r>
      <w:proofErr w:type="spellStart"/>
      <w:r w:rsidRPr="009F2AE0">
        <w:rPr>
          <w:b/>
        </w:rPr>
        <w:t>acordurile</w:t>
      </w:r>
      <w:proofErr w:type="spellEnd"/>
      <w:r w:rsidRPr="009F2AE0">
        <w:rPr>
          <w:b/>
        </w:rPr>
        <w:t>/</w:t>
      </w:r>
      <w:proofErr w:type="spellStart"/>
      <w:r w:rsidRPr="009F2AE0">
        <w:rPr>
          <w:b/>
        </w:rPr>
        <w:t>avizele</w:t>
      </w:r>
      <w:proofErr w:type="spellEnd"/>
      <w:r w:rsidRPr="009F2AE0">
        <w:rPr>
          <w:b/>
        </w:rPr>
        <w:t xml:space="preserve"> solicitate </w:t>
      </w:r>
      <w:proofErr w:type="spellStart"/>
      <w:r w:rsidRPr="009F2AE0">
        <w:rPr>
          <w:b/>
        </w:rPr>
        <w:t>înainte</w:t>
      </w:r>
      <w:proofErr w:type="spellEnd"/>
      <w:r w:rsidRPr="009F2AE0">
        <w:rPr>
          <w:b/>
        </w:rPr>
        <w:t xml:space="preserve"> de </w:t>
      </w:r>
      <w:proofErr w:type="spellStart"/>
      <w:r w:rsidRPr="009F2AE0">
        <w:rPr>
          <w:b/>
        </w:rPr>
        <w:t>semnarea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contractului</w:t>
      </w:r>
      <w:proofErr w:type="spellEnd"/>
      <w:r w:rsidRPr="009F2AE0">
        <w:rPr>
          <w:b/>
        </w:rPr>
        <w:t xml:space="preserve">, </w:t>
      </w:r>
      <w:proofErr w:type="spellStart"/>
      <w:r w:rsidRPr="009F2AE0">
        <w:rPr>
          <w:b/>
        </w:rPr>
        <w:t>proiectul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devine</w:t>
      </w:r>
      <w:proofErr w:type="spellEnd"/>
      <w:r w:rsidRPr="009F2AE0">
        <w:rPr>
          <w:b/>
        </w:rPr>
        <w:t xml:space="preserve"> </w:t>
      </w:r>
      <w:proofErr w:type="spellStart"/>
      <w:r w:rsidRPr="009F2AE0">
        <w:rPr>
          <w:b/>
        </w:rPr>
        <w:t>neeligibil</w:t>
      </w:r>
      <w:proofErr w:type="spellEnd"/>
      <w:r w:rsidRPr="009F2AE0">
        <w:rPr>
          <w:b/>
        </w:rPr>
        <w:tab/>
      </w:r>
    </w:p>
    <w:p w14:paraId="29A14DC1" w14:textId="77777777" w:rsidR="004008AC" w:rsidRDefault="004008AC" w:rsidP="00B22F21">
      <w:pPr>
        <w:spacing w:before="0" w:after="0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verificate</w:t>
      </w:r>
      <w:proofErr w:type="spellEnd"/>
    </w:p>
    <w:p w14:paraId="2C30B656" w14:textId="77777777" w:rsidR="004008AC" w:rsidRPr="009F2AE0" w:rsidRDefault="004008AC" w:rsidP="00B22F21">
      <w:pPr>
        <w:spacing w:before="0" w:after="0"/>
        <w:rPr>
          <w:b/>
        </w:rPr>
      </w:pPr>
      <w:proofErr w:type="spellStart"/>
      <w:r w:rsidRPr="009F2AE0">
        <w:rPr>
          <w:b/>
        </w:rPr>
        <w:t>Anexa</w:t>
      </w:r>
      <w:proofErr w:type="spellEnd"/>
      <w:r w:rsidRPr="009F2AE0">
        <w:rPr>
          <w:b/>
        </w:rPr>
        <w:t xml:space="preserve"> 1 – CF, </w:t>
      </w:r>
      <w:proofErr w:type="spellStart"/>
      <w:r w:rsidRPr="009F2AE0">
        <w:rPr>
          <w:b/>
        </w:rPr>
        <w:t>sectiunea</w:t>
      </w:r>
      <w:proofErr w:type="spellEnd"/>
      <w:r w:rsidRPr="009F2AE0">
        <w:rPr>
          <w:b/>
        </w:rPr>
        <w:t xml:space="preserve"> F</w:t>
      </w:r>
    </w:p>
    <w:p w14:paraId="63CFD72F" w14:textId="77777777" w:rsidR="004008AC" w:rsidRPr="009F2AE0" w:rsidRDefault="004008AC" w:rsidP="00B22F21">
      <w:pPr>
        <w:spacing w:before="0" w:after="0"/>
        <w:rPr>
          <w:b/>
        </w:rPr>
      </w:pPr>
      <w:proofErr w:type="spellStart"/>
      <w:r w:rsidRPr="009F2AE0">
        <w:rPr>
          <w:b/>
        </w:rPr>
        <w:t>Studiul</w:t>
      </w:r>
      <w:proofErr w:type="spellEnd"/>
      <w:r w:rsidRPr="009F2AE0">
        <w:rPr>
          <w:b/>
        </w:rPr>
        <w:t xml:space="preserve"> de </w:t>
      </w:r>
      <w:proofErr w:type="spellStart"/>
      <w:r w:rsidRPr="009F2AE0">
        <w:rPr>
          <w:b/>
        </w:rPr>
        <w:t>Fezabilitate</w:t>
      </w:r>
      <w:proofErr w:type="spellEnd"/>
      <w:r w:rsidRPr="009F2AE0">
        <w:rPr>
          <w:b/>
        </w:rPr>
        <w:t>/DALI/MJ</w:t>
      </w:r>
    </w:p>
    <w:p w14:paraId="7B33F69D" w14:textId="377F0D07" w:rsidR="004008AC" w:rsidRDefault="004008AC" w:rsidP="00B22F21">
      <w:pPr>
        <w:spacing w:before="0" w:after="0"/>
        <w:rPr>
          <w:b/>
          <w:bCs/>
        </w:rPr>
      </w:pPr>
      <w:proofErr w:type="spellStart"/>
      <w:r>
        <w:t>Inainte</w:t>
      </w:r>
      <w:proofErr w:type="spellEnd"/>
      <w:r>
        <w:t xml:space="preserve"> de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notificat</w:t>
      </w:r>
      <w:proofErr w:type="spellEnd"/>
      <w:r>
        <w:t xml:space="preserve"> de AFIR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Nedepunerea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solicitate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neeligibilitatea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22C1329B" w14:textId="77777777" w:rsidR="004008AC" w:rsidRDefault="004008AC" w:rsidP="00B22F21">
      <w:pPr>
        <w:spacing w:before="0" w:after="0"/>
      </w:pPr>
    </w:p>
    <w:p w14:paraId="157E9E54" w14:textId="32EC47DE" w:rsidR="004008AC" w:rsidRPr="008A3662" w:rsidRDefault="00AB3757" w:rsidP="00B22F21">
      <w:pPr>
        <w:spacing w:before="0" w:after="0"/>
        <w:rPr>
          <w:b/>
          <w:bCs/>
        </w:rPr>
      </w:pPr>
      <w:r>
        <w:rPr>
          <w:b/>
          <w:bCs/>
        </w:rPr>
        <w:lastRenderedPageBreak/>
        <w:t>B</w:t>
      </w:r>
      <w:r w:rsidR="004008AC" w:rsidRPr="004008AC">
        <w:rPr>
          <w:b/>
          <w:bCs/>
        </w:rPr>
        <w:t>)</w:t>
      </w:r>
      <w:r w:rsidR="004008AC">
        <w:tab/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cazul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operaţiunilor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eligibile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prezentate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în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capitolul</w:t>
      </w:r>
      <w:proofErr w:type="spellEnd"/>
      <w:r w:rsidR="00934A5D">
        <w:rPr>
          <w:b/>
          <w:bCs/>
        </w:rPr>
        <w:t xml:space="preserve"> </w:t>
      </w:r>
      <w:r w:rsidR="004008AC" w:rsidRPr="008A3662">
        <w:rPr>
          <w:b/>
          <w:bCs/>
        </w:rPr>
        <w:t>6</w:t>
      </w:r>
      <w:r w:rsidR="00934A5D">
        <w:rPr>
          <w:b/>
          <w:bCs/>
        </w:rPr>
        <w:t xml:space="preserve">, </w:t>
      </w:r>
      <w:proofErr w:type="spellStart"/>
      <w:r w:rsidR="00934A5D">
        <w:rPr>
          <w:b/>
          <w:bCs/>
        </w:rPr>
        <w:t>punctul</w:t>
      </w:r>
      <w:proofErr w:type="spellEnd"/>
      <w:r w:rsidR="00934A5D">
        <w:rPr>
          <w:b/>
          <w:bCs/>
        </w:rPr>
        <w:t xml:space="preserve"> </w:t>
      </w:r>
      <w:r w:rsidR="004008AC" w:rsidRPr="008A3662">
        <w:rPr>
          <w:b/>
          <w:bCs/>
        </w:rPr>
        <w:t xml:space="preserve">c), </w:t>
      </w:r>
      <w:proofErr w:type="spellStart"/>
      <w:r w:rsidR="004008AC" w:rsidRPr="008A3662">
        <w:rPr>
          <w:b/>
          <w:bCs/>
        </w:rPr>
        <w:t>condiţiile</w:t>
      </w:r>
      <w:proofErr w:type="spellEnd"/>
      <w:r w:rsidR="004008AC" w:rsidRPr="008A3662">
        <w:rPr>
          <w:b/>
          <w:bCs/>
        </w:rPr>
        <w:t xml:space="preserve"> de </w:t>
      </w:r>
      <w:proofErr w:type="spellStart"/>
      <w:r w:rsidR="004008AC" w:rsidRPr="008A3662">
        <w:rPr>
          <w:b/>
          <w:bCs/>
        </w:rPr>
        <w:t>eligibilitate</w:t>
      </w:r>
      <w:proofErr w:type="spellEnd"/>
      <w:r w:rsidR="004008AC" w:rsidRPr="008A3662">
        <w:rPr>
          <w:b/>
          <w:bCs/>
        </w:rPr>
        <w:t xml:space="preserve"> sunt </w:t>
      </w:r>
      <w:proofErr w:type="spellStart"/>
      <w:r w:rsidR="004008AC" w:rsidRPr="008A3662">
        <w:rPr>
          <w:b/>
          <w:bCs/>
        </w:rPr>
        <w:t>următoarele</w:t>
      </w:r>
      <w:proofErr w:type="spellEnd"/>
      <w:r w:rsidR="004008AC" w:rsidRPr="008A3662">
        <w:rPr>
          <w:b/>
          <w:bCs/>
        </w:rPr>
        <w:t xml:space="preserve">: </w:t>
      </w:r>
    </w:p>
    <w:p w14:paraId="7EFC1F15" w14:textId="77777777" w:rsidR="008A3662" w:rsidRDefault="008A3662" w:rsidP="00B22F21">
      <w:pPr>
        <w:spacing w:before="0" w:after="0"/>
      </w:pPr>
    </w:p>
    <w:p w14:paraId="358CAF3E" w14:textId="1D40D057" w:rsidR="004008AC" w:rsidRDefault="008A3662" w:rsidP="00B22F21">
      <w:pPr>
        <w:spacing w:before="0" w:after="0"/>
        <w:rPr>
          <w:b/>
          <w:bCs/>
        </w:rPr>
      </w:pPr>
      <w:r w:rsidRPr="008A3662">
        <w:rPr>
          <w:b/>
          <w:bCs/>
        </w:rPr>
        <w:t xml:space="preserve">EG 1 </w:t>
      </w:r>
      <w:proofErr w:type="spellStart"/>
      <w:r w:rsidR="004008AC" w:rsidRPr="008A3662">
        <w:rPr>
          <w:b/>
          <w:bCs/>
        </w:rPr>
        <w:t>Solicitantul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trebuie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să</w:t>
      </w:r>
      <w:proofErr w:type="spellEnd"/>
      <w:r w:rsidR="004008AC" w:rsidRPr="008A3662">
        <w:rPr>
          <w:b/>
          <w:bCs/>
        </w:rPr>
        <w:t xml:space="preserve"> se </w:t>
      </w:r>
      <w:proofErr w:type="spellStart"/>
      <w:r w:rsidR="004008AC" w:rsidRPr="008A3662">
        <w:rPr>
          <w:b/>
          <w:bCs/>
        </w:rPr>
        <w:t>încadreze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categoria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beneficiarilor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eligibili</w:t>
      </w:r>
      <w:proofErr w:type="spellEnd"/>
      <w:r w:rsidR="004008AC" w:rsidRPr="008A3662">
        <w:rPr>
          <w:b/>
          <w:bCs/>
        </w:rPr>
        <w:t xml:space="preserve"> conform </w:t>
      </w:r>
      <w:proofErr w:type="spellStart"/>
      <w:r w:rsidR="004008AC" w:rsidRPr="008A3662">
        <w:rPr>
          <w:b/>
          <w:bCs/>
        </w:rPr>
        <w:t>punctului</w:t>
      </w:r>
      <w:proofErr w:type="spellEnd"/>
      <w:r w:rsidR="004008AC" w:rsidRPr="008A3662">
        <w:rPr>
          <w:b/>
          <w:bCs/>
        </w:rPr>
        <w:t xml:space="preserve"> 4. b) din </w:t>
      </w:r>
      <w:proofErr w:type="spellStart"/>
      <w:r w:rsidR="004008AC" w:rsidRPr="008A3662">
        <w:rPr>
          <w:b/>
          <w:bCs/>
        </w:rPr>
        <w:t>prezenta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măsură</w:t>
      </w:r>
      <w:proofErr w:type="spellEnd"/>
      <w:r w:rsidR="004008AC" w:rsidRPr="008A3662">
        <w:rPr>
          <w:b/>
          <w:bCs/>
        </w:rPr>
        <w:t>.</w:t>
      </w:r>
    </w:p>
    <w:p w14:paraId="5A854CC8" w14:textId="77777777" w:rsidR="00B22F21" w:rsidRPr="008A3662" w:rsidRDefault="00B22F21" w:rsidP="00B22F21">
      <w:pPr>
        <w:spacing w:before="0" w:after="0"/>
        <w:rPr>
          <w:b/>
          <w:bCs/>
        </w:rPr>
      </w:pPr>
    </w:p>
    <w:p w14:paraId="786AA975" w14:textId="7439C2C6" w:rsidR="008A3662" w:rsidRPr="00B22F21" w:rsidRDefault="008A3662" w:rsidP="00B22F21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</w:rPr>
      </w:pPr>
      <w:proofErr w:type="spellStart"/>
      <w:r w:rsidRPr="00B22F21">
        <w:rPr>
          <w:rFonts w:ascii="Times New Roman" w:hAnsi="Times New Roman"/>
          <w:b/>
        </w:rPr>
        <w:t>Entităţi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B22F21">
        <w:rPr>
          <w:rFonts w:ascii="Times New Roman" w:hAnsi="Times New Roman"/>
          <w:b/>
        </w:rPr>
        <w:t>publice,UAT</w:t>
      </w:r>
      <w:proofErr w:type="gramEnd"/>
      <w:r w:rsidRPr="00B22F21">
        <w:rPr>
          <w:rFonts w:ascii="Times New Roman" w:hAnsi="Times New Roman"/>
          <w:b/>
        </w:rPr>
        <w:t>-uri</w:t>
      </w:r>
      <w:proofErr w:type="spellEnd"/>
      <w:r w:rsidRPr="00B22F21">
        <w:rPr>
          <w:rFonts w:ascii="Times New Roman" w:hAnsi="Times New Roman"/>
          <w:b/>
        </w:rPr>
        <w:t xml:space="preserve">, cu </w:t>
      </w:r>
      <w:proofErr w:type="spellStart"/>
      <w:r w:rsidRPr="00B22F21">
        <w:rPr>
          <w:rFonts w:ascii="Times New Roman" w:hAnsi="Times New Roman"/>
          <w:b/>
        </w:rPr>
        <w:t>respectarea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r w:rsidRPr="00B22F21">
        <w:rPr>
          <w:rFonts w:ascii="Times New Roman" w:hAnsi="Times New Roman"/>
          <w:b/>
        </w:rPr>
        <w:t>legislaţiei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r w:rsidRPr="00B22F21">
        <w:rPr>
          <w:rFonts w:ascii="Times New Roman" w:hAnsi="Times New Roman"/>
          <w:b/>
        </w:rPr>
        <w:t>în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r w:rsidRPr="00B22F21">
        <w:rPr>
          <w:rFonts w:ascii="Times New Roman" w:hAnsi="Times New Roman"/>
          <w:b/>
        </w:rPr>
        <w:t>vigoare</w:t>
      </w:r>
      <w:proofErr w:type="spellEnd"/>
    </w:p>
    <w:p w14:paraId="16FF2EA4" w14:textId="734852FE" w:rsidR="00B22F21" w:rsidRPr="00AB3757" w:rsidRDefault="008A3662" w:rsidP="00B22F21">
      <w:pPr>
        <w:spacing w:before="0" w:after="0"/>
      </w:pPr>
      <w:r>
        <w:t xml:space="preserve">- </w:t>
      </w:r>
      <w:proofErr w:type="spellStart"/>
      <w:r>
        <w:rPr>
          <w:b/>
          <w:bCs/>
        </w:rPr>
        <w:t>C</w:t>
      </w:r>
      <w:r w:rsidRPr="00DA6E21">
        <w:rPr>
          <w:b/>
          <w:bCs/>
        </w:rPr>
        <w:t>ertificatul</w:t>
      </w:r>
      <w:proofErr w:type="spellEnd"/>
      <w:r w:rsidRPr="00DA6E21">
        <w:rPr>
          <w:b/>
          <w:bCs/>
        </w:rPr>
        <w:t xml:space="preserve"> de </w:t>
      </w:r>
      <w:proofErr w:type="spellStart"/>
      <w:r w:rsidRPr="00DA6E21">
        <w:rPr>
          <w:b/>
          <w:bCs/>
        </w:rPr>
        <w:t>inregistrare</w:t>
      </w:r>
      <w:proofErr w:type="spellEnd"/>
      <w:r w:rsidRPr="00DA6E21">
        <w:rPr>
          <w:b/>
          <w:bCs/>
        </w:rPr>
        <w:t xml:space="preserve"> </w:t>
      </w:r>
      <w:proofErr w:type="spellStart"/>
      <w:r w:rsidRPr="00DA6E21">
        <w:rPr>
          <w:b/>
          <w:bCs/>
        </w:rPr>
        <w:t>fiscal</w:t>
      </w:r>
      <w:r>
        <w:rPr>
          <w:b/>
          <w:bCs/>
        </w:rPr>
        <w:t>ă</w:t>
      </w:r>
      <w:proofErr w:type="spellEnd"/>
      <w:r w:rsidRPr="00DA6E21">
        <w:t>.</w:t>
      </w:r>
    </w:p>
    <w:p w14:paraId="519707EB" w14:textId="4DCA1975" w:rsidR="008A3662" w:rsidRPr="00B22F21" w:rsidRDefault="008A3662" w:rsidP="00B22F21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</w:rPr>
      </w:pPr>
      <w:r w:rsidRPr="00B22F21">
        <w:rPr>
          <w:rFonts w:ascii="Times New Roman" w:hAnsi="Times New Roman"/>
          <w:b/>
        </w:rPr>
        <w:t>ONG-</w:t>
      </w:r>
      <w:proofErr w:type="spellStart"/>
      <w:r w:rsidRPr="00B22F21">
        <w:rPr>
          <w:rFonts w:ascii="Times New Roman" w:hAnsi="Times New Roman"/>
          <w:b/>
        </w:rPr>
        <w:t>uri</w:t>
      </w:r>
      <w:proofErr w:type="spellEnd"/>
      <w:r w:rsidRPr="00B22F21">
        <w:rPr>
          <w:rFonts w:ascii="Times New Roman" w:hAnsi="Times New Roman"/>
          <w:b/>
        </w:rPr>
        <w:t xml:space="preserve">, cu </w:t>
      </w:r>
      <w:proofErr w:type="spellStart"/>
      <w:r w:rsidRPr="00B22F21">
        <w:rPr>
          <w:rFonts w:ascii="Times New Roman" w:hAnsi="Times New Roman"/>
          <w:b/>
        </w:rPr>
        <w:t>respectarea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r w:rsidRPr="00B22F21">
        <w:rPr>
          <w:rFonts w:ascii="Times New Roman" w:hAnsi="Times New Roman"/>
          <w:b/>
        </w:rPr>
        <w:t>legislaţiei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r w:rsidRPr="00B22F21">
        <w:rPr>
          <w:rFonts w:ascii="Times New Roman" w:hAnsi="Times New Roman"/>
          <w:b/>
        </w:rPr>
        <w:t>în</w:t>
      </w:r>
      <w:proofErr w:type="spellEnd"/>
      <w:r w:rsidRPr="00B22F21">
        <w:rPr>
          <w:rFonts w:ascii="Times New Roman" w:hAnsi="Times New Roman"/>
          <w:b/>
        </w:rPr>
        <w:t xml:space="preserve"> </w:t>
      </w:r>
      <w:proofErr w:type="spellStart"/>
      <w:r w:rsidRPr="00B22F21">
        <w:rPr>
          <w:rFonts w:ascii="Times New Roman" w:hAnsi="Times New Roman"/>
          <w:b/>
        </w:rPr>
        <w:t>vigoare</w:t>
      </w:r>
      <w:proofErr w:type="spellEnd"/>
    </w:p>
    <w:p w14:paraId="1B617F45" w14:textId="58F5F3F3" w:rsidR="00D70BCC" w:rsidRPr="00D70BCC" w:rsidRDefault="00AB3757" w:rsidP="00B22F21">
      <w:pPr>
        <w:spacing w:before="0" w:after="0"/>
        <w:rPr>
          <w:b/>
        </w:rPr>
      </w:pPr>
      <w:r>
        <w:rPr>
          <w:b/>
        </w:rPr>
        <w:t xml:space="preserve">- </w:t>
      </w:r>
      <w:proofErr w:type="spellStart"/>
      <w:r w:rsidR="00D70BCC" w:rsidRPr="00D70BCC">
        <w:rPr>
          <w:b/>
        </w:rPr>
        <w:t>Certificat</w:t>
      </w:r>
      <w:proofErr w:type="spellEnd"/>
      <w:r w:rsidR="00D70BCC" w:rsidRPr="00D70BCC">
        <w:rPr>
          <w:b/>
        </w:rPr>
        <w:t xml:space="preserve"> de </w:t>
      </w:r>
      <w:proofErr w:type="spellStart"/>
      <w:r w:rsidR="00D70BCC" w:rsidRPr="00D70BCC">
        <w:rPr>
          <w:b/>
        </w:rPr>
        <w:t>înregistrare</w:t>
      </w:r>
      <w:proofErr w:type="spellEnd"/>
      <w:r w:rsidR="00D70BCC" w:rsidRPr="00D70BCC">
        <w:rPr>
          <w:b/>
        </w:rPr>
        <w:t xml:space="preserve"> </w:t>
      </w:r>
      <w:proofErr w:type="spellStart"/>
      <w:r w:rsidR="00D70BCC" w:rsidRPr="00D70BCC">
        <w:rPr>
          <w:b/>
        </w:rPr>
        <w:t>fiscală</w:t>
      </w:r>
      <w:proofErr w:type="spellEnd"/>
    </w:p>
    <w:p w14:paraId="4909408B" w14:textId="602DC8AA" w:rsidR="00D70BCC" w:rsidRPr="00D70BCC" w:rsidRDefault="00AB3757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="00D70BCC" w:rsidRPr="004C6B34">
        <w:rPr>
          <w:b/>
          <w:bCs/>
        </w:rPr>
        <w:t>Certificat</w:t>
      </w:r>
      <w:proofErr w:type="spellEnd"/>
      <w:r w:rsidR="00D70BCC" w:rsidRPr="004C6B34">
        <w:rPr>
          <w:b/>
          <w:bCs/>
        </w:rPr>
        <w:t xml:space="preserve"> de </w:t>
      </w:r>
      <w:proofErr w:type="spellStart"/>
      <w:r w:rsidR="00D70BCC" w:rsidRPr="004C6B34">
        <w:rPr>
          <w:b/>
          <w:bCs/>
        </w:rPr>
        <w:t>înregistrare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în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Registrul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Asociațiilor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și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Fundațiilor</w:t>
      </w:r>
      <w:proofErr w:type="spellEnd"/>
      <w:r w:rsidR="00495770">
        <w:rPr>
          <w:b/>
          <w:bCs/>
        </w:rPr>
        <w:t>/</w:t>
      </w:r>
      <w:proofErr w:type="spellStart"/>
      <w:r w:rsidR="00934A5D">
        <w:rPr>
          <w:b/>
          <w:bCs/>
        </w:rPr>
        <w:t>Încheierea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privind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înregistrarea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în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registrul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asociațiilor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și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fundațiilor</w:t>
      </w:r>
      <w:proofErr w:type="spellEnd"/>
      <w:r w:rsidR="00934A5D">
        <w:rPr>
          <w:b/>
          <w:bCs/>
        </w:rPr>
        <w:t xml:space="preserve">, definitive </w:t>
      </w:r>
      <w:proofErr w:type="spellStart"/>
      <w:r w:rsidR="00934A5D">
        <w:rPr>
          <w:b/>
          <w:bCs/>
        </w:rPr>
        <w:t>și</w:t>
      </w:r>
      <w:proofErr w:type="spellEnd"/>
      <w:r w:rsidR="00934A5D">
        <w:rPr>
          <w:b/>
          <w:bCs/>
        </w:rPr>
        <w:t xml:space="preserve"> </w:t>
      </w:r>
      <w:proofErr w:type="spellStart"/>
      <w:r w:rsidR="00934A5D">
        <w:rPr>
          <w:b/>
          <w:bCs/>
        </w:rPr>
        <w:t>irevocabilă</w:t>
      </w:r>
      <w:proofErr w:type="spellEnd"/>
    </w:p>
    <w:p w14:paraId="53E2AD9E" w14:textId="0019A7D5" w:rsidR="00D70BCC" w:rsidRPr="00AB3757" w:rsidRDefault="00AB3757" w:rsidP="00B22F21">
      <w:pPr>
        <w:spacing w:before="0" w:after="0"/>
        <w:rPr>
          <w:bCs/>
        </w:rPr>
      </w:pPr>
      <w:r>
        <w:rPr>
          <w:b/>
          <w:bCs/>
        </w:rPr>
        <w:t xml:space="preserve">- </w:t>
      </w:r>
      <w:r w:rsidR="00D70BCC" w:rsidRPr="004C6B34">
        <w:rPr>
          <w:b/>
          <w:bCs/>
        </w:rPr>
        <w:t xml:space="preserve">Act </w:t>
      </w:r>
      <w:proofErr w:type="spellStart"/>
      <w:r w:rsidR="00D70BCC" w:rsidRPr="004C6B34">
        <w:rPr>
          <w:b/>
          <w:bCs/>
        </w:rPr>
        <w:t>constitutiv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si</w:t>
      </w:r>
      <w:proofErr w:type="spellEnd"/>
      <w:r w:rsidR="00D70BCC" w:rsidRPr="004C6B34">
        <w:rPr>
          <w:b/>
          <w:bCs/>
        </w:rPr>
        <w:t xml:space="preserve"> </w:t>
      </w:r>
      <w:proofErr w:type="spellStart"/>
      <w:r w:rsidR="00D70BCC" w:rsidRPr="004C6B34">
        <w:rPr>
          <w:b/>
          <w:bCs/>
        </w:rPr>
        <w:t>Statut</w:t>
      </w:r>
      <w:proofErr w:type="spellEnd"/>
      <w:r w:rsidR="00D70BCC" w:rsidRPr="004C6B34">
        <w:rPr>
          <w:b/>
          <w:bCs/>
        </w:rPr>
        <w:t xml:space="preserve"> </w:t>
      </w:r>
      <w:r w:rsidR="00D70BCC" w:rsidRPr="004C6B34">
        <w:rPr>
          <w:bCs/>
        </w:rPr>
        <w:t xml:space="preserve">din care </w:t>
      </w:r>
      <w:proofErr w:type="spellStart"/>
      <w:r w:rsidR="00D70BCC" w:rsidRPr="004C6B34">
        <w:rPr>
          <w:bCs/>
        </w:rPr>
        <w:t>să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rezulte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faptul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că</w:t>
      </w:r>
      <w:proofErr w:type="spellEnd"/>
      <w:r w:rsidR="00D70BCC" w:rsidRPr="004C6B34">
        <w:rPr>
          <w:bCs/>
        </w:rPr>
        <w:t xml:space="preserve"> </w:t>
      </w:r>
      <w:r w:rsidR="00D70BCC">
        <w:rPr>
          <w:bCs/>
        </w:rPr>
        <w:t xml:space="preserve">ONG -ul </w:t>
      </w:r>
      <w:proofErr w:type="spellStart"/>
      <w:r w:rsidR="00D70BCC" w:rsidRPr="004C6B34">
        <w:rPr>
          <w:bCs/>
        </w:rPr>
        <w:t>poate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depune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proiect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în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cadrul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măsurii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propuse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prin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Strategia</w:t>
      </w:r>
      <w:proofErr w:type="spellEnd"/>
      <w:r w:rsidR="00D70BCC" w:rsidRPr="004C6B34">
        <w:rPr>
          <w:bCs/>
        </w:rPr>
        <w:t xml:space="preserve"> de </w:t>
      </w:r>
      <w:proofErr w:type="spellStart"/>
      <w:r w:rsidR="00D70BCC" w:rsidRPr="004C6B34">
        <w:rPr>
          <w:bCs/>
        </w:rPr>
        <w:t>Dezvoltare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Locală</w:t>
      </w:r>
      <w:proofErr w:type="spellEnd"/>
      <w:r w:rsidR="00D70BCC" w:rsidRPr="004C6B34">
        <w:rPr>
          <w:bCs/>
        </w:rPr>
        <w:t xml:space="preserve">, </w:t>
      </w:r>
      <w:proofErr w:type="spellStart"/>
      <w:r w:rsidR="00D70BCC" w:rsidRPr="004C6B34">
        <w:rPr>
          <w:bCs/>
        </w:rPr>
        <w:t>prin</w:t>
      </w:r>
      <w:proofErr w:type="spellEnd"/>
      <w:r w:rsidR="00D70BCC" w:rsidRPr="004C6B34">
        <w:rPr>
          <w:bCs/>
        </w:rPr>
        <w:t xml:space="preserve"> care sunt </w:t>
      </w:r>
      <w:proofErr w:type="spellStart"/>
      <w:r w:rsidR="00D70BCC" w:rsidRPr="004C6B34">
        <w:rPr>
          <w:bCs/>
        </w:rPr>
        <w:t>sprijinite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investiții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în</w:t>
      </w:r>
      <w:proofErr w:type="spellEnd"/>
      <w:r w:rsidR="00D70BCC" w:rsidRPr="004C6B34">
        <w:rPr>
          <w:bCs/>
        </w:rPr>
        <w:t xml:space="preserve"> </w:t>
      </w:r>
      <w:proofErr w:type="spellStart"/>
      <w:r w:rsidR="00D70BCC" w:rsidRPr="004C6B34">
        <w:rPr>
          <w:bCs/>
        </w:rPr>
        <w:t>infrastructura</w:t>
      </w:r>
      <w:proofErr w:type="spellEnd"/>
      <w:r w:rsidR="00D70BCC" w:rsidRPr="004C6B34">
        <w:rPr>
          <w:bCs/>
        </w:rPr>
        <w:t xml:space="preserve"> de broadband;</w:t>
      </w:r>
    </w:p>
    <w:p w14:paraId="1F1D8846" w14:textId="7990AF9F" w:rsidR="00D70BCC" w:rsidRPr="007C5E12" w:rsidRDefault="008A3662" w:rsidP="007C5E12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</w:rPr>
      </w:pPr>
      <w:proofErr w:type="spellStart"/>
      <w:r w:rsidRPr="00AB3757">
        <w:rPr>
          <w:rFonts w:ascii="Times New Roman" w:hAnsi="Times New Roman"/>
          <w:b/>
        </w:rPr>
        <w:t>U</w:t>
      </w:r>
      <w:r w:rsidRPr="00495770">
        <w:rPr>
          <w:rFonts w:ascii="Times New Roman" w:hAnsi="Times New Roman"/>
          <w:b/>
        </w:rPr>
        <w:t>nităţi</w:t>
      </w:r>
      <w:proofErr w:type="spellEnd"/>
      <w:r w:rsidRPr="00495770">
        <w:rPr>
          <w:rFonts w:ascii="Times New Roman" w:hAnsi="Times New Roman"/>
          <w:b/>
        </w:rPr>
        <w:t xml:space="preserve"> de cult</w:t>
      </w:r>
      <w:r w:rsidRPr="007C5E12">
        <w:rPr>
          <w:rFonts w:ascii="Times New Roman" w:hAnsi="Times New Roman"/>
          <w:b/>
        </w:rPr>
        <w:t xml:space="preserve">, cu </w:t>
      </w:r>
      <w:proofErr w:type="spellStart"/>
      <w:r w:rsidRPr="007C5E12">
        <w:rPr>
          <w:rFonts w:ascii="Times New Roman" w:hAnsi="Times New Roman"/>
          <w:b/>
        </w:rPr>
        <w:t>respectarea</w:t>
      </w:r>
      <w:proofErr w:type="spellEnd"/>
      <w:r w:rsidRPr="007C5E12">
        <w:rPr>
          <w:rFonts w:ascii="Times New Roman" w:hAnsi="Times New Roman"/>
          <w:b/>
        </w:rPr>
        <w:t xml:space="preserve"> </w:t>
      </w:r>
      <w:proofErr w:type="spellStart"/>
      <w:r w:rsidRPr="007C5E12">
        <w:rPr>
          <w:rFonts w:ascii="Times New Roman" w:hAnsi="Times New Roman"/>
          <w:b/>
        </w:rPr>
        <w:t>legislaţiei</w:t>
      </w:r>
      <w:proofErr w:type="spellEnd"/>
      <w:r w:rsidRPr="007C5E12">
        <w:rPr>
          <w:rFonts w:ascii="Times New Roman" w:hAnsi="Times New Roman"/>
          <w:b/>
        </w:rPr>
        <w:t xml:space="preserve"> </w:t>
      </w:r>
      <w:proofErr w:type="spellStart"/>
      <w:r w:rsidRPr="007C5E12">
        <w:rPr>
          <w:rFonts w:ascii="Times New Roman" w:hAnsi="Times New Roman"/>
          <w:b/>
        </w:rPr>
        <w:t>în</w:t>
      </w:r>
      <w:proofErr w:type="spellEnd"/>
      <w:r w:rsidRPr="007C5E12">
        <w:rPr>
          <w:rFonts w:ascii="Times New Roman" w:hAnsi="Times New Roman"/>
          <w:b/>
        </w:rPr>
        <w:t xml:space="preserve"> </w:t>
      </w:r>
      <w:proofErr w:type="spellStart"/>
      <w:r w:rsidRPr="007C5E12">
        <w:rPr>
          <w:rFonts w:ascii="Times New Roman" w:hAnsi="Times New Roman"/>
          <w:b/>
        </w:rPr>
        <w:t>vigoare</w:t>
      </w:r>
      <w:proofErr w:type="spellEnd"/>
    </w:p>
    <w:p w14:paraId="236E4EB5" w14:textId="6D2002D5" w:rsidR="00B22F21" w:rsidRPr="00AB3757" w:rsidRDefault="00B22F21" w:rsidP="00AB3757">
      <w:pPr>
        <w:spacing w:before="0" w:after="0"/>
        <w:rPr>
          <w:b/>
        </w:rPr>
      </w:pPr>
      <w:proofErr w:type="spellStart"/>
      <w:r w:rsidRPr="00D70BCC">
        <w:rPr>
          <w:b/>
        </w:rPr>
        <w:t>Certificat</w:t>
      </w:r>
      <w:proofErr w:type="spellEnd"/>
      <w:r w:rsidRPr="00D70BCC">
        <w:rPr>
          <w:b/>
        </w:rPr>
        <w:t xml:space="preserve"> de </w:t>
      </w:r>
      <w:proofErr w:type="spellStart"/>
      <w:r w:rsidRPr="00D70BCC">
        <w:rPr>
          <w:b/>
        </w:rPr>
        <w:t>înregistrare</w:t>
      </w:r>
      <w:proofErr w:type="spellEnd"/>
      <w:r w:rsidRPr="00D70BCC">
        <w:rPr>
          <w:b/>
        </w:rPr>
        <w:t xml:space="preserve"> </w:t>
      </w:r>
      <w:proofErr w:type="spellStart"/>
      <w:r w:rsidRPr="00D70BCC">
        <w:rPr>
          <w:b/>
        </w:rPr>
        <w:t>fiscală</w:t>
      </w:r>
      <w:proofErr w:type="spellEnd"/>
    </w:p>
    <w:p w14:paraId="67B68AF1" w14:textId="0479FD67" w:rsidR="008A3662" w:rsidRPr="007C5E12" w:rsidRDefault="008A3662" w:rsidP="007C5E12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</w:rPr>
      </w:pPr>
      <w:proofErr w:type="spellStart"/>
      <w:r w:rsidRPr="007C5E12">
        <w:rPr>
          <w:rFonts w:ascii="Times New Roman" w:hAnsi="Times New Roman"/>
          <w:b/>
        </w:rPr>
        <w:t>Grupul</w:t>
      </w:r>
      <w:proofErr w:type="spellEnd"/>
      <w:r w:rsidRPr="007C5E12">
        <w:rPr>
          <w:rFonts w:ascii="Times New Roman" w:hAnsi="Times New Roman"/>
          <w:b/>
        </w:rPr>
        <w:t xml:space="preserve"> de </w:t>
      </w:r>
      <w:proofErr w:type="spellStart"/>
      <w:r w:rsidRPr="007C5E12">
        <w:rPr>
          <w:rFonts w:ascii="Times New Roman" w:hAnsi="Times New Roman"/>
          <w:b/>
        </w:rPr>
        <w:t>Acţiune</w:t>
      </w:r>
      <w:proofErr w:type="spellEnd"/>
      <w:r w:rsidRPr="007C5E12">
        <w:rPr>
          <w:rFonts w:ascii="Times New Roman" w:hAnsi="Times New Roman"/>
          <w:b/>
        </w:rPr>
        <w:t xml:space="preserve"> </w:t>
      </w:r>
      <w:proofErr w:type="spellStart"/>
      <w:r w:rsidRPr="007C5E12">
        <w:rPr>
          <w:rFonts w:ascii="Times New Roman" w:hAnsi="Times New Roman"/>
          <w:b/>
        </w:rPr>
        <w:t>Locală</w:t>
      </w:r>
      <w:proofErr w:type="spellEnd"/>
      <w:r w:rsidRPr="007C5E12">
        <w:rPr>
          <w:rFonts w:ascii="Times New Roman" w:hAnsi="Times New Roman"/>
          <w:b/>
        </w:rPr>
        <w:t xml:space="preserve"> </w:t>
      </w:r>
      <w:proofErr w:type="spellStart"/>
      <w:r w:rsidRPr="007C5E12">
        <w:rPr>
          <w:rFonts w:ascii="Times New Roman" w:hAnsi="Times New Roman"/>
          <w:b/>
        </w:rPr>
        <w:t>Tövishát</w:t>
      </w:r>
      <w:proofErr w:type="spellEnd"/>
    </w:p>
    <w:p w14:paraId="07186835" w14:textId="65A0476B" w:rsidR="008A3662" w:rsidRPr="00AB3757" w:rsidRDefault="007C5E12" w:rsidP="00B22F21">
      <w:pPr>
        <w:spacing w:before="0" w:after="0"/>
        <w:rPr>
          <w:b/>
          <w:color w:val="auto"/>
        </w:rPr>
      </w:pPr>
      <w:proofErr w:type="spellStart"/>
      <w:r>
        <w:rPr>
          <w:bCs/>
          <w:color w:val="auto"/>
        </w:rPr>
        <w:t>Î</w:t>
      </w:r>
      <w:r w:rsidR="008A3662" w:rsidRPr="009945CB">
        <w:rPr>
          <w:color w:val="auto"/>
        </w:rPr>
        <w:t>n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situația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în</w:t>
      </w:r>
      <w:proofErr w:type="spellEnd"/>
      <w:r w:rsidR="008A3662" w:rsidRPr="009945CB">
        <w:rPr>
          <w:color w:val="auto"/>
        </w:rPr>
        <w:t xml:space="preserve"> care </w:t>
      </w:r>
      <w:proofErr w:type="spellStart"/>
      <w:r w:rsidR="008A3662" w:rsidRPr="009945CB">
        <w:rPr>
          <w:color w:val="auto"/>
        </w:rPr>
        <w:t>în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urma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lansării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primului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apel</w:t>
      </w:r>
      <w:proofErr w:type="spellEnd"/>
      <w:r w:rsidR="008A3662" w:rsidRPr="009945CB">
        <w:rPr>
          <w:color w:val="auto"/>
        </w:rPr>
        <w:t xml:space="preserve"> de </w:t>
      </w:r>
      <w:proofErr w:type="spellStart"/>
      <w:r w:rsidR="008A3662" w:rsidRPr="009945CB">
        <w:rPr>
          <w:color w:val="auto"/>
        </w:rPr>
        <w:t>selecție</w:t>
      </w:r>
      <w:proofErr w:type="spellEnd"/>
      <w:r w:rsidR="008A3662" w:rsidRPr="009945CB">
        <w:rPr>
          <w:color w:val="auto"/>
        </w:rPr>
        <w:t xml:space="preserve"> nu se </w:t>
      </w:r>
      <w:proofErr w:type="spellStart"/>
      <w:r w:rsidR="008A3662" w:rsidRPr="009945CB">
        <w:rPr>
          <w:color w:val="auto"/>
        </w:rPr>
        <w:t>depun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proiecte</w:t>
      </w:r>
      <w:proofErr w:type="spellEnd"/>
      <w:r w:rsidR="008A3662" w:rsidRPr="009945CB">
        <w:rPr>
          <w:color w:val="auto"/>
        </w:rPr>
        <w:t xml:space="preserve">, </w:t>
      </w:r>
      <w:proofErr w:type="spellStart"/>
      <w:r w:rsidR="008A3662" w:rsidRPr="009945CB">
        <w:rPr>
          <w:color w:val="auto"/>
        </w:rPr>
        <w:t>atunci</w:t>
      </w:r>
      <w:proofErr w:type="spellEnd"/>
      <w:r w:rsidR="008A3662" w:rsidRPr="009945CB">
        <w:rPr>
          <w:color w:val="auto"/>
        </w:rPr>
        <w:t xml:space="preserve"> GAL-ul </w:t>
      </w:r>
      <w:proofErr w:type="spellStart"/>
      <w:r w:rsidR="008A3662" w:rsidRPr="009945CB">
        <w:rPr>
          <w:color w:val="auto"/>
        </w:rPr>
        <w:t>poate</w:t>
      </w:r>
      <w:proofErr w:type="spellEnd"/>
      <w:r w:rsidR="008A3662" w:rsidRPr="009945CB">
        <w:rPr>
          <w:color w:val="auto"/>
        </w:rPr>
        <w:t xml:space="preserve"> fi </w:t>
      </w:r>
      <w:proofErr w:type="spellStart"/>
      <w:r w:rsidR="008A3662" w:rsidRPr="009945CB">
        <w:rPr>
          <w:color w:val="auto"/>
        </w:rPr>
        <w:t>beneficiarul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măsurii</w:t>
      </w:r>
      <w:proofErr w:type="spellEnd"/>
      <w:r w:rsidR="008A3662" w:rsidRPr="009945CB">
        <w:rPr>
          <w:color w:val="auto"/>
        </w:rPr>
        <w:t xml:space="preserve">, cu </w:t>
      </w:r>
      <w:proofErr w:type="spellStart"/>
      <w:r w:rsidR="008A3662" w:rsidRPr="009945CB">
        <w:rPr>
          <w:color w:val="auto"/>
        </w:rPr>
        <w:t>respectarea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legislației</w:t>
      </w:r>
      <w:proofErr w:type="spellEnd"/>
      <w:r w:rsidR="008A3662" w:rsidRPr="009945CB">
        <w:rPr>
          <w:color w:val="auto"/>
        </w:rPr>
        <w:t xml:space="preserve"> </w:t>
      </w:r>
      <w:proofErr w:type="spellStart"/>
      <w:r w:rsidR="008A3662" w:rsidRPr="009945CB">
        <w:rPr>
          <w:color w:val="auto"/>
        </w:rPr>
        <w:t>specifice</w:t>
      </w:r>
      <w:proofErr w:type="spellEnd"/>
      <w:r w:rsidR="008A3662" w:rsidRPr="009945CB">
        <w:rPr>
          <w:b/>
          <w:color w:val="auto"/>
        </w:rPr>
        <w:t xml:space="preserve"> </w:t>
      </w:r>
    </w:p>
    <w:p w14:paraId="1B388C3D" w14:textId="23F77BD8" w:rsidR="00495770" w:rsidRDefault="00D70BCC" w:rsidP="00495770">
      <w:pPr>
        <w:spacing w:before="0" w:after="0"/>
        <w:rPr>
          <w:b/>
          <w:bCs/>
        </w:rPr>
      </w:pPr>
      <w:r>
        <w:t xml:space="preserve">- </w:t>
      </w:r>
      <w:r w:rsidR="00495770">
        <w:t xml:space="preserve"> </w:t>
      </w:r>
      <w:proofErr w:type="spellStart"/>
      <w:r w:rsidR="00495770" w:rsidRPr="007C50C0">
        <w:rPr>
          <w:b/>
          <w:bCs/>
        </w:rPr>
        <w:t>Certificatul</w:t>
      </w:r>
      <w:proofErr w:type="spellEnd"/>
      <w:r w:rsidR="00495770" w:rsidRPr="007C50C0">
        <w:rPr>
          <w:b/>
          <w:bCs/>
        </w:rPr>
        <w:t xml:space="preserve"> de </w:t>
      </w:r>
      <w:proofErr w:type="spellStart"/>
      <w:r w:rsidR="00495770" w:rsidRPr="007C50C0">
        <w:rPr>
          <w:b/>
          <w:bCs/>
        </w:rPr>
        <w:t>înregistrare</w:t>
      </w:r>
      <w:proofErr w:type="spellEnd"/>
      <w:r w:rsidR="00495770" w:rsidRPr="007C50C0">
        <w:rPr>
          <w:b/>
          <w:bCs/>
        </w:rPr>
        <w:t xml:space="preserve"> </w:t>
      </w:r>
      <w:r w:rsidR="00AB3757">
        <w:rPr>
          <w:b/>
          <w:bCs/>
        </w:rPr>
        <w:t>fiscal</w:t>
      </w:r>
    </w:p>
    <w:p w14:paraId="338EBF6C" w14:textId="639F30CD" w:rsidR="00AB3757" w:rsidRPr="00AB3757" w:rsidRDefault="00AB3757" w:rsidP="00495770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Pr="004C6B34">
        <w:rPr>
          <w:b/>
          <w:bCs/>
        </w:rPr>
        <w:t>Certificat</w:t>
      </w:r>
      <w:proofErr w:type="spellEnd"/>
      <w:r w:rsidRPr="004C6B34">
        <w:rPr>
          <w:b/>
          <w:bCs/>
        </w:rPr>
        <w:t xml:space="preserve"> de </w:t>
      </w:r>
      <w:proofErr w:type="spellStart"/>
      <w:r w:rsidRPr="004C6B34">
        <w:rPr>
          <w:b/>
          <w:bCs/>
        </w:rPr>
        <w:t>înregistrare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în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Registrul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Asociațiilor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și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Fundațiilor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Încheierea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înregistrarea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asociațiilor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fundațiilor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definitivă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irevocabilă</w:t>
      </w:r>
      <w:proofErr w:type="spellEnd"/>
    </w:p>
    <w:p w14:paraId="6368CDEF" w14:textId="77777777" w:rsidR="00495770" w:rsidRPr="004C6B34" w:rsidRDefault="00495770" w:rsidP="00495770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Autorizația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funcționare</w:t>
      </w:r>
      <w:proofErr w:type="spellEnd"/>
      <w:r>
        <w:rPr>
          <w:b/>
          <w:bCs/>
        </w:rPr>
        <w:t xml:space="preserve"> GAL</w:t>
      </w:r>
    </w:p>
    <w:p w14:paraId="46B1387E" w14:textId="77777777" w:rsidR="00495770" w:rsidRDefault="00495770" w:rsidP="00495770">
      <w:pPr>
        <w:spacing w:before="0" w:after="0"/>
        <w:rPr>
          <w:b/>
          <w:bCs/>
        </w:rPr>
      </w:pPr>
      <w:r>
        <w:rPr>
          <w:b/>
          <w:bCs/>
        </w:rPr>
        <w:t xml:space="preserve">- </w:t>
      </w:r>
      <w:r w:rsidRPr="004C6B34">
        <w:rPr>
          <w:b/>
          <w:bCs/>
        </w:rPr>
        <w:t xml:space="preserve">Act </w:t>
      </w:r>
      <w:proofErr w:type="spellStart"/>
      <w:r w:rsidRPr="004C6B34">
        <w:rPr>
          <w:b/>
          <w:bCs/>
        </w:rPr>
        <w:t>constitutiv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si</w:t>
      </w:r>
      <w:proofErr w:type="spellEnd"/>
      <w:r w:rsidRPr="004C6B34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Statutul</w:t>
      </w:r>
      <w:proofErr w:type="spellEnd"/>
      <w:r w:rsidRPr="004C6B34">
        <w:rPr>
          <w:b/>
          <w:bCs/>
        </w:rPr>
        <w:t xml:space="preserve"> GAL </w:t>
      </w:r>
      <w:r w:rsidRPr="004C6B34">
        <w:rPr>
          <w:bCs/>
        </w:rPr>
        <w:t xml:space="preserve">din care </w:t>
      </w:r>
      <w:proofErr w:type="spellStart"/>
      <w:r w:rsidRPr="004C6B34">
        <w:rPr>
          <w:bCs/>
        </w:rPr>
        <w:t>să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rezulte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faptul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că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parteneriatul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poate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depune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proiect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în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cadrul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măsurii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propuse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prin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Strategia</w:t>
      </w:r>
      <w:proofErr w:type="spellEnd"/>
      <w:r w:rsidRPr="004C6B34">
        <w:rPr>
          <w:bCs/>
        </w:rPr>
        <w:t xml:space="preserve"> de </w:t>
      </w:r>
      <w:proofErr w:type="spellStart"/>
      <w:r w:rsidRPr="004C6B34">
        <w:rPr>
          <w:bCs/>
        </w:rPr>
        <w:t>Dezvoltare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Locală</w:t>
      </w:r>
      <w:proofErr w:type="spellEnd"/>
      <w:r w:rsidRPr="004C6B34">
        <w:rPr>
          <w:bCs/>
        </w:rPr>
        <w:t xml:space="preserve">, </w:t>
      </w:r>
      <w:proofErr w:type="spellStart"/>
      <w:r w:rsidRPr="004C6B34">
        <w:rPr>
          <w:bCs/>
        </w:rPr>
        <w:t>prin</w:t>
      </w:r>
      <w:proofErr w:type="spellEnd"/>
      <w:r w:rsidRPr="004C6B34">
        <w:rPr>
          <w:bCs/>
        </w:rPr>
        <w:t xml:space="preserve"> care sunt </w:t>
      </w:r>
      <w:proofErr w:type="spellStart"/>
      <w:r w:rsidRPr="004C6B34">
        <w:rPr>
          <w:bCs/>
        </w:rPr>
        <w:t>sprijinite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investiții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în</w:t>
      </w:r>
      <w:proofErr w:type="spellEnd"/>
      <w:r w:rsidRPr="004C6B34">
        <w:rPr>
          <w:bCs/>
        </w:rPr>
        <w:t xml:space="preserve"> </w:t>
      </w:r>
      <w:proofErr w:type="spellStart"/>
      <w:r w:rsidRPr="004C6B34">
        <w:rPr>
          <w:bCs/>
        </w:rPr>
        <w:t>infrastructura</w:t>
      </w:r>
      <w:proofErr w:type="spellEnd"/>
      <w:r w:rsidRPr="004C6B34">
        <w:rPr>
          <w:bCs/>
        </w:rPr>
        <w:t xml:space="preserve"> de broadband;</w:t>
      </w:r>
    </w:p>
    <w:p w14:paraId="608E24BD" w14:textId="77777777" w:rsidR="00495770" w:rsidRPr="008A3662" w:rsidRDefault="00495770" w:rsidP="00B22F21">
      <w:pPr>
        <w:spacing w:before="0" w:after="0"/>
        <w:rPr>
          <w:b/>
          <w:bCs/>
        </w:rPr>
      </w:pPr>
    </w:p>
    <w:p w14:paraId="712BB63C" w14:textId="661E652A" w:rsidR="004008AC" w:rsidRPr="008A3662" w:rsidRDefault="008A3662" w:rsidP="00B22F21">
      <w:pPr>
        <w:spacing w:before="0" w:after="0"/>
        <w:rPr>
          <w:b/>
          <w:bCs/>
        </w:rPr>
      </w:pPr>
      <w:r w:rsidRPr="008A3662">
        <w:rPr>
          <w:b/>
          <w:bCs/>
        </w:rPr>
        <w:t xml:space="preserve">EG 2 </w:t>
      </w:r>
      <w:proofErr w:type="spellStart"/>
      <w:r w:rsidR="004008AC" w:rsidRPr="008A3662">
        <w:rPr>
          <w:b/>
          <w:bCs/>
        </w:rPr>
        <w:t>Solicitanţii</w:t>
      </w:r>
      <w:proofErr w:type="spellEnd"/>
      <w:r w:rsidR="004008AC" w:rsidRPr="008A3662">
        <w:rPr>
          <w:b/>
          <w:bCs/>
        </w:rPr>
        <w:t xml:space="preserve"> nu </w:t>
      </w:r>
      <w:proofErr w:type="spellStart"/>
      <w:r w:rsidR="004008AC" w:rsidRPr="008A3662">
        <w:rPr>
          <w:b/>
          <w:bCs/>
        </w:rPr>
        <w:t>trebuie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mod </w:t>
      </w:r>
      <w:proofErr w:type="spellStart"/>
      <w:r w:rsidR="004008AC" w:rsidRPr="008A3662">
        <w:rPr>
          <w:b/>
          <w:bCs/>
        </w:rPr>
        <w:t>obligatoriu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să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aibă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sediul</w:t>
      </w:r>
      <w:proofErr w:type="spellEnd"/>
      <w:r w:rsidR="004008AC" w:rsidRPr="008A3662">
        <w:rPr>
          <w:b/>
          <w:bCs/>
        </w:rPr>
        <w:t xml:space="preserve"> pe </w:t>
      </w:r>
      <w:proofErr w:type="spellStart"/>
      <w:r w:rsidR="004008AC" w:rsidRPr="008A3662">
        <w:rPr>
          <w:b/>
          <w:bCs/>
        </w:rPr>
        <w:t>teritoriul</w:t>
      </w:r>
      <w:proofErr w:type="spellEnd"/>
      <w:r w:rsidR="004008AC" w:rsidRPr="008A3662">
        <w:rPr>
          <w:b/>
          <w:bCs/>
        </w:rPr>
        <w:t xml:space="preserve"> LEADER </w:t>
      </w:r>
      <w:bookmarkStart w:id="22" w:name="_Hlk49166239"/>
      <w:proofErr w:type="spellStart"/>
      <w:r w:rsidR="004008AC" w:rsidRPr="008A3662">
        <w:rPr>
          <w:b/>
          <w:bCs/>
        </w:rPr>
        <w:t>Tövishát</w:t>
      </w:r>
      <w:bookmarkEnd w:id="22"/>
      <w:proofErr w:type="spellEnd"/>
      <w:r w:rsidR="004008AC" w:rsidRPr="008A3662">
        <w:rPr>
          <w:b/>
          <w:bCs/>
        </w:rPr>
        <w:t xml:space="preserve">, </w:t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schimb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este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obligatoriu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să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deschidă</w:t>
      </w:r>
      <w:proofErr w:type="spellEnd"/>
      <w:r w:rsidR="004008AC" w:rsidRPr="008A3662">
        <w:rPr>
          <w:b/>
          <w:bCs/>
        </w:rPr>
        <w:t xml:space="preserve"> un </w:t>
      </w:r>
      <w:proofErr w:type="spellStart"/>
      <w:r w:rsidR="004008AC" w:rsidRPr="008A3662">
        <w:rPr>
          <w:b/>
          <w:bCs/>
        </w:rPr>
        <w:t>punct</w:t>
      </w:r>
      <w:proofErr w:type="spellEnd"/>
      <w:r w:rsidR="004008AC" w:rsidRPr="008A3662">
        <w:rPr>
          <w:b/>
          <w:bCs/>
        </w:rPr>
        <w:t xml:space="preserve"> de </w:t>
      </w:r>
      <w:proofErr w:type="spellStart"/>
      <w:r w:rsidR="004008AC" w:rsidRPr="008A3662">
        <w:rPr>
          <w:b/>
          <w:bCs/>
        </w:rPr>
        <w:t>lucru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teritoriu</w:t>
      </w:r>
      <w:proofErr w:type="spellEnd"/>
      <w:r w:rsidR="004008AC" w:rsidRPr="008A3662">
        <w:rPr>
          <w:b/>
          <w:bCs/>
        </w:rPr>
        <w:t xml:space="preserve">, </w:t>
      </w:r>
      <w:proofErr w:type="spellStart"/>
      <w:r w:rsidR="004008AC" w:rsidRPr="008A3662">
        <w:rPr>
          <w:b/>
          <w:bCs/>
        </w:rPr>
        <w:t>iar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activităţile</w:t>
      </w:r>
      <w:proofErr w:type="spellEnd"/>
      <w:r w:rsidR="004008AC" w:rsidRPr="008A3662">
        <w:rPr>
          <w:b/>
          <w:bCs/>
        </w:rPr>
        <w:t xml:space="preserve"> din </w:t>
      </w:r>
      <w:proofErr w:type="spellStart"/>
      <w:r w:rsidR="004008AC" w:rsidRPr="008A3662">
        <w:rPr>
          <w:b/>
          <w:bCs/>
        </w:rPr>
        <w:t>cadrul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proiectului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să</w:t>
      </w:r>
      <w:proofErr w:type="spellEnd"/>
      <w:r w:rsidR="004008AC" w:rsidRPr="008A3662">
        <w:rPr>
          <w:b/>
          <w:bCs/>
        </w:rPr>
        <w:t xml:space="preserve"> se </w:t>
      </w:r>
      <w:proofErr w:type="spellStart"/>
      <w:r w:rsidR="004008AC" w:rsidRPr="008A3662">
        <w:rPr>
          <w:b/>
          <w:bCs/>
        </w:rPr>
        <w:t>desfăşoare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în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teritoriul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Tövishát</w:t>
      </w:r>
      <w:proofErr w:type="spellEnd"/>
      <w:r w:rsidR="004008AC" w:rsidRPr="008A3662">
        <w:rPr>
          <w:b/>
          <w:bCs/>
        </w:rPr>
        <w:t>.</w:t>
      </w:r>
    </w:p>
    <w:p w14:paraId="77EB4D34" w14:textId="4200FF9D" w:rsidR="00D70BCC" w:rsidRPr="00D70BCC" w:rsidRDefault="00D70BCC" w:rsidP="00B22F21">
      <w:pPr>
        <w:spacing w:before="0" w:after="0"/>
      </w:pPr>
      <w:proofErr w:type="spellStart"/>
      <w:r w:rsidRPr="00D70BCC">
        <w:t>Solicitantul</w:t>
      </w:r>
      <w:proofErr w:type="spellEnd"/>
      <w:r w:rsidRPr="00D70BCC">
        <w:t xml:space="preserve"> </w:t>
      </w:r>
      <w:proofErr w:type="spellStart"/>
      <w:r w:rsidRPr="00D70BCC">
        <w:t>trebuie</w:t>
      </w:r>
      <w:proofErr w:type="spellEnd"/>
      <w:r w:rsidRPr="00D70BCC">
        <w:t xml:space="preserve"> </w:t>
      </w:r>
      <w:proofErr w:type="spellStart"/>
      <w:r w:rsidRPr="00D70BCC">
        <w:t>s</w:t>
      </w:r>
      <w:r>
        <w:t>ă</w:t>
      </w:r>
      <w:proofErr w:type="spellEnd"/>
      <w:r w:rsidRPr="00D70BCC">
        <w:t xml:space="preserve"> </w:t>
      </w:r>
      <w:proofErr w:type="spellStart"/>
      <w:r w:rsidRPr="00D70BCC">
        <w:t>aib</w:t>
      </w:r>
      <w:r>
        <w:t>ă</w:t>
      </w:r>
      <w:proofErr w:type="spellEnd"/>
      <w:r w:rsidRPr="00D70BCC">
        <w:t xml:space="preserve"> </w:t>
      </w:r>
      <w:proofErr w:type="spellStart"/>
      <w:r w:rsidRPr="00D70BCC">
        <w:t>sediul</w:t>
      </w:r>
      <w:proofErr w:type="spellEnd"/>
      <w:r w:rsidRPr="00D70BCC">
        <w:t>/</w:t>
      </w:r>
      <w:proofErr w:type="spellStart"/>
      <w:r w:rsidRPr="00D70BCC">
        <w:t>filiala</w:t>
      </w:r>
      <w:proofErr w:type="spellEnd"/>
      <w:r w:rsidRPr="00D70BCC">
        <w:t>/</w:t>
      </w:r>
      <w:proofErr w:type="spellStart"/>
      <w:r w:rsidRPr="00D70BCC">
        <w:t>sucursala</w:t>
      </w:r>
      <w:proofErr w:type="spellEnd"/>
      <w:r w:rsidRPr="00D70BCC">
        <w:t>/</w:t>
      </w:r>
      <w:proofErr w:type="spellStart"/>
      <w:r w:rsidRPr="00D70BCC">
        <w:t>punctul</w:t>
      </w:r>
      <w:proofErr w:type="spellEnd"/>
      <w:r w:rsidRPr="00D70BCC">
        <w:t xml:space="preserve"> de </w:t>
      </w:r>
      <w:proofErr w:type="spellStart"/>
      <w:r w:rsidRPr="00D70BCC">
        <w:t>lucru</w:t>
      </w:r>
      <w:proofErr w:type="spellEnd"/>
      <w:r w:rsidRPr="00D70BCC">
        <w:t xml:space="preserve"> pe </w:t>
      </w:r>
      <w:proofErr w:type="spellStart"/>
      <w:r w:rsidRPr="00D70BCC">
        <w:t>teritoriul</w:t>
      </w:r>
      <w:proofErr w:type="spellEnd"/>
      <w:r w:rsidRPr="00D70BCC">
        <w:t xml:space="preserve"> </w:t>
      </w:r>
      <w:r>
        <w:t xml:space="preserve">LEADER </w:t>
      </w:r>
      <w:proofErr w:type="spellStart"/>
      <w:r w:rsidRPr="00D70BCC">
        <w:t>Tövishát</w:t>
      </w:r>
      <w:proofErr w:type="spellEnd"/>
      <w:r w:rsidR="003D13D5">
        <w:t xml:space="preserve">, </w:t>
      </w:r>
      <w:proofErr w:type="spellStart"/>
      <w:r w:rsidR="003D13D5">
        <w:t>iar</w:t>
      </w:r>
      <w:proofErr w:type="spellEnd"/>
      <w:r w:rsidR="003D13D5">
        <w:t xml:space="preserve"> </w:t>
      </w:r>
      <w:proofErr w:type="spellStart"/>
      <w:r w:rsidR="003D13D5">
        <w:t>i</w:t>
      </w:r>
      <w:r w:rsidRPr="00D70BCC">
        <w:t>nvestiţia</w:t>
      </w:r>
      <w:proofErr w:type="spellEnd"/>
      <w:r w:rsidRPr="00D70BCC">
        <w:t xml:space="preserve"> </w:t>
      </w:r>
      <w:proofErr w:type="spellStart"/>
      <w:r w:rsidRPr="00D70BCC">
        <w:t>prevăzută</w:t>
      </w:r>
      <w:proofErr w:type="spellEnd"/>
      <w:r w:rsidRPr="00D70BCC">
        <w:t xml:space="preserve"> </w:t>
      </w:r>
      <w:proofErr w:type="spellStart"/>
      <w:r w:rsidRPr="00D70BCC">
        <w:t>prin</w:t>
      </w:r>
      <w:proofErr w:type="spellEnd"/>
      <w:r w:rsidRPr="00D70BCC">
        <w:t xml:space="preserve"> </w:t>
      </w:r>
      <w:proofErr w:type="spellStart"/>
      <w:r w:rsidRPr="00D70BCC">
        <w:t>proiect</w:t>
      </w:r>
      <w:proofErr w:type="spellEnd"/>
      <w:r w:rsidRPr="00D70BCC">
        <w:t xml:space="preserve"> </w:t>
      </w:r>
      <w:proofErr w:type="spellStart"/>
      <w:r w:rsidRPr="00D70BCC">
        <w:t>va</w:t>
      </w:r>
      <w:proofErr w:type="spellEnd"/>
      <w:r w:rsidRPr="00D70BCC">
        <w:t xml:space="preserve"> fi </w:t>
      </w:r>
      <w:proofErr w:type="spellStart"/>
      <w:r w:rsidRPr="00D70BCC">
        <w:t>realizată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spaţiul</w:t>
      </w:r>
      <w:proofErr w:type="spellEnd"/>
      <w:r w:rsidRPr="00D70BCC">
        <w:t xml:space="preserve"> </w:t>
      </w:r>
      <w:proofErr w:type="spellStart"/>
      <w:r w:rsidRPr="00D70BCC">
        <w:t>microregiunii</w:t>
      </w:r>
      <w:proofErr w:type="spellEnd"/>
      <w:r w:rsidRPr="00D70BCC">
        <w:t xml:space="preserve"> </w:t>
      </w:r>
      <w:proofErr w:type="spellStart"/>
      <w:r w:rsidR="003D13D5" w:rsidRPr="003D13D5">
        <w:t>Tövishát</w:t>
      </w:r>
      <w:proofErr w:type="spellEnd"/>
      <w:r w:rsidR="003D13D5">
        <w:rPr>
          <w:b/>
          <w:bCs/>
        </w:rPr>
        <w:t xml:space="preserve">. </w:t>
      </w:r>
    </w:p>
    <w:p w14:paraId="18FDCE96" w14:textId="77777777" w:rsidR="00D70BCC" w:rsidRPr="00D70BCC" w:rsidRDefault="00D70BCC" w:rsidP="00B22F21">
      <w:pPr>
        <w:spacing w:before="0" w:after="0"/>
      </w:pPr>
      <w:proofErr w:type="spellStart"/>
      <w:r w:rsidRPr="00D70BCC">
        <w:t>Documente</w:t>
      </w:r>
      <w:proofErr w:type="spellEnd"/>
      <w:r w:rsidRPr="00D70BCC">
        <w:t xml:space="preserve"> </w:t>
      </w:r>
      <w:proofErr w:type="spellStart"/>
      <w:r w:rsidRPr="00D70BCC">
        <w:t>verificate</w:t>
      </w:r>
      <w:proofErr w:type="spellEnd"/>
      <w:r w:rsidRPr="00D70BCC">
        <w:t>:</w:t>
      </w:r>
    </w:p>
    <w:p w14:paraId="5BEB0C5C" w14:textId="6990AFDC" w:rsidR="00D70BCC" w:rsidRPr="00D70BCC" w:rsidRDefault="00D70BCC" w:rsidP="00B22F21">
      <w:pPr>
        <w:spacing w:before="0" w:after="0"/>
      </w:pPr>
      <w:proofErr w:type="spellStart"/>
      <w:r w:rsidRPr="00D70BCC">
        <w:t>Studiile</w:t>
      </w:r>
      <w:proofErr w:type="spellEnd"/>
      <w:r w:rsidRPr="00D70BCC">
        <w:t xml:space="preserve"> de </w:t>
      </w:r>
      <w:proofErr w:type="spellStart"/>
      <w:r w:rsidRPr="00D70BCC">
        <w:t>Fezabilitate</w:t>
      </w:r>
      <w:proofErr w:type="spellEnd"/>
      <w:r w:rsidRPr="00D70BCC">
        <w:t>/</w:t>
      </w:r>
      <w:r w:rsidR="003D13D5" w:rsidRPr="003D13D5">
        <w:t xml:space="preserve"> </w:t>
      </w:r>
      <w:proofErr w:type="spellStart"/>
      <w:r w:rsidR="003D13D5">
        <w:t>Memoriu</w:t>
      </w:r>
      <w:proofErr w:type="spellEnd"/>
      <w:r w:rsidR="003D13D5">
        <w:t xml:space="preserve"> </w:t>
      </w:r>
      <w:proofErr w:type="spellStart"/>
      <w:r w:rsidR="003D13D5">
        <w:t>justificativ</w:t>
      </w:r>
      <w:proofErr w:type="spellEnd"/>
      <w:r w:rsidR="003D13D5">
        <w:t xml:space="preserve">/ </w:t>
      </w:r>
      <w:proofErr w:type="spellStart"/>
      <w:r w:rsidRPr="00D70BCC">
        <w:t>Documentațiile</w:t>
      </w:r>
      <w:proofErr w:type="spellEnd"/>
      <w:r w:rsidRPr="00D70BCC">
        <w:t xml:space="preserve"> de </w:t>
      </w:r>
      <w:proofErr w:type="spellStart"/>
      <w:r w:rsidRPr="00D70BCC">
        <w:t>Avizare</w:t>
      </w:r>
      <w:proofErr w:type="spellEnd"/>
      <w:r w:rsidRPr="00D70BCC">
        <w:t xml:space="preserve"> </w:t>
      </w:r>
      <w:proofErr w:type="spellStart"/>
      <w:r w:rsidRPr="00D70BCC">
        <w:t>pentru</w:t>
      </w:r>
      <w:proofErr w:type="spellEnd"/>
      <w:r w:rsidRPr="00D70BCC">
        <w:t xml:space="preserve"> </w:t>
      </w:r>
      <w:proofErr w:type="spellStart"/>
      <w:r w:rsidRPr="00D70BCC">
        <w:t>Lucrări</w:t>
      </w:r>
      <w:proofErr w:type="spellEnd"/>
      <w:r w:rsidRPr="00D70BCC">
        <w:t xml:space="preserve"> de </w:t>
      </w:r>
      <w:proofErr w:type="spellStart"/>
      <w:r w:rsidRPr="00D70BCC">
        <w:t>Intervenții</w:t>
      </w:r>
      <w:proofErr w:type="spellEnd"/>
      <w:r w:rsidRPr="00D70BCC">
        <w:t>.</w:t>
      </w:r>
    </w:p>
    <w:p w14:paraId="63460447" w14:textId="77777777" w:rsidR="00D70BCC" w:rsidRPr="00D70BCC" w:rsidRDefault="00D70BCC" w:rsidP="00B22F21">
      <w:pPr>
        <w:spacing w:before="0" w:after="0"/>
      </w:pPr>
      <w:proofErr w:type="spellStart"/>
      <w:r w:rsidRPr="00D70BCC">
        <w:t>și</w:t>
      </w:r>
      <w:proofErr w:type="spellEnd"/>
    </w:p>
    <w:p w14:paraId="101F165A" w14:textId="77777777" w:rsidR="00D70BCC" w:rsidRPr="00D70BCC" w:rsidRDefault="00D70BCC" w:rsidP="00B22F21">
      <w:pPr>
        <w:spacing w:before="0" w:after="0"/>
      </w:pPr>
      <w:proofErr w:type="spellStart"/>
      <w:r w:rsidRPr="00D70BCC">
        <w:lastRenderedPageBreak/>
        <w:t>Inventarul</w:t>
      </w:r>
      <w:proofErr w:type="spellEnd"/>
      <w:r w:rsidRPr="00D70BCC">
        <w:t xml:space="preserve"> </w:t>
      </w:r>
      <w:proofErr w:type="spellStart"/>
      <w:r w:rsidRPr="00D70BCC">
        <w:t>bunurilor</w:t>
      </w:r>
      <w:proofErr w:type="spellEnd"/>
      <w:r w:rsidRPr="00D70BCC">
        <w:t xml:space="preserve"> </w:t>
      </w:r>
      <w:proofErr w:type="spellStart"/>
      <w:r w:rsidRPr="00D70BCC">
        <w:t>ce</w:t>
      </w:r>
      <w:proofErr w:type="spellEnd"/>
      <w:r w:rsidRPr="00D70BCC">
        <w:t xml:space="preserve"> </w:t>
      </w:r>
      <w:proofErr w:type="spellStart"/>
      <w:r w:rsidRPr="00D70BCC">
        <w:t>aparţin</w:t>
      </w:r>
      <w:proofErr w:type="spellEnd"/>
      <w:r w:rsidRPr="00D70BCC">
        <w:t xml:space="preserve"> </w:t>
      </w:r>
      <w:proofErr w:type="spellStart"/>
      <w:r w:rsidRPr="00D70BCC">
        <w:t>domeniului</w:t>
      </w:r>
      <w:proofErr w:type="spellEnd"/>
      <w:r w:rsidRPr="00D70BCC">
        <w:t xml:space="preserve"> public al </w:t>
      </w:r>
      <w:proofErr w:type="spellStart"/>
      <w:r w:rsidRPr="00D70BCC">
        <w:t>orașului</w:t>
      </w:r>
      <w:proofErr w:type="spellEnd"/>
      <w:r w:rsidRPr="00D70BCC">
        <w:t>/</w:t>
      </w:r>
      <w:proofErr w:type="spellStart"/>
      <w:r w:rsidRPr="00D70BCC">
        <w:t>comunei</w:t>
      </w:r>
      <w:proofErr w:type="spellEnd"/>
      <w:r w:rsidRPr="00D70BCC">
        <w:t xml:space="preserve">, </w:t>
      </w:r>
      <w:proofErr w:type="spellStart"/>
      <w:r w:rsidRPr="00D70BCC">
        <w:t>întocmit</w:t>
      </w:r>
      <w:proofErr w:type="spellEnd"/>
      <w:r w:rsidRPr="00D70BCC">
        <w:t xml:space="preserve"> conform </w:t>
      </w:r>
      <w:proofErr w:type="spellStart"/>
      <w:r w:rsidRPr="00D70BCC">
        <w:t>legislaţiei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vigoare</w:t>
      </w:r>
      <w:proofErr w:type="spellEnd"/>
      <w:r w:rsidRPr="00D70BCC">
        <w:t xml:space="preserve"> </w:t>
      </w:r>
      <w:proofErr w:type="spellStart"/>
      <w:r w:rsidRPr="00D70BCC">
        <w:t>privind</w:t>
      </w:r>
      <w:proofErr w:type="spellEnd"/>
      <w:r w:rsidRPr="00D70BCC">
        <w:t xml:space="preserve"> </w:t>
      </w:r>
      <w:proofErr w:type="spellStart"/>
      <w:r w:rsidRPr="00D70BCC">
        <w:t>proprietatea</w:t>
      </w:r>
      <w:proofErr w:type="spellEnd"/>
      <w:r w:rsidRPr="00D70BCC">
        <w:t xml:space="preserve"> </w:t>
      </w:r>
      <w:proofErr w:type="spellStart"/>
      <w:r w:rsidRPr="00D70BCC">
        <w:t>publică</w:t>
      </w:r>
      <w:proofErr w:type="spellEnd"/>
      <w:r w:rsidRPr="00D70BCC">
        <w:t xml:space="preserve"> </w:t>
      </w:r>
      <w:proofErr w:type="spellStart"/>
      <w:r w:rsidRPr="00D70BCC">
        <w:t>şi</w:t>
      </w:r>
      <w:proofErr w:type="spellEnd"/>
      <w:r w:rsidRPr="00D70BCC">
        <w:t xml:space="preserve"> </w:t>
      </w:r>
      <w:proofErr w:type="spellStart"/>
      <w:r w:rsidRPr="00D70BCC">
        <w:t>regimul</w:t>
      </w:r>
      <w:proofErr w:type="spellEnd"/>
      <w:r w:rsidRPr="00D70BCC">
        <w:t xml:space="preserve"> </w:t>
      </w:r>
      <w:proofErr w:type="spellStart"/>
      <w:r w:rsidRPr="00D70BCC">
        <w:t>juridic</w:t>
      </w:r>
      <w:proofErr w:type="spellEnd"/>
      <w:r w:rsidRPr="00D70BCC">
        <w:t xml:space="preserve"> al </w:t>
      </w:r>
      <w:proofErr w:type="spellStart"/>
      <w:r w:rsidRPr="00D70BCC">
        <w:t>acesteia</w:t>
      </w:r>
      <w:proofErr w:type="spellEnd"/>
      <w:r w:rsidRPr="00D70BCC">
        <w:t xml:space="preserve">, </w:t>
      </w:r>
      <w:proofErr w:type="spellStart"/>
      <w:r w:rsidRPr="00D70BCC">
        <w:t>atestat</w:t>
      </w:r>
      <w:proofErr w:type="spellEnd"/>
      <w:r w:rsidRPr="00D70BCC">
        <w:t xml:space="preserve"> </w:t>
      </w:r>
      <w:proofErr w:type="spellStart"/>
      <w:r w:rsidRPr="00D70BCC">
        <w:t>prin</w:t>
      </w:r>
      <w:proofErr w:type="spellEnd"/>
      <w:r w:rsidRPr="00D70BCC">
        <w:t xml:space="preserve"> </w:t>
      </w:r>
      <w:proofErr w:type="spellStart"/>
      <w:r w:rsidRPr="00D70BCC">
        <w:t>Hotărâre</w:t>
      </w:r>
      <w:proofErr w:type="spellEnd"/>
      <w:r w:rsidRPr="00D70BCC">
        <w:t xml:space="preserve"> a </w:t>
      </w:r>
      <w:proofErr w:type="spellStart"/>
      <w:r w:rsidRPr="00D70BCC">
        <w:t>Guvernului</w:t>
      </w:r>
      <w:proofErr w:type="spellEnd"/>
      <w:r w:rsidRPr="00D70BCC">
        <w:t xml:space="preserve"> </w:t>
      </w:r>
      <w:proofErr w:type="spellStart"/>
      <w:r w:rsidRPr="00D70BCC">
        <w:t>şi</w:t>
      </w:r>
      <w:proofErr w:type="spellEnd"/>
      <w:r w:rsidRPr="00D70BCC">
        <w:t xml:space="preserve"> </w:t>
      </w:r>
      <w:proofErr w:type="spellStart"/>
      <w:r w:rsidRPr="00D70BCC">
        <w:t>publicat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Monitorul</w:t>
      </w:r>
      <w:proofErr w:type="spellEnd"/>
      <w:r w:rsidRPr="00D70BCC">
        <w:t xml:space="preserve"> </w:t>
      </w:r>
      <w:proofErr w:type="spellStart"/>
      <w:r w:rsidRPr="00D70BCC">
        <w:t>Oficial</w:t>
      </w:r>
      <w:proofErr w:type="spellEnd"/>
      <w:r w:rsidRPr="00D70BCC">
        <w:t xml:space="preserve"> al </w:t>
      </w:r>
      <w:proofErr w:type="spellStart"/>
      <w:r w:rsidRPr="00D70BCC">
        <w:t>României</w:t>
      </w:r>
      <w:proofErr w:type="spellEnd"/>
      <w:r w:rsidRPr="00D70BCC">
        <w:t xml:space="preserve"> (</w:t>
      </w:r>
      <w:proofErr w:type="spellStart"/>
      <w:r w:rsidRPr="00D70BCC">
        <w:t>copie</w:t>
      </w:r>
      <w:proofErr w:type="spellEnd"/>
      <w:r w:rsidRPr="00D70BCC">
        <w:t xml:space="preserve"> </w:t>
      </w:r>
      <w:proofErr w:type="spellStart"/>
      <w:r w:rsidRPr="00D70BCC">
        <w:t>după</w:t>
      </w:r>
      <w:proofErr w:type="spellEnd"/>
      <w:r w:rsidRPr="00D70BCC">
        <w:t xml:space="preserve"> </w:t>
      </w:r>
      <w:proofErr w:type="spellStart"/>
      <w:r w:rsidRPr="00D70BCC">
        <w:t>Monitorul</w:t>
      </w:r>
      <w:proofErr w:type="spellEnd"/>
      <w:r w:rsidRPr="00D70BCC">
        <w:t xml:space="preserve"> </w:t>
      </w:r>
      <w:proofErr w:type="spellStart"/>
      <w:r w:rsidRPr="00D70BCC">
        <w:t>Oficial</w:t>
      </w:r>
      <w:proofErr w:type="spellEnd"/>
      <w:r w:rsidRPr="00D70BCC">
        <w:t xml:space="preserve">) </w:t>
      </w:r>
      <w:proofErr w:type="spellStart"/>
      <w:r w:rsidRPr="00D70BCC">
        <w:t>și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situaţia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care,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Inventarul</w:t>
      </w:r>
      <w:proofErr w:type="spellEnd"/>
      <w:r w:rsidRPr="00D70BCC">
        <w:t xml:space="preserve"> </w:t>
      </w:r>
      <w:proofErr w:type="spellStart"/>
      <w:r w:rsidRPr="00D70BCC">
        <w:t>bunurilor</w:t>
      </w:r>
      <w:proofErr w:type="spellEnd"/>
      <w:r w:rsidRPr="00D70BCC">
        <w:t xml:space="preserve"> care </w:t>
      </w:r>
      <w:proofErr w:type="spellStart"/>
      <w:r w:rsidRPr="00D70BCC">
        <w:t>alcătuiesc</w:t>
      </w:r>
      <w:proofErr w:type="spellEnd"/>
      <w:r w:rsidRPr="00D70BCC">
        <w:t xml:space="preserve"> </w:t>
      </w:r>
      <w:proofErr w:type="spellStart"/>
      <w:r w:rsidRPr="00D70BCC">
        <w:t>domeniul</w:t>
      </w:r>
      <w:proofErr w:type="spellEnd"/>
      <w:r w:rsidRPr="00D70BCC">
        <w:t xml:space="preserve"> public, </w:t>
      </w:r>
      <w:proofErr w:type="spellStart"/>
      <w:r w:rsidRPr="00D70BCC">
        <w:t>investițiile</w:t>
      </w:r>
      <w:proofErr w:type="spellEnd"/>
      <w:r w:rsidRPr="00D70BCC">
        <w:t xml:space="preserve"> care fac </w:t>
      </w:r>
      <w:proofErr w:type="spellStart"/>
      <w:r w:rsidRPr="00D70BCC">
        <w:t>obiectul</w:t>
      </w:r>
      <w:proofErr w:type="spellEnd"/>
      <w:r w:rsidRPr="00D70BCC">
        <w:t xml:space="preserve"> </w:t>
      </w:r>
      <w:proofErr w:type="spellStart"/>
      <w:r w:rsidRPr="00D70BCC">
        <w:t>proiectului</w:t>
      </w:r>
      <w:proofErr w:type="spellEnd"/>
      <w:r w:rsidRPr="00D70BCC">
        <w:t xml:space="preserve">, nu sunt </w:t>
      </w:r>
      <w:proofErr w:type="spellStart"/>
      <w:r w:rsidRPr="00D70BCC">
        <w:t>incluse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domeniul</w:t>
      </w:r>
      <w:proofErr w:type="spellEnd"/>
      <w:r w:rsidRPr="00D70BCC">
        <w:t xml:space="preserve"> public </w:t>
      </w:r>
      <w:proofErr w:type="spellStart"/>
      <w:r w:rsidRPr="00D70BCC">
        <w:t>sau</w:t>
      </w:r>
      <w:proofErr w:type="spellEnd"/>
      <w:r w:rsidRPr="00D70BCC">
        <w:t xml:space="preserve"> sunt </w:t>
      </w:r>
      <w:proofErr w:type="spellStart"/>
      <w:r w:rsidRPr="00D70BCC">
        <w:t>incluse</w:t>
      </w:r>
      <w:proofErr w:type="spellEnd"/>
      <w:r w:rsidRPr="00D70BCC">
        <w:t xml:space="preserve"> </w:t>
      </w:r>
      <w:proofErr w:type="spellStart"/>
      <w:r w:rsidRPr="00D70BCC">
        <w:t>într</w:t>
      </w:r>
      <w:proofErr w:type="spellEnd"/>
      <w:r w:rsidRPr="00D70BCC">
        <w:t xml:space="preserve">‐o </w:t>
      </w:r>
      <w:proofErr w:type="spellStart"/>
      <w:r w:rsidRPr="00D70BCC">
        <w:t>poziţie</w:t>
      </w:r>
      <w:proofErr w:type="spellEnd"/>
      <w:r w:rsidRPr="00D70BCC">
        <w:t xml:space="preserve"> </w:t>
      </w:r>
      <w:proofErr w:type="spellStart"/>
      <w:r w:rsidRPr="00D70BCC">
        <w:t>globală</w:t>
      </w:r>
      <w:proofErr w:type="spellEnd"/>
      <w:r w:rsidRPr="00D70BCC">
        <w:t xml:space="preserve">, </w:t>
      </w:r>
      <w:proofErr w:type="spellStart"/>
      <w:r w:rsidRPr="00D70BCC">
        <w:t>solicitantul</w:t>
      </w:r>
      <w:proofErr w:type="spellEnd"/>
      <w:r w:rsidRPr="00D70BCC">
        <w:t xml:space="preserve"> </w:t>
      </w:r>
      <w:proofErr w:type="spellStart"/>
      <w:r w:rsidRPr="00D70BCC">
        <w:t>trebuie</w:t>
      </w:r>
      <w:proofErr w:type="spellEnd"/>
      <w:r w:rsidRPr="00D70BCC">
        <w:t xml:space="preserve"> </w:t>
      </w:r>
      <w:proofErr w:type="spellStart"/>
      <w:r w:rsidRPr="00D70BCC">
        <w:t>să</w:t>
      </w:r>
      <w:proofErr w:type="spellEnd"/>
      <w:r w:rsidRPr="00D70BCC">
        <w:t xml:space="preserve"> </w:t>
      </w:r>
      <w:proofErr w:type="spellStart"/>
      <w:r w:rsidRPr="00D70BCC">
        <w:t>prezinte</w:t>
      </w:r>
      <w:proofErr w:type="spellEnd"/>
    </w:p>
    <w:p w14:paraId="13A92628" w14:textId="77777777" w:rsidR="00D70BCC" w:rsidRPr="00D70BCC" w:rsidRDefault="00D70BCC" w:rsidP="00B22F21">
      <w:pPr>
        <w:spacing w:before="0" w:after="0"/>
      </w:pPr>
      <w:proofErr w:type="spellStart"/>
      <w:r w:rsidRPr="00D70BCC">
        <w:t>și</w:t>
      </w:r>
      <w:proofErr w:type="spellEnd"/>
    </w:p>
    <w:p w14:paraId="5B298D7E" w14:textId="77777777" w:rsidR="00D70BCC" w:rsidRPr="00D70BCC" w:rsidRDefault="00D70BCC" w:rsidP="00B22F21">
      <w:pPr>
        <w:spacing w:before="0" w:after="0"/>
      </w:pPr>
      <w:proofErr w:type="spellStart"/>
      <w:r w:rsidRPr="00D70BCC">
        <w:t>Hotărârea</w:t>
      </w:r>
      <w:proofErr w:type="spellEnd"/>
      <w:r w:rsidRPr="00D70BCC">
        <w:t xml:space="preserve"> </w:t>
      </w:r>
      <w:proofErr w:type="spellStart"/>
      <w:r w:rsidRPr="00D70BCC">
        <w:t>Consiliului</w:t>
      </w:r>
      <w:proofErr w:type="spellEnd"/>
      <w:r w:rsidRPr="00D70BCC">
        <w:t xml:space="preserve"> Local </w:t>
      </w:r>
      <w:proofErr w:type="spellStart"/>
      <w:r w:rsidRPr="00D70BCC">
        <w:t>privind</w:t>
      </w:r>
      <w:proofErr w:type="spellEnd"/>
      <w:r w:rsidRPr="00D70BCC">
        <w:t xml:space="preserve"> </w:t>
      </w:r>
      <w:proofErr w:type="spellStart"/>
      <w:r w:rsidRPr="00D70BCC">
        <w:t>aprobarea</w:t>
      </w:r>
      <w:proofErr w:type="spellEnd"/>
      <w:r w:rsidRPr="00D70BCC">
        <w:t xml:space="preserve"> </w:t>
      </w:r>
      <w:proofErr w:type="spellStart"/>
      <w:r w:rsidRPr="00D70BCC">
        <w:t>modificărilor</w:t>
      </w:r>
      <w:proofErr w:type="spellEnd"/>
      <w:r w:rsidRPr="00D70BCC">
        <w:t xml:space="preserve"> </w:t>
      </w:r>
      <w:proofErr w:type="spellStart"/>
      <w:r w:rsidRPr="00D70BCC">
        <w:t>şi</w:t>
      </w:r>
      <w:proofErr w:type="spellEnd"/>
      <w:r w:rsidRPr="00D70BCC">
        <w:t>/</w:t>
      </w:r>
      <w:proofErr w:type="spellStart"/>
      <w:r w:rsidRPr="00D70BCC">
        <w:t>sau</w:t>
      </w:r>
      <w:proofErr w:type="spellEnd"/>
      <w:r w:rsidRPr="00D70BCC">
        <w:t xml:space="preserve"> </w:t>
      </w:r>
      <w:proofErr w:type="spellStart"/>
      <w:r w:rsidRPr="00D70BCC">
        <w:t>completărilor</w:t>
      </w:r>
      <w:proofErr w:type="spellEnd"/>
      <w:r w:rsidRPr="00D70BCC">
        <w:t xml:space="preserve"> la </w:t>
      </w:r>
      <w:proofErr w:type="spellStart"/>
      <w:r w:rsidRPr="00D70BCC">
        <w:t>inventar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sensul</w:t>
      </w:r>
      <w:proofErr w:type="spellEnd"/>
      <w:r w:rsidRPr="00D70BCC">
        <w:t xml:space="preserve"> </w:t>
      </w:r>
      <w:proofErr w:type="spellStart"/>
      <w:r w:rsidRPr="00D70BCC">
        <w:t>includerii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domeniul</w:t>
      </w:r>
      <w:proofErr w:type="spellEnd"/>
      <w:r w:rsidRPr="00D70BCC">
        <w:t xml:space="preserve"> public </w:t>
      </w:r>
      <w:proofErr w:type="spellStart"/>
      <w:r w:rsidRPr="00D70BCC">
        <w:t>sau</w:t>
      </w:r>
      <w:proofErr w:type="spellEnd"/>
      <w:r w:rsidRPr="00D70BCC">
        <w:t xml:space="preserve"> </w:t>
      </w:r>
      <w:proofErr w:type="spellStart"/>
      <w:r w:rsidRPr="00D70BCC">
        <w:t>detalierii</w:t>
      </w:r>
      <w:proofErr w:type="spellEnd"/>
      <w:r w:rsidRPr="00D70BCC">
        <w:t xml:space="preserve"> </w:t>
      </w:r>
      <w:proofErr w:type="spellStart"/>
      <w:r w:rsidRPr="00D70BCC">
        <w:t>poziției</w:t>
      </w:r>
      <w:proofErr w:type="spellEnd"/>
      <w:r w:rsidRPr="00D70BCC">
        <w:t xml:space="preserve"> </w:t>
      </w:r>
      <w:proofErr w:type="spellStart"/>
      <w:r w:rsidRPr="00D70BCC">
        <w:t>globale</w:t>
      </w:r>
      <w:proofErr w:type="spellEnd"/>
      <w:r w:rsidRPr="00D70BCC">
        <w:t xml:space="preserve"> </w:t>
      </w:r>
      <w:proofErr w:type="spellStart"/>
      <w:r w:rsidRPr="00D70BCC">
        <w:t>existente</w:t>
      </w:r>
      <w:proofErr w:type="spellEnd"/>
      <w:r w:rsidRPr="00D70BCC">
        <w:t xml:space="preserve"> cu </w:t>
      </w:r>
      <w:proofErr w:type="spellStart"/>
      <w:r w:rsidRPr="00D70BCC">
        <w:t>respectarea</w:t>
      </w:r>
      <w:proofErr w:type="spellEnd"/>
      <w:r w:rsidRPr="00D70BCC">
        <w:t xml:space="preserve"> </w:t>
      </w:r>
      <w:proofErr w:type="spellStart"/>
      <w:r w:rsidRPr="00D70BCC">
        <w:t>prevederilor</w:t>
      </w:r>
      <w:proofErr w:type="spellEnd"/>
      <w:r w:rsidRPr="00D70BCC">
        <w:t xml:space="preserve"> art. 115 </w:t>
      </w:r>
      <w:proofErr w:type="spellStart"/>
      <w:r w:rsidRPr="00D70BCC">
        <w:t>alin</w:t>
      </w:r>
      <w:proofErr w:type="spellEnd"/>
      <w:r w:rsidRPr="00D70BCC">
        <w:t xml:space="preserve"> (7) din </w:t>
      </w:r>
      <w:proofErr w:type="spellStart"/>
      <w:r w:rsidRPr="00D70BCC">
        <w:t>Legea</w:t>
      </w:r>
      <w:proofErr w:type="spellEnd"/>
      <w:r w:rsidRPr="00D70BCC">
        <w:t xml:space="preserve"> nr. 215/ 2001 </w:t>
      </w:r>
      <w:proofErr w:type="gramStart"/>
      <w:r w:rsidRPr="00D70BCC">
        <w:t>a</w:t>
      </w:r>
      <w:proofErr w:type="gramEnd"/>
      <w:r w:rsidRPr="00D70BCC">
        <w:t xml:space="preserve"> </w:t>
      </w:r>
      <w:proofErr w:type="spellStart"/>
      <w:r w:rsidRPr="00D70BCC">
        <w:t>administraţiei</w:t>
      </w:r>
      <w:proofErr w:type="spellEnd"/>
      <w:r w:rsidRPr="00D70BCC">
        <w:t xml:space="preserve"> </w:t>
      </w:r>
      <w:proofErr w:type="spellStart"/>
      <w:r w:rsidRPr="00D70BCC">
        <w:t>publice</w:t>
      </w:r>
      <w:proofErr w:type="spellEnd"/>
      <w:r w:rsidRPr="00D70BCC">
        <w:t xml:space="preserve"> locale, </w:t>
      </w:r>
      <w:proofErr w:type="spellStart"/>
      <w:r w:rsidRPr="00D70BCC">
        <w:t>republicată</w:t>
      </w:r>
      <w:proofErr w:type="spellEnd"/>
      <w:r w:rsidRPr="00D70BCC">
        <w:t xml:space="preserve">, cu </w:t>
      </w:r>
      <w:proofErr w:type="spellStart"/>
      <w:r w:rsidRPr="00D70BCC">
        <w:t>modificările</w:t>
      </w:r>
      <w:proofErr w:type="spellEnd"/>
      <w:r w:rsidRPr="00D70BCC">
        <w:t xml:space="preserve"> </w:t>
      </w:r>
      <w:proofErr w:type="spellStart"/>
      <w:r w:rsidRPr="00D70BCC">
        <w:t>şi</w:t>
      </w:r>
      <w:proofErr w:type="spellEnd"/>
      <w:r w:rsidRPr="00D70BCC">
        <w:t xml:space="preserve"> </w:t>
      </w:r>
      <w:proofErr w:type="spellStart"/>
      <w:r w:rsidRPr="00D70BCC">
        <w:t>completările</w:t>
      </w:r>
      <w:proofErr w:type="spellEnd"/>
      <w:r w:rsidRPr="00D70BCC">
        <w:t xml:space="preserve"> </w:t>
      </w:r>
      <w:proofErr w:type="spellStart"/>
      <w:r w:rsidRPr="00D70BCC">
        <w:t>ulterioare</w:t>
      </w:r>
      <w:proofErr w:type="spellEnd"/>
      <w:r w:rsidRPr="00D70BCC">
        <w:t xml:space="preserve">,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privinţa</w:t>
      </w:r>
      <w:proofErr w:type="spellEnd"/>
      <w:r w:rsidRPr="00D70BCC">
        <w:t xml:space="preserve"> </w:t>
      </w:r>
      <w:proofErr w:type="spellStart"/>
      <w:r w:rsidRPr="00D70BCC">
        <w:t>supunerii</w:t>
      </w:r>
      <w:proofErr w:type="spellEnd"/>
      <w:r w:rsidRPr="00D70BCC">
        <w:t xml:space="preserve"> </w:t>
      </w:r>
      <w:proofErr w:type="spellStart"/>
      <w:r w:rsidRPr="00D70BCC">
        <w:t>acesteia</w:t>
      </w:r>
      <w:proofErr w:type="spellEnd"/>
      <w:r w:rsidRPr="00D70BCC">
        <w:t xml:space="preserve"> </w:t>
      </w:r>
      <w:proofErr w:type="spellStart"/>
      <w:r w:rsidRPr="00D70BCC">
        <w:t>controlului</w:t>
      </w:r>
      <w:proofErr w:type="spellEnd"/>
      <w:r w:rsidRPr="00D70BCC">
        <w:t xml:space="preserve"> de </w:t>
      </w:r>
      <w:proofErr w:type="spellStart"/>
      <w:r w:rsidRPr="00D70BCC">
        <w:t>legalitate</w:t>
      </w:r>
      <w:proofErr w:type="spellEnd"/>
      <w:r w:rsidRPr="00D70BCC">
        <w:t xml:space="preserve"> al </w:t>
      </w:r>
      <w:proofErr w:type="spellStart"/>
      <w:r w:rsidRPr="00D70BCC">
        <w:t>prefectului</w:t>
      </w:r>
      <w:proofErr w:type="spellEnd"/>
      <w:r w:rsidRPr="00D70BCC">
        <w:t xml:space="preserve">,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condiţiile</w:t>
      </w:r>
      <w:proofErr w:type="spellEnd"/>
      <w:r w:rsidRPr="00D70BCC">
        <w:t xml:space="preserve"> </w:t>
      </w:r>
      <w:proofErr w:type="spellStart"/>
      <w:r w:rsidRPr="00D70BCC">
        <w:t>legii</w:t>
      </w:r>
      <w:proofErr w:type="spellEnd"/>
      <w:r w:rsidRPr="00D70BCC">
        <w:t xml:space="preserve"> (</w:t>
      </w:r>
      <w:proofErr w:type="spellStart"/>
      <w:r w:rsidRPr="00D70BCC">
        <w:t>este</w:t>
      </w:r>
      <w:proofErr w:type="spellEnd"/>
      <w:r w:rsidRPr="00D70BCC">
        <w:t xml:space="preserve"> </w:t>
      </w:r>
      <w:proofErr w:type="spellStart"/>
      <w:r w:rsidRPr="00D70BCC">
        <w:t>suficientă</w:t>
      </w:r>
      <w:proofErr w:type="spellEnd"/>
      <w:r w:rsidRPr="00D70BCC">
        <w:t xml:space="preserve"> </w:t>
      </w:r>
      <w:proofErr w:type="spellStart"/>
      <w:r w:rsidRPr="00D70BCC">
        <w:t>prezentarea</w:t>
      </w:r>
      <w:proofErr w:type="spellEnd"/>
      <w:r w:rsidRPr="00D70BCC">
        <w:t xml:space="preserve"> </w:t>
      </w:r>
      <w:proofErr w:type="spellStart"/>
      <w:r w:rsidRPr="00D70BCC">
        <w:t>adresei</w:t>
      </w:r>
      <w:proofErr w:type="spellEnd"/>
      <w:r w:rsidRPr="00D70BCC">
        <w:t xml:space="preserve"> de </w:t>
      </w:r>
      <w:proofErr w:type="spellStart"/>
      <w:r w:rsidRPr="00D70BCC">
        <w:t>înaintare</w:t>
      </w:r>
      <w:proofErr w:type="spellEnd"/>
      <w:r w:rsidRPr="00D70BCC">
        <w:t xml:space="preserve"> </w:t>
      </w:r>
      <w:proofErr w:type="spellStart"/>
      <w:r w:rsidRPr="00D70BCC">
        <w:t>către</w:t>
      </w:r>
      <w:proofErr w:type="spellEnd"/>
      <w:r w:rsidRPr="00D70BCC">
        <w:t xml:space="preserve"> </w:t>
      </w:r>
      <w:proofErr w:type="spellStart"/>
      <w:r w:rsidRPr="00D70BCC">
        <w:t>Instituţia</w:t>
      </w:r>
      <w:proofErr w:type="spellEnd"/>
      <w:r w:rsidRPr="00D70BCC">
        <w:t xml:space="preserve"> </w:t>
      </w:r>
      <w:proofErr w:type="spellStart"/>
      <w:r w:rsidRPr="00D70BCC">
        <w:t>Prefectului</w:t>
      </w:r>
      <w:proofErr w:type="spellEnd"/>
      <w:r w:rsidRPr="00D70BCC">
        <w:t xml:space="preserve">, </w:t>
      </w:r>
      <w:proofErr w:type="spellStart"/>
      <w:r w:rsidRPr="00D70BCC">
        <w:t>pentru</w:t>
      </w:r>
      <w:proofErr w:type="spellEnd"/>
      <w:r w:rsidRPr="00D70BCC">
        <w:t xml:space="preserve"> </w:t>
      </w:r>
      <w:proofErr w:type="spellStart"/>
      <w:r w:rsidRPr="00D70BCC">
        <w:t>controlul</w:t>
      </w:r>
      <w:proofErr w:type="spellEnd"/>
      <w:r w:rsidRPr="00D70BCC">
        <w:t xml:space="preserve"> de </w:t>
      </w:r>
      <w:proofErr w:type="spellStart"/>
      <w:r w:rsidRPr="00D70BCC">
        <w:t>legalitate</w:t>
      </w:r>
      <w:proofErr w:type="spellEnd"/>
      <w:r w:rsidRPr="00D70BCC">
        <w:t xml:space="preserve">,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condițiile</w:t>
      </w:r>
      <w:proofErr w:type="spellEnd"/>
      <w:r w:rsidRPr="00D70BCC">
        <w:t xml:space="preserve"> </w:t>
      </w:r>
      <w:proofErr w:type="spellStart"/>
      <w:r w:rsidRPr="00D70BCC">
        <w:t>legii</w:t>
      </w:r>
      <w:proofErr w:type="spellEnd"/>
      <w:r w:rsidRPr="00D70BCC">
        <w:t>).</w:t>
      </w:r>
    </w:p>
    <w:p w14:paraId="6426071E" w14:textId="77777777" w:rsidR="00D70BCC" w:rsidRPr="00D70BCC" w:rsidRDefault="00D70BCC" w:rsidP="00B22F21">
      <w:pPr>
        <w:spacing w:before="0" w:after="0"/>
      </w:pPr>
      <w:proofErr w:type="spellStart"/>
      <w:r w:rsidRPr="00D70BCC">
        <w:t>sau</w:t>
      </w:r>
      <w:proofErr w:type="spellEnd"/>
    </w:p>
    <w:p w14:paraId="21EBFCC4" w14:textId="77777777" w:rsidR="00D70BCC" w:rsidRPr="00D70BCC" w:rsidRDefault="00D70BCC" w:rsidP="00B22F21">
      <w:pPr>
        <w:spacing w:before="0" w:after="0"/>
      </w:pPr>
      <w:proofErr w:type="spellStart"/>
      <w:r w:rsidRPr="00D70BCC">
        <w:t>Avizul</w:t>
      </w:r>
      <w:proofErr w:type="spellEnd"/>
      <w:r w:rsidRPr="00D70BCC">
        <w:t xml:space="preserve"> </w:t>
      </w:r>
      <w:proofErr w:type="spellStart"/>
      <w:r w:rsidRPr="00D70BCC">
        <w:t>administratorului</w:t>
      </w:r>
      <w:proofErr w:type="spellEnd"/>
      <w:r w:rsidRPr="00D70BCC">
        <w:t xml:space="preserve"> </w:t>
      </w:r>
      <w:proofErr w:type="spellStart"/>
      <w:r w:rsidRPr="00D70BCC">
        <w:t>terenului</w:t>
      </w:r>
      <w:proofErr w:type="spellEnd"/>
      <w:r w:rsidRPr="00D70BCC">
        <w:t xml:space="preserve"> </w:t>
      </w:r>
      <w:proofErr w:type="spellStart"/>
      <w:r w:rsidRPr="00D70BCC">
        <w:t>aparţinând</w:t>
      </w:r>
      <w:proofErr w:type="spellEnd"/>
      <w:r w:rsidRPr="00D70BCC">
        <w:t xml:space="preserve"> </w:t>
      </w:r>
      <w:proofErr w:type="spellStart"/>
      <w:r w:rsidRPr="00D70BCC">
        <w:t>domeniului</w:t>
      </w:r>
      <w:proofErr w:type="spellEnd"/>
      <w:r w:rsidRPr="00D70BCC">
        <w:t xml:space="preserve"> public, </w:t>
      </w:r>
      <w:proofErr w:type="spellStart"/>
      <w:r w:rsidRPr="00D70BCC">
        <w:t>altul</w:t>
      </w:r>
      <w:proofErr w:type="spellEnd"/>
      <w:r w:rsidRPr="00D70BCC">
        <w:t xml:space="preserve"> </w:t>
      </w:r>
      <w:proofErr w:type="spellStart"/>
      <w:r w:rsidRPr="00D70BCC">
        <w:t>decât</w:t>
      </w:r>
      <w:proofErr w:type="spellEnd"/>
      <w:r w:rsidRPr="00D70BCC">
        <w:t xml:space="preserve"> </w:t>
      </w:r>
      <w:proofErr w:type="spellStart"/>
      <w:r w:rsidRPr="00D70BCC">
        <w:t>cel</w:t>
      </w:r>
      <w:proofErr w:type="spellEnd"/>
      <w:r w:rsidRPr="00D70BCC">
        <w:t xml:space="preserve"> </w:t>
      </w:r>
      <w:proofErr w:type="spellStart"/>
      <w:r w:rsidRPr="00D70BCC">
        <w:t>administrat</w:t>
      </w:r>
      <w:proofErr w:type="spellEnd"/>
      <w:r w:rsidRPr="00D70BCC">
        <w:t xml:space="preserve"> de </w:t>
      </w:r>
      <w:proofErr w:type="spellStart"/>
      <w:r w:rsidRPr="00D70BCC">
        <w:t>Comună</w:t>
      </w:r>
      <w:proofErr w:type="spellEnd"/>
      <w:r w:rsidRPr="00D70BCC">
        <w:t xml:space="preserve"> (</w:t>
      </w:r>
      <w:proofErr w:type="spellStart"/>
      <w:r w:rsidRPr="00D70BCC">
        <w:t>dacă</w:t>
      </w:r>
      <w:proofErr w:type="spellEnd"/>
      <w:r w:rsidRPr="00D70BCC">
        <w:t xml:space="preserve"> </w:t>
      </w:r>
      <w:proofErr w:type="spellStart"/>
      <w:r w:rsidRPr="00D70BCC">
        <w:t>este</w:t>
      </w:r>
      <w:proofErr w:type="spellEnd"/>
      <w:r w:rsidRPr="00D70BCC">
        <w:t xml:space="preserve"> </w:t>
      </w:r>
      <w:proofErr w:type="spellStart"/>
      <w:r w:rsidRPr="00D70BCC">
        <w:t>cazul</w:t>
      </w:r>
      <w:proofErr w:type="spellEnd"/>
      <w:r w:rsidRPr="00D70BCC">
        <w:t>).</w:t>
      </w:r>
    </w:p>
    <w:p w14:paraId="754CB022" w14:textId="77777777" w:rsidR="00D70BCC" w:rsidRPr="00D70BCC" w:rsidRDefault="00D70BCC" w:rsidP="00B22F21">
      <w:pPr>
        <w:spacing w:before="0" w:after="0"/>
      </w:pPr>
      <w:proofErr w:type="spellStart"/>
      <w:r w:rsidRPr="00D70BCC">
        <w:t>sau</w:t>
      </w:r>
      <w:proofErr w:type="spellEnd"/>
    </w:p>
    <w:p w14:paraId="1A0E0CC1" w14:textId="77777777" w:rsidR="00D70BCC" w:rsidRPr="00D70BCC" w:rsidRDefault="00D70BCC" w:rsidP="00B22F21">
      <w:pPr>
        <w:spacing w:before="0" w:after="0"/>
      </w:pPr>
      <w:proofErr w:type="spellStart"/>
      <w:r w:rsidRPr="00D70BCC">
        <w:t>Documente</w:t>
      </w:r>
      <w:proofErr w:type="spellEnd"/>
      <w:r w:rsidRPr="00D70BCC">
        <w:t xml:space="preserve"> </w:t>
      </w:r>
      <w:proofErr w:type="spellStart"/>
      <w:r w:rsidRPr="00D70BCC">
        <w:t>doveditoare</w:t>
      </w:r>
      <w:proofErr w:type="spellEnd"/>
      <w:r w:rsidRPr="00D70BCC">
        <w:t xml:space="preserve"> ale </w:t>
      </w:r>
      <w:proofErr w:type="spellStart"/>
      <w:r w:rsidRPr="00D70BCC">
        <w:t>dreptului</w:t>
      </w:r>
      <w:proofErr w:type="spellEnd"/>
      <w:r w:rsidRPr="00D70BCC">
        <w:t xml:space="preserve"> de </w:t>
      </w:r>
      <w:proofErr w:type="spellStart"/>
      <w:r w:rsidRPr="00D70BCC">
        <w:t>proprietate</w:t>
      </w:r>
      <w:proofErr w:type="spellEnd"/>
      <w:r w:rsidRPr="00D70BCC">
        <w:t xml:space="preserve">/ </w:t>
      </w:r>
      <w:proofErr w:type="spellStart"/>
      <w:r w:rsidRPr="00D70BCC">
        <w:t>dreptul</w:t>
      </w:r>
      <w:proofErr w:type="spellEnd"/>
      <w:r w:rsidRPr="00D70BCC">
        <w:t xml:space="preserve"> de </w:t>
      </w:r>
      <w:proofErr w:type="spellStart"/>
      <w:r w:rsidRPr="00D70BCC">
        <w:t>uz</w:t>
      </w:r>
      <w:proofErr w:type="spellEnd"/>
      <w:r w:rsidRPr="00D70BCC">
        <w:t xml:space="preserve">, </w:t>
      </w:r>
      <w:proofErr w:type="spellStart"/>
      <w:r w:rsidRPr="00D70BCC">
        <w:t>uzufruct</w:t>
      </w:r>
      <w:proofErr w:type="spellEnd"/>
      <w:r w:rsidRPr="00D70BCC">
        <w:t xml:space="preserve">, </w:t>
      </w:r>
      <w:proofErr w:type="spellStart"/>
      <w:r w:rsidRPr="00D70BCC">
        <w:t>superficie</w:t>
      </w:r>
      <w:proofErr w:type="spellEnd"/>
      <w:r w:rsidRPr="00D70BCC">
        <w:t xml:space="preserve">, </w:t>
      </w:r>
      <w:proofErr w:type="spellStart"/>
      <w:r w:rsidRPr="00D70BCC">
        <w:t>servitute</w:t>
      </w:r>
      <w:proofErr w:type="spellEnd"/>
      <w:r w:rsidRPr="00D70BCC">
        <w:t xml:space="preserve">/contract de </w:t>
      </w:r>
      <w:proofErr w:type="spellStart"/>
      <w:r w:rsidRPr="00D70BCC">
        <w:t>concesiune</w:t>
      </w:r>
      <w:proofErr w:type="spellEnd"/>
      <w:r w:rsidRPr="00D70BCC">
        <w:t>/</w:t>
      </w:r>
      <w:proofErr w:type="spellStart"/>
      <w:r w:rsidRPr="00D70BCC">
        <w:t>delegare</w:t>
      </w:r>
      <w:proofErr w:type="spellEnd"/>
      <w:r w:rsidRPr="00D70BCC">
        <w:t xml:space="preserve"> </w:t>
      </w:r>
      <w:proofErr w:type="gramStart"/>
      <w:r w:rsidRPr="00D70BCC">
        <w:t>a</w:t>
      </w:r>
      <w:proofErr w:type="gramEnd"/>
      <w:r w:rsidRPr="00D70BCC">
        <w:t xml:space="preserve"> </w:t>
      </w:r>
      <w:proofErr w:type="spellStart"/>
      <w:r w:rsidRPr="00D70BCC">
        <w:t>administrării</w:t>
      </w:r>
      <w:proofErr w:type="spellEnd"/>
      <w:r w:rsidRPr="00D70BCC">
        <w:t xml:space="preserve"> </w:t>
      </w:r>
      <w:proofErr w:type="spellStart"/>
      <w:r w:rsidRPr="00D70BCC">
        <w:t>bunului</w:t>
      </w:r>
      <w:proofErr w:type="spellEnd"/>
      <w:r w:rsidRPr="00D70BCC">
        <w:t xml:space="preserve"> </w:t>
      </w:r>
      <w:proofErr w:type="spellStart"/>
      <w:r w:rsidRPr="00D70BCC">
        <w:t>imobil</w:t>
      </w:r>
      <w:proofErr w:type="spellEnd"/>
      <w:r w:rsidRPr="00D70BCC">
        <w:t xml:space="preserve">, </w:t>
      </w:r>
      <w:proofErr w:type="spellStart"/>
      <w:r w:rsidRPr="00D70BCC">
        <w:t>valabil</w:t>
      </w:r>
      <w:proofErr w:type="spellEnd"/>
      <w:r w:rsidRPr="00D70BCC">
        <w:t xml:space="preserve"> </w:t>
      </w:r>
      <w:proofErr w:type="spellStart"/>
      <w:r w:rsidRPr="00D70BCC">
        <w:t>pentru</w:t>
      </w:r>
      <w:proofErr w:type="spellEnd"/>
      <w:r w:rsidRPr="00D70BCC">
        <w:t xml:space="preserve"> o </w:t>
      </w:r>
      <w:proofErr w:type="spellStart"/>
      <w:r w:rsidRPr="00D70BCC">
        <w:t>perioadă</w:t>
      </w:r>
      <w:proofErr w:type="spellEnd"/>
      <w:r w:rsidRPr="00D70BCC">
        <w:t xml:space="preserve"> de </w:t>
      </w:r>
      <w:proofErr w:type="spellStart"/>
      <w:r w:rsidRPr="00D70BCC">
        <w:t>cel</w:t>
      </w:r>
      <w:proofErr w:type="spellEnd"/>
      <w:r w:rsidRPr="00D70BCC">
        <w:t xml:space="preserve"> </w:t>
      </w:r>
      <w:proofErr w:type="spellStart"/>
      <w:r w:rsidRPr="00D70BCC">
        <w:t>puțin</w:t>
      </w:r>
      <w:proofErr w:type="spellEnd"/>
      <w:r w:rsidRPr="00D70BCC">
        <w:t xml:space="preserve"> 10 ani de la data </w:t>
      </w:r>
      <w:proofErr w:type="spellStart"/>
      <w:r w:rsidRPr="00D70BCC">
        <w:t>depunerii</w:t>
      </w:r>
      <w:proofErr w:type="spellEnd"/>
      <w:r w:rsidRPr="00D70BCC">
        <w:t xml:space="preserve"> </w:t>
      </w:r>
      <w:proofErr w:type="spellStart"/>
      <w:r w:rsidRPr="00D70BCC">
        <w:t>Cerere</w:t>
      </w:r>
      <w:proofErr w:type="spellEnd"/>
      <w:r w:rsidRPr="00D70BCC">
        <w:t xml:space="preserve"> de </w:t>
      </w:r>
      <w:proofErr w:type="spellStart"/>
      <w:r w:rsidRPr="00D70BCC">
        <w:t>Finanțare</w:t>
      </w:r>
      <w:proofErr w:type="spellEnd"/>
      <w:r w:rsidRPr="00D70BCC">
        <w:t xml:space="preserve"> </w:t>
      </w:r>
      <w:proofErr w:type="spellStart"/>
      <w:r w:rsidRPr="00D70BCC">
        <w:t>în</w:t>
      </w:r>
      <w:proofErr w:type="spellEnd"/>
      <w:r w:rsidRPr="00D70BCC">
        <w:t xml:space="preserve"> </w:t>
      </w:r>
      <w:proofErr w:type="spellStart"/>
      <w:r w:rsidRPr="00D70BCC">
        <w:t>cazul</w:t>
      </w:r>
      <w:proofErr w:type="spellEnd"/>
      <w:r w:rsidRPr="00D70BCC">
        <w:t xml:space="preserve"> ONG/</w:t>
      </w:r>
      <w:proofErr w:type="spellStart"/>
      <w:r w:rsidRPr="00D70BCC">
        <w:t>Întreprindere</w:t>
      </w:r>
      <w:proofErr w:type="spellEnd"/>
      <w:r w:rsidRPr="00D70BCC">
        <w:t xml:space="preserve"> </w:t>
      </w:r>
      <w:proofErr w:type="spellStart"/>
      <w:r w:rsidRPr="00D70BCC">
        <w:t>socială</w:t>
      </w:r>
      <w:proofErr w:type="spellEnd"/>
      <w:r w:rsidRPr="00D70BCC">
        <w:t>.</w:t>
      </w:r>
    </w:p>
    <w:p w14:paraId="371BE9E1" w14:textId="3E8F2B55" w:rsidR="008A3662" w:rsidRPr="00D70BCC" w:rsidRDefault="00D70BCC" w:rsidP="00B22F21">
      <w:pPr>
        <w:spacing w:before="0" w:after="0"/>
      </w:pPr>
      <w:r w:rsidRPr="00D70BCC">
        <w:t xml:space="preserve">Se </w:t>
      </w:r>
      <w:proofErr w:type="spellStart"/>
      <w:r w:rsidRPr="00D70BCC">
        <w:t>vor</w:t>
      </w:r>
      <w:proofErr w:type="spellEnd"/>
      <w:r w:rsidRPr="00D70BCC">
        <w:t xml:space="preserve"> </w:t>
      </w:r>
      <w:proofErr w:type="spellStart"/>
      <w:r w:rsidRPr="00D70BCC">
        <w:t>verifica</w:t>
      </w:r>
      <w:proofErr w:type="spellEnd"/>
      <w:r w:rsidRPr="00D70BCC">
        <w:t xml:space="preserve"> </w:t>
      </w:r>
      <w:proofErr w:type="spellStart"/>
      <w:r w:rsidRPr="00D70BCC">
        <w:t>actele</w:t>
      </w:r>
      <w:proofErr w:type="spellEnd"/>
      <w:r w:rsidRPr="00D70BCC">
        <w:t xml:space="preserve"> </w:t>
      </w:r>
      <w:proofErr w:type="spellStart"/>
      <w:r w:rsidRPr="00D70BCC">
        <w:t>juridice</w:t>
      </w:r>
      <w:proofErr w:type="spellEnd"/>
      <w:r w:rsidRPr="00D70BCC">
        <w:t xml:space="preserve"> de </w:t>
      </w:r>
      <w:proofErr w:type="spellStart"/>
      <w:r w:rsidRPr="00D70BCC">
        <w:t>înființare</w:t>
      </w:r>
      <w:proofErr w:type="spellEnd"/>
      <w:r w:rsidRPr="00D70BCC">
        <w:t xml:space="preserve"> </w:t>
      </w:r>
      <w:proofErr w:type="spellStart"/>
      <w:r w:rsidRPr="00D70BCC">
        <w:t>și</w:t>
      </w:r>
      <w:proofErr w:type="spellEnd"/>
      <w:r w:rsidRPr="00D70BCC">
        <w:t xml:space="preserve"> </w:t>
      </w:r>
      <w:proofErr w:type="spellStart"/>
      <w:r w:rsidRPr="00D70BCC">
        <w:t>funcționare</w:t>
      </w:r>
      <w:proofErr w:type="spellEnd"/>
      <w:r w:rsidRPr="00D70BCC">
        <w:t xml:space="preserve">, </w:t>
      </w:r>
      <w:proofErr w:type="spellStart"/>
      <w:r w:rsidRPr="00D70BCC">
        <w:t>specifice</w:t>
      </w:r>
      <w:proofErr w:type="spellEnd"/>
      <w:r w:rsidRPr="00D70BCC">
        <w:t xml:space="preserve"> </w:t>
      </w:r>
      <w:proofErr w:type="spellStart"/>
      <w:r w:rsidRPr="00D70BCC">
        <w:t>fiecărei</w:t>
      </w:r>
      <w:proofErr w:type="spellEnd"/>
      <w:r w:rsidRPr="00D70BCC">
        <w:t xml:space="preserve"> </w:t>
      </w:r>
      <w:proofErr w:type="spellStart"/>
      <w:r w:rsidRPr="00D70BCC">
        <w:t>categorii</w:t>
      </w:r>
      <w:proofErr w:type="spellEnd"/>
      <w:r w:rsidRPr="00D70BCC">
        <w:t xml:space="preserve"> de </w:t>
      </w:r>
      <w:proofErr w:type="spellStart"/>
      <w:r w:rsidRPr="00D70BCC">
        <w:t>solicitanți</w:t>
      </w:r>
      <w:proofErr w:type="spellEnd"/>
      <w:r w:rsidRPr="00D70BCC">
        <w:t xml:space="preserve">, </w:t>
      </w:r>
      <w:proofErr w:type="spellStart"/>
      <w:r w:rsidRPr="00D70BCC">
        <w:t>certificat</w:t>
      </w:r>
      <w:proofErr w:type="spellEnd"/>
      <w:r w:rsidRPr="00D70BCC">
        <w:t xml:space="preserve"> de </w:t>
      </w:r>
      <w:proofErr w:type="spellStart"/>
      <w:r w:rsidRPr="00D70BCC">
        <w:t>înregistrare</w:t>
      </w:r>
      <w:proofErr w:type="spellEnd"/>
      <w:r w:rsidRPr="00D70BCC">
        <w:t xml:space="preserve"> </w:t>
      </w:r>
      <w:proofErr w:type="spellStart"/>
      <w:r w:rsidRPr="00D70BCC">
        <w:t>fiscală</w:t>
      </w:r>
      <w:proofErr w:type="spellEnd"/>
      <w:r w:rsidRPr="00D70BCC">
        <w:t xml:space="preserve">, din care </w:t>
      </w:r>
      <w:proofErr w:type="spellStart"/>
      <w:r w:rsidRPr="00D70BCC">
        <w:t>sa</w:t>
      </w:r>
      <w:proofErr w:type="spellEnd"/>
      <w:r w:rsidRPr="00D70BCC">
        <w:t xml:space="preserve"> </w:t>
      </w:r>
      <w:proofErr w:type="spellStart"/>
      <w:r w:rsidRPr="00D70BCC">
        <w:t>reiese</w:t>
      </w:r>
      <w:proofErr w:type="spellEnd"/>
      <w:r w:rsidRPr="00D70BCC">
        <w:t xml:space="preserve"> </w:t>
      </w:r>
      <w:proofErr w:type="spellStart"/>
      <w:r w:rsidRPr="00D70BCC">
        <w:t>faptul</w:t>
      </w:r>
      <w:proofErr w:type="spellEnd"/>
      <w:r w:rsidRPr="00D70BCC">
        <w:t xml:space="preserve"> ca are </w:t>
      </w:r>
      <w:proofErr w:type="spellStart"/>
      <w:r w:rsidRPr="00D70BCC">
        <w:t>sediul</w:t>
      </w:r>
      <w:proofErr w:type="spellEnd"/>
      <w:r w:rsidRPr="00D70BCC">
        <w:t xml:space="preserve"> social/</w:t>
      </w:r>
      <w:proofErr w:type="spellStart"/>
      <w:r w:rsidRPr="00D70BCC">
        <w:t>punctul</w:t>
      </w:r>
      <w:proofErr w:type="spellEnd"/>
      <w:r w:rsidRPr="00D70BCC">
        <w:t xml:space="preserve"> de </w:t>
      </w:r>
      <w:proofErr w:type="spellStart"/>
      <w:r w:rsidRPr="00D70BCC">
        <w:t>lucru</w:t>
      </w:r>
      <w:proofErr w:type="spellEnd"/>
      <w:r w:rsidRPr="00D70BCC">
        <w:t xml:space="preserve"> pe </w:t>
      </w:r>
      <w:proofErr w:type="spellStart"/>
      <w:r w:rsidR="003D13D5">
        <w:t>t</w:t>
      </w:r>
      <w:r w:rsidRPr="00D70BCC">
        <w:t>eritoriul</w:t>
      </w:r>
      <w:proofErr w:type="spellEnd"/>
      <w:r w:rsidRPr="00D70BCC">
        <w:t xml:space="preserve"> GAL </w:t>
      </w:r>
      <w:proofErr w:type="spellStart"/>
      <w:r w:rsidR="003D13D5">
        <w:t>Tovishat</w:t>
      </w:r>
      <w:proofErr w:type="spellEnd"/>
      <w:r w:rsidR="003D13D5">
        <w:t xml:space="preserve">. </w:t>
      </w:r>
    </w:p>
    <w:p w14:paraId="4EB04186" w14:textId="77777777" w:rsidR="008A3662" w:rsidRPr="008A3662" w:rsidRDefault="008A3662" w:rsidP="00B22F21">
      <w:pPr>
        <w:spacing w:before="0" w:after="0"/>
        <w:rPr>
          <w:b/>
          <w:bCs/>
        </w:rPr>
      </w:pPr>
    </w:p>
    <w:p w14:paraId="34FB1E66" w14:textId="157E37E5" w:rsidR="004008AC" w:rsidRDefault="008A3662" w:rsidP="00B22F21">
      <w:pPr>
        <w:spacing w:before="0" w:after="0"/>
        <w:rPr>
          <w:b/>
          <w:bCs/>
        </w:rPr>
      </w:pPr>
      <w:r w:rsidRPr="008A3662">
        <w:rPr>
          <w:b/>
          <w:bCs/>
        </w:rPr>
        <w:t xml:space="preserve">EG 3 </w:t>
      </w:r>
      <w:proofErr w:type="spellStart"/>
      <w:r w:rsidR="004008AC" w:rsidRPr="008A3662">
        <w:rPr>
          <w:b/>
          <w:bCs/>
        </w:rPr>
        <w:t>Investiţia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vizează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exclusiv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populaţia</w:t>
      </w:r>
      <w:proofErr w:type="spellEnd"/>
      <w:r w:rsidR="004008AC" w:rsidRPr="008A3662">
        <w:rPr>
          <w:b/>
          <w:bCs/>
        </w:rPr>
        <w:t xml:space="preserve"> din </w:t>
      </w:r>
      <w:proofErr w:type="spellStart"/>
      <w:r w:rsidR="004008AC" w:rsidRPr="008A3662">
        <w:rPr>
          <w:b/>
          <w:bCs/>
        </w:rPr>
        <w:t>teritoriul</w:t>
      </w:r>
      <w:proofErr w:type="spellEnd"/>
      <w:r w:rsidR="004008AC" w:rsidRPr="008A3662">
        <w:rPr>
          <w:b/>
          <w:bCs/>
        </w:rPr>
        <w:t xml:space="preserve"> GAL </w:t>
      </w:r>
      <w:proofErr w:type="spellStart"/>
      <w:r w:rsidR="004008AC" w:rsidRPr="008A3662">
        <w:rPr>
          <w:b/>
          <w:bCs/>
        </w:rPr>
        <w:t>Tövishát</w:t>
      </w:r>
      <w:proofErr w:type="spellEnd"/>
      <w:r w:rsidR="004008AC" w:rsidRPr="008A3662">
        <w:rPr>
          <w:b/>
          <w:bCs/>
        </w:rPr>
        <w:t xml:space="preserve"> (</w:t>
      </w:r>
      <w:proofErr w:type="spellStart"/>
      <w:r w:rsidR="004008AC" w:rsidRPr="008A3662">
        <w:rPr>
          <w:b/>
          <w:bCs/>
        </w:rPr>
        <w:t>beneficiarii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indirecţi</w:t>
      </w:r>
      <w:proofErr w:type="spellEnd"/>
      <w:r w:rsidR="004008AC" w:rsidRPr="008A3662">
        <w:rPr>
          <w:b/>
          <w:bCs/>
        </w:rPr>
        <w:t xml:space="preserve"> ai </w:t>
      </w:r>
      <w:proofErr w:type="spellStart"/>
      <w:r w:rsidR="004008AC" w:rsidRPr="008A3662">
        <w:rPr>
          <w:b/>
          <w:bCs/>
        </w:rPr>
        <w:t>proiectului</w:t>
      </w:r>
      <w:proofErr w:type="spellEnd"/>
      <w:r w:rsidR="004008AC" w:rsidRPr="008A3662">
        <w:rPr>
          <w:b/>
          <w:bCs/>
        </w:rPr>
        <w:t xml:space="preserve"> sunt </w:t>
      </w:r>
      <w:proofErr w:type="spellStart"/>
      <w:r w:rsidR="004008AC" w:rsidRPr="008A3662">
        <w:rPr>
          <w:b/>
          <w:bCs/>
        </w:rPr>
        <w:t>locuitori</w:t>
      </w:r>
      <w:proofErr w:type="spellEnd"/>
      <w:r w:rsidR="004008AC" w:rsidRPr="008A3662">
        <w:rPr>
          <w:b/>
          <w:bCs/>
        </w:rPr>
        <w:t xml:space="preserve"> ai UAT-</w:t>
      </w:r>
      <w:proofErr w:type="spellStart"/>
      <w:r w:rsidR="004008AC" w:rsidRPr="008A3662">
        <w:rPr>
          <w:b/>
          <w:bCs/>
        </w:rPr>
        <w:t>urilor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aparţinând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teritoriului</w:t>
      </w:r>
      <w:proofErr w:type="spellEnd"/>
      <w:r w:rsidR="004008AC" w:rsidRPr="008A3662">
        <w:rPr>
          <w:b/>
          <w:bCs/>
        </w:rPr>
        <w:t xml:space="preserve"> LEADER </w:t>
      </w:r>
      <w:proofErr w:type="spellStart"/>
      <w:r w:rsidR="004008AC" w:rsidRPr="008A3662">
        <w:rPr>
          <w:b/>
          <w:bCs/>
        </w:rPr>
        <w:t>Tövishát</w:t>
      </w:r>
      <w:proofErr w:type="spellEnd"/>
      <w:r w:rsidR="004008AC" w:rsidRPr="008A3662">
        <w:rPr>
          <w:b/>
          <w:bCs/>
        </w:rPr>
        <w:t>)</w:t>
      </w:r>
    </w:p>
    <w:p w14:paraId="263301C4" w14:textId="24DFADA8" w:rsidR="003D13D5" w:rsidRPr="003D13D5" w:rsidRDefault="003D13D5" w:rsidP="00B22F21">
      <w:pPr>
        <w:spacing w:before="0" w:after="0"/>
      </w:pPr>
      <w:proofErr w:type="spellStart"/>
      <w:r w:rsidRPr="003D13D5">
        <w:t>Beneficiarii</w:t>
      </w:r>
      <w:proofErr w:type="spellEnd"/>
      <w:r w:rsidRPr="003D13D5">
        <w:t xml:space="preserve"> </w:t>
      </w:r>
      <w:proofErr w:type="spellStart"/>
      <w:r w:rsidRPr="003D13D5">
        <w:t>indirecți</w:t>
      </w:r>
      <w:proofErr w:type="spellEnd"/>
      <w:r w:rsidRPr="003D13D5">
        <w:t xml:space="preserve"> ai </w:t>
      </w:r>
      <w:proofErr w:type="spellStart"/>
      <w:r w:rsidRPr="003D13D5">
        <w:t>proiectului</w:t>
      </w:r>
      <w:proofErr w:type="spellEnd"/>
      <w:r w:rsidRPr="003D13D5">
        <w:t xml:space="preserve"> sunt </w:t>
      </w:r>
      <w:proofErr w:type="spellStart"/>
      <w:r w:rsidRPr="003D13D5">
        <w:t>locuitori</w:t>
      </w:r>
      <w:proofErr w:type="spellEnd"/>
      <w:r w:rsidRPr="003D13D5">
        <w:t xml:space="preserve"> ai UAT-</w:t>
      </w:r>
      <w:proofErr w:type="spellStart"/>
      <w:r w:rsidRPr="003D13D5">
        <w:t>urilo</w:t>
      </w:r>
      <w:r w:rsidR="002B2C0D">
        <w:t>r</w:t>
      </w:r>
      <w:proofErr w:type="spellEnd"/>
      <w:r w:rsidRPr="003D13D5">
        <w:t xml:space="preserve"> </w:t>
      </w:r>
      <w:proofErr w:type="spellStart"/>
      <w:r w:rsidRPr="003D13D5">
        <w:t>aparținând</w:t>
      </w:r>
      <w:proofErr w:type="spellEnd"/>
      <w:r w:rsidRPr="003D13D5">
        <w:t xml:space="preserve"> </w:t>
      </w:r>
      <w:proofErr w:type="spellStart"/>
      <w:r w:rsidRPr="003D13D5">
        <w:t>teritoriului</w:t>
      </w:r>
      <w:proofErr w:type="spellEnd"/>
      <w:r w:rsidRPr="003D13D5">
        <w:t xml:space="preserve"> </w:t>
      </w:r>
      <w:proofErr w:type="spellStart"/>
      <w:r w:rsidRPr="003D13D5">
        <w:t>Tovishat</w:t>
      </w:r>
      <w:proofErr w:type="spellEnd"/>
      <w:r w:rsidRPr="003D13D5">
        <w:t xml:space="preserve">. </w:t>
      </w:r>
    </w:p>
    <w:p w14:paraId="668771E6" w14:textId="77777777" w:rsidR="003D13D5" w:rsidRPr="00D70BCC" w:rsidRDefault="003D13D5" w:rsidP="00B22F21">
      <w:pPr>
        <w:spacing w:before="0" w:after="0"/>
      </w:pPr>
      <w:proofErr w:type="spellStart"/>
      <w:r w:rsidRPr="00D70BCC">
        <w:t>Documente</w:t>
      </w:r>
      <w:proofErr w:type="spellEnd"/>
      <w:r w:rsidRPr="00D70BCC">
        <w:t xml:space="preserve"> </w:t>
      </w:r>
      <w:proofErr w:type="spellStart"/>
      <w:r w:rsidRPr="00D70BCC">
        <w:t>verificate</w:t>
      </w:r>
      <w:proofErr w:type="spellEnd"/>
      <w:r w:rsidRPr="00D70BCC">
        <w:t>:</w:t>
      </w:r>
    </w:p>
    <w:p w14:paraId="75295FE4" w14:textId="15B2DD8F" w:rsidR="003D13D5" w:rsidRPr="00D70BCC" w:rsidRDefault="003D13D5" w:rsidP="00B22F21">
      <w:pPr>
        <w:spacing w:before="0" w:after="0"/>
      </w:pPr>
      <w:proofErr w:type="spellStart"/>
      <w:r w:rsidRPr="00D70BCC">
        <w:t>Studiile</w:t>
      </w:r>
      <w:proofErr w:type="spellEnd"/>
      <w:r w:rsidRPr="00D70BCC">
        <w:t xml:space="preserve"> de </w:t>
      </w:r>
      <w:proofErr w:type="spellStart"/>
      <w:r w:rsidRPr="00D70BCC">
        <w:t>Fezabilitate</w:t>
      </w:r>
      <w:proofErr w:type="spellEnd"/>
      <w:r w:rsidRPr="00D70BCC">
        <w:t>/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justificativ</w:t>
      </w:r>
      <w:proofErr w:type="spellEnd"/>
      <w:r>
        <w:t xml:space="preserve">/ </w:t>
      </w:r>
      <w:proofErr w:type="spellStart"/>
      <w:r w:rsidRPr="00D70BCC">
        <w:t>Documentațiile</w:t>
      </w:r>
      <w:proofErr w:type="spellEnd"/>
      <w:r w:rsidRPr="00D70BCC">
        <w:t xml:space="preserve"> de </w:t>
      </w:r>
      <w:proofErr w:type="spellStart"/>
      <w:r w:rsidRPr="00D70BCC">
        <w:t>Avizare</w:t>
      </w:r>
      <w:proofErr w:type="spellEnd"/>
      <w:r w:rsidRPr="00D70BCC">
        <w:t xml:space="preserve"> </w:t>
      </w:r>
      <w:proofErr w:type="spellStart"/>
      <w:r w:rsidRPr="00D70BCC">
        <w:t>pentru</w:t>
      </w:r>
      <w:proofErr w:type="spellEnd"/>
      <w:r w:rsidRPr="00D70BCC">
        <w:t xml:space="preserve"> </w:t>
      </w:r>
      <w:proofErr w:type="spellStart"/>
      <w:r w:rsidRPr="00D70BCC">
        <w:t>Lucrări</w:t>
      </w:r>
      <w:proofErr w:type="spellEnd"/>
      <w:r w:rsidRPr="00D70BCC">
        <w:t xml:space="preserve"> de </w:t>
      </w:r>
      <w:proofErr w:type="spellStart"/>
      <w:r w:rsidRPr="00D70BCC">
        <w:t>Intervenții</w:t>
      </w:r>
      <w:proofErr w:type="spellEnd"/>
      <w:r w:rsidRPr="00D70BCC">
        <w:t>.</w:t>
      </w:r>
    </w:p>
    <w:p w14:paraId="502955C3" w14:textId="77777777" w:rsidR="008A3662" w:rsidRPr="008A3662" w:rsidRDefault="008A3662" w:rsidP="00B22F21">
      <w:pPr>
        <w:spacing w:before="0" w:after="0"/>
        <w:rPr>
          <w:b/>
          <w:bCs/>
        </w:rPr>
      </w:pPr>
    </w:p>
    <w:p w14:paraId="20C9F99C" w14:textId="79C96373" w:rsidR="004008AC" w:rsidRPr="008A3662" w:rsidRDefault="008A3662" w:rsidP="00B22F21">
      <w:pPr>
        <w:spacing w:before="0" w:after="0"/>
        <w:rPr>
          <w:b/>
          <w:bCs/>
        </w:rPr>
      </w:pPr>
      <w:r w:rsidRPr="008A3662">
        <w:rPr>
          <w:b/>
          <w:bCs/>
        </w:rPr>
        <w:t xml:space="preserve">EG 4 </w:t>
      </w:r>
      <w:proofErr w:type="spellStart"/>
      <w:r w:rsidR="004008AC" w:rsidRPr="008A3662">
        <w:rPr>
          <w:b/>
          <w:bCs/>
        </w:rPr>
        <w:t>Investiţia</w:t>
      </w:r>
      <w:proofErr w:type="spellEnd"/>
      <w:r w:rsidR="004008AC" w:rsidRPr="008A3662">
        <w:rPr>
          <w:b/>
          <w:bCs/>
        </w:rPr>
        <w:t xml:space="preserve"> nu </w:t>
      </w:r>
      <w:proofErr w:type="spellStart"/>
      <w:r w:rsidR="004008AC" w:rsidRPr="008A3662">
        <w:rPr>
          <w:b/>
          <w:bCs/>
        </w:rPr>
        <w:t>este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generatoare</w:t>
      </w:r>
      <w:proofErr w:type="spellEnd"/>
      <w:r w:rsidR="004008AC" w:rsidRPr="008A3662">
        <w:rPr>
          <w:b/>
          <w:bCs/>
        </w:rPr>
        <w:t xml:space="preserve"> de </w:t>
      </w:r>
      <w:proofErr w:type="spellStart"/>
      <w:r w:rsidR="004008AC" w:rsidRPr="008A3662">
        <w:rPr>
          <w:b/>
          <w:bCs/>
        </w:rPr>
        <w:t>venituri</w:t>
      </w:r>
      <w:proofErr w:type="spellEnd"/>
    </w:p>
    <w:p w14:paraId="3DF93C32" w14:textId="1DAFBAFC" w:rsidR="008A3662" w:rsidRDefault="003D13D5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. </w:t>
      </w:r>
    </w:p>
    <w:p w14:paraId="4F826CDF" w14:textId="77777777" w:rsidR="003D13D5" w:rsidRPr="00D70BCC" w:rsidRDefault="003D13D5" w:rsidP="00B22F21">
      <w:pPr>
        <w:spacing w:before="0" w:after="0"/>
      </w:pPr>
      <w:proofErr w:type="spellStart"/>
      <w:r w:rsidRPr="00D70BCC">
        <w:t>Documente</w:t>
      </w:r>
      <w:proofErr w:type="spellEnd"/>
      <w:r w:rsidRPr="00D70BCC">
        <w:t xml:space="preserve"> </w:t>
      </w:r>
      <w:proofErr w:type="spellStart"/>
      <w:r w:rsidRPr="00D70BCC">
        <w:t>verificate</w:t>
      </w:r>
      <w:proofErr w:type="spellEnd"/>
      <w:r w:rsidRPr="00D70BCC">
        <w:t>:</w:t>
      </w:r>
    </w:p>
    <w:p w14:paraId="4558FE0D" w14:textId="38A4D874" w:rsidR="003D13D5" w:rsidRPr="003D13D5" w:rsidRDefault="003D13D5" w:rsidP="00B22F21">
      <w:pPr>
        <w:spacing w:before="0" w:after="0"/>
      </w:pPr>
      <w:proofErr w:type="spellStart"/>
      <w:r w:rsidRPr="00D70BCC">
        <w:t>Studiile</w:t>
      </w:r>
      <w:proofErr w:type="spellEnd"/>
      <w:r w:rsidRPr="00D70BCC">
        <w:t xml:space="preserve"> de </w:t>
      </w:r>
      <w:proofErr w:type="spellStart"/>
      <w:r w:rsidRPr="00D70BCC">
        <w:t>Fezabilitate</w:t>
      </w:r>
      <w:proofErr w:type="spellEnd"/>
      <w:r w:rsidRPr="00D70BCC">
        <w:t>/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justificativ</w:t>
      </w:r>
      <w:proofErr w:type="spellEnd"/>
      <w:r>
        <w:t xml:space="preserve">/ </w:t>
      </w:r>
      <w:proofErr w:type="spellStart"/>
      <w:r w:rsidRPr="00D70BCC">
        <w:t>Documentațiile</w:t>
      </w:r>
      <w:proofErr w:type="spellEnd"/>
      <w:r w:rsidRPr="00D70BCC">
        <w:t xml:space="preserve"> de </w:t>
      </w:r>
      <w:proofErr w:type="spellStart"/>
      <w:r w:rsidRPr="00D70BCC">
        <w:t>Avizare</w:t>
      </w:r>
      <w:proofErr w:type="spellEnd"/>
      <w:r w:rsidRPr="00D70BCC">
        <w:t xml:space="preserve"> </w:t>
      </w:r>
      <w:proofErr w:type="spellStart"/>
      <w:r w:rsidRPr="00D70BCC">
        <w:t>pentru</w:t>
      </w:r>
      <w:proofErr w:type="spellEnd"/>
      <w:r w:rsidRPr="00D70BCC">
        <w:t xml:space="preserve"> </w:t>
      </w:r>
      <w:proofErr w:type="spellStart"/>
      <w:r w:rsidRPr="00D70BCC">
        <w:t>Lucrări</w:t>
      </w:r>
      <w:proofErr w:type="spellEnd"/>
      <w:r w:rsidRPr="00D70BCC">
        <w:t xml:space="preserve"> de </w:t>
      </w:r>
      <w:proofErr w:type="spellStart"/>
      <w:r w:rsidRPr="00D70BCC">
        <w:t>Intervenții</w:t>
      </w:r>
      <w:proofErr w:type="spellEnd"/>
      <w:r w:rsidRPr="00D70BCC">
        <w:t>.</w:t>
      </w:r>
    </w:p>
    <w:p w14:paraId="20D9A205" w14:textId="0D4E6700" w:rsidR="00D01E87" w:rsidRPr="008A3662" w:rsidRDefault="008A3662" w:rsidP="00B22F21">
      <w:pPr>
        <w:spacing w:before="0" w:after="0"/>
        <w:rPr>
          <w:b/>
          <w:bCs/>
        </w:rPr>
      </w:pPr>
      <w:r w:rsidRPr="008A3662">
        <w:rPr>
          <w:b/>
          <w:bCs/>
        </w:rPr>
        <w:lastRenderedPageBreak/>
        <w:t xml:space="preserve">EG 5 </w:t>
      </w:r>
      <w:proofErr w:type="spellStart"/>
      <w:r w:rsidR="004008AC" w:rsidRPr="008A3662">
        <w:rPr>
          <w:b/>
          <w:bCs/>
        </w:rPr>
        <w:t>Solicitantul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trebuie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să</w:t>
      </w:r>
      <w:proofErr w:type="spellEnd"/>
      <w:r w:rsidR="004008AC" w:rsidRPr="008A3662">
        <w:rPr>
          <w:b/>
          <w:bCs/>
        </w:rPr>
        <w:t xml:space="preserve"> se </w:t>
      </w:r>
      <w:proofErr w:type="spellStart"/>
      <w:r w:rsidR="004008AC" w:rsidRPr="008A3662">
        <w:rPr>
          <w:b/>
          <w:bCs/>
        </w:rPr>
        <w:t>angajeze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că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va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asigura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mentenanţa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investiției</w:t>
      </w:r>
      <w:proofErr w:type="spellEnd"/>
      <w:r w:rsidR="004008AC" w:rsidRPr="008A3662">
        <w:rPr>
          <w:b/>
          <w:bCs/>
        </w:rPr>
        <w:t xml:space="preserve"> pe o </w:t>
      </w:r>
      <w:proofErr w:type="spellStart"/>
      <w:r w:rsidR="004008AC" w:rsidRPr="008A3662">
        <w:rPr>
          <w:b/>
          <w:bCs/>
        </w:rPr>
        <w:t>perioadă</w:t>
      </w:r>
      <w:proofErr w:type="spellEnd"/>
      <w:r w:rsidR="004008AC" w:rsidRPr="008A3662">
        <w:rPr>
          <w:b/>
          <w:bCs/>
        </w:rPr>
        <w:t xml:space="preserve"> de minimum 5 ani de la data </w:t>
      </w:r>
      <w:proofErr w:type="spellStart"/>
      <w:r w:rsidR="004008AC" w:rsidRPr="008A3662">
        <w:rPr>
          <w:b/>
          <w:bCs/>
        </w:rPr>
        <w:t>ultimei</w:t>
      </w:r>
      <w:proofErr w:type="spellEnd"/>
      <w:r w:rsidR="004008AC" w:rsidRPr="008A3662">
        <w:rPr>
          <w:b/>
          <w:bCs/>
        </w:rPr>
        <w:t xml:space="preserve"> </w:t>
      </w:r>
      <w:proofErr w:type="spellStart"/>
      <w:r w:rsidR="004008AC" w:rsidRPr="008A3662">
        <w:rPr>
          <w:b/>
          <w:bCs/>
        </w:rPr>
        <w:t>plăţi</w:t>
      </w:r>
      <w:proofErr w:type="spellEnd"/>
    </w:p>
    <w:p w14:paraId="68D44795" w14:textId="77777777" w:rsidR="00D70BCC" w:rsidRDefault="00D70BCC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de a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mentenanță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minimum 5 ani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plăți</w:t>
      </w:r>
      <w:proofErr w:type="spellEnd"/>
      <w:r>
        <w:t>.</w:t>
      </w:r>
    </w:p>
    <w:p w14:paraId="32CAFB4B" w14:textId="77777777" w:rsidR="00D70BCC" w:rsidRDefault="00D70BCC" w:rsidP="00B22F21">
      <w:pPr>
        <w:spacing w:before="0" w:after="0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verificate</w:t>
      </w:r>
      <w:proofErr w:type="spellEnd"/>
    </w:p>
    <w:p w14:paraId="30172FC2" w14:textId="77777777" w:rsidR="00D70BCC" w:rsidRDefault="00D70BCC" w:rsidP="00B22F21">
      <w:pPr>
        <w:spacing w:before="0" w:after="0"/>
      </w:pPr>
      <w:proofErr w:type="spellStart"/>
      <w:r>
        <w:t>Îndeplinirea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demonstrată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14:paraId="048FF235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Hotărârea</w:t>
      </w:r>
      <w:proofErr w:type="spellEnd"/>
      <w:r>
        <w:t>/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</w:t>
      </w:r>
    </w:p>
    <w:p w14:paraId="214B8EBB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solicitanți</w:t>
      </w:r>
      <w:proofErr w:type="spellEnd"/>
      <w:r>
        <w:t xml:space="preserve"> (ONG,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 xml:space="preserve"> /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cu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(</w:t>
      </w:r>
      <w:proofErr w:type="spellStart"/>
      <w:r>
        <w:t>obligatorii</w:t>
      </w:r>
      <w:proofErr w:type="spellEnd"/>
      <w:r>
        <w:t>):</w:t>
      </w:r>
    </w:p>
    <w:p w14:paraId="6AAF6D9A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oportunitatea</w:t>
      </w:r>
      <w:proofErr w:type="spellEnd"/>
      <w:r>
        <w:t xml:space="preserve"> </w:t>
      </w:r>
      <w:proofErr w:type="spellStart"/>
      <w:r>
        <w:t>investiţiei</w:t>
      </w:r>
      <w:proofErr w:type="spellEnd"/>
      <w:r>
        <w:t>;</w:t>
      </w:r>
    </w:p>
    <w:p w14:paraId="670CACB2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>;</w:t>
      </w:r>
    </w:p>
    <w:p w14:paraId="6C4A1D40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generator de </w:t>
      </w:r>
      <w:proofErr w:type="spellStart"/>
      <w:r>
        <w:t>venit</w:t>
      </w:r>
      <w:proofErr w:type="spellEnd"/>
      <w:r>
        <w:t>;(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14:paraId="7251125D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angajamentul</w:t>
      </w:r>
      <w:proofErr w:type="spellEnd"/>
      <w:r>
        <w:t xml:space="preserve"> de a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întreţinere</w:t>
      </w:r>
      <w:proofErr w:type="spellEnd"/>
      <w:r>
        <w:t>/</w:t>
      </w:r>
      <w:proofErr w:type="spellStart"/>
      <w:r>
        <w:t>mentenanță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minimum 5 ani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plăți</w:t>
      </w:r>
      <w:proofErr w:type="spellEnd"/>
      <w:r>
        <w:t>;</w:t>
      </w:r>
    </w:p>
    <w:p w14:paraId="2B3A6C34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investiției</w:t>
      </w:r>
      <w:proofErr w:type="spellEnd"/>
      <w:r>
        <w:t>/</w:t>
      </w:r>
      <w:proofErr w:type="spellStart"/>
      <w:r>
        <w:t>investițiilor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(</w:t>
      </w:r>
      <w:proofErr w:type="spellStart"/>
      <w:r>
        <w:t>lungimi</w:t>
      </w:r>
      <w:proofErr w:type="spellEnd"/>
      <w:r>
        <w:t xml:space="preserve">, </w:t>
      </w:r>
      <w:proofErr w:type="spellStart"/>
      <w:r>
        <w:t>arii</w:t>
      </w:r>
      <w:proofErr w:type="spellEnd"/>
      <w:r>
        <w:t>, volume, capacitate etc.);</w:t>
      </w:r>
    </w:p>
    <w:p w14:paraId="7B55C873" w14:textId="77777777" w:rsidR="00D70BCC" w:rsidRDefault="00D70BCC" w:rsidP="00B22F21">
      <w:pPr>
        <w:spacing w:before="0" w:after="0"/>
      </w:pPr>
      <w:r>
        <w:t xml:space="preserve">- </w:t>
      </w:r>
      <w:proofErr w:type="spellStart"/>
      <w:r>
        <w:t>nominalizarea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delegarea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relaţia</w:t>
      </w:r>
      <w:proofErr w:type="spellEnd"/>
      <w:r>
        <w:t xml:space="preserve"> cu AFIR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proiectului</w:t>
      </w:r>
      <w:proofErr w:type="spellEnd"/>
    </w:p>
    <w:p w14:paraId="7204C7A3" w14:textId="77777777" w:rsidR="004008AC" w:rsidRPr="00720160" w:rsidRDefault="004008AC" w:rsidP="00B22F21">
      <w:pPr>
        <w:spacing w:before="0" w:after="0"/>
      </w:pPr>
    </w:p>
    <w:p w14:paraId="08940B79" w14:textId="4FE86968" w:rsidR="003D13D5" w:rsidRPr="003D13D5" w:rsidRDefault="003D13D5" w:rsidP="00B22F21">
      <w:pPr>
        <w:spacing w:before="0" w:after="0"/>
        <w:rPr>
          <w:b/>
          <w:bCs/>
        </w:rPr>
      </w:pPr>
      <w:r w:rsidRPr="003D13D5">
        <w:rPr>
          <w:b/>
          <w:bCs/>
        </w:rPr>
        <w:t xml:space="preserve">EG 6 </w:t>
      </w:r>
      <w:proofErr w:type="spellStart"/>
      <w:r w:rsidRPr="003D13D5">
        <w:rPr>
          <w:b/>
          <w:bCs/>
        </w:rPr>
        <w:t>Solicitantul</w:t>
      </w:r>
      <w:proofErr w:type="spellEnd"/>
      <w:r w:rsidRPr="003D13D5">
        <w:rPr>
          <w:b/>
          <w:bCs/>
        </w:rPr>
        <w:t xml:space="preserve"> nu </w:t>
      </w:r>
      <w:proofErr w:type="spellStart"/>
      <w:r w:rsidRPr="003D13D5">
        <w:rPr>
          <w:b/>
          <w:bCs/>
        </w:rPr>
        <w:t>trebuie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să</w:t>
      </w:r>
      <w:proofErr w:type="spellEnd"/>
      <w:r w:rsidRPr="003D13D5">
        <w:rPr>
          <w:b/>
          <w:bCs/>
        </w:rPr>
        <w:t xml:space="preserve"> fie </w:t>
      </w:r>
      <w:proofErr w:type="spellStart"/>
      <w:r w:rsidRPr="003D13D5">
        <w:rPr>
          <w:b/>
          <w:bCs/>
        </w:rPr>
        <w:t>în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insolvență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sau</w:t>
      </w:r>
      <w:proofErr w:type="spellEnd"/>
      <w:r w:rsidRPr="003D13D5">
        <w:rPr>
          <w:b/>
          <w:bCs/>
        </w:rPr>
        <w:t xml:space="preserve"> incapacitate de </w:t>
      </w:r>
      <w:proofErr w:type="spellStart"/>
      <w:r w:rsidRPr="003D13D5">
        <w:rPr>
          <w:b/>
          <w:bCs/>
        </w:rPr>
        <w:t>plată</w:t>
      </w:r>
      <w:proofErr w:type="spellEnd"/>
      <w:r w:rsidRPr="003D13D5">
        <w:rPr>
          <w:b/>
          <w:bCs/>
        </w:rPr>
        <w:t>:</w:t>
      </w:r>
    </w:p>
    <w:p w14:paraId="3288E25F" w14:textId="22208E07" w:rsidR="003D13D5" w:rsidRDefault="003D13D5" w:rsidP="00B22F21">
      <w:pPr>
        <w:spacing w:before="0" w:after="0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: </w:t>
      </w:r>
      <w:proofErr w:type="spellStart"/>
      <w:r>
        <w:t>declarația</w:t>
      </w:r>
      <w:proofErr w:type="spellEnd"/>
      <w:r>
        <w:t xml:space="preserve"> pe propria </w:t>
      </w:r>
      <w:proofErr w:type="spellStart"/>
      <w:r>
        <w:t>răspunderecare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certifice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nu sunt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considerat</w:t>
      </w:r>
      <w:proofErr w:type="spellEnd"/>
      <w:r>
        <w:t xml:space="preserve"> "</w:t>
      </w:r>
      <w:proofErr w:type="spellStart"/>
      <w:r>
        <w:t>intreprindere</w:t>
      </w:r>
      <w:proofErr w:type="spellEnd"/>
      <w:r>
        <w:t xml:space="preserve"> in </w:t>
      </w:r>
      <w:proofErr w:type="spellStart"/>
      <w:r>
        <w:t>dificultate</w:t>
      </w:r>
      <w:proofErr w:type="spellEnd"/>
      <w:r>
        <w:t xml:space="preserve">", </w:t>
      </w:r>
      <w:proofErr w:type="spellStart"/>
      <w:r>
        <w:t>Buletinul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Insolvență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solicitanți</w:t>
      </w:r>
      <w:proofErr w:type="spellEnd"/>
      <w:r>
        <w:t>.</w:t>
      </w:r>
    </w:p>
    <w:p w14:paraId="55F574D0" w14:textId="77777777" w:rsidR="003D13D5" w:rsidRDefault="003D13D5" w:rsidP="00B22F21">
      <w:pPr>
        <w:spacing w:before="0" w:after="0"/>
      </w:pPr>
    </w:p>
    <w:p w14:paraId="48611FF1" w14:textId="1DCC047B" w:rsidR="003D13D5" w:rsidRPr="003D13D5" w:rsidRDefault="003D13D5" w:rsidP="00B22F21">
      <w:pPr>
        <w:spacing w:before="0" w:after="0"/>
        <w:rPr>
          <w:b/>
          <w:bCs/>
        </w:rPr>
      </w:pPr>
      <w:r w:rsidRPr="003D13D5">
        <w:rPr>
          <w:b/>
          <w:bCs/>
        </w:rPr>
        <w:t xml:space="preserve">EG 7 </w:t>
      </w:r>
      <w:proofErr w:type="spellStart"/>
      <w:r w:rsidRPr="003D13D5">
        <w:rPr>
          <w:b/>
          <w:bCs/>
        </w:rPr>
        <w:t>Investiția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trebuie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să</w:t>
      </w:r>
      <w:proofErr w:type="spellEnd"/>
      <w:r w:rsidRPr="003D13D5">
        <w:rPr>
          <w:b/>
          <w:bCs/>
        </w:rPr>
        <w:t xml:space="preserve"> fie </w:t>
      </w:r>
      <w:proofErr w:type="spellStart"/>
      <w:r w:rsidRPr="003D13D5">
        <w:rPr>
          <w:b/>
          <w:bCs/>
        </w:rPr>
        <w:t>în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corelare</w:t>
      </w:r>
      <w:proofErr w:type="spellEnd"/>
      <w:r w:rsidRPr="003D13D5">
        <w:rPr>
          <w:b/>
          <w:bCs/>
        </w:rPr>
        <w:t xml:space="preserve"> cu </w:t>
      </w:r>
      <w:proofErr w:type="spellStart"/>
      <w:r w:rsidRPr="003D13D5">
        <w:rPr>
          <w:b/>
          <w:bCs/>
        </w:rPr>
        <w:t>orice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strategie</w:t>
      </w:r>
      <w:proofErr w:type="spellEnd"/>
      <w:r w:rsidRPr="003D13D5">
        <w:rPr>
          <w:b/>
          <w:bCs/>
        </w:rPr>
        <w:t xml:space="preserve"> de </w:t>
      </w:r>
      <w:proofErr w:type="spellStart"/>
      <w:r w:rsidRPr="003D13D5">
        <w:rPr>
          <w:b/>
          <w:bCs/>
        </w:rPr>
        <w:t>dezvoltare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naţională</w:t>
      </w:r>
      <w:proofErr w:type="spellEnd"/>
      <w:r w:rsidRPr="003D13D5">
        <w:rPr>
          <w:b/>
          <w:bCs/>
        </w:rPr>
        <w:t>/</w:t>
      </w:r>
      <w:proofErr w:type="spellStart"/>
      <w:r w:rsidRPr="003D13D5">
        <w:rPr>
          <w:b/>
          <w:bCs/>
        </w:rPr>
        <w:t>regională</w:t>
      </w:r>
      <w:proofErr w:type="spellEnd"/>
      <w:r w:rsidRPr="003D13D5">
        <w:rPr>
          <w:b/>
          <w:bCs/>
        </w:rPr>
        <w:t xml:space="preserve">/ </w:t>
      </w:r>
      <w:proofErr w:type="spellStart"/>
      <w:r w:rsidRPr="003D13D5">
        <w:rPr>
          <w:b/>
          <w:bCs/>
        </w:rPr>
        <w:t>județeană</w:t>
      </w:r>
      <w:proofErr w:type="spellEnd"/>
      <w:r w:rsidRPr="003D13D5">
        <w:rPr>
          <w:b/>
          <w:bCs/>
        </w:rPr>
        <w:t>/</w:t>
      </w:r>
      <w:proofErr w:type="spellStart"/>
      <w:r w:rsidRPr="003D13D5">
        <w:rPr>
          <w:b/>
          <w:bCs/>
        </w:rPr>
        <w:t>locală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aprobată</w:t>
      </w:r>
      <w:proofErr w:type="spellEnd"/>
      <w:r w:rsidRPr="003D13D5">
        <w:rPr>
          <w:b/>
          <w:bCs/>
        </w:rPr>
        <w:t xml:space="preserve">, </w:t>
      </w:r>
      <w:proofErr w:type="spellStart"/>
      <w:r w:rsidRPr="003D13D5">
        <w:rPr>
          <w:b/>
          <w:bCs/>
        </w:rPr>
        <w:t>corespunzătoare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domeniului</w:t>
      </w:r>
      <w:proofErr w:type="spellEnd"/>
      <w:r w:rsidRPr="003D13D5">
        <w:rPr>
          <w:b/>
          <w:bCs/>
        </w:rPr>
        <w:t xml:space="preserve"> de </w:t>
      </w:r>
      <w:proofErr w:type="spellStart"/>
      <w:r w:rsidRPr="003D13D5">
        <w:rPr>
          <w:b/>
          <w:bCs/>
        </w:rPr>
        <w:t>investiţii</w:t>
      </w:r>
      <w:proofErr w:type="spellEnd"/>
      <w:r w:rsidRPr="003D13D5">
        <w:rPr>
          <w:b/>
          <w:bCs/>
        </w:rPr>
        <w:t>:</w:t>
      </w:r>
    </w:p>
    <w:p w14:paraId="51133AB0" w14:textId="36D494A9" w:rsidR="003D13D5" w:rsidRDefault="003D13D5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din </w:t>
      </w:r>
      <w:proofErr w:type="spellStart"/>
      <w:r>
        <w:t>strategie</w:t>
      </w:r>
      <w:proofErr w:type="spellEnd"/>
      <w:r>
        <w:t xml:space="preserve">,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corelare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>/</w:t>
      </w:r>
      <w:proofErr w:type="spellStart"/>
      <w:r>
        <w:t>regională</w:t>
      </w:r>
      <w:proofErr w:type="spellEnd"/>
      <w:r>
        <w:t>/</w:t>
      </w:r>
      <w:proofErr w:type="spellStart"/>
      <w:r>
        <w:t>județeană</w:t>
      </w:r>
      <w:proofErr w:type="spellEnd"/>
      <w:r>
        <w:t>/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 xml:space="preserve">,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>.</w:t>
      </w:r>
    </w:p>
    <w:p w14:paraId="1457F728" w14:textId="77777777" w:rsidR="003D13D5" w:rsidRDefault="003D13D5" w:rsidP="00B22F21">
      <w:pPr>
        <w:spacing w:before="0" w:after="0"/>
      </w:pPr>
    </w:p>
    <w:p w14:paraId="1782A670" w14:textId="77777777" w:rsidR="00B22F21" w:rsidRPr="004008AC" w:rsidRDefault="003D13D5" w:rsidP="00B22F21">
      <w:pPr>
        <w:spacing w:before="0" w:after="0"/>
        <w:rPr>
          <w:b/>
          <w:bCs/>
        </w:rPr>
      </w:pPr>
      <w:r w:rsidRPr="003D13D5">
        <w:rPr>
          <w:b/>
          <w:bCs/>
        </w:rPr>
        <w:t xml:space="preserve">EG 8 </w:t>
      </w:r>
      <w:proofErr w:type="spellStart"/>
      <w:r w:rsidRPr="003D13D5">
        <w:rPr>
          <w:b/>
          <w:bCs/>
        </w:rPr>
        <w:t>Investiția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trebuie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să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respecte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Planul</w:t>
      </w:r>
      <w:proofErr w:type="spellEnd"/>
      <w:r w:rsidRPr="003D13D5">
        <w:rPr>
          <w:b/>
          <w:bCs/>
        </w:rPr>
        <w:t xml:space="preserve"> Urbanistic General</w:t>
      </w:r>
      <w:r w:rsidR="00B22F21">
        <w:rPr>
          <w:b/>
          <w:bCs/>
        </w:rPr>
        <w:t xml:space="preserve"> </w:t>
      </w:r>
      <w:proofErr w:type="spellStart"/>
      <w:r w:rsidR="00B22F21" w:rsidRPr="004008AC">
        <w:rPr>
          <w:b/>
          <w:bCs/>
        </w:rPr>
        <w:t>sau</w:t>
      </w:r>
      <w:proofErr w:type="spellEnd"/>
      <w:r w:rsidR="00B22F21" w:rsidRPr="004008AC">
        <w:rPr>
          <w:b/>
          <w:bCs/>
        </w:rPr>
        <w:t xml:space="preserve"> </w:t>
      </w:r>
      <w:proofErr w:type="spellStart"/>
      <w:r w:rsidR="00B22F21" w:rsidRPr="004008AC">
        <w:rPr>
          <w:b/>
          <w:bCs/>
        </w:rPr>
        <w:t>Planul</w:t>
      </w:r>
      <w:proofErr w:type="spellEnd"/>
      <w:r w:rsidR="00B22F21" w:rsidRPr="004008AC">
        <w:rPr>
          <w:b/>
          <w:bCs/>
        </w:rPr>
        <w:t xml:space="preserve"> Urbanistic Zonal </w:t>
      </w:r>
      <w:proofErr w:type="spellStart"/>
      <w:r w:rsidR="00B22F21" w:rsidRPr="004008AC">
        <w:rPr>
          <w:b/>
          <w:bCs/>
        </w:rPr>
        <w:t>aferent</w:t>
      </w:r>
      <w:proofErr w:type="spellEnd"/>
      <w:r w:rsidR="00B22F21" w:rsidRPr="004008AC">
        <w:rPr>
          <w:b/>
          <w:bCs/>
        </w:rPr>
        <w:t xml:space="preserve"> </w:t>
      </w:r>
      <w:proofErr w:type="spellStart"/>
      <w:r w:rsidR="00B22F21" w:rsidRPr="004008AC">
        <w:rPr>
          <w:b/>
          <w:bCs/>
        </w:rPr>
        <w:t>zonelor</w:t>
      </w:r>
      <w:proofErr w:type="spellEnd"/>
      <w:r w:rsidR="00B22F21" w:rsidRPr="004008AC">
        <w:rPr>
          <w:b/>
          <w:bCs/>
        </w:rPr>
        <w:t xml:space="preserve"> </w:t>
      </w:r>
      <w:proofErr w:type="spellStart"/>
      <w:r w:rsidR="00B22F21" w:rsidRPr="004008AC">
        <w:rPr>
          <w:b/>
          <w:bCs/>
        </w:rPr>
        <w:t>acoperite</w:t>
      </w:r>
      <w:proofErr w:type="spellEnd"/>
      <w:r w:rsidR="00B22F21" w:rsidRPr="004008AC">
        <w:rPr>
          <w:b/>
          <w:bCs/>
        </w:rPr>
        <w:t xml:space="preserve"> de </w:t>
      </w:r>
      <w:proofErr w:type="spellStart"/>
      <w:r w:rsidR="00B22F21" w:rsidRPr="004008AC">
        <w:rPr>
          <w:b/>
          <w:bCs/>
        </w:rPr>
        <w:t>investiție</w:t>
      </w:r>
      <w:proofErr w:type="spellEnd"/>
    </w:p>
    <w:p w14:paraId="0A37DFAC" w14:textId="77777777" w:rsidR="00B22F21" w:rsidRPr="00B36D1E" w:rsidRDefault="00B22F21" w:rsidP="00B22F21">
      <w:pPr>
        <w:spacing w:before="0" w:after="0"/>
      </w:pPr>
      <w:proofErr w:type="spellStart"/>
      <w:r w:rsidRPr="00B36D1E">
        <w:t>Documente</w:t>
      </w:r>
      <w:proofErr w:type="spellEnd"/>
      <w:r w:rsidRPr="00B36D1E">
        <w:t xml:space="preserve"> </w:t>
      </w:r>
      <w:proofErr w:type="spellStart"/>
      <w:r w:rsidRPr="00B36D1E">
        <w:t>verificate</w:t>
      </w:r>
      <w:proofErr w:type="spellEnd"/>
      <w:r w:rsidRPr="00B36D1E">
        <w:t>:</w:t>
      </w:r>
    </w:p>
    <w:p w14:paraId="1C8C79D1" w14:textId="77777777" w:rsidR="00B22F21" w:rsidRDefault="00B22F21" w:rsidP="00B22F21">
      <w:pPr>
        <w:spacing w:before="0" w:after="0"/>
      </w:pPr>
      <w:r w:rsidRPr="001055F1">
        <w:rPr>
          <w:bCs/>
        </w:rPr>
        <w:t>-</w:t>
      </w:r>
      <w:r>
        <w:rPr>
          <w:bCs/>
        </w:rPr>
        <w:t xml:space="preserve"> </w:t>
      </w:r>
      <w:proofErr w:type="spellStart"/>
      <w:r w:rsidRPr="000D2B22">
        <w:rPr>
          <w:b/>
          <w:bCs/>
        </w:rPr>
        <w:t>Certificatul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eliberat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în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temeiul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reglementărilor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Documentaţiei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faza</w:t>
      </w:r>
      <w:proofErr w:type="spellEnd"/>
      <w:r w:rsidRPr="000D2B22">
        <w:rPr>
          <w:b/>
          <w:bCs/>
        </w:rPr>
        <w:t xml:space="preserve"> PUG</w:t>
      </w:r>
      <w:r w:rsidRPr="001055F1">
        <w:rPr>
          <w:bCs/>
        </w:rPr>
        <w:t>;</w:t>
      </w:r>
      <w:r w:rsidRPr="00F53739">
        <w:t xml:space="preserve"> Se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verifica</w:t>
      </w:r>
      <w:proofErr w:type="spellEnd"/>
      <w:r w:rsidRPr="00F53739">
        <w:t xml:space="preserve"> </w:t>
      </w:r>
      <w:proofErr w:type="spellStart"/>
      <w:r w:rsidRPr="00F53739">
        <w:t>dacă</w:t>
      </w:r>
      <w:proofErr w:type="spellEnd"/>
      <w:r w:rsidRPr="00F53739">
        <w:t xml:space="preserve"> </w:t>
      </w:r>
      <w:proofErr w:type="spellStart"/>
      <w:r w:rsidRPr="00F53739">
        <w:t>investiția</w:t>
      </w:r>
      <w:proofErr w:type="spellEnd"/>
      <w:r w:rsidRPr="00F53739">
        <w:t xml:space="preserve"> </w:t>
      </w:r>
      <w:proofErr w:type="spellStart"/>
      <w:r w:rsidRPr="00F53739">
        <w:t>respectă</w:t>
      </w:r>
      <w:proofErr w:type="spellEnd"/>
      <w:r w:rsidRPr="00F53739">
        <w:t xml:space="preserve"> </w:t>
      </w:r>
      <w:proofErr w:type="spellStart"/>
      <w:r w:rsidRPr="00F53739">
        <w:t>toate</w:t>
      </w:r>
      <w:proofErr w:type="spellEnd"/>
      <w:r w:rsidRPr="00F53739">
        <w:t xml:space="preserve"> </w:t>
      </w:r>
      <w:proofErr w:type="spellStart"/>
      <w:r w:rsidRPr="00F53739">
        <w:t>specificațiile</w:t>
      </w:r>
      <w:proofErr w:type="spellEnd"/>
      <w:r w:rsidRPr="00F53739">
        <w:t xml:space="preserve"> din </w:t>
      </w:r>
      <w:proofErr w:type="spellStart"/>
      <w:r w:rsidRPr="00F53739">
        <w:t>Certificatul</w:t>
      </w:r>
      <w:proofErr w:type="spellEnd"/>
      <w:r w:rsidRPr="00F53739">
        <w:t xml:space="preserve"> de Urbanism </w:t>
      </w:r>
      <w:proofErr w:type="spellStart"/>
      <w:r w:rsidRPr="00F53739">
        <w:t>eliberat</w:t>
      </w:r>
      <w:proofErr w:type="spellEnd"/>
      <w:r>
        <w:t xml:space="preserve">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temeiul</w:t>
      </w:r>
      <w:proofErr w:type="spellEnd"/>
      <w:r w:rsidRPr="00F53739">
        <w:t xml:space="preserve"> </w:t>
      </w:r>
      <w:proofErr w:type="spellStart"/>
      <w:r w:rsidRPr="00F53739">
        <w:t>reglementărilor</w:t>
      </w:r>
      <w:proofErr w:type="spellEnd"/>
      <w:r w:rsidRPr="00F53739">
        <w:t xml:space="preserve"> </w:t>
      </w:r>
      <w:proofErr w:type="spellStart"/>
      <w:r w:rsidRPr="00F53739">
        <w:t>Documentaţiei</w:t>
      </w:r>
      <w:proofErr w:type="spellEnd"/>
      <w:r w:rsidRPr="00F53739">
        <w:t xml:space="preserve"> de urbanism </w:t>
      </w:r>
      <w:proofErr w:type="spellStart"/>
      <w:r w:rsidRPr="00F53739">
        <w:t>faza</w:t>
      </w:r>
      <w:proofErr w:type="spellEnd"/>
      <w:r w:rsidRPr="00F53739">
        <w:t xml:space="preserve"> PUG.</w:t>
      </w:r>
      <w:r>
        <w:t xml:space="preserve"> </w:t>
      </w:r>
    </w:p>
    <w:p w14:paraId="542A0078" w14:textId="77777777" w:rsidR="00B22F21" w:rsidRPr="001055F1" w:rsidRDefault="00B22F21" w:rsidP="00B22F21">
      <w:pPr>
        <w:spacing w:before="0" w:after="0"/>
        <w:rPr>
          <w:bCs/>
        </w:rPr>
      </w:pPr>
      <w:r>
        <w:rPr>
          <w:bCs/>
        </w:rPr>
        <w:t xml:space="preserve"> </w:t>
      </w:r>
      <w:proofErr w:type="spellStart"/>
      <w:proofErr w:type="gramStart"/>
      <w:r>
        <w:rPr>
          <w:bCs/>
        </w:rPr>
        <w:t>sau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în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situaţia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investiţia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propusă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</w:t>
      </w:r>
      <w:proofErr w:type="spellEnd"/>
      <w:r>
        <w:rPr>
          <w:bCs/>
        </w:rPr>
        <w:t xml:space="preserve"> nu se </w:t>
      </w:r>
      <w:proofErr w:type="spellStart"/>
      <w:r>
        <w:rPr>
          <w:bCs/>
        </w:rPr>
        <w:t>regăseşte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</w:t>
      </w:r>
      <w:r w:rsidRPr="001055F1">
        <w:rPr>
          <w:bCs/>
        </w:rPr>
        <w:t>n</w:t>
      </w:r>
      <w:proofErr w:type="spellEnd"/>
      <w:r w:rsidRPr="001055F1">
        <w:rPr>
          <w:bCs/>
        </w:rPr>
        <w:t xml:space="preserve"> PUG</w:t>
      </w:r>
    </w:p>
    <w:p w14:paraId="6A60E89D" w14:textId="77777777" w:rsidR="00B22F21" w:rsidRDefault="00B22F21" w:rsidP="00B22F21">
      <w:pPr>
        <w:spacing w:before="0" w:after="0"/>
        <w:rPr>
          <w:rFonts w:ascii="Trebuchet MS" w:hAnsi="Trebuchet MS"/>
          <w:bCs/>
        </w:rPr>
      </w:pPr>
      <w:r w:rsidRPr="001055F1">
        <w:rPr>
          <w:bCs/>
        </w:rPr>
        <w:lastRenderedPageBreak/>
        <w:t>-</w:t>
      </w:r>
      <w:r>
        <w:rPr>
          <w:bCs/>
        </w:rPr>
        <w:t xml:space="preserve"> </w:t>
      </w:r>
      <w:proofErr w:type="spellStart"/>
      <w:r w:rsidRPr="000D2B22">
        <w:rPr>
          <w:b/>
          <w:bCs/>
        </w:rPr>
        <w:t>Certificatul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eliberat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în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temeiul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reglementărilor</w:t>
      </w:r>
      <w:proofErr w:type="spellEnd"/>
      <w:r w:rsidRPr="000D2B22">
        <w:rPr>
          <w:b/>
          <w:bCs/>
        </w:rPr>
        <w:t xml:space="preserve"> </w:t>
      </w:r>
      <w:proofErr w:type="spellStart"/>
      <w:r w:rsidRPr="000D2B22">
        <w:rPr>
          <w:b/>
          <w:bCs/>
        </w:rPr>
        <w:t>Documentaţiei</w:t>
      </w:r>
      <w:proofErr w:type="spellEnd"/>
      <w:r w:rsidRPr="000D2B22">
        <w:rPr>
          <w:b/>
          <w:bCs/>
        </w:rPr>
        <w:t xml:space="preserve"> de urbanism </w:t>
      </w:r>
      <w:proofErr w:type="spellStart"/>
      <w:r w:rsidRPr="000D2B22">
        <w:rPr>
          <w:b/>
          <w:bCs/>
        </w:rPr>
        <w:t>faza</w:t>
      </w:r>
      <w:proofErr w:type="spellEnd"/>
      <w:r w:rsidRPr="000D2B22">
        <w:rPr>
          <w:b/>
          <w:bCs/>
        </w:rPr>
        <w:t xml:space="preserve"> PUZ</w:t>
      </w:r>
    </w:p>
    <w:p w14:paraId="22C8B3E4" w14:textId="77777777" w:rsidR="00B22F21" w:rsidRDefault="00B22F21" w:rsidP="00B22F21">
      <w:pPr>
        <w:spacing w:before="0" w:after="0"/>
      </w:pP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situaţia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care </w:t>
      </w:r>
      <w:proofErr w:type="spellStart"/>
      <w:r w:rsidRPr="00F53739">
        <w:t>investiţia</w:t>
      </w:r>
      <w:proofErr w:type="spellEnd"/>
      <w:r w:rsidRPr="00F53739">
        <w:t xml:space="preserve"> </w:t>
      </w:r>
      <w:proofErr w:type="spellStart"/>
      <w:r w:rsidRPr="00F53739">
        <w:t>propusă</w:t>
      </w:r>
      <w:proofErr w:type="spellEnd"/>
      <w:r w:rsidRPr="00F53739">
        <w:t xml:space="preserve"> </w:t>
      </w:r>
      <w:proofErr w:type="spellStart"/>
      <w:r w:rsidRPr="00F53739">
        <w:t>prin</w:t>
      </w:r>
      <w:proofErr w:type="spellEnd"/>
      <w:r w:rsidRPr="00F53739">
        <w:t xml:space="preserve"> </w:t>
      </w:r>
      <w:proofErr w:type="spellStart"/>
      <w:r w:rsidRPr="00F53739">
        <w:t>proiect</w:t>
      </w:r>
      <w:proofErr w:type="spellEnd"/>
      <w:r w:rsidRPr="00F53739">
        <w:t xml:space="preserve"> nu se </w:t>
      </w:r>
      <w:proofErr w:type="spellStart"/>
      <w:r w:rsidRPr="00F53739">
        <w:t>regăseşte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PUG, </w:t>
      </w:r>
      <w:proofErr w:type="spellStart"/>
      <w:r w:rsidRPr="00F53739">
        <w:t>solicitantul</w:t>
      </w:r>
      <w:proofErr w:type="spellEnd"/>
      <w:r w:rsidRPr="00F53739">
        <w:t xml:space="preserve"> </w:t>
      </w:r>
      <w:proofErr w:type="spellStart"/>
      <w:r w:rsidRPr="00F53739">
        <w:t>va</w:t>
      </w:r>
      <w:proofErr w:type="spellEnd"/>
      <w:r w:rsidRPr="00F53739">
        <w:t xml:space="preserve"> </w:t>
      </w:r>
      <w:proofErr w:type="spellStart"/>
      <w:r w:rsidRPr="00F53739">
        <w:t>depune</w:t>
      </w:r>
      <w:proofErr w:type="spellEnd"/>
      <w:r>
        <w:t xml:space="preserve"> </w:t>
      </w:r>
      <w:proofErr w:type="spellStart"/>
      <w:r w:rsidRPr="00F53739">
        <w:t>Certificatul</w:t>
      </w:r>
      <w:proofErr w:type="spellEnd"/>
      <w:r w:rsidRPr="00F53739">
        <w:t xml:space="preserve"> de Urbanism </w:t>
      </w:r>
      <w:proofErr w:type="spellStart"/>
      <w:r w:rsidRPr="00F53739">
        <w:t>eliberat</w:t>
      </w:r>
      <w:proofErr w:type="spellEnd"/>
      <w:r w:rsidRPr="00F53739">
        <w:t xml:space="preserve"> </w:t>
      </w:r>
      <w:proofErr w:type="spellStart"/>
      <w:r w:rsidRPr="00F53739">
        <w:t>în</w:t>
      </w:r>
      <w:proofErr w:type="spellEnd"/>
      <w:r w:rsidRPr="00F53739">
        <w:t xml:space="preserve"> </w:t>
      </w:r>
      <w:proofErr w:type="spellStart"/>
      <w:r w:rsidRPr="00F53739">
        <w:t>temeiul</w:t>
      </w:r>
      <w:proofErr w:type="spellEnd"/>
      <w:r w:rsidRPr="00F53739">
        <w:t xml:space="preserve"> </w:t>
      </w:r>
      <w:proofErr w:type="spellStart"/>
      <w:r w:rsidRPr="00F53739">
        <w:t>reglementărilor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de urbanism </w:t>
      </w:r>
      <w:proofErr w:type="spellStart"/>
      <w:r>
        <w:t>faza</w:t>
      </w:r>
      <w:proofErr w:type="spellEnd"/>
      <w:r>
        <w:t xml:space="preserve"> </w:t>
      </w:r>
      <w:r w:rsidRPr="00F53739">
        <w:t>PUZ.</w:t>
      </w:r>
    </w:p>
    <w:p w14:paraId="42F5B9E4" w14:textId="5D7995C8" w:rsidR="003D13D5" w:rsidRDefault="003D13D5" w:rsidP="00B22F21">
      <w:pPr>
        <w:spacing w:before="0" w:after="0"/>
      </w:pPr>
    </w:p>
    <w:p w14:paraId="681197A7" w14:textId="7B163AF7" w:rsidR="00183EA1" w:rsidRPr="003D13D5" w:rsidRDefault="003D13D5" w:rsidP="00B22F21">
      <w:pPr>
        <w:spacing w:before="0" w:after="0"/>
        <w:rPr>
          <w:b/>
          <w:bCs/>
        </w:rPr>
      </w:pPr>
      <w:r w:rsidRPr="003D13D5">
        <w:rPr>
          <w:b/>
          <w:bCs/>
        </w:rPr>
        <w:t xml:space="preserve">EG 9 </w:t>
      </w:r>
      <w:proofErr w:type="spellStart"/>
      <w:r w:rsidRPr="003D13D5">
        <w:rPr>
          <w:b/>
          <w:bCs/>
        </w:rPr>
        <w:t>Solicitantul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trebuie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să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demonstreze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necesitatea</w:t>
      </w:r>
      <w:proofErr w:type="spellEnd"/>
      <w:r w:rsidRPr="003D13D5">
        <w:rPr>
          <w:b/>
          <w:bCs/>
        </w:rPr>
        <w:t xml:space="preserve">, </w:t>
      </w:r>
      <w:proofErr w:type="spellStart"/>
      <w:r w:rsidRPr="003D13D5">
        <w:rPr>
          <w:b/>
          <w:bCs/>
        </w:rPr>
        <w:t>oportunitatea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și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potențialul</w:t>
      </w:r>
      <w:proofErr w:type="spellEnd"/>
      <w:r w:rsidRPr="003D13D5">
        <w:rPr>
          <w:b/>
          <w:bCs/>
        </w:rPr>
        <w:t xml:space="preserve"> economic al </w:t>
      </w:r>
      <w:proofErr w:type="spellStart"/>
      <w:r w:rsidRPr="003D13D5">
        <w:rPr>
          <w:b/>
          <w:bCs/>
        </w:rPr>
        <w:t>acesteia</w:t>
      </w:r>
      <w:proofErr w:type="spellEnd"/>
      <w:r w:rsidRPr="003D13D5">
        <w:rPr>
          <w:b/>
          <w:bCs/>
        </w:rPr>
        <w:t>:</w:t>
      </w:r>
    </w:p>
    <w:p w14:paraId="77539DF0" w14:textId="5EE98C72" w:rsidR="003D13D5" w:rsidRDefault="003D13D5" w:rsidP="00B22F21">
      <w:pPr>
        <w:spacing w:before="0" w:after="0"/>
      </w:pPr>
      <w:r w:rsidRPr="003D13D5">
        <w:t xml:space="preserve">Se </w:t>
      </w:r>
      <w:proofErr w:type="spellStart"/>
      <w:r w:rsidRPr="003D13D5">
        <w:t>vor</w:t>
      </w:r>
      <w:proofErr w:type="spellEnd"/>
      <w:r w:rsidRPr="003D13D5">
        <w:t xml:space="preserve"> </w:t>
      </w:r>
      <w:proofErr w:type="spellStart"/>
      <w:r w:rsidRPr="003D13D5">
        <w:t>verifica</w:t>
      </w:r>
      <w:proofErr w:type="spellEnd"/>
      <w:r w:rsidRPr="003D13D5">
        <w:t xml:space="preserve"> </w:t>
      </w:r>
      <w:proofErr w:type="spellStart"/>
      <w:r w:rsidRPr="003D13D5">
        <w:t>Hotărârea</w:t>
      </w:r>
      <w:proofErr w:type="spellEnd"/>
      <w:r w:rsidRPr="003D13D5">
        <w:t xml:space="preserve"> </w:t>
      </w:r>
      <w:proofErr w:type="spellStart"/>
      <w:r w:rsidRPr="003D13D5">
        <w:t>Consiliului</w:t>
      </w:r>
      <w:proofErr w:type="spellEnd"/>
      <w:r w:rsidRPr="003D13D5">
        <w:t xml:space="preserve"> Local (</w:t>
      </w:r>
      <w:proofErr w:type="spellStart"/>
      <w:r w:rsidRPr="003D13D5">
        <w:t>Hotărârile</w:t>
      </w:r>
      <w:proofErr w:type="spellEnd"/>
      <w:r w:rsidRPr="003D13D5">
        <w:t xml:space="preserve"> </w:t>
      </w:r>
      <w:proofErr w:type="spellStart"/>
      <w:r w:rsidRPr="003D13D5">
        <w:t>Consiliilor</w:t>
      </w:r>
      <w:proofErr w:type="spellEnd"/>
      <w:r w:rsidRPr="003D13D5">
        <w:t xml:space="preserve"> Locale </w:t>
      </w:r>
      <w:proofErr w:type="spellStart"/>
      <w:r w:rsidRPr="003D13D5">
        <w:t>în</w:t>
      </w:r>
      <w:proofErr w:type="spellEnd"/>
      <w:r w:rsidRPr="003D13D5">
        <w:t xml:space="preserve"> </w:t>
      </w:r>
      <w:proofErr w:type="spellStart"/>
      <w:r w:rsidRPr="003D13D5">
        <w:t>cazul</w:t>
      </w:r>
      <w:proofErr w:type="spellEnd"/>
      <w:r w:rsidRPr="003D13D5">
        <w:t xml:space="preserve"> ADI), </w:t>
      </w:r>
      <w:proofErr w:type="spellStart"/>
      <w:r w:rsidRPr="003D13D5">
        <w:t>Hotărârea</w:t>
      </w:r>
      <w:proofErr w:type="spellEnd"/>
      <w:r w:rsidRPr="003D13D5">
        <w:t xml:space="preserve"> </w:t>
      </w:r>
      <w:proofErr w:type="spellStart"/>
      <w:r w:rsidRPr="003D13D5">
        <w:t>Adunării</w:t>
      </w:r>
      <w:proofErr w:type="spellEnd"/>
      <w:r w:rsidRPr="003D13D5">
        <w:t xml:space="preserve"> </w:t>
      </w:r>
      <w:proofErr w:type="spellStart"/>
      <w:r w:rsidRPr="003D13D5">
        <w:t>Generale</w:t>
      </w:r>
      <w:proofErr w:type="spellEnd"/>
      <w:r w:rsidRPr="003D13D5">
        <w:t xml:space="preserve"> a ONG, </w:t>
      </w:r>
      <w:proofErr w:type="spellStart"/>
      <w:r w:rsidRPr="003D13D5">
        <w:t>Studiile</w:t>
      </w:r>
      <w:proofErr w:type="spellEnd"/>
      <w:r w:rsidRPr="003D13D5">
        <w:t xml:space="preserve"> de </w:t>
      </w:r>
      <w:proofErr w:type="spellStart"/>
      <w:r w:rsidRPr="003D13D5">
        <w:t>Fezabilitate</w:t>
      </w:r>
      <w:proofErr w:type="spellEnd"/>
      <w:r w:rsidRPr="003D13D5">
        <w:t>/</w:t>
      </w:r>
      <w:proofErr w:type="spellStart"/>
      <w:r w:rsidRPr="003D13D5">
        <w:t>Documentațiile</w:t>
      </w:r>
      <w:proofErr w:type="spellEnd"/>
      <w:r w:rsidRPr="003D13D5">
        <w:t xml:space="preserve"> de </w:t>
      </w:r>
      <w:proofErr w:type="spellStart"/>
      <w:r w:rsidRPr="003D13D5">
        <w:t>Avizare</w:t>
      </w:r>
      <w:proofErr w:type="spellEnd"/>
      <w:r w:rsidRPr="003D13D5">
        <w:t xml:space="preserve"> </w:t>
      </w:r>
      <w:proofErr w:type="spellStart"/>
      <w:r w:rsidRPr="003D13D5">
        <w:t>pentru</w:t>
      </w:r>
      <w:proofErr w:type="spellEnd"/>
      <w:r w:rsidRPr="003D13D5">
        <w:t xml:space="preserve"> </w:t>
      </w:r>
      <w:proofErr w:type="spellStart"/>
      <w:r w:rsidRPr="003D13D5">
        <w:t>Lucrări</w:t>
      </w:r>
      <w:proofErr w:type="spellEnd"/>
      <w:r w:rsidRPr="003D13D5">
        <w:t xml:space="preserve"> de </w:t>
      </w:r>
      <w:proofErr w:type="spellStart"/>
      <w:r w:rsidRPr="003D13D5">
        <w:t>Intervenții</w:t>
      </w:r>
      <w:proofErr w:type="spellEnd"/>
      <w:r w:rsidRPr="003D13D5">
        <w:t xml:space="preserve"> </w:t>
      </w:r>
      <w:proofErr w:type="spellStart"/>
      <w:r w:rsidRPr="003D13D5">
        <w:t>inclusiv</w:t>
      </w:r>
      <w:proofErr w:type="spellEnd"/>
      <w:r w:rsidRPr="003D13D5">
        <w:t xml:space="preserve"> </w:t>
      </w:r>
      <w:proofErr w:type="spellStart"/>
      <w:r w:rsidRPr="003D13D5">
        <w:t>capitolul</w:t>
      </w:r>
      <w:proofErr w:type="spellEnd"/>
      <w:r w:rsidRPr="003D13D5">
        <w:t xml:space="preserve"> </w:t>
      </w:r>
      <w:proofErr w:type="spellStart"/>
      <w:r w:rsidRPr="003D13D5">
        <w:t>analiza</w:t>
      </w:r>
      <w:proofErr w:type="spellEnd"/>
      <w:r w:rsidRPr="003D13D5">
        <w:t xml:space="preserve"> cost-</w:t>
      </w:r>
      <w:proofErr w:type="spellStart"/>
      <w:r w:rsidRPr="003D13D5">
        <w:t>beneficiu</w:t>
      </w:r>
      <w:proofErr w:type="spellEnd"/>
      <w:r w:rsidRPr="003D13D5">
        <w:t>.</w:t>
      </w:r>
    </w:p>
    <w:p w14:paraId="40BDD020" w14:textId="77777777" w:rsidR="003D13D5" w:rsidRDefault="003D13D5" w:rsidP="00B22F21">
      <w:pPr>
        <w:spacing w:before="0" w:after="0"/>
      </w:pPr>
    </w:p>
    <w:p w14:paraId="0CA90A80" w14:textId="4F4EBB73" w:rsidR="003D13D5" w:rsidRPr="003D13D5" w:rsidRDefault="003D13D5" w:rsidP="00B22F21">
      <w:pPr>
        <w:spacing w:before="0" w:after="0"/>
        <w:rPr>
          <w:b/>
          <w:bCs/>
        </w:rPr>
      </w:pPr>
      <w:r w:rsidRPr="003D13D5">
        <w:rPr>
          <w:b/>
          <w:bCs/>
        </w:rPr>
        <w:t xml:space="preserve">EG 10 </w:t>
      </w:r>
      <w:proofErr w:type="spellStart"/>
      <w:r w:rsidRPr="003D13D5">
        <w:rPr>
          <w:b/>
          <w:bCs/>
        </w:rPr>
        <w:t>Investi</w:t>
      </w:r>
      <w:r w:rsidR="00B22F21">
        <w:rPr>
          <w:b/>
          <w:bCs/>
        </w:rPr>
        <w:t>ț</w:t>
      </w:r>
      <w:r w:rsidRPr="003D13D5">
        <w:rPr>
          <w:b/>
          <w:bCs/>
        </w:rPr>
        <w:t>ia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trebuie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s</w:t>
      </w:r>
      <w:r w:rsidR="00B22F21">
        <w:rPr>
          <w:b/>
          <w:bCs/>
        </w:rPr>
        <w:t>ă</w:t>
      </w:r>
      <w:proofErr w:type="spellEnd"/>
      <w:r w:rsidR="00B22F21">
        <w:rPr>
          <w:b/>
          <w:bCs/>
        </w:rPr>
        <w:t xml:space="preserve"> </w:t>
      </w:r>
      <w:r w:rsidRPr="003D13D5">
        <w:rPr>
          <w:b/>
          <w:bCs/>
        </w:rPr>
        <w:t xml:space="preserve">se </w:t>
      </w:r>
      <w:proofErr w:type="spellStart"/>
      <w:r w:rsidR="00B22F21">
        <w:rPr>
          <w:b/>
          <w:bCs/>
        </w:rPr>
        <w:t>î</w:t>
      </w:r>
      <w:r w:rsidRPr="003D13D5">
        <w:rPr>
          <w:b/>
          <w:bCs/>
        </w:rPr>
        <w:t>ncadreze</w:t>
      </w:r>
      <w:proofErr w:type="spellEnd"/>
      <w:r w:rsidRPr="003D13D5">
        <w:rPr>
          <w:b/>
          <w:bCs/>
        </w:rPr>
        <w:t xml:space="preserve"> </w:t>
      </w:r>
      <w:proofErr w:type="spellStart"/>
      <w:r w:rsidR="00B22F21">
        <w:rPr>
          <w:b/>
          <w:bCs/>
        </w:rPr>
        <w:t>î</w:t>
      </w:r>
      <w:r w:rsidRPr="003D13D5">
        <w:rPr>
          <w:b/>
          <w:bCs/>
        </w:rPr>
        <w:t>n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cel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pu</w:t>
      </w:r>
      <w:r w:rsidR="00B22F21">
        <w:rPr>
          <w:b/>
          <w:bCs/>
        </w:rPr>
        <w:t>ț</w:t>
      </w:r>
      <w:r w:rsidRPr="003D13D5">
        <w:rPr>
          <w:b/>
          <w:bCs/>
        </w:rPr>
        <w:t>in</w:t>
      </w:r>
      <w:proofErr w:type="spellEnd"/>
      <w:r w:rsidRPr="003D13D5">
        <w:rPr>
          <w:b/>
          <w:bCs/>
        </w:rPr>
        <w:t xml:space="preserve"> una din </w:t>
      </w:r>
      <w:proofErr w:type="spellStart"/>
      <w:r w:rsidRPr="003D13D5">
        <w:rPr>
          <w:b/>
          <w:bCs/>
        </w:rPr>
        <w:t>tipurile</w:t>
      </w:r>
      <w:proofErr w:type="spellEnd"/>
      <w:r w:rsidRPr="003D13D5">
        <w:rPr>
          <w:b/>
          <w:bCs/>
        </w:rPr>
        <w:t xml:space="preserve"> de </w:t>
      </w:r>
      <w:proofErr w:type="spellStart"/>
      <w:r w:rsidRPr="003D13D5">
        <w:rPr>
          <w:b/>
          <w:bCs/>
        </w:rPr>
        <w:t>ac</w:t>
      </w:r>
      <w:r w:rsidR="00B22F21">
        <w:rPr>
          <w:b/>
          <w:bCs/>
        </w:rPr>
        <w:t>ț</w:t>
      </w:r>
      <w:r w:rsidRPr="003D13D5">
        <w:rPr>
          <w:b/>
          <w:bCs/>
        </w:rPr>
        <w:t>iuni</w:t>
      </w:r>
      <w:proofErr w:type="spellEnd"/>
      <w:r w:rsidRPr="003D13D5">
        <w:rPr>
          <w:b/>
          <w:bCs/>
        </w:rPr>
        <w:t xml:space="preserve"> </w:t>
      </w:r>
      <w:proofErr w:type="spellStart"/>
      <w:r w:rsidRPr="003D13D5">
        <w:rPr>
          <w:b/>
          <w:bCs/>
        </w:rPr>
        <w:t>prev</w:t>
      </w:r>
      <w:r w:rsidR="00B22F21">
        <w:rPr>
          <w:b/>
          <w:bCs/>
        </w:rPr>
        <w:t>ă</w:t>
      </w:r>
      <w:r w:rsidRPr="003D13D5">
        <w:rPr>
          <w:b/>
          <w:bCs/>
        </w:rPr>
        <w:t>zute</w:t>
      </w:r>
      <w:proofErr w:type="spellEnd"/>
      <w:r w:rsidRPr="003D13D5">
        <w:rPr>
          <w:b/>
          <w:bCs/>
        </w:rPr>
        <w:t xml:space="preserve"> la </w:t>
      </w:r>
      <w:proofErr w:type="spellStart"/>
      <w:r w:rsidRPr="003D13D5">
        <w:rPr>
          <w:b/>
          <w:bCs/>
        </w:rPr>
        <w:t>punct</w:t>
      </w:r>
      <w:r>
        <w:rPr>
          <w:b/>
          <w:bCs/>
        </w:rPr>
        <w:t>ul</w:t>
      </w:r>
      <w:proofErr w:type="spellEnd"/>
      <w:r>
        <w:rPr>
          <w:b/>
          <w:bCs/>
        </w:rPr>
        <w:t xml:space="preserve"> 6 </w:t>
      </w:r>
      <w:r w:rsidR="00CD6B2F">
        <w:rPr>
          <w:b/>
          <w:bCs/>
        </w:rPr>
        <w:t>c</w:t>
      </w:r>
      <w:r>
        <w:rPr>
          <w:b/>
          <w:bCs/>
        </w:rPr>
        <w:t>)</w:t>
      </w:r>
      <w:r w:rsidRPr="003D13D5">
        <w:rPr>
          <w:b/>
          <w:bCs/>
        </w:rPr>
        <w:t>:</w:t>
      </w:r>
    </w:p>
    <w:p w14:paraId="4C04883F" w14:textId="4D881B5C" w:rsidR="003D13D5" w:rsidRDefault="003D13D5" w:rsidP="00B22F21">
      <w:pPr>
        <w:spacing w:before="0" w:after="0"/>
      </w:pPr>
      <w:r>
        <w:t xml:space="preserve">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 /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justificativ</w:t>
      </w:r>
      <w:proofErr w:type="spellEnd"/>
      <w:r>
        <w:t xml:space="preserve">/ </w:t>
      </w:r>
      <w:proofErr w:type="spellStart"/>
      <w:r>
        <w:t>Declaratia</w:t>
      </w:r>
      <w:proofErr w:type="spellEnd"/>
      <w:r>
        <w:t xml:space="preserve"> de 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de </w:t>
      </w:r>
      <w:proofErr w:type="spellStart"/>
      <w:r>
        <w:t>Interventii</w:t>
      </w:r>
      <w:proofErr w:type="spellEnd"/>
      <w:r>
        <w:t>.</w:t>
      </w:r>
    </w:p>
    <w:p w14:paraId="798E776E" w14:textId="77777777" w:rsidR="00B22F21" w:rsidRDefault="00B22F21" w:rsidP="00B22F21">
      <w:pPr>
        <w:spacing w:before="0" w:after="0"/>
      </w:pPr>
    </w:p>
    <w:p w14:paraId="64EBB81E" w14:textId="547BC833" w:rsidR="003D13D5" w:rsidRPr="00B22F21" w:rsidRDefault="00B22F21" w:rsidP="00B22F21">
      <w:pPr>
        <w:spacing w:before="0" w:after="0"/>
        <w:rPr>
          <w:b/>
          <w:bCs/>
        </w:rPr>
      </w:pPr>
      <w:r w:rsidRPr="00B22F21">
        <w:rPr>
          <w:b/>
          <w:bCs/>
        </w:rPr>
        <w:t xml:space="preserve">EG 11 </w:t>
      </w:r>
      <w:proofErr w:type="spellStart"/>
      <w:r w:rsidR="003D13D5" w:rsidRPr="00B22F21">
        <w:rPr>
          <w:b/>
          <w:bCs/>
        </w:rPr>
        <w:t>Solicitantul</w:t>
      </w:r>
      <w:proofErr w:type="spellEnd"/>
      <w:r w:rsidR="003D13D5" w:rsidRPr="00B22F21">
        <w:rPr>
          <w:b/>
          <w:bCs/>
        </w:rPr>
        <w:t xml:space="preserve"> nu </w:t>
      </w:r>
      <w:proofErr w:type="spellStart"/>
      <w:r w:rsidR="003D13D5" w:rsidRPr="00B22F21">
        <w:rPr>
          <w:b/>
          <w:bCs/>
        </w:rPr>
        <w:t>este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înregistrat</w:t>
      </w:r>
      <w:proofErr w:type="spellEnd"/>
      <w:r w:rsidR="003D13D5" w:rsidRPr="00B22F21">
        <w:rPr>
          <w:b/>
          <w:bCs/>
        </w:rPr>
        <w:t xml:space="preserve"> ca </w:t>
      </w:r>
      <w:proofErr w:type="spellStart"/>
      <w:r w:rsidR="003D13D5" w:rsidRPr="00B22F21">
        <w:rPr>
          <w:b/>
          <w:bCs/>
        </w:rPr>
        <w:t>debitor</w:t>
      </w:r>
      <w:proofErr w:type="spellEnd"/>
      <w:r w:rsidR="003D13D5" w:rsidRPr="00B22F21">
        <w:rPr>
          <w:b/>
          <w:bCs/>
        </w:rPr>
        <w:t xml:space="preserve"> la AFIR (</w:t>
      </w:r>
      <w:proofErr w:type="spellStart"/>
      <w:r w:rsidR="003D13D5" w:rsidRPr="00B22F21">
        <w:rPr>
          <w:b/>
          <w:bCs/>
        </w:rPr>
        <w:t>pentru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programele</w:t>
      </w:r>
      <w:proofErr w:type="spellEnd"/>
      <w:r w:rsidR="003D13D5" w:rsidRPr="00B22F21">
        <w:rPr>
          <w:b/>
          <w:bCs/>
        </w:rPr>
        <w:t xml:space="preserve"> SAPARD/FEADR).</w:t>
      </w:r>
    </w:p>
    <w:p w14:paraId="420351EE" w14:textId="520AD5C0" w:rsidR="003D13D5" w:rsidRDefault="003D13D5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date AFIR.</w:t>
      </w:r>
    </w:p>
    <w:p w14:paraId="04B6FF2B" w14:textId="77777777" w:rsidR="00B22F21" w:rsidRDefault="00B22F21" w:rsidP="00B22F21">
      <w:pPr>
        <w:spacing w:before="0" w:after="0"/>
      </w:pPr>
    </w:p>
    <w:p w14:paraId="146AFB0B" w14:textId="025BEDD1" w:rsidR="003D13D5" w:rsidRPr="00B22F21" w:rsidRDefault="00B22F21" w:rsidP="00B22F21">
      <w:pPr>
        <w:spacing w:before="0" w:after="0"/>
        <w:rPr>
          <w:b/>
          <w:bCs/>
        </w:rPr>
      </w:pPr>
      <w:r w:rsidRPr="00B22F21">
        <w:rPr>
          <w:b/>
          <w:bCs/>
        </w:rPr>
        <w:t xml:space="preserve">EG 12 </w:t>
      </w:r>
      <w:proofErr w:type="spellStart"/>
      <w:r w:rsidR="003D13D5" w:rsidRPr="00B22F21">
        <w:rPr>
          <w:b/>
          <w:bCs/>
        </w:rPr>
        <w:t>Solicitantul</w:t>
      </w:r>
      <w:proofErr w:type="spellEnd"/>
      <w:r w:rsidR="003D13D5" w:rsidRPr="00B22F21">
        <w:rPr>
          <w:b/>
          <w:bCs/>
        </w:rPr>
        <w:t xml:space="preserve"> nu are contract </w:t>
      </w:r>
      <w:proofErr w:type="spellStart"/>
      <w:r w:rsidR="003D13D5" w:rsidRPr="00B22F21">
        <w:rPr>
          <w:b/>
          <w:bCs/>
        </w:rPr>
        <w:t>reziliat</w:t>
      </w:r>
      <w:proofErr w:type="spellEnd"/>
      <w:r w:rsidR="003D13D5" w:rsidRPr="00B22F21">
        <w:rPr>
          <w:b/>
          <w:bCs/>
        </w:rPr>
        <w:t xml:space="preserve"> cu AFIR </w:t>
      </w:r>
      <w:proofErr w:type="spellStart"/>
      <w:r w:rsidR="003D13D5" w:rsidRPr="00B22F21">
        <w:rPr>
          <w:b/>
          <w:bCs/>
        </w:rPr>
        <w:t>în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ultimele</w:t>
      </w:r>
      <w:proofErr w:type="spellEnd"/>
      <w:r w:rsidR="003D13D5" w:rsidRPr="00B22F21">
        <w:rPr>
          <w:b/>
          <w:bCs/>
        </w:rPr>
        <w:t xml:space="preserve"> 12 </w:t>
      </w:r>
      <w:proofErr w:type="spellStart"/>
      <w:r w:rsidR="003D13D5" w:rsidRPr="00B22F21">
        <w:rPr>
          <w:b/>
          <w:bCs/>
        </w:rPr>
        <w:t>luni</w:t>
      </w:r>
      <w:proofErr w:type="spellEnd"/>
      <w:r w:rsidR="003D13D5" w:rsidRPr="00B22F21">
        <w:rPr>
          <w:b/>
          <w:bCs/>
        </w:rPr>
        <w:t xml:space="preserve">, </w:t>
      </w:r>
      <w:proofErr w:type="spellStart"/>
      <w:r w:rsidR="003D13D5" w:rsidRPr="00B22F21">
        <w:rPr>
          <w:b/>
          <w:bCs/>
        </w:rPr>
        <w:t>dacă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este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reziliat</w:t>
      </w:r>
      <w:proofErr w:type="spellEnd"/>
      <w:r w:rsidR="003D13D5" w:rsidRPr="00B22F21">
        <w:rPr>
          <w:b/>
          <w:bCs/>
        </w:rPr>
        <w:t xml:space="preserve"> din </w:t>
      </w:r>
      <w:proofErr w:type="spellStart"/>
      <w:r w:rsidR="003D13D5" w:rsidRPr="00B22F21">
        <w:rPr>
          <w:b/>
          <w:bCs/>
        </w:rPr>
        <w:t>proprie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inițiativă</w:t>
      </w:r>
      <w:proofErr w:type="spellEnd"/>
      <w:r w:rsidR="003D13D5" w:rsidRPr="00B22F21">
        <w:rPr>
          <w:b/>
          <w:bCs/>
        </w:rPr>
        <w:t xml:space="preserve">, </w:t>
      </w:r>
      <w:proofErr w:type="spellStart"/>
      <w:r w:rsidR="003D13D5" w:rsidRPr="00B22F21">
        <w:rPr>
          <w:b/>
          <w:bCs/>
        </w:rPr>
        <w:t>sau</w:t>
      </w:r>
      <w:proofErr w:type="spellEnd"/>
      <w:r w:rsidR="003D13D5" w:rsidRPr="00B22F21">
        <w:rPr>
          <w:b/>
          <w:bCs/>
        </w:rPr>
        <w:t xml:space="preserve"> 24 de </w:t>
      </w:r>
      <w:proofErr w:type="spellStart"/>
      <w:r w:rsidR="003D13D5" w:rsidRPr="00B22F21">
        <w:rPr>
          <w:b/>
          <w:bCs/>
        </w:rPr>
        <w:t>luni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dacă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este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reziliat</w:t>
      </w:r>
      <w:proofErr w:type="spellEnd"/>
      <w:r w:rsidR="003D13D5" w:rsidRPr="00B22F21">
        <w:rPr>
          <w:b/>
          <w:bCs/>
        </w:rPr>
        <w:t xml:space="preserve"> de </w:t>
      </w:r>
      <w:proofErr w:type="spellStart"/>
      <w:r w:rsidR="003D13D5" w:rsidRPr="00B22F21">
        <w:rPr>
          <w:b/>
          <w:bCs/>
        </w:rPr>
        <w:t>către</w:t>
      </w:r>
      <w:proofErr w:type="spellEnd"/>
      <w:r w:rsidR="003D13D5" w:rsidRPr="00B22F21">
        <w:rPr>
          <w:b/>
          <w:bCs/>
        </w:rPr>
        <w:t xml:space="preserve"> AFIR </w:t>
      </w:r>
      <w:proofErr w:type="spellStart"/>
      <w:r w:rsidR="003D13D5" w:rsidRPr="00B22F21">
        <w:rPr>
          <w:b/>
          <w:bCs/>
        </w:rPr>
        <w:t>pentru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nerespectarea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prevederilor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contractuale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și</w:t>
      </w:r>
      <w:proofErr w:type="spellEnd"/>
      <w:r w:rsidR="003D13D5" w:rsidRPr="00B22F21">
        <w:rPr>
          <w:b/>
          <w:bCs/>
        </w:rPr>
        <w:t xml:space="preserve"> nu se </w:t>
      </w:r>
      <w:proofErr w:type="spellStart"/>
      <w:r w:rsidR="003D13D5" w:rsidRPr="00B22F21">
        <w:rPr>
          <w:b/>
          <w:bCs/>
        </w:rPr>
        <w:t>află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într</w:t>
      </w:r>
      <w:proofErr w:type="spellEnd"/>
      <w:r w:rsidR="003D13D5" w:rsidRPr="00B22F21">
        <w:rPr>
          <w:b/>
          <w:bCs/>
        </w:rPr>
        <w:t xml:space="preserve">-o </w:t>
      </w:r>
      <w:proofErr w:type="spellStart"/>
      <w:r w:rsidR="003D13D5" w:rsidRPr="00B22F21">
        <w:rPr>
          <w:b/>
          <w:bCs/>
        </w:rPr>
        <w:t>situație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litigoasă</w:t>
      </w:r>
      <w:proofErr w:type="spellEnd"/>
      <w:r w:rsidR="003D13D5" w:rsidRPr="00B22F21">
        <w:rPr>
          <w:b/>
          <w:bCs/>
        </w:rPr>
        <w:t xml:space="preserve"> cu AFIR, </w:t>
      </w:r>
      <w:proofErr w:type="spellStart"/>
      <w:r w:rsidR="003D13D5" w:rsidRPr="00B22F21">
        <w:rPr>
          <w:b/>
          <w:bCs/>
        </w:rPr>
        <w:t>până</w:t>
      </w:r>
      <w:proofErr w:type="spellEnd"/>
      <w:r w:rsidR="003D13D5" w:rsidRPr="00B22F21">
        <w:rPr>
          <w:b/>
          <w:bCs/>
        </w:rPr>
        <w:t xml:space="preserve"> la </w:t>
      </w:r>
      <w:proofErr w:type="spellStart"/>
      <w:r w:rsidR="003D13D5" w:rsidRPr="00B22F21">
        <w:rPr>
          <w:b/>
          <w:bCs/>
        </w:rPr>
        <w:t>pronunţarea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definitivă</w:t>
      </w:r>
      <w:proofErr w:type="spellEnd"/>
      <w:r w:rsidR="003D13D5" w:rsidRPr="00B22F21">
        <w:rPr>
          <w:b/>
          <w:bCs/>
        </w:rPr>
        <w:t xml:space="preserve"> </w:t>
      </w:r>
      <w:proofErr w:type="gramStart"/>
      <w:r w:rsidR="003D13D5" w:rsidRPr="00B22F21">
        <w:rPr>
          <w:b/>
          <w:bCs/>
        </w:rPr>
        <w:t>a</w:t>
      </w:r>
      <w:proofErr w:type="gram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instanţei</w:t>
      </w:r>
      <w:proofErr w:type="spellEnd"/>
      <w:r w:rsidR="003D13D5" w:rsidRPr="00B22F21">
        <w:rPr>
          <w:b/>
          <w:bCs/>
        </w:rPr>
        <w:t xml:space="preserve"> de </w:t>
      </w:r>
      <w:proofErr w:type="spellStart"/>
      <w:r w:rsidR="003D13D5" w:rsidRPr="00B22F21">
        <w:rPr>
          <w:b/>
          <w:bCs/>
        </w:rPr>
        <w:t>judecată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în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litigiul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dedus</w:t>
      </w:r>
      <w:proofErr w:type="spellEnd"/>
      <w:r w:rsidR="003D13D5" w:rsidRPr="00B22F21">
        <w:rPr>
          <w:b/>
          <w:bCs/>
        </w:rPr>
        <w:t xml:space="preserve"> </w:t>
      </w:r>
      <w:proofErr w:type="spellStart"/>
      <w:r w:rsidR="003D13D5" w:rsidRPr="00B22F21">
        <w:rPr>
          <w:b/>
          <w:bCs/>
        </w:rPr>
        <w:t>judecăţii</w:t>
      </w:r>
      <w:proofErr w:type="spellEnd"/>
      <w:r w:rsidR="003D13D5" w:rsidRPr="00B22F21">
        <w:rPr>
          <w:b/>
          <w:bCs/>
        </w:rPr>
        <w:t>.</w:t>
      </w:r>
    </w:p>
    <w:p w14:paraId="505DDFCB" w14:textId="7B67D4FB" w:rsidR="003D13D5" w:rsidRDefault="003D13D5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date AFIR.</w:t>
      </w:r>
    </w:p>
    <w:p w14:paraId="5962A282" w14:textId="77777777" w:rsidR="00B22F21" w:rsidRPr="00582FB8" w:rsidRDefault="00B22F21" w:rsidP="00B22F21">
      <w:pPr>
        <w:spacing w:before="0" w:after="0"/>
      </w:pPr>
    </w:p>
    <w:p w14:paraId="248D8E7B" w14:textId="127214A1" w:rsidR="00B22F21" w:rsidRDefault="00B22F21" w:rsidP="00B22F21">
      <w:pPr>
        <w:spacing w:before="0" w:after="0"/>
      </w:pPr>
      <w:r w:rsidRPr="00B22F21">
        <w:rPr>
          <w:b/>
          <w:bCs/>
        </w:rPr>
        <w:t xml:space="preserve">EG 13 </w:t>
      </w:r>
      <w:proofErr w:type="spellStart"/>
      <w:r w:rsidRPr="00B22F21">
        <w:rPr>
          <w:b/>
          <w:bCs/>
        </w:rPr>
        <w:t>Solicitantul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trebuie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să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prezinte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toate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avizele</w:t>
      </w:r>
      <w:proofErr w:type="spellEnd"/>
      <w:r w:rsidRPr="00B22F21">
        <w:rPr>
          <w:b/>
          <w:bCs/>
        </w:rPr>
        <w:t>/</w:t>
      </w:r>
      <w:proofErr w:type="spellStart"/>
      <w:r w:rsidRPr="00B22F21">
        <w:rPr>
          <w:b/>
          <w:bCs/>
        </w:rPr>
        <w:t>acordurile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și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autorizațiile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necesare</w:t>
      </w:r>
      <w:proofErr w:type="spellEnd"/>
      <w:r w:rsidRPr="00B22F21">
        <w:rPr>
          <w:b/>
          <w:bCs/>
        </w:rPr>
        <w:t xml:space="preserve"> </w:t>
      </w:r>
      <w:proofErr w:type="spellStart"/>
      <w:r w:rsidRPr="00B22F21">
        <w:rPr>
          <w:b/>
          <w:bCs/>
        </w:rPr>
        <w:t>investiției</w:t>
      </w:r>
      <w:proofErr w:type="spellEnd"/>
      <w:r>
        <w:t>.</w:t>
      </w:r>
    </w:p>
    <w:p w14:paraId="7232BD71" w14:textId="659FDA8D" w:rsidR="00B42F1E" w:rsidRDefault="00B22F21" w:rsidP="00B22F21">
      <w:pPr>
        <w:spacing w:before="0" w:after="0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sunt create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necuvenit</w:t>
      </w:r>
      <w:proofErr w:type="spellEnd"/>
      <w:r>
        <w:t xml:space="preserve"> un </w:t>
      </w:r>
      <w:proofErr w:type="spellStart"/>
      <w:r>
        <w:t>avantaj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60 din </w:t>
      </w:r>
      <w:proofErr w:type="spellStart"/>
      <w:r>
        <w:t>Regulamentul</w:t>
      </w:r>
      <w:proofErr w:type="spellEnd"/>
      <w:r>
        <w:t xml:space="preserve"> (UE) nr. 1.306/2013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17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politicii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Regulamentelor</w:t>
      </w:r>
      <w:proofErr w:type="spellEnd"/>
      <w:r>
        <w:t xml:space="preserve"> (CEE) nr. 352/78, (CE) nr. 165/94, (CE) nr. 2.799/98, (CE) nr. 814/2000, (CE) nr. 1.290/2005 </w:t>
      </w:r>
      <w:proofErr w:type="spellStart"/>
      <w:r>
        <w:t>şi</w:t>
      </w:r>
      <w:proofErr w:type="spellEnd"/>
      <w:r>
        <w:t xml:space="preserve"> (CE) nr. 485/2008 al </w:t>
      </w:r>
      <w:proofErr w:type="spellStart"/>
      <w:r>
        <w:t>Consiliului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situații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neeligibil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procedează</w:t>
      </w:r>
      <w:proofErr w:type="spellEnd"/>
      <w:r>
        <w:t xml:space="preserve"> la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s-au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plăți</w:t>
      </w:r>
      <w:proofErr w:type="spellEnd"/>
      <w:r>
        <w:t>.</w:t>
      </w:r>
    </w:p>
    <w:p w14:paraId="1F9A7BDC" w14:textId="77777777" w:rsidR="00B42F1E" w:rsidRPr="00997A68" w:rsidRDefault="009F2AE0" w:rsidP="00B22F21">
      <w:pPr>
        <w:spacing w:before="0" w:after="0"/>
      </w:pPr>
      <w:r>
        <w:br w:type="page"/>
      </w:r>
    </w:p>
    <w:p w14:paraId="048E584E" w14:textId="77777777" w:rsidR="002C2DCE" w:rsidRPr="00B05C0F" w:rsidRDefault="002C2DCE" w:rsidP="00B22F21">
      <w:pPr>
        <w:pStyle w:val="Heading1"/>
        <w:spacing w:before="0"/>
      </w:pPr>
      <w:bookmarkStart w:id="23" w:name="_Toc49861786"/>
      <w:proofErr w:type="spellStart"/>
      <w:r w:rsidRPr="00D40E76">
        <w:lastRenderedPageBreak/>
        <w:t>Capitolul</w:t>
      </w:r>
      <w:proofErr w:type="spellEnd"/>
      <w:r w:rsidRPr="00D40E76">
        <w:t xml:space="preserve"> 6. CHELTUIELI ELIGIBILE ŞI NEELIGIBILE</w:t>
      </w:r>
      <w:bookmarkEnd w:id="23"/>
    </w:p>
    <w:p w14:paraId="63DE5059" w14:textId="77777777" w:rsidR="002C2DCE" w:rsidRDefault="002C2DCE" w:rsidP="00B22F21">
      <w:pPr>
        <w:spacing w:before="0" w:after="0"/>
      </w:pPr>
      <w:proofErr w:type="spellStart"/>
      <w:r w:rsidRPr="00842047">
        <w:t>Eligibilitatea</w:t>
      </w:r>
      <w:proofErr w:type="spellEnd"/>
      <w:r w:rsidRPr="00842047">
        <w:t xml:space="preserve"> </w:t>
      </w:r>
      <w:proofErr w:type="spellStart"/>
      <w:r w:rsidRPr="00842047">
        <w:t>cheltuielilor</w:t>
      </w:r>
      <w:proofErr w:type="spellEnd"/>
      <w:r w:rsidRPr="00842047">
        <w:t xml:space="preserve"> </w:t>
      </w:r>
      <w:proofErr w:type="spellStart"/>
      <w:r w:rsidRPr="00842047">
        <w:t>este</w:t>
      </w:r>
      <w:proofErr w:type="spellEnd"/>
      <w:r w:rsidRPr="00842047">
        <w:t xml:space="preserve"> </w:t>
      </w:r>
      <w:proofErr w:type="spellStart"/>
      <w:r w:rsidRPr="00842047">
        <w:t>stabilită</w:t>
      </w:r>
      <w:proofErr w:type="spellEnd"/>
      <w:r w:rsidRPr="00842047">
        <w:t xml:space="preserve"> pe </w:t>
      </w:r>
      <w:proofErr w:type="spellStart"/>
      <w:r w:rsidRPr="00842047">
        <w:t>baza</w:t>
      </w:r>
      <w:proofErr w:type="spellEnd"/>
      <w:r w:rsidRPr="00842047">
        <w:t xml:space="preserve"> </w:t>
      </w:r>
      <w:proofErr w:type="spellStart"/>
      <w:r w:rsidRPr="00842047">
        <w:t>fișei</w:t>
      </w:r>
      <w:proofErr w:type="spellEnd"/>
      <w:r w:rsidRPr="00842047">
        <w:t xml:space="preserve"> </w:t>
      </w:r>
      <w:proofErr w:type="spellStart"/>
      <w:r w:rsidRPr="00842047">
        <w:t>tehnice</w:t>
      </w:r>
      <w:proofErr w:type="spellEnd"/>
      <w:r w:rsidRPr="00842047">
        <w:t xml:space="preserve"> a </w:t>
      </w:r>
      <w:proofErr w:type="spellStart"/>
      <w:r w:rsidRPr="00842047">
        <w:t>măsurii</w:t>
      </w:r>
      <w:proofErr w:type="spellEnd"/>
      <w:r w:rsidRPr="00842047">
        <w:t xml:space="preserve"> din SDL </w:t>
      </w:r>
      <w:proofErr w:type="spellStart"/>
      <w:r w:rsidRPr="00842047">
        <w:t>și</w:t>
      </w:r>
      <w:proofErr w:type="spellEnd"/>
      <w:r w:rsidRPr="00842047">
        <w:t xml:space="preserve"> a </w:t>
      </w:r>
      <w:proofErr w:type="spellStart"/>
      <w:r w:rsidRPr="00842047">
        <w:t>prevederilor</w:t>
      </w:r>
      <w:proofErr w:type="spellEnd"/>
      <w:r w:rsidRPr="00842047">
        <w:t xml:space="preserve"> din </w:t>
      </w:r>
      <w:proofErr w:type="spellStart"/>
      <w:r w:rsidRPr="00842047">
        <w:t>legislația</w:t>
      </w:r>
      <w:proofErr w:type="spellEnd"/>
      <w:r w:rsidRPr="00842047">
        <w:t xml:space="preserve"> </w:t>
      </w:r>
      <w:proofErr w:type="spellStart"/>
      <w:r w:rsidRPr="00842047">
        <w:t>națională</w:t>
      </w:r>
      <w:proofErr w:type="spellEnd"/>
      <w:r w:rsidRPr="00842047">
        <w:t xml:space="preserve"> </w:t>
      </w:r>
      <w:proofErr w:type="spellStart"/>
      <w:r w:rsidRPr="00842047">
        <w:t>și</w:t>
      </w:r>
      <w:proofErr w:type="spellEnd"/>
      <w:r w:rsidRPr="00842047">
        <w:t xml:space="preserve"> </w:t>
      </w:r>
      <w:proofErr w:type="spellStart"/>
      <w:r w:rsidRPr="00842047">
        <w:t>europeană</w:t>
      </w:r>
      <w:proofErr w:type="spellEnd"/>
      <w:r w:rsidRPr="00842047">
        <w:t xml:space="preserve"> </w:t>
      </w:r>
      <w:proofErr w:type="spellStart"/>
      <w:r w:rsidRPr="00842047">
        <w:t>specifice</w:t>
      </w:r>
      <w:proofErr w:type="spellEnd"/>
      <w:r w:rsidRPr="00842047">
        <w:t xml:space="preserve"> </w:t>
      </w:r>
      <w:proofErr w:type="spellStart"/>
      <w:r w:rsidRPr="00842047">
        <w:t>tipurilor</w:t>
      </w:r>
      <w:proofErr w:type="spellEnd"/>
      <w:r w:rsidRPr="00842047">
        <w:t xml:space="preserve"> de </w:t>
      </w:r>
      <w:proofErr w:type="spellStart"/>
      <w:r w:rsidRPr="00842047">
        <w:t>operațiuni</w:t>
      </w:r>
      <w:proofErr w:type="spellEnd"/>
      <w:r w:rsidRPr="00842047">
        <w:t xml:space="preserve"> </w:t>
      </w:r>
      <w:proofErr w:type="spellStart"/>
      <w:r w:rsidRPr="00842047">
        <w:t>finanțate</w:t>
      </w:r>
      <w:proofErr w:type="spellEnd"/>
      <w:r w:rsidRPr="00842047">
        <w:t xml:space="preserve"> </w:t>
      </w:r>
      <w:proofErr w:type="spellStart"/>
      <w:r w:rsidRPr="00842047">
        <w:t>prin</w:t>
      </w:r>
      <w:proofErr w:type="spellEnd"/>
      <w:r w:rsidRPr="00842047">
        <w:t xml:space="preserve"> </w:t>
      </w:r>
      <w:proofErr w:type="spellStart"/>
      <w:r w:rsidRPr="00842047">
        <w:t>măsură</w:t>
      </w:r>
      <w:proofErr w:type="spellEnd"/>
      <w:r w:rsidRPr="00842047">
        <w:t xml:space="preserve">. </w:t>
      </w:r>
      <w:proofErr w:type="spellStart"/>
      <w:r w:rsidRPr="00842047">
        <w:t>În</w:t>
      </w:r>
      <w:proofErr w:type="spellEnd"/>
      <w:r w:rsidRPr="00842047">
        <w:t xml:space="preserve"> </w:t>
      </w:r>
      <w:proofErr w:type="spellStart"/>
      <w:r w:rsidRPr="00842047">
        <w:t>această</w:t>
      </w:r>
      <w:proofErr w:type="spellEnd"/>
      <w:r w:rsidRPr="00842047">
        <w:t xml:space="preserve"> </w:t>
      </w:r>
      <w:proofErr w:type="spellStart"/>
      <w:r w:rsidRPr="00842047">
        <w:t>secțiune</w:t>
      </w:r>
      <w:proofErr w:type="spellEnd"/>
      <w:r w:rsidRPr="00842047">
        <w:t xml:space="preserve"> sunt </w:t>
      </w:r>
      <w:proofErr w:type="spellStart"/>
      <w:r w:rsidRPr="00842047">
        <w:t>detaliate</w:t>
      </w:r>
      <w:proofErr w:type="spellEnd"/>
      <w:r w:rsidRPr="00842047">
        <w:t xml:space="preserve"> </w:t>
      </w:r>
      <w:proofErr w:type="spellStart"/>
      <w:r w:rsidRPr="00842047">
        <w:t>atât</w:t>
      </w:r>
      <w:proofErr w:type="spellEnd"/>
      <w:r w:rsidRPr="00842047">
        <w:t xml:space="preserve"> </w:t>
      </w:r>
      <w:proofErr w:type="spellStart"/>
      <w:r w:rsidRPr="00842047">
        <w:t>cheltuielile</w:t>
      </w:r>
      <w:proofErr w:type="spellEnd"/>
      <w:r w:rsidRPr="00842047">
        <w:t xml:space="preserve"> </w:t>
      </w:r>
      <w:proofErr w:type="spellStart"/>
      <w:r w:rsidRPr="00842047">
        <w:t>eligibile</w:t>
      </w:r>
      <w:proofErr w:type="spellEnd"/>
      <w:r w:rsidRPr="00842047">
        <w:t xml:space="preserve">, </w:t>
      </w:r>
      <w:proofErr w:type="spellStart"/>
      <w:r w:rsidRPr="00842047">
        <w:t>cât</w:t>
      </w:r>
      <w:proofErr w:type="spellEnd"/>
      <w:r w:rsidRPr="00842047">
        <w:t xml:space="preserve"> </w:t>
      </w:r>
      <w:proofErr w:type="spellStart"/>
      <w:r w:rsidRPr="00842047">
        <w:t>și</w:t>
      </w:r>
      <w:proofErr w:type="spellEnd"/>
      <w:r w:rsidRPr="00842047">
        <w:t xml:space="preserve"> </w:t>
      </w:r>
      <w:proofErr w:type="spellStart"/>
      <w:r w:rsidRPr="00842047">
        <w:t>cele</w:t>
      </w:r>
      <w:proofErr w:type="spellEnd"/>
      <w:r w:rsidRPr="00842047">
        <w:t xml:space="preserve"> </w:t>
      </w:r>
      <w:proofErr w:type="spellStart"/>
      <w:r w:rsidRPr="00842047">
        <w:t>neeligibile</w:t>
      </w:r>
      <w:proofErr w:type="spellEnd"/>
      <w:r w:rsidRPr="00842047">
        <w:t xml:space="preserve">. </w:t>
      </w:r>
    </w:p>
    <w:p w14:paraId="62BD4005" w14:textId="77777777" w:rsidR="002C2DCE" w:rsidRPr="00842047" w:rsidRDefault="002C2DCE" w:rsidP="00B22F21">
      <w:pPr>
        <w:spacing w:before="0" w:after="0"/>
      </w:pPr>
      <w:proofErr w:type="spellStart"/>
      <w:r w:rsidRPr="00721907">
        <w:t>Pentru</w:t>
      </w:r>
      <w:proofErr w:type="spellEnd"/>
      <w:r w:rsidRPr="00721907">
        <w:t xml:space="preserve"> a fi </w:t>
      </w:r>
      <w:proofErr w:type="spellStart"/>
      <w:r w:rsidRPr="00721907">
        <w:t>eligibile</w:t>
      </w:r>
      <w:proofErr w:type="spellEnd"/>
      <w:r w:rsidRPr="00721907">
        <w:t xml:space="preserve"> </w:t>
      </w:r>
      <w:proofErr w:type="spellStart"/>
      <w:r w:rsidRPr="00721907">
        <w:t>cheltuielile</w:t>
      </w:r>
      <w:proofErr w:type="spellEnd"/>
      <w:r w:rsidRPr="00721907">
        <w:t xml:space="preserve">, </w:t>
      </w:r>
      <w:proofErr w:type="spellStart"/>
      <w:r w:rsidRPr="00721907">
        <w:t>acțiunile</w:t>
      </w:r>
      <w:proofErr w:type="spellEnd"/>
      <w:r w:rsidRPr="00721907">
        <w:t xml:space="preserve"> </w:t>
      </w:r>
      <w:proofErr w:type="spellStart"/>
      <w:r w:rsidRPr="00721907">
        <w:t>pentru</w:t>
      </w:r>
      <w:proofErr w:type="spellEnd"/>
      <w:r w:rsidRPr="00721907">
        <w:t xml:space="preserve"> care se fac </w:t>
      </w:r>
      <w:proofErr w:type="spellStart"/>
      <w:r w:rsidRPr="00721907">
        <w:t>cheltuielile</w:t>
      </w:r>
      <w:proofErr w:type="spellEnd"/>
      <w:r w:rsidRPr="00721907">
        <w:t xml:space="preserve"> </w:t>
      </w:r>
      <w:proofErr w:type="spellStart"/>
      <w:r w:rsidRPr="00721907">
        <w:t>trebuie</w:t>
      </w:r>
      <w:proofErr w:type="spellEnd"/>
      <w:r w:rsidRPr="00721907">
        <w:t xml:space="preserve"> </w:t>
      </w:r>
      <w:proofErr w:type="spellStart"/>
      <w:r w:rsidRPr="00721907">
        <w:t>să</w:t>
      </w:r>
      <w:proofErr w:type="spellEnd"/>
      <w:r w:rsidRPr="00721907">
        <w:t xml:space="preserve"> </w:t>
      </w:r>
      <w:proofErr w:type="spellStart"/>
      <w:r w:rsidRPr="00721907">
        <w:t>aibă</w:t>
      </w:r>
      <w:proofErr w:type="spellEnd"/>
      <w:r w:rsidRPr="00721907">
        <w:t xml:space="preserve"> loc </w:t>
      </w:r>
      <w:proofErr w:type="spellStart"/>
      <w:r w:rsidRPr="00721907">
        <w:t>în</w:t>
      </w:r>
      <w:proofErr w:type="spellEnd"/>
      <w:r w:rsidRPr="00721907">
        <w:t xml:space="preserve"> </w:t>
      </w:r>
      <w:proofErr w:type="spellStart"/>
      <w:r w:rsidRPr="00721907">
        <w:t>teritoriul</w:t>
      </w:r>
      <w:proofErr w:type="spellEnd"/>
      <w:r w:rsidRPr="00721907">
        <w:t xml:space="preserve"> GAL </w:t>
      </w:r>
      <w:proofErr w:type="spellStart"/>
      <w:r w:rsidRPr="00721907">
        <w:t>Tovishat</w:t>
      </w:r>
      <w:proofErr w:type="spellEnd"/>
      <w:r w:rsidRPr="00721907">
        <w:t>.</w:t>
      </w:r>
    </w:p>
    <w:p w14:paraId="114DE9EB" w14:textId="77777777" w:rsidR="002C2DCE" w:rsidRPr="00B05C0F" w:rsidRDefault="002C2DCE" w:rsidP="00B22F21">
      <w:pPr>
        <w:spacing w:before="0" w:after="0"/>
      </w:pPr>
      <w:proofErr w:type="spellStart"/>
      <w:r w:rsidRPr="00721907">
        <w:t>Cheltuielile</w:t>
      </w:r>
      <w:proofErr w:type="spellEnd"/>
      <w:r w:rsidRPr="00721907">
        <w:t xml:space="preserve"> </w:t>
      </w:r>
      <w:proofErr w:type="spellStart"/>
      <w:r w:rsidRPr="00721907">
        <w:t>neeligibile</w:t>
      </w:r>
      <w:proofErr w:type="spellEnd"/>
      <w:r w:rsidRPr="00721907">
        <w:t xml:space="preserve"> </w:t>
      </w:r>
      <w:proofErr w:type="spellStart"/>
      <w:r w:rsidRPr="00721907">
        <w:t>vor</w:t>
      </w:r>
      <w:proofErr w:type="spellEnd"/>
      <w:r w:rsidRPr="00721907">
        <w:t xml:space="preserve"> fi </w:t>
      </w:r>
      <w:proofErr w:type="spellStart"/>
      <w:r w:rsidRPr="00721907">
        <w:t>suportate</w:t>
      </w:r>
      <w:proofErr w:type="spellEnd"/>
      <w:r w:rsidRPr="00721907">
        <w:t xml:space="preserve"> integral de</w:t>
      </w:r>
      <w:r w:rsidR="00B05C0F">
        <w:t xml:space="preserve"> </w:t>
      </w:r>
      <w:proofErr w:type="spellStart"/>
      <w:r w:rsidR="00B05C0F">
        <w:t>către</w:t>
      </w:r>
      <w:proofErr w:type="spellEnd"/>
      <w:r w:rsidR="00B05C0F">
        <w:t xml:space="preserve"> </w:t>
      </w:r>
      <w:proofErr w:type="spellStart"/>
      <w:r w:rsidR="00B05C0F">
        <w:t>beneficiarul</w:t>
      </w:r>
      <w:proofErr w:type="spellEnd"/>
      <w:r w:rsidR="00B05C0F">
        <w:t xml:space="preserve"> </w:t>
      </w:r>
      <w:proofErr w:type="spellStart"/>
      <w:r w:rsidR="00B05C0F">
        <w:t>finanţării</w:t>
      </w:r>
      <w:proofErr w:type="spellEnd"/>
      <w:r w:rsidR="00B05C0F">
        <w:t>.</w:t>
      </w:r>
    </w:p>
    <w:p w14:paraId="44F263CB" w14:textId="614DA2B7" w:rsidR="00CD6B2F" w:rsidRPr="00CD6B2F" w:rsidRDefault="002C2DCE" w:rsidP="00B22F21">
      <w:pPr>
        <w:pStyle w:val="Heading2"/>
        <w:spacing w:before="0" w:after="0"/>
      </w:pPr>
      <w:bookmarkStart w:id="24" w:name="_Hlk49249215"/>
      <w:bookmarkStart w:id="25" w:name="_Toc49861787"/>
      <w:proofErr w:type="spellStart"/>
      <w:r w:rsidRPr="00090867">
        <w:t>Tipuri</w:t>
      </w:r>
      <w:proofErr w:type="spellEnd"/>
      <w:r w:rsidRPr="00090867">
        <w:t xml:space="preserve"> de </w:t>
      </w:r>
      <w:proofErr w:type="spellStart"/>
      <w:r w:rsidRPr="00090867">
        <w:t>investitii</w:t>
      </w:r>
      <w:proofErr w:type="spellEnd"/>
      <w:r w:rsidRPr="00090867">
        <w:t xml:space="preserve"> </w:t>
      </w:r>
      <w:proofErr w:type="spellStart"/>
      <w:r w:rsidRPr="00090867">
        <w:t>si</w:t>
      </w:r>
      <w:proofErr w:type="spellEnd"/>
      <w:r w:rsidRPr="00090867">
        <w:t xml:space="preserve"> </w:t>
      </w:r>
      <w:proofErr w:type="spellStart"/>
      <w:r w:rsidRPr="00090867">
        <w:t>cheltuieli</w:t>
      </w:r>
      <w:proofErr w:type="spellEnd"/>
      <w:r w:rsidRPr="00090867">
        <w:t xml:space="preserve"> </w:t>
      </w:r>
      <w:proofErr w:type="spellStart"/>
      <w:r w:rsidRPr="00090867">
        <w:t>eligibile</w:t>
      </w:r>
      <w:bookmarkEnd w:id="25"/>
      <w:proofErr w:type="spellEnd"/>
    </w:p>
    <w:bookmarkEnd w:id="24"/>
    <w:p w14:paraId="2A4D498D" w14:textId="536EAE7F" w:rsidR="00CD6B2F" w:rsidRDefault="00B0704A" w:rsidP="00B22F21">
      <w:pPr>
        <w:spacing w:before="0" w:after="0"/>
      </w:pPr>
      <w:r w:rsidRPr="00D562C4">
        <w:t xml:space="preserve">Lista </w:t>
      </w:r>
      <w:proofErr w:type="spellStart"/>
      <w:r w:rsidRPr="00D562C4">
        <w:t>indicativă</w:t>
      </w:r>
      <w:proofErr w:type="spellEnd"/>
      <w:r w:rsidRPr="00D562C4">
        <w:t xml:space="preserve"> a </w:t>
      </w:r>
      <w:proofErr w:type="spellStart"/>
      <w:r w:rsidRPr="00D562C4">
        <w:t>cheltuielilor</w:t>
      </w:r>
      <w:proofErr w:type="spellEnd"/>
      <w:r w:rsidRPr="00D562C4">
        <w:t xml:space="preserve"> </w:t>
      </w:r>
      <w:proofErr w:type="spellStart"/>
      <w:r w:rsidRPr="00D562C4">
        <w:t>eligibile</w:t>
      </w:r>
      <w:proofErr w:type="spellEnd"/>
    </w:p>
    <w:p w14:paraId="4C5C34B1" w14:textId="1EE77D4A" w:rsidR="0063099A" w:rsidRDefault="0063099A" w:rsidP="00B22F21">
      <w:pPr>
        <w:spacing w:before="0" w:after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: </w:t>
      </w:r>
    </w:p>
    <w:p w14:paraId="31BE4412" w14:textId="77777777" w:rsidR="0063099A" w:rsidRDefault="0063099A" w:rsidP="00B22F21">
      <w:pPr>
        <w:spacing w:before="0" w:after="0"/>
      </w:pPr>
    </w:p>
    <w:p w14:paraId="350C031C" w14:textId="77777777" w:rsidR="00344F38" w:rsidRPr="00344F38" w:rsidRDefault="00344F38" w:rsidP="00B22F21">
      <w:pPr>
        <w:spacing w:before="0" w:after="0"/>
        <w:rPr>
          <w:b/>
        </w:rPr>
      </w:pPr>
      <w:r w:rsidRPr="00344F38">
        <w:rPr>
          <w:b/>
        </w:rPr>
        <w:t>a</w:t>
      </w:r>
      <w:bookmarkStart w:id="26" w:name="_Hlk49257765"/>
      <w:r w:rsidRPr="00344F38">
        <w:rPr>
          <w:b/>
        </w:rPr>
        <w:t xml:space="preserve">) </w:t>
      </w:r>
      <w:proofErr w:type="spellStart"/>
      <w:r w:rsidRPr="00344F38">
        <w:rPr>
          <w:b/>
        </w:rPr>
        <w:t>Crearea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sau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modernizarea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buclelor</w:t>
      </w:r>
      <w:proofErr w:type="spellEnd"/>
      <w:r w:rsidRPr="00344F38">
        <w:rPr>
          <w:b/>
        </w:rPr>
        <w:t xml:space="preserve"> locale la </w:t>
      </w:r>
      <w:proofErr w:type="spellStart"/>
      <w:r w:rsidRPr="00344F38">
        <w:rPr>
          <w:b/>
        </w:rPr>
        <w:t>punct</w:t>
      </w:r>
      <w:proofErr w:type="spellEnd"/>
      <w:r w:rsidRPr="00344F38">
        <w:rPr>
          <w:b/>
        </w:rPr>
        <w:t xml:space="preserve"> fix care </w:t>
      </w:r>
      <w:proofErr w:type="spellStart"/>
      <w:r w:rsidRPr="00344F38">
        <w:rPr>
          <w:b/>
        </w:rPr>
        <w:t>presupune</w:t>
      </w:r>
      <w:proofErr w:type="spellEnd"/>
      <w:r w:rsidRPr="00344F38">
        <w:rPr>
          <w:b/>
        </w:rPr>
        <w:t>:</w:t>
      </w:r>
      <w:bookmarkEnd w:id="26"/>
    </w:p>
    <w:p w14:paraId="28E020EA" w14:textId="77777777" w:rsidR="00344F38" w:rsidRDefault="00344F38" w:rsidP="00B22F21">
      <w:pPr>
        <w:spacing w:before="0" w:after="0"/>
      </w:pPr>
      <w:proofErr w:type="spellStart"/>
      <w:r w:rsidRPr="00344F38">
        <w:rPr>
          <w:b/>
        </w:rPr>
        <w:t>i</w:t>
      </w:r>
      <w:proofErr w:type="spellEnd"/>
      <w:r w:rsidRPr="00344F38">
        <w:rPr>
          <w:b/>
        </w:rPr>
        <w:t>)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broadband la </w:t>
      </w:r>
      <w:proofErr w:type="spellStart"/>
      <w:r>
        <w:t>punct</w:t>
      </w:r>
      <w:proofErr w:type="spellEnd"/>
      <w:r>
        <w:t xml:space="preserve"> fix (</w:t>
      </w:r>
      <w:proofErr w:type="spellStart"/>
      <w:r>
        <w:t>buclă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”last</w:t>
      </w:r>
      <w:proofErr w:type="gramEnd"/>
      <w:r>
        <w:t xml:space="preserve"> mile”)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internet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>;</w:t>
      </w:r>
    </w:p>
    <w:p w14:paraId="395B7F62" w14:textId="77777777" w:rsidR="00344F38" w:rsidRDefault="00344F38" w:rsidP="00B22F21">
      <w:pPr>
        <w:spacing w:before="0" w:after="0"/>
      </w:pPr>
      <w:r w:rsidRPr="00344F38">
        <w:rPr>
          <w:b/>
        </w:rPr>
        <w:t>ii)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de </w:t>
      </w:r>
      <w:proofErr w:type="spellStart"/>
      <w:r>
        <w:t>telecomunicații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întregime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, </w:t>
      </w:r>
      <w:proofErr w:type="spellStart"/>
      <w:r>
        <w:t>inadecvată</w:t>
      </w:r>
      <w:proofErr w:type="spellEnd"/>
      <w:r>
        <w:t xml:space="preserve"> (care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scăzută</w:t>
      </w:r>
      <w:proofErr w:type="spellEnd"/>
      <w:r>
        <w:t xml:space="preserve">, capacitate </w:t>
      </w:r>
      <w:proofErr w:type="spellStart"/>
      <w:r>
        <w:t>scăzută</w:t>
      </w:r>
      <w:proofErr w:type="spellEnd"/>
      <w:r>
        <w:t xml:space="preserve">,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scăzută</w:t>
      </w:r>
      <w:proofErr w:type="spellEnd"/>
      <w:r>
        <w:t xml:space="preserve"> </w:t>
      </w:r>
      <w:proofErr w:type="spellStart"/>
      <w:r>
        <w:t>sau</w:t>
      </w:r>
      <w:proofErr w:type="spellEnd"/>
    </w:p>
    <w:p w14:paraId="0632AC4B" w14:textId="77777777" w:rsidR="00344F38" w:rsidRDefault="00344F38" w:rsidP="00B22F21">
      <w:pPr>
        <w:spacing w:before="0" w:after="0"/>
      </w:pPr>
      <w:proofErr w:type="spellStart"/>
      <w:r>
        <w:t>acoperire</w:t>
      </w:r>
      <w:proofErr w:type="spellEnd"/>
      <w:r>
        <w:t xml:space="preserve"> </w:t>
      </w:r>
      <w:proofErr w:type="spellStart"/>
      <w:r>
        <w:t>insuficientă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incapabilă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o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broadband.</w:t>
      </w:r>
    </w:p>
    <w:p w14:paraId="61087CFB" w14:textId="5A7A0569" w:rsidR="00344F38" w:rsidRDefault="00344F38" w:rsidP="00B22F21">
      <w:pPr>
        <w:spacing w:before="0" w:after="0"/>
      </w:pPr>
      <w:r w:rsidRPr="00344F38">
        <w:rPr>
          <w:b/>
        </w:rPr>
        <w:t>iii)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eferente</w:t>
      </w:r>
      <w:proofErr w:type="spellEnd"/>
      <w:r>
        <w:t xml:space="preserve"> </w:t>
      </w:r>
      <w:proofErr w:type="spellStart"/>
      <w:r>
        <w:t>racordării</w:t>
      </w:r>
      <w:proofErr w:type="spellEnd"/>
      <w:r>
        <w:t xml:space="preserve"> la o 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(backhaul network)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conexiuni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la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magistrală</w:t>
      </w:r>
      <w:proofErr w:type="spellEnd"/>
      <w:r>
        <w:t xml:space="preserve"> (backbone network).</w:t>
      </w:r>
    </w:p>
    <w:p w14:paraId="162E609E" w14:textId="77777777" w:rsidR="0063099A" w:rsidRDefault="0063099A" w:rsidP="00B22F21">
      <w:pPr>
        <w:spacing w:before="0" w:after="0"/>
      </w:pPr>
    </w:p>
    <w:p w14:paraId="1DAF8AD1" w14:textId="77777777" w:rsidR="00344F38" w:rsidRDefault="00344F38" w:rsidP="00B22F21">
      <w:pPr>
        <w:spacing w:before="0" w:after="0"/>
      </w:pPr>
      <w:bookmarkStart w:id="27" w:name="_Hlk49257798"/>
      <w:r w:rsidRPr="00344F38">
        <w:rPr>
          <w:b/>
        </w:rPr>
        <w:t xml:space="preserve">b) </w:t>
      </w:r>
      <w:proofErr w:type="spellStart"/>
      <w:r w:rsidRPr="00344F38">
        <w:rPr>
          <w:b/>
        </w:rPr>
        <w:t>Crearea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rețelei</w:t>
      </w:r>
      <w:proofErr w:type="spellEnd"/>
      <w:r w:rsidRPr="00344F38">
        <w:rPr>
          <w:b/>
        </w:rPr>
        <w:t xml:space="preserve"> de </w:t>
      </w:r>
      <w:proofErr w:type="spellStart"/>
      <w:r w:rsidRPr="00344F38">
        <w:rPr>
          <w:b/>
        </w:rPr>
        <w:t>distribuție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și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crearea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sau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modernizarea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buclelor</w:t>
      </w:r>
      <w:proofErr w:type="spellEnd"/>
      <w:r w:rsidRPr="00344F38">
        <w:rPr>
          <w:b/>
        </w:rPr>
        <w:t xml:space="preserve"> locale</w:t>
      </w:r>
      <w:bookmarkEnd w:id="27"/>
      <w:r>
        <w:t xml:space="preserve">, care,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de la pct. a. </w:t>
      </w:r>
      <w:proofErr w:type="spellStart"/>
      <w:r>
        <w:t>i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ii)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și</w:t>
      </w:r>
      <w:proofErr w:type="spellEnd"/>
      <w:r>
        <w:t>:</w:t>
      </w:r>
    </w:p>
    <w:p w14:paraId="726D4166" w14:textId="77777777" w:rsidR="00344F38" w:rsidRDefault="00344F38" w:rsidP="00B22F21">
      <w:pPr>
        <w:spacing w:before="0" w:after="0"/>
      </w:pPr>
      <w:proofErr w:type="spellStart"/>
      <w:r w:rsidRPr="00344F38">
        <w:rPr>
          <w:b/>
        </w:rPr>
        <w:t>i</w:t>
      </w:r>
      <w:proofErr w:type="spellEnd"/>
      <w:r w:rsidRPr="00344F38">
        <w:rPr>
          <w:b/>
        </w:rPr>
        <w:t>)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broadband (backhaul network),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, de la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inserție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magistrală</w:t>
      </w:r>
      <w:proofErr w:type="spellEnd"/>
      <w:r>
        <w:t xml:space="preserve"> de mare capacitate (backbone network)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punctul</w:t>
      </w:r>
      <w:proofErr w:type="spellEnd"/>
      <w:r>
        <w:t xml:space="preserve"> local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(PLABL</w:t>
      </w:r>
      <w:proofErr w:type="gramStart"/>
      <w:r>
        <w:t>),</w:t>
      </w:r>
      <w:proofErr w:type="spellStart"/>
      <w:r>
        <w:t>pentru</w:t>
      </w:r>
      <w:proofErr w:type="spellEnd"/>
      <w:proofErr w:type="gramEnd"/>
      <w:r>
        <w:t xml:space="preserve"> a </w:t>
      </w:r>
      <w:proofErr w:type="spellStart"/>
      <w:r>
        <w:t>conecta</w:t>
      </w:r>
      <w:proofErr w:type="spellEnd"/>
      <w:r>
        <w:t xml:space="preserve"> </w:t>
      </w:r>
      <w:proofErr w:type="spellStart"/>
      <w:r>
        <w:t>rețeaua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local la </w:t>
      </w:r>
      <w:proofErr w:type="spellStart"/>
      <w:r>
        <w:t>rețeaua</w:t>
      </w:r>
      <w:proofErr w:type="spellEnd"/>
      <w:r>
        <w:t xml:space="preserve"> backbone;</w:t>
      </w:r>
    </w:p>
    <w:p w14:paraId="6472DF36" w14:textId="77777777" w:rsidR="00344F38" w:rsidRDefault="00344F38" w:rsidP="00B22F21">
      <w:pPr>
        <w:spacing w:before="0" w:after="0"/>
      </w:pPr>
      <w:r w:rsidRPr="00344F38">
        <w:rPr>
          <w:b/>
        </w:rPr>
        <w:t>ii)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creării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(backhaul-network)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conexiuni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la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magistrală</w:t>
      </w:r>
      <w:proofErr w:type="spellEnd"/>
      <w:r>
        <w:t xml:space="preserve"> (backbone network)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de </w:t>
      </w:r>
      <w:proofErr w:type="spellStart"/>
      <w:r>
        <w:t>inserție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racordare</w:t>
      </w:r>
      <w:proofErr w:type="spellEnd"/>
      <w:r>
        <w:t xml:space="preserve"> la </w:t>
      </w:r>
      <w:proofErr w:type="spellStart"/>
      <w:r>
        <w:t>rețelele</w:t>
      </w:r>
      <w:proofErr w:type="spellEnd"/>
      <w:r>
        <w:t xml:space="preserve"> backbone.</w:t>
      </w:r>
    </w:p>
    <w:p w14:paraId="25EA0FE2" w14:textId="77777777" w:rsidR="00344F38" w:rsidRPr="00344F38" w:rsidRDefault="00344F38" w:rsidP="00B22F21">
      <w:pPr>
        <w:spacing w:before="0" w:after="0"/>
        <w:rPr>
          <w:b/>
        </w:rPr>
      </w:pPr>
      <w:proofErr w:type="spellStart"/>
      <w:r w:rsidRPr="00344F38">
        <w:rPr>
          <w:b/>
        </w:rPr>
        <w:t>Pentru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ambele</w:t>
      </w:r>
      <w:proofErr w:type="spellEnd"/>
      <w:r w:rsidRPr="00344F38">
        <w:rPr>
          <w:b/>
        </w:rPr>
        <w:t xml:space="preserve"> </w:t>
      </w:r>
      <w:proofErr w:type="spellStart"/>
      <w:r w:rsidRPr="00344F38">
        <w:rPr>
          <w:b/>
        </w:rPr>
        <w:t>tipuri</w:t>
      </w:r>
      <w:proofErr w:type="spellEnd"/>
      <w:r w:rsidRPr="00344F38">
        <w:rPr>
          <w:b/>
        </w:rPr>
        <w:t xml:space="preserve"> de </w:t>
      </w:r>
      <w:proofErr w:type="spellStart"/>
      <w:r w:rsidRPr="00344F38">
        <w:rPr>
          <w:b/>
        </w:rPr>
        <w:t>acțiuni</w:t>
      </w:r>
      <w:proofErr w:type="spellEnd"/>
      <w:r w:rsidRPr="00344F38">
        <w:rPr>
          <w:b/>
        </w:rPr>
        <w:t xml:space="preserve"> pot fi </w:t>
      </w:r>
      <w:proofErr w:type="spellStart"/>
      <w:r w:rsidRPr="00344F38">
        <w:rPr>
          <w:b/>
        </w:rPr>
        <w:t>eligibile</w:t>
      </w:r>
      <w:proofErr w:type="spellEnd"/>
      <w:r w:rsidRPr="00344F38">
        <w:rPr>
          <w:b/>
        </w:rPr>
        <w:t>:</w:t>
      </w:r>
    </w:p>
    <w:p w14:paraId="1F700ED8" w14:textId="77777777" w:rsidR="00344F38" w:rsidRDefault="00344F38" w:rsidP="00B22F21">
      <w:pPr>
        <w:spacing w:before="0" w:after="0"/>
      </w:pPr>
      <w:r>
        <w:t>-</w:t>
      </w:r>
      <w:r>
        <w:tab/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modernizare</w:t>
      </w:r>
      <w:proofErr w:type="spellEnd"/>
      <w:r>
        <w:t xml:space="preserve"> a </w:t>
      </w:r>
      <w:proofErr w:type="spellStart"/>
      <w:r>
        <w:t>buclelor</w:t>
      </w:r>
      <w:proofErr w:type="spellEnd"/>
      <w:r>
        <w:t xml:space="preserve"> locale la </w:t>
      </w:r>
      <w:proofErr w:type="spellStart"/>
      <w:r>
        <w:t>punct</w:t>
      </w:r>
      <w:proofErr w:type="spellEnd"/>
      <w:r>
        <w:t xml:space="preserve"> fix (last-mile network), de la </w:t>
      </w:r>
      <w:proofErr w:type="spellStart"/>
      <w:r>
        <w:t>punctele</w:t>
      </w:r>
      <w:proofErr w:type="spellEnd"/>
      <w:r>
        <w:t xml:space="preserve"> locale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(PLABL) la </w:t>
      </w:r>
      <w:proofErr w:type="spellStart"/>
      <w:r>
        <w:t>utilizatorul</w:t>
      </w:r>
      <w:proofErr w:type="spellEnd"/>
      <w:r>
        <w:t xml:space="preserve"> final;</w:t>
      </w:r>
    </w:p>
    <w:p w14:paraId="28F641B9" w14:textId="77777777" w:rsidR="00344F38" w:rsidRDefault="00344F38" w:rsidP="00B22F21">
      <w:pPr>
        <w:spacing w:before="0" w:after="0"/>
      </w:pPr>
      <w:r>
        <w:t>-</w:t>
      </w:r>
      <w:r>
        <w:tab/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modernizarea</w:t>
      </w:r>
      <w:proofErr w:type="spellEnd"/>
      <w:r>
        <w:t xml:space="preserve"> PLABL,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</w:t>
      </w:r>
    </w:p>
    <w:p w14:paraId="0A44141A" w14:textId="77777777" w:rsidR="00344F38" w:rsidRDefault="00344F38" w:rsidP="00B22F21">
      <w:pPr>
        <w:spacing w:before="0" w:after="0"/>
      </w:pPr>
      <w:r>
        <w:t>-</w:t>
      </w:r>
      <w:r>
        <w:tab/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instalării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punerii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funcțiune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(ca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canalizații</w:t>
      </w:r>
      <w:proofErr w:type="spellEnd"/>
      <w:r>
        <w:t xml:space="preserve">, </w:t>
      </w:r>
      <w:proofErr w:type="spellStart"/>
      <w:r>
        <w:t>conducte</w:t>
      </w:r>
      <w:proofErr w:type="spellEnd"/>
      <w:r>
        <w:t xml:space="preserve">, </w:t>
      </w:r>
      <w:proofErr w:type="spellStart"/>
      <w:r>
        <w:t>piloni</w:t>
      </w:r>
      <w:proofErr w:type="spellEnd"/>
      <w:r>
        <w:t xml:space="preserve">, </w:t>
      </w:r>
      <w:proofErr w:type="spellStart"/>
      <w:r>
        <w:t>stații</w:t>
      </w:r>
      <w:proofErr w:type="spellEnd"/>
      <w:r>
        <w:t xml:space="preserve"> la </w:t>
      </w:r>
      <w:proofErr w:type="spellStart"/>
      <w:r>
        <w:t>sol</w:t>
      </w:r>
      <w:proofErr w:type="spellEnd"/>
      <w:r>
        <w:t xml:space="preserve"> etc.);</w:t>
      </w:r>
    </w:p>
    <w:p w14:paraId="70C3DE44" w14:textId="77777777" w:rsidR="00344F38" w:rsidRDefault="00344F38" w:rsidP="00B22F21">
      <w:pPr>
        <w:spacing w:before="0" w:after="0"/>
      </w:pPr>
      <w:r>
        <w:t>-</w:t>
      </w:r>
      <w:r>
        <w:tab/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de software </w:t>
      </w:r>
      <w:proofErr w:type="spellStart"/>
      <w:r>
        <w:t>necesare</w:t>
      </w:r>
      <w:proofErr w:type="spellEnd"/>
      <w:r>
        <w:t>;</w:t>
      </w:r>
    </w:p>
    <w:p w14:paraId="2532D915" w14:textId="62004FD7" w:rsidR="00344F38" w:rsidRDefault="00344F38" w:rsidP="00B22F21">
      <w:pPr>
        <w:spacing w:before="0" w:after="0"/>
      </w:pPr>
      <w:r>
        <w:lastRenderedPageBreak/>
        <w:t>-</w:t>
      </w:r>
      <w:r>
        <w:tab/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de </w:t>
      </w:r>
      <w:proofErr w:type="spellStart"/>
      <w:r>
        <w:t>reţea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facilităţilor</w:t>
      </w:r>
      <w:proofErr w:type="spellEnd"/>
      <w:r>
        <w:t xml:space="preserve"> associate </w:t>
      </w:r>
      <w:proofErr w:type="spellStart"/>
      <w:r>
        <w:t>acestora</w:t>
      </w:r>
      <w:proofErr w:type="spellEnd"/>
      <w:r>
        <w:t xml:space="preserve"> </w:t>
      </w:r>
      <w:proofErr w:type="gramStart"/>
      <w:r>
        <w:t>e.g.:</w:t>
      </w:r>
      <w:proofErr w:type="spellStart"/>
      <w:r>
        <w:t>swich</w:t>
      </w:r>
      <w:proofErr w:type="spellEnd"/>
      <w:proofErr w:type="gramEnd"/>
      <w:r>
        <w:t xml:space="preserve"> local digital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routere</w:t>
      </w:r>
      <w:proofErr w:type="spellEnd"/>
      <w:r>
        <w:t xml:space="preserve">, </w:t>
      </w:r>
      <w:proofErr w:type="spellStart"/>
      <w:r>
        <w:t>puncte</w:t>
      </w:r>
      <w:proofErr w:type="spellEnd"/>
      <w:r>
        <w:t xml:space="preserve"> de </w:t>
      </w:r>
      <w:proofErr w:type="spellStart"/>
      <w:r>
        <w:t>prezenţă</w:t>
      </w:r>
      <w:proofErr w:type="spellEnd"/>
      <w:r>
        <w:t>, etc.</w:t>
      </w:r>
    </w:p>
    <w:p w14:paraId="4103E264" w14:textId="7A684149" w:rsidR="00CD6B2F" w:rsidRDefault="00CD6B2F" w:rsidP="00B22F21">
      <w:pPr>
        <w:spacing w:before="0" w:after="0"/>
      </w:pPr>
      <w:proofErr w:type="spellStart"/>
      <w:r w:rsidRPr="00CD6B2F">
        <w:t>Sprijinul</w:t>
      </w:r>
      <w:proofErr w:type="spellEnd"/>
      <w:r w:rsidRPr="00CD6B2F">
        <w:t xml:space="preserve"> </w:t>
      </w:r>
      <w:proofErr w:type="spellStart"/>
      <w:r w:rsidRPr="00CD6B2F">
        <w:t>acordat</w:t>
      </w:r>
      <w:proofErr w:type="spellEnd"/>
      <w:r w:rsidRPr="00CD6B2F">
        <w:t xml:space="preserve"> </w:t>
      </w:r>
      <w:proofErr w:type="spellStart"/>
      <w:r w:rsidRPr="00CD6B2F">
        <w:t>pentru</w:t>
      </w:r>
      <w:proofErr w:type="spellEnd"/>
      <w:r w:rsidRPr="00CD6B2F">
        <w:t xml:space="preserve"> </w:t>
      </w:r>
      <w:proofErr w:type="spellStart"/>
      <w:r w:rsidRPr="00CD6B2F">
        <w:t>investițiile</w:t>
      </w:r>
      <w:proofErr w:type="spellEnd"/>
      <w:r w:rsidRPr="00CD6B2F">
        <w:t xml:space="preserve"> </w:t>
      </w:r>
      <w:proofErr w:type="spellStart"/>
      <w:r w:rsidRPr="00CD6B2F">
        <w:t>în</w:t>
      </w:r>
      <w:proofErr w:type="spellEnd"/>
      <w:r w:rsidRPr="00CD6B2F">
        <w:t xml:space="preserve"> </w:t>
      </w:r>
      <w:proofErr w:type="spellStart"/>
      <w:r w:rsidRPr="00CD6B2F">
        <w:t>infrastructura</w:t>
      </w:r>
      <w:proofErr w:type="spellEnd"/>
      <w:r w:rsidRPr="00CD6B2F">
        <w:t xml:space="preserve"> de </w:t>
      </w:r>
      <w:proofErr w:type="spellStart"/>
      <w:r w:rsidRPr="00CD6B2F">
        <w:t>comunicații</w:t>
      </w:r>
      <w:proofErr w:type="spellEnd"/>
      <w:r w:rsidRPr="00CD6B2F">
        <w:t xml:space="preserve"> </w:t>
      </w:r>
      <w:proofErr w:type="spellStart"/>
      <w:r w:rsidRPr="00CD6B2F">
        <w:t>în</w:t>
      </w:r>
      <w:proofErr w:type="spellEnd"/>
      <w:r w:rsidRPr="00CD6B2F">
        <w:t xml:space="preserve"> </w:t>
      </w:r>
      <w:proofErr w:type="spellStart"/>
      <w:r w:rsidRPr="00CD6B2F">
        <w:t>bandă</w:t>
      </w:r>
      <w:proofErr w:type="spellEnd"/>
      <w:r w:rsidRPr="00CD6B2F">
        <w:t xml:space="preserve"> </w:t>
      </w:r>
      <w:proofErr w:type="spellStart"/>
      <w:r w:rsidRPr="00CD6B2F">
        <w:t>largă</w:t>
      </w:r>
      <w:proofErr w:type="spellEnd"/>
      <w:r w:rsidRPr="00CD6B2F">
        <w:t xml:space="preserve"> </w:t>
      </w:r>
      <w:proofErr w:type="spellStart"/>
      <w:r w:rsidRPr="00CD6B2F">
        <w:t>este</w:t>
      </w:r>
      <w:proofErr w:type="spellEnd"/>
      <w:r w:rsidRPr="00CD6B2F">
        <w:t xml:space="preserve"> </w:t>
      </w:r>
      <w:proofErr w:type="spellStart"/>
      <w:r w:rsidRPr="00CD6B2F">
        <w:t>eligibil</w:t>
      </w:r>
      <w:proofErr w:type="spellEnd"/>
      <w:r w:rsidRPr="00CD6B2F">
        <w:t xml:space="preserve"> </w:t>
      </w:r>
      <w:proofErr w:type="spellStart"/>
      <w:r w:rsidRPr="00CD6B2F">
        <w:t>doar</w:t>
      </w:r>
      <w:proofErr w:type="spellEnd"/>
      <w:r w:rsidRPr="00CD6B2F">
        <w:t xml:space="preserve"> </w:t>
      </w:r>
      <w:proofErr w:type="spellStart"/>
      <w:r w:rsidRPr="00CD6B2F">
        <w:t>în</w:t>
      </w:r>
      <w:proofErr w:type="spellEnd"/>
      <w:r w:rsidRPr="00CD6B2F">
        <w:t xml:space="preserve"> </w:t>
      </w:r>
      <w:proofErr w:type="spellStart"/>
      <w:r w:rsidRPr="00CD6B2F">
        <w:t>spaţiul</w:t>
      </w:r>
      <w:proofErr w:type="spellEnd"/>
      <w:r w:rsidRPr="00CD6B2F">
        <w:t xml:space="preserve"> rural </w:t>
      </w:r>
      <w:proofErr w:type="spellStart"/>
      <w:r w:rsidRPr="00CD6B2F">
        <w:t>fără</w:t>
      </w:r>
      <w:proofErr w:type="spellEnd"/>
      <w:r w:rsidRPr="00CD6B2F">
        <w:t xml:space="preserve"> </w:t>
      </w:r>
      <w:proofErr w:type="spellStart"/>
      <w:r w:rsidRPr="00CD6B2F">
        <w:t>acoperire</w:t>
      </w:r>
      <w:proofErr w:type="spellEnd"/>
      <w:r w:rsidRPr="00CD6B2F">
        <w:t xml:space="preserve"> broadband la </w:t>
      </w:r>
      <w:proofErr w:type="spellStart"/>
      <w:r w:rsidRPr="00CD6B2F">
        <w:t>punct</w:t>
      </w:r>
      <w:proofErr w:type="spellEnd"/>
      <w:r w:rsidRPr="00CD6B2F">
        <w:t xml:space="preserve"> fix, pe </w:t>
      </w:r>
      <w:proofErr w:type="spellStart"/>
      <w:r w:rsidRPr="00CD6B2F">
        <w:t>baza</w:t>
      </w:r>
      <w:proofErr w:type="spellEnd"/>
      <w:r w:rsidRPr="00CD6B2F">
        <w:t xml:space="preserve"> </w:t>
      </w:r>
      <w:proofErr w:type="spellStart"/>
      <w:r w:rsidRPr="00CD6B2F">
        <w:t>listei</w:t>
      </w:r>
      <w:proofErr w:type="spellEnd"/>
      <w:r w:rsidRPr="00CD6B2F">
        <w:t xml:space="preserve"> cu </w:t>
      </w:r>
      <w:proofErr w:type="spellStart"/>
      <w:r w:rsidRPr="00CD6B2F">
        <w:t>zonele</w:t>
      </w:r>
      <w:proofErr w:type="spellEnd"/>
      <w:r w:rsidRPr="00CD6B2F">
        <w:t xml:space="preserve"> </w:t>
      </w:r>
      <w:proofErr w:type="spellStart"/>
      <w:r w:rsidRPr="00CD6B2F">
        <w:t>albe</w:t>
      </w:r>
      <w:proofErr w:type="spellEnd"/>
      <w:r w:rsidRPr="00CD6B2F">
        <w:t xml:space="preserve"> </w:t>
      </w:r>
      <w:proofErr w:type="spellStart"/>
      <w:r w:rsidRPr="00CD6B2F">
        <w:t>întocmită</w:t>
      </w:r>
      <w:proofErr w:type="spellEnd"/>
      <w:r w:rsidRPr="00CD6B2F">
        <w:t xml:space="preserve"> de </w:t>
      </w:r>
      <w:proofErr w:type="spellStart"/>
      <w:r w:rsidRPr="00CD6B2F">
        <w:t>autoritățile</w:t>
      </w:r>
      <w:proofErr w:type="spellEnd"/>
      <w:r w:rsidRPr="00CD6B2F">
        <w:t xml:space="preserve"> </w:t>
      </w:r>
      <w:proofErr w:type="spellStart"/>
      <w:r w:rsidRPr="00CD6B2F">
        <w:t>abilitate</w:t>
      </w:r>
      <w:proofErr w:type="spellEnd"/>
      <w:r w:rsidRPr="00CD6B2F">
        <w:t xml:space="preserve"> </w:t>
      </w:r>
      <w:proofErr w:type="spellStart"/>
      <w:r w:rsidRPr="00CD6B2F">
        <w:t>în</w:t>
      </w:r>
      <w:proofErr w:type="spellEnd"/>
      <w:r w:rsidRPr="00CD6B2F">
        <w:t xml:space="preserve"> </w:t>
      </w:r>
      <w:proofErr w:type="spellStart"/>
      <w:r w:rsidRPr="00CD6B2F">
        <w:t>domeniu</w:t>
      </w:r>
      <w:proofErr w:type="spellEnd"/>
      <w:r w:rsidRPr="00CD6B2F">
        <w:t xml:space="preserve"> (MSI/ANCOM); </w:t>
      </w:r>
    </w:p>
    <w:p w14:paraId="11A6774D" w14:textId="77777777" w:rsidR="00CD6B2F" w:rsidRPr="00344F38" w:rsidRDefault="00CD6B2F" w:rsidP="00CD6B2F">
      <w:pPr>
        <w:spacing w:before="0" w:after="0"/>
      </w:pPr>
      <w:proofErr w:type="spellStart"/>
      <w:r w:rsidRPr="00344F38">
        <w:rPr>
          <w:b/>
          <w:bCs/>
        </w:rPr>
        <w:t>Costuri</w:t>
      </w:r>
      <w:proofErr w:type="spellEnd"/>
      <w:r w:rsidRPr="00344F38">
        <w:rPr>
          <w:b/>
          <w:bCs/>
        </w:rPr>
        <w:t xml:space="preserve"> </w:t>
      </w:r>
      <w:proofErr w:type="spellStart"/>
      <w:r w:rsidRPr="00344F38">
        <w:rPr>
          <w:b/>
          <w:bCs/>
        </w:rPr>
        <w:t>eligibile</w:t>
      </w:r>
      <w:proofErr w:type="spellEnd"/>
      <w:r w:rsidRPr="00344F38">
        <w:rPr>
          <w:b/>
          <w:bCs/>
        </w:rPr>
        <w:t xml:space="preserve"> </w:t>
      </w:r>
      <w:proofErr w:type="spellStart"/>
      <w:r w:rsidRPr="00344F38">
        <w:rPr>
          <w:b/>
          <w:bCs/>
        </w:rPr>
        <w:t>specifice</w:t>
      </w:r>
      <w:proofErr w:type="spellEnd"/>
      <w:r w:rsidRPr="00344F38">
        <w:rPr>
          <w:rFonts w:eastAsia="Times New Roman"/>
          <w:lang w:val="it-CH"/>
        </w:rPr>
        <w:t xml:space="preserve"> sunt adaptate noilor </w:t>
      </w:r>
      <w:proofErr w:type="gramStart"/>
      <w:r w:rsidRPr="00344F38">
        <w:rPr>
          <w:rFonts w:eastAsia="Times New Roman"/>
          <w:lang w:val="it-CH"/>
        </w:rPr>
        <w:t>cerinţe  din</w:t>
      </w:r>
      <w:proofErr w:type="gramEnd"/>
      <w:r w:rsidRPr="00344F38">
        <w:rPr>
          <w:rFonts w:eastAsia="Times New Roman"/>
          <w:lang w:val="it-CH"/>
        </w:rPr>
        <w:t xml:space="preserve"> adresa 217.614 din 15.03.2017</w:t>
      </w:r>
      <w:r w:rsidRPr="00344F38">
        <w:t xml:space="preserve">: </w:t>
      </w:r>
    </w:p>
    <w:p w14:paraId="0C9D8290" w14:textId="1896ADC9" w:rsidR="00CD6B2F" w:rsidRDefault="00CD6B2F" w:rsidP="00B22F21">
      <w:pPr>
        <w:spacing w:before="0" w:after="0"/>
      </w:pPr>
      <w:proofErr w:type="spellStart"/>
      <w:r w:rsidRPr="00D562C4">
        <w:t>Construirea</w:t>
      </w:r>
      <w:proofErr w:type="spellEnd"/>
      <w:r w:rsidRPr="00D562C4">
        <w:t>/</w:t>
      </w:r>
      <w:proofErr w:type="spellStart"/>
      <w:r w:rsidRPr="00D562C4">
        <w:t>extinderea</w:t>
      </w:r>
      <w:proofErr w:type="spellEnd"/>
      <w:r w:rsidRPr="00D562C4">
        <w:t xml:space="preserve"> </w:t>
      </w:r>
      <w:proofErr w:type="spellStart"/>
      <w:r w:rsidRPr="00D562C4">
        <w:t>infrastructurii</w:t>
      </w:r>
      <w:proofErr w:type="spellEnd"/>
      <w:r w:rsidRPr="00D562C4">
        <w:t xml:space="preserve"> de </w:t>
      </w:r>
      <w:proofErr w:type="spellStart"/>
      <w:r w:rsidRPr="00D562C4">
        <w:t>bandă</w:t>
      </w:r>
      <w:proofErr w:type="spellEnd"/>
      <w:r w:rsidRPr="00D562C4">
        <w:t xml:space="preserve"> </w:t>
      </w:r>
      <w:proofErr w:type="spellStart"/>
      <w:r w:rsidRPr="00D562C4">
        <w:t>largă</w:t>
      </w:r>
      <w:proofErr w:type="spellEnd"/>
      <w:r w:rsidRPr="00D562C4">
        <w:t xml:space="preserve"> </w:t>
      </w:r>
      <w:proofErr w:type="spellStart"/>
      <w:r w:rsidRPr="00D562C4">
        <w:t>în</w:t>
      </w:r>
      <w:proofErr w:type="spellEnd"/>
      <w:r w:rsidRPr="00D562C4">
        <w:t xml:space="preserve"> </w:t>
      </w:r>
      <w:proofErr w:type="spellStart"/>
      <w:r w:rsidRPr="00D562C4">
        <w:t>localităţile</w:t>
      </w:r>
      <w:proofErr w:type="spellEnd"/>
      <w:r w:rsidRPr="00D562C4">
        <w:t xml:space="preserve"> </w:t>
      </w:r>
      <w:proofErr w:type="spellStart"/>
      <w:r w:rsidRPr="00D562C4">
        <w:t>aflate</w:t>
      </w:r>
      <w:proofErr w:type="spellEnd"/>
      <w:r w:rsidRPr="00D562C4">
        <w:t xml:space="preserve"> pe </w:t>
      </w:r>
      <w:proofErr w:type="spellStart"/>
      <w:r w:rsidRPr="00D562C4">
        <w:t>lista</w:t>
      </w:r>
      <w:proofErr w:type="spellEnd"/>
      <w:r w:rsidRPr="00D562C4">
        <w:t xml:space="preserve"> “</w:t>
      </w:r>
      <w:proofErr w:type="spellStart"/>
      <w:r w:rsidRPr="00D562C4">
        <w:t>Localităţi</w:t>
      </w:r>
      <w:proofErr w:type="spellEnd"/>
      <w:r w:rsidRPr="00D562C4">
        <w:t xml:space="preserve"> </w:t>
      </w:r>
      <w:proofErr w:type="spellStart"/>
      <w:r w:rsidRPr="00D562C4">
        <w:t>eligibile</w:t>
      </w:r>
      <w:proofErr w:type="spellEnd"/>
      <w:r w:rsidRPr="00D562C4">
        <w:t xml:space="preserve"> </w:t>
      </w:r>
      <w:proofErr w:type="spellStart"/>
      <w:r w:rsidRPr="00D562C4">
        <w:t>pentru</w:t>
      </w:r>
      <w:proofErr w:type="spellEnd"/>
      <w:r w:rsidRPr="00D562C4">
        <w:t xml:space="preserve"> </w:t>
      </w:r>
      <w:proofErr w:type="spellStart"/>
      <w:r w:rsidRPr="00D562C4">
        <w:t>investiţiile</w:t>
      </w:r>
      <w:proofErr w:type="spellEnd"/>
      <w:r w:rsidRPr="00D562C4">
        <w:t xml:space="preserve"> broadband PNDR 2014-2020 M 19 Leader”. </w:t>
      </w:r>
      <w:proofErr w:type="spellStart"/>
      <w:r w:rsidRPr="00D562C4">
        <w:t>Beneficiarii</w:t>
      </w:r>
      <w:proofErr w:type="spellEnd"/>
      <w:r w:rsidRPr="00D562C4">
        <w:t xml:space="preserve"> </w:t>
      </w:r>
      <w:proofErr w:type="spellStart"/>
      <w:r w:rsidRPr="00D562C4">
        <w:t>vor</w:t>
      </w:r>
      <w:proofErr w:type="spellEnd"/>
      <w:r w:rsidRPr="00D562C4">
        <w:t xml:space="preserve"> </w:t>
      </w:r>
      <w:proofErr w:type="spellStart"/>
      <w:r w:rsidRPr="00D562C4">
        <w:t>proiecta</w:t>
      </w:r>
      <w:proofErr w:type="spellEnd"/>
      <w:r w:rsidRPr="00D562C4">
        <w:t xml:space="preserve">, </w:t>
      </w:r>
      <w:proofErr w:type="spellStart"/>
      <w:r w:rsidRPr="00D562C4">
        <w:t>construi</w:t>
      </w:r>
      <w:proofErr w:type="spellEnd"/>
      <w:r w:rsidRPr="00D562C4">
        <w:t xml:space="preserve"> </w:t>
      </w:r>
      <w:proofErr w:type="spellStart"/>
      <w:r w:rsidRPr="00D562C4">
        <w:t>şi</w:t>
      </w:r>
      <w:proofErr w:type="spellEnd"/>
      <w:r w:rsidRPr="00D562C4">
        <w:t xml:space="preserve"> opera </w:t>
      </w:r>
      <w:proofErr w:type="spellStart"/>
      <w:proofErr w:type="gramStart"/>
      <w:r w:rsidRPr="00D562C4">
        <w:t>infrastructura.Această</w:t>
      </w:r>
      <w:proofErr w:type="spellEnd"/>
      <w:proofErr w:type="gramEnd"/>
      <w:r w:rsidRPr="00D562C4">
        <w:t xml:space="preserve"> </w:t>
      </w:r>
      <w:proofErr w:type="spellStart"/>
      <w:r w:rsidRPr="00D562C4">
        <w:t>infrastructură</w:t>
      </w:r>
      <w:proofErr w:type="spellEnd"/>
      <w:r w:rsidRPr="00D562C4">
        <w:t xml:space="preserve"> </w:t>
      </w:r>
      <w:proofErr w:type="spellStart"/>
      <w:r w:rsidRPr="00D562C4">
        <w:t>va</w:t>
      </w:r>
      <w:proofErr w:type="spellEnd"/>
      <w:r w:rsidRPr="00D562C4">
        <w:t xml:space="preserve"> </w:t>
      </w:r>
      <w:proofErr w:type="spellStart"/>
      <w:r w:rsidRPr="00D562C4">
        <w:t>rămâne</w:t>
      </w:r>
      <w:proofErr w:type="spellEnd"/>
      <w:r w:rsidRPr="00D562C4">
        <w:t xml:space="preserve"> </w:t>
      </w:r>
      <w:proofErr w:type="spellStart"/>
      <w:r w:rsidRPr="00D562C4">
        <w:t>în</w:t>
      </w:r>
      <w:proofErr w:type="spellEnd"/>
      <w:r w:rsidRPr="00D562C4">
        <w:t xml:space="preserve"> </w:t>
      </w:r>
      <w:proofErr w:type="spellStart"/>
      <w:r w:rsidRPr="00D562C4">
        <w:t>proprietatea</w:t>
      </w:r>
      <w:proofErr w:type="spellEnd"/>
      <w:r w:rsidRPr="00D562C4">
        <w:t xml:space="preserve"> </w:t>
      </w:r>
      <w:proofErr w:type="spellStart"/>
      <w:r w:rsidRPr="00D562C4">
        <w:t>beneficiarului</w:t>
      </w:r>
      <w:proofErr w:type="spellEnd"/>
      <w:r w:rsidRPr="00D562C4">
        <w:t>.</w:t>
      </w:r>
    </w:p>
    <w:p w14:paraId="707A8FDB" w14:textId="77777777" w:rsidR="00015AAC" w:rsidRPr="00015AAC" w:rsidRDefault="00015AAC" w:rsidP="00B22F21">
      <w:pPr>
        <w:spacing w:before="0" w:after="0"/>
      </w:pPr>
      <w:proofErr w:type="spellStart"/>
      <w:r w:rsidRPr="00015AAC">
        <w:t>În</w:t>
      </w:r>
      <w:proofErr w:type="spellEnd"/>
      <w:r w:rsidRPr="00015AAC">
        <w:t xml:space="preserve"> </w:t>
      </w:r>
      <w:proofErr w:type="spellStart"/>
      <w:r w:rsidRPr="00015AAC">
        <w:t>funcție</w:t>
      </w:r>
      <w:proofErr w:type="spellEnd"/>
      <w:r w:rsidRPr="00015AAC">
        <w:t xml:space="preserve"> de </w:t>
      </w:r>
      <w:proofErr w:type="spellStart"/>
      <w:r w:rsidRPr="00015AAC">
        <w:t>tipul</w:t>
      </w:r>
      <w:proofErr w:type="spellEnd"/>
      <w:r w:rsidRPr="00015AAC">
        <w:t xml:space="preserve"> </w:t>
      </w:r>
      <w:proofErr w:type="spellStart"/>
      <w:r w:rsidRPr="00015AAC">
        <w:t>acțiunii</w:t>
      </w:r>
      <w:proofErr w:type="spellEnd"/>
      <w:r w:rsidRPr="00015AAC">
        <w:t xml:space="preserve">, </w:t>
      </w:r>
      <w:proofErr w:type="spellStart"/>
      <w:r w:rsidRPr="00015AAC">
        <w:t>soluția</w:t>
      </w:r>
      <w:proofErr w:type="spellEnd"/>
      <w:r w:rsidRPr="00015AAC">
        <w:t xml:space="preserve"> </w:t>
      </w:r>
      <w:proofErr w:type="spellStart"/>
      <w:r w:rsidRPr="00015AAC">
        <w:t>tehnică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zona </w:t>
      </w:r>
      <w:proofErr w:type="spellStart"/>
      <w:r w:rsidRPr="00015AAC">
        <w:t>acoperită</w:t>
      </w:r>
      <w:proofErr w:type="spellEnd"/>
      <w:r w:rsidRPr="00015AAC">
        <w:t xml:space="preserve"> de </w:t>
      </w:r>
      <w:proofErr w:type="spellStart"/>
      <w:r w:rsidRPr="00015AAC">
        <w:t>investiție</w:t>
      </w:r>
      <w:proofErr w:type="spellEnd"/>
      <w:r w:rsidRPr="00015AAC">
        <w:t xml:space="preserve">, </w:t>
      </w:r>
      <w:proofErr w:type="spellStart"/>
      <w:r w:rsidRPr="00015AAC">
        <w:t>costurile</w:t>
      </w:r>
      <w:proofErr w:type="spellEnd"/>
      <w:r>
        <w:t xml:space="preserve"> </w:t>
      </w:r>
      <w:proofErr w:type="spellStart"/>
      <w:r>
        <w:t>l</w:t>
      </w:r>
      <w:r w:rsidRPr="00015AAC">
        <w:t>ucrărilor</w:t>
      </w:r>
      <w:proofErr w:type="spellEnd"/>
      <w:r>
        <w:t xml:space="preserve"> de </w:t>
      </w:r>
      <w:proofErr w:type="spellStart"/>
      <w:r w:rsidRPr="00015AAC">
        <w:t>inginerie</w:t>
      </w:r>
      <w:proofErr w:type="spellEnd"/>
      <w:r w:rsidRPr="00015AAC">
        <w:t xml:space="preserve"> </w:t>
      </w:r>
      <w:proofErr w:type="spellStart"/>
      <w:r w:rsidRPr="00015AAC">
        <w:t>civilă</w:t>
      </w:r>
      <w:proofErr w:type="spellEnd"/>
      <w:r w:rsidRPr="00015AAC">
        <w:t xml:space="preserve"> pot </w:t>
      </w:r>
      <w:proofErr w:type="spellStart"/>
      <w:r w:rsidRPr="00015AAC">
        <w:t>reprezenta</w:t>
      </w:r>
      <w:proofErr w:type="spellEnd"/>
      <w:r w:rsidRPr="00015AAC">
        <w:t xml:space="preserve"> </w:t>
      </w:r>
      <w:proofErr w:type="spellStart"/>
      <w:r w:rsidRPr="00015AAC">
        <w:t>până</w:t>
      </w:r>
      <w:proofErr w:type="spellEnd"/>
      <w:r w:rsidRPr="00015AAC">
        <w:t xml:space="preserve"> la 80% din </w:t>
      </w:r>
      <w:proofErr w:type="spellStart"/>
      <w:r w:rsidRPr="00015AAC">
        <w:t>costurile</w:t>
      </w:r>
      <w:proofErr w:type="spellEnd"/>
      <w:r w:rsidRPr="00015AAC">
        <w:t xml:space="preserve"> de </w:t>
      </w:r>
      <w:proofErr w:type="spellStart"/>
      <w:r w:rsidRPr="00015AAC">
        <w:t>construire</w:t>
      </w:r>
      <w:proofErr w:type="spellEnd"/>
      <w:r w:rsidRPr="00015AAC">
        <w:t xml:space="preserve"> </w:t>
      </w:r>
      <w:proofErr w:type="gramStart"/>
      <w:r w:rsidRPr="00015AAC">
        <w:t>a</w:t>
      </w:r>
      <w:proofErr w:type="gramEnd"/>
      <w:r w:rsidRPr="00015AAC">
        <w:t xml:space="preserve"> </w:t>
      </w:r>
      <w:proofErr w:type="spellStart"/>
      <w:r w:rsidRPr="00015AAC">
        <w:t>infrastructurilor</w:t>
      </w:r>
      <w:proofErr w:type="spellEnd"/>
      <w:r>
        <w:t xml:space="preserve"> </w:t>
      </w:r>
      <w:r w:rsidRPr="00015AAC">
        <w:t xml:space="preserve">broadband. </w:t>
      </w:r>
      <w:proofErr w:type="spellStart"/>
      <w:r w:rsidRPr="00015AAC">
        <w:t>Această</w:t>
      </w:r>
      <w:proofErr w:type="spellEnd"/>
      <w:r w:rsidRPr="00015AAC">
        <w:t xml:space="preserve"> </w:t>
      </w:r>
      <w:proofErr w:type="spellStart"/>
      <w:r w:rsidRPr="00015AAC">
        <w:t>măsură</w:t>
      </w:r>
      <w:proofErr w:type="spellEnd"/>
      <w:r w:rsidRPr="00015AAC">
        <w:t xml:space="preserve"> </w:t>
      </w:r>
      <w:proofErr w:type="spellStart"/>
      <w:r w:rsidRPr="00015AAC">
        <w:t>implică</w:t>
      </w:r>
      <w:proofErr w:type="spellEnd"/>
      <w:r w:rsidRPr="00015AAC">
        <w:t xml:space="preserve"> </w:t>
      </w:r>
      <w:proofErr w:type="spellStart"/>
      <w:r w:rsidRPr="00015AAC">
        <w:t>sprijin</w:t>
      </w:r>
      <w:proofErr w:type="spellEnd"/>
      <w:r w:rsidRPr="00015AAC">
        <w:t xml:space="preserve"> </w:t>
      </w:r>
      <w:proofErr w:type="spellStart"/>
      <w:r w:rsidRPr="00015AAC">
        <w:t>financiar</w:t>
      </w:r>
      <w:proofErr w:type="spellEnd"/>
      <w:r w:rsidRPr="00015AAC">
        <w:t xml:space="preserve"> </w:t>
      </w:r>
      <w:proofErr w:type="spellStart"/>
      <w:r w:rsidRPr="00015AAC">
        <w:t>pentru</w:t>
      </w:r>
      <w:proofErr w:type="spellEnd"/>
      <w:r w:rsidRPr="00015AAC">
        <w:t xml:space="preserve"> </w:t>
      </w:r>
      <w:proofErr w:type="spellStart"/>
      <w:r w:rsidRPr="00015AAC">
        <w:t>lucrări</w:t>
      </w:r>
      <w:proofErr w:type="spellEnd"/>
      <w:r w:rsidRPr="00015AAC">
        <w:t xml:space="preserve"> de </w:t>
      </w:r>
      <w:proofErr w:type="spellStart"/>
      <w:r w:rsidRPr="00015AAC">
        <w:t>inginerie</w:t>
      </w:r>
      <w:proofErr w:type="spellEnd"/>
      <w:r w:rsidRPr="00015AAC">
        <w:t xml:space="preserve"> </w:t>
      </w:r>
      <w:proofErr w:type="spellStart"/>
      <w:r w:rsidRPr="00015AAC">
        <w:t>civilă</w:t>
      </w:r>
      <w:proofErr w:type="spellEnd"/>
      <w:r w:rsidRPr="00015AAC">
        <w:t xml:space="preserve"> (cum </w:t>
      </w:r>
      <w:proofErr w:type="spellStart"/>
      <w:r w:rsidRPr="00015AAC">
        <w:t>ar</w:t>
      </w:r>
      <w:proofErr w:type="spellEnd"/>
      <w:r w:rsidRPr="00015AAC">
        <w:t xml:space="preserve"> fi</w:t>
      </w:r>
      <w:r>
        <w:t xml:space="preserve"> </w:t>
      </w:r>
      <w:proofErr w:type="spellStart"/>
      <w:r w:rsidRPr="00015AAC">
        <w:t>conducte</w:t>
      </w:r>
      <w:proofErr w:type="spellEnd"/>
      <w:r w:rsidRPr="00015AAC">
        <w:t xml:space="preserve">, </w:t>
      </w:r>
      <w:proofErr w:type="spellStart"/>
      <w:r w:rsidRPr="00015AAC">
        <w:t>microconducte</w:t>
      </w:r>
      <w:proofErr w:type="spellEnd"/>
      <w:r w:rsidRPr="00015AAC">
        <w:t xml:space="preserve"> </w:t>
      </w:r>
      <w:proofErr w:type="spellStart"/>
      <w:r w:rsidRPr="00015AAC">
        <w:t>şi</w:t>
      </w:r>
      <w:proofErr w:type="spellEnd"/>
      <w:r w:rsidRPr="00015AAC">
        <w:t xml:space="preserve"> </w:t>
      </w:r>
      <w:proofErr w:type="spellStart"/>
      <w:r w:rsidRPr="00015AAC">
        <w:t>guri</w:t>
      </w:r>
      <w:proofErr w:type="spellEnd"/>
      <w:r w:rsidRPr="00015AAC">
        <w:t xml:space="preserve"> de </w:t>
      </w:r>
      <w:proofErr w:type="spellStart"/>
      <w:r w:rsidRPr="00015AAC">
        <w:t>vizitare</w:t>
      </w:r>
      <w:proofErr w:type="spellEnd"/>
      <w:r w:rsidRPr="00015AAC">
        <w:t xml:space="preserve">) </w:t>
      </w:r>
      <w:proofErr w:type="spellStart"/>
      <w:r w:rsidRPr="00015AAC">
        <w:t>şi</w:t>
      </w:r>
      <w:proofErr w:type="spellEnd"/>
      <w:r w:rsidRPr="00015AAC">
        <w:t xml:space="preserve"> </w:t>
      </w:r>
      <w:proofErr w:type="spellStart"/>
      <w:r w:rsidRPr="00015AAC">
        <w:t>alte</w:t>
      </w:r>
      <w:proofErr w:type="spellEnd"/>
      <w:r w:rsidRPr="00015AAC">
        <w:t xml:space="preserve"> </w:t>
      </w:r>
      <w:proofErr w:type="spellStart"/>
      <w:r w:rsidRPr="00015AAC">
        <w:t>elemente</w:t>
      </w:r>
      <w:proofErr w:type="spellEnd"/>
      <w:r>
        <w:t xml:space="preserve"> de </w:t>
      </w:r>
      <w:proofErr w:type="spellStart"/>
      <w:r>
        <w:t>reţea</w:t>
      </w:r>
      <w:proofErr w:type="spellEnd"/>
      <w:r>
        <w:t xml:space="preserve"> </w:t>
      </w:r>
      <w:proofErr w:type="spellStart"/>
      <w:r>
        <w:t>pasive</w:t>
      </w:r>
      <w:proofErr w:type="spellEnd"/>
      <w:r>
        <w:t xml:space="preserve"> (ca de </w:t>
      </w:r>
      <w:proofErr w:type="spellStart"/>
      <w:r>
        <w:t>exemplu</w:t>
      </w:r>
      <w:proofErr w:type="spellEnd"/>
      <w:r>
        <w:t xml:space="preserve"> </w:t>
      </w:r>
      <w:proofErr w:type="spellStart"/>
      <w:r w:rsidRPr="00015AAC">
        <w:t>turnuri</w:t>
      </w:r>
      <w:proofErr w:type="spellEnd"/>
      <w:r>
        <w:t xml:space="preserve"> </w:t>
      </w:r>
      <w:r w:rsidRPr="00015AAC">
        <w:t xml:space="preserve">de </w:t>
      </w:r>
      <w:proofErr w:type="spellStart"/>
      <w:r w:rsidRPr="00015AAC">
        <w:t>antene</w:t>
      </w:r>
      <w:proofErr w:type="spellEnd"/>
      <w:r w:rsidRPr="00015AAC">
        <w:t xml:space="preserve">, </w:t>
      </w:r>
      <w:proofErr w:type="spellStart"/>
      <w:r w:rsidRPr="00015AAC">
        <w:t>piloni</w:t>
      </w:r>
      <w:proofErr w:type="spellEnd"/>
      <w:r w:rsidRPr="00015AAC">
        <w:t xml:space="preserve">, </w:t>
      </w:r>
      <w:proofErr w:type="spellStart"/>
      <w:r w:rsidRPr="00015AAC">
        <w:t>fibră</w:t>
      </w:r>
      <w:proofErr w:type="spellEnd"/>
      <w:r w:rsidRPr="00015AAC">
        <w:t xml:space="preserve"> </w:t>
      </w:r>
      <w:proofErr w:type="spellStart"/>
      <w:r w:rsidRPr="00015AAC">
        <w:t>optică</w:t>
      </w:r>
      <w:proofErr w:type="spellEnd"/>
      <w:r w:rsidRPr="00015AAC">
        <w:t xml:space="preserve"> </w:t>
      </w:r>
      <w:proofErr w:type="spellStart"/>
      <w:r w:rsidRPr="00015AAC">
        <w:t>neechipată</w:t>
      </w:r>
      <w:proofErr w:type="spellEnd"/>
      <w:r w:rsidRPr="00015AAC">
        <w:t xml:space="preserve">, cadre de </w:t>
      </w:r>
      <w:proofErr w:type="spellStart"/>
      <w:r w:rsidRPr="00015AAC">
        <w:t>distribuţie</w:t>
      </w:r>
      <w:proofErr w:type="spellEnd"/>
      <w:r w:rsidRPr="00015AAC">
        <w:t xml:space="preserve">, </w:t>
      </w:r>
      <w:proofErr w:type="spellStart"/>
      <w:r w:rsidRPr="00015AAC">
        <w:t>etc</w:t>
      </w:r>
      <w:proofErr w:type="spellEnd"/>
      <w:r w:rsidRPr="00015AAC">
        <w:t>).</w:t>
      </w:r>
    </w:p>
    <w:p w14:paraId="28EDC403" w14:textId="77777777" w:rsidR="00015AAC" w:rsidRPr="00015AAC" w:rsidRDefault="00015AAC" w:rsidP="00B22F21">
      <w:pPr>
        <w:spacing w:before="0" w:after="0"/>
      </w:pPr>
      <w:proofErr w:type="spellStart"/>
      <w:r w:rsidRPr="00015AAC">
        <w:t>Dacă</w:t>
      </w:r>
      <w:proofErr w:type="spellEnd"/>
      <w:r w:rsidRPr="00015AAC">
        <w:t xml:space="preserve"> </w:t>
      </w:r>
      <w:proofErr w:type="spellStart"/>
      <w:r w:rsidRPr="00015AAC">
        <w:t>este</w:t>
      </w:r>
      <w:proofErr w:type="spellEnd"/>
      <w:r w:rsidRPr="00015AAC">
        <w:t xml:space="preserve"> </w:t>
      </w:r>
      <w:proofErr w:type="spellStart"/>
      <w:r w:rsidRPr="00015AAC">
        <w:t>posibil</w:t>
      </w:r>
      <w:proofErr w:type="spellEnd"/>
      <w:r w:rsidRPr="00015AAC">
        <w:t xml:space="preserve">, o </w:t>
      </w:r>
      <w:proofErr w:type="spellStart"/>
      <w:r w:rsidRPr="00015AAC">
        <w:t>astfel</w:t>
      </w:r>
      <w:proofErr w:type="spellEnd"/>
      <w:r w:rsidRPr="00015AAC">
        <w:t xml:space="preserve"> de </w:t>
      </w:r>
      <w:proofErr w:type="spellStart"/>
      <w:r w:rsidRPr="00015AAC">
        <w:t>construcţie</w:t>
      </w:r>
      <w:proofErr w:type="spellEnd"/>
      <w:r w:rsidRPr="00015AAC">
        <w:t xml:space="preserve"> </w:t>
      </w:r>
      <w:proofErr w:type="spellStart"/>
      <w:r w:rsidRPr="00015AAC">
        <w:t>trebuie</w:t>
      </w:r>
      <w:proofErr w:type="spellEnd"/>
      <w:r w:rsidRPr="00015AAC">
        <w:t xml:space="preserve"> </w:t>
      </w:r>
      <w:proofErr w:type="spellStart"/>
      <w:r w:rsidRPr="00015AAC">
        <w:t>preluată</w:t>
      </w:r>
      <w:proofErr w:type="spellEnd"/>
      <w:r w:rsidRPr="00015AAC">
        <w:t xml:space="preserve"> </w:t>
      </w:r>
      <w:proofErr w:type="spellStart"/>
      <w:r w:rsidRPr="00015AAC">
        <w:t>în</w:t>
      </w:r>
      <w:proofErr w:type="spellEnd"/>
      <w:r w:rsidRPr="00015AAC">
        <w:t xml:space="preserve"> </w:t>
      </w:r>
      <w:proofErr w:type="spellStart"/>
      <w:r w:rsidRPr="00015AAC">
        <w:t>sinergie</w:t>
      </w:r>
      <w:proofErr w:type="spellEnd"/>
      <w:r w:rsidRPr="00015AAC">
        <w:t xml:space="preserve"> cu </w:t>
      </w:r>
      <w:proofErr w:type="spellStart"/>
      <w:r w:rsidRPr="00015AAC">
        <w:t>alte</w:t>
      </w:r>
      <w:proofErr w:type="spellEnd"/>
      <w:r w:rsidRPr="00015AAC">
        <w:t xml:space="preserve"> </w:t>
      </w:r>
      <w:proofErr w:type="spellStart"/>
      <w:r w:rsidRPr="00015AAC">
        <w:t>lucrări</w:t>
      </w:r>
      <w:proofErr w:type="spellEnd"/>
      <w:r w:rsidRPr="00015AAC">
        <w:t xml:space="preserve"> </w:t>
      </w:r>
      <w:proofErr w:type="spellStart"/>
      <w:r w:rsidRPr="00015AAC">
        <w:t>civile</w:t>
      </w:r>
      <w:proofErr w:type="spellEnd"/>
      <w:r w:rsidRPr="00015AAC">
        <w:t>.</w:t>
      </w:r>
    </w:p>
    <w:p w14:paraId="44857FE1" w14:textId="77777777" w:rsidR="00015AAC" w:rsidRPr="00015AAC" w:rsidRDefault="00015AAC" w:rsidP="00B22F21">
      <w:pPr>
        <w:spacing w:before="0" w:after="0"/>
      </w:pPr>
      <w:proofErr w:type="spellStart"/>
      <w:r w:rsidRPr="00015AAC">
        <w:t>Costurile</w:t>
      </w:r>
      <w:proofErr w:type="spellEnd"/>
      <w:r w:rsidRPr="00015AAC">
        <w:t xml:space="preserve"> </w:t>
      </w:r>
      <w:proofErr w:type="spellStart"/>
      <w:r w:rsidRPr="00015AAC">
        <w:t>aferente</w:t>
      </w:r>
      <w:proofErr w:type="spellEnd"/>
      <w:r w:rsidRPr="00015AAC">
        <w:t xml:space="preserve"> </w:t>
      </w:r>
      <w:proofErr w:type="spellStart"/>
      <w:r w:rsidRPr="00015AAC">
        <w:t>realizării</w:t>
      </w:r>
      <w:proofErr w:type="spellEnd"/>
      <w:r w:rsidRPr="00015AAC">
        <w:t xml:space="preserve"> </w:t>
      </w:r>
      <w:proofErr w:type="spellStart"/>
      <w:r w:rsidRPr="00015AAC">
        <w:t>reţelei</w:t>
      </w:r>
      <w:proofErr w:type="spellEnd"/>
      <w:r w:rsidRPr="00015AAC">
        <w:t xml:space="preserve"> de backhaul pot include: </w:t>
      </w:r>
      <w:proofErr w:type="spellStart"/>
      <w:r w:rsidRPr="00015AAC">
        <w:t>achiziţionarea</w:t>
      </w:r>
      <w:proofErr w:type="spellEnd"/>
      <w:r>
        <w:t xml:space="preserve"> </w:t>
      </w:r>
      <w:proofErr w:type="spellStart"/>
      <w:r w:rsidRPr="00015AAC">
        <w:t>echipamentelor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a </w:t>
      </w:r>
      <w:proofErr w:type="spellStart"/>
      <w:r w:rsidRPr="00015AAC">
        <w:t>lucrărilor</w:t>
      </w:r>
      <w:proofErr w:type="spellEnd"/>
      <w:r w:rsidRPr="00015AAC">
        <w:t xml:space="preserve"> </w:t>
      </w:r>
      <w:proofErr w:type="spellStart"/>
      <w:r w:rsidRPr="00015AAC">
        <w:t>pentru</w:t>
      </w:r>
      <w:proofErr w:type="spellEnd"/>
      <w:r w:rsidRPr="00015AAC">
        <w:t xml:space="preserve"> </w:t>
      </w:r>
      <w:proofErr w:type="spellStart"/>
      <w:r w:rsidRPr="00015AAC">
        <w:t>punctul</w:t>
      </w:r>
      <w:proofErr w:type="spellEnd"/>
      <w:r w:rsidRPr="00015AAC">
        <w:t xml:space="preserve"> de </w:t>
      </w:r>
      <w:proofErr w:type="spellStart"/>
      <w:r w:rsidRPr="00015AAC">
        <w:t>conectare</w:t>
      </w:r>
      <w:proofErr w:type="spellEnd"/>
      <w:r w:rsidRPr="00015AAC">
        <w:t xml:space="preserve"> al </w:t>
      </w:r>
      <w:proofErr w:type="spellStart"/>
      <w:r w:rsidRPr="00015AAC">
        <w:t>rețelei</w:t>
      </w:r>
      <w:proofErr w:type="spellEnd"/>
      <w:r w:rsidRPr="00015AAC">
        <w:t xml:space="preserve"> de </w:t>
      </w:r>
      <w:proofErr w:type="spellStart"/>
      <w:r w:rsidRPr="00015AAC">
        <w:t>distribuție</w:t>
      </w:r>
      <w:proofErr w:type="spellEnd"/>
      <w:r w:rsidRPr="00015AAC">
        <w:t xml:space="preserve"> la o </w:t>
      </w:r>
      <w:proofErr w:type="spellStart"/>
      <w:r w:rsidRPr="00015AAC">
        <w:t>reţea</w:t>
      </w:r>
      <w:proofErr w:type="spellEnd"/>
      <w:r>
        <w:t xml:space="preserve"> </w:t>
      </w:r>
      <w:proofErr w:type="spellStart"/>
      <w:r w:rsidRPr="00015AAC">
        <w:t>magistrală</w:t>
      </w:r>
      <w:proofErr w:type="spellEnd"/>
      <w:r w:rsidRPr="00015AAC">
        <w:t xml:space="preserve"> (backbone) </w:t>
      </w:r>
      <w:proofErr w:type="spellStart"/>
      <w:r w:rsidRPr="00015AAC">
        <w:t>și</w:t>
      </w:r>
      <w:proofErr w:type="spellEnd"/>
      <w:r w:rsidRPr="00015AAC">
        <w:t xml:space="preserve"> </w:t>
      </w:r>
      <w:proofErr w:type="spellStart"/>
      <w:r w:rsidRPr="00015AAC">
        <w:t>alte</w:t>
      </w:r>
      <w:proofErr w:type="spellEnd"/>
      <w:r w:rsidRPr="00015AAC">
        <w:t xml:space="preserve"> </w:t>
      </w:r>
      <w:proofErr w:type="spellStart"/>
      <w:r w:rsidRPr="00015AAC">
        <w:t>costuri</w:t>
      </w:r>
      <w:proofErr w:type="spellEnd"/>
      <w:r w:rsidRPr="00015AAC">
        <w:t xml:space="preserve"> </w:t>
      </w:r>
      <w:proofErr w:type="spellStart"/>
      <w:r w:rsidRPr="00015AAC">
        <w:t>unitare</w:t>
      </w:r>
      <w:proofErr w:type="spellEnd"/>
      <w:r w:rsidRPr="00015AAC">
        <w:t xml:space="preserve"> </w:t>
      </w:r>
      <w:proofErr w:type="spellStart"/>
      <w:r w:rsidRPr="00015AAC">
        <w:t>necesare</w:t>
      </w:r>
      <w:proofErr w:type="spellEnd"/>
      <w:r w:rsidRPr="00015AAC">
        <w:t xml:space="preserve"> </w:t>
      </w:r>
      <w:proofErr w:type="spellStart"/>
      <w:r w:rsidRPr="00015AAC">
        <w:t>conectării</w:t>
      </w:r>
      <w:proofErr w:type="spellEnd"/>
      <w:r w:rsidRPr="00015AAC">
        <w:t xml:space="preserve"> (ex. </w:t>
      </w:r>
      <w:proofErr w:type="spellStart"/>
      <w:r w:rsidRPr="00015AAC">
        <w:t>taxă</w:t>
      </w:r>
      <w:proofErr w:type="spellEnd"/>
      <w:r w:rsidRPr="00015AAC">
        <w:t xml:space="preserve"> de </w:t>
      </w:r>
      <w:proofErr w:type="spellStart"/>
      <w:r w:rsidRPr="00015AAC">
        <w:t>conectare</w:t>
      </w:r>
      <w:proofErr w:type="spellEnd"/>
      <w:r w:rsidRPr="00015AAC">
        <w:t>).</w:t>
      </w:r>
    </w:p>
    <w:p w14:paraId="5087BDF1" w14:textId="2576F316" w:rsidR="00015AAC" w:rsidRDefault="00015AAC" w:rsidP="00B22F21">
      <w:pPr>
        <w:spacing w:before="0" w:after="0"/>
      </w:pPr>
      <w:proofErr w:type="spellStart"/>
      <w:r w:rsidRPr="00015AAC">
        <w:t>Costurile</w:t>
      </w:r>
      <w:proofErr w:type="spellEnd"/>
      <w:r w:rsidRPr="00015AAC">
        <w:t xml:space="preserve"> </w:t>
      </w:r>
      <w:proofErr w:type="spellStart"/>
      <w:r w:rsidRPr="00015AAC">
        <w:t>aferente</w:t>
      </w:r>
      <w:proofErr w:type="spellEnd"/>
      <w:r w:rsidRPr="00015AAC">
        <w:t xml:space="preserve"> </w:t>
      </w:r>
      <w:proofErr w:type="spellStart"/>
      <w:r w:rsidRPr="00015AAC">
        <w:t>realizării</w:t>
      </w:r>
      <w:proofErr w:type="spellEnd"/>
      <w:r w:rsidRPr="00015AAC">
        <w:t xml:space="preserve"> </w:t>
      </w:r>
      <w:proofErr w:type="spellStart"/>
      <w:r w:rsidRPr="00015AAC">
        <w:t>sau</w:t>
      </w:r>
      <w:proofErr w:type="spellEnd"/>
      <w:r w:rsidRPr="00015AAC">
        <w:t xml:space="preserve"> </w:t>
      </w:r>
      <w:proofErr w:type="spellStart"/>
      <w:r w:rsidRPr="00015AAC">
        <w:t>modernizării</w:t>
      </w:r>
      <w:proofErr w:type="spellEnd"/>
      <w:r w:rsidRPr="00015AAC">
        <w:t xml:space="preserve"> </w:t>
      </w:r>
      <w:proofErr w:type="spellStart"/>
      <w:r w:rsidRPr="00015AAC">
        <w:t>rețelei</w:t>
      </w:r>
      <w:proofErr w:type="spellEnd"/>
      <w:r w:rsidRPr="00015AAC">
        <w:t xml:space="preserve"> locale de </w:t>
      </w:r>
      <w:proofErr w:type="spellStart"/>
      <w:r w:rsidRPr="00015AAC">
        <w:t>acces</w:t>
      </w:r>
      <w:proofErr w:type="spellEnd"/>
      <w:r w:rsidRPr="00015AAC">
        <w:t xml:space="preserve"> pot include:</w:t>
      </w:r>
      <w:r>
        <w:t xml:space="preserve"> </w:t>
      </w:r>
      <w:proofErr w:type="spellStart"/>
      <w:r w:rsidRPr="00015AAC">
        <w:t>realizarea</w:t>
      </w:r>
      <w:proofErr w:type="spellEnd"/>
      <w:r w:rsidRPr="00015AAC">
        <w:t xml:space="preserve"> de PLABL, </w:t>
      </w:r>
      <w:proofErr w:type="spellStart"/>
      <w:r w:rsidRPr="00015AAC">
        <w:t>achiziţionarea</w:t>
      </w:r>
      <w:proofErr w:type="spellEnd"/>
      <w:r w:rsidRPr="00015AAC">
        <w:t xml:space="preserve"> </w:t>
      </w:r>
      <w:proofErr w:type="spellStart"/>
      <w:r w:rsidRPr="00015AAC">
        <w:t>echipamentelor</w:t>
      </w:r>
      <w:proofErr w:type="spellEnd"/>
      <w:r w:rsidRPr="00015AAC">
        <w:t xml:space="preserve"> </w:t>
      </w:r>
      <w:proofErr w:type="spellStart"/>
      <w:r w:rsidRPr="00015AAC">
        <w:t>şi</w:t>
      </w:r>
      <w:proofErr w:type="spellEnd"/>
      <w:r w:rsidRPr="00015AAC">
        <w:t xml:space="preserve"> a </w:t>
      </w:r>
      <w:proofErr w:type="spellStart"/>
      <w:r w:rsidRPr="00015AAC">
        <w:t>lucrărilor</w:t>
      </w:r>
      <w:proofErr w:type="spellEnd"/>
      <w:r w:rsidRPr="00015AAC">
        <w:t xml:space="preserve"> de </w:t>
      </w:r>
      <w:proofErr w:type="spellStart"/>
      <w:r w:rsidRPr="00015AAC">
        <w:t>instalare</w:t>
      </w:r>
      <w:proofErr w:type="spellEnd"/>
      <w:r w:rsidRPr="00015AAC">
        <w:t xml:space="preserve"> </w:t>
      </w:r>
      <w:proofErr w:type="spellStart"/>
      <w:r w:rsidRPr="00015AAC">
        <w:t>şi</w:t>
      </w:r>
      <w:proofErr w:type="spellEnd"/>
      <w:r w:rsidRPr="00015AAC">
        <w:t xml:space="preserve"> de </w:t>
      </w:r>
      <w:proofErr w:type="spellStart"/>
      <w:r w:rsidRPr="00015AAC">
        <w:t>amenajare</w:t>
      </w:r>
      <w:proofErr w:type="spellEnd"/>
      <w:r w:rsidRPr="00015AAC">
        <w:t xml:space="preserve"> a</w:t>
      </w:r>
      <w:r>
        <w:t xml:space="preserve"> PLABL, </w:t>
      </w:r>
      <w:proofErr w:type="spellStart"/>
      <w:r w:rsidRPr="00015AAC">
        <w:t>achiziţionarea</w:t>
      </w:r>
      <w:proofErr w:type="spellEnd"/>
      <w:r w:rsidRPr="00015AAC">
        <w:t xml:space="preserve"> </w:t>
      </w:r>
      <w:proofErr w:type="spellStart"/>
      <w:r w:rsidRPr="00015AAC">
        <w:t>echipamentelor</w:t>
      </w:r>
      <w:proofErr w:type="spellEnd"/>
      <w:r w:rsidRPr="00015AAC">
        <w:t xml:space="preserve"> </w:t>
      </w:r>
      <w:proofErr w:type="spellStart"/>
      <w:r w:rsidRPr="00015AAC">
        <w:t>şi</w:t>
      </w:r>
      <w:proofErr w:type="spellEnd"/>
      <w:r w:rsidRPr="00015AAC">
        <w:t xml:space="preserve"> a </w:t>
      </w:r>
      <w:proofErr w:type="spellStart"/>
      <w:r w:rsidRPr="00015AAC">
        <w:t>lucrărilor</w:t>
      </w:r>
      <w:proofErr w:type="spellEnd"/>
      <w:r w:rsidRPr="00015AAC">
        <w:t xml:space="preserve"> de </w:t>
      </w:r>
      <w:proofErr w:type="spellStart"/>
      <w:r w:rsidRPr="00015AAC">
        <w:t>instalare</w:t>
      </w:r>
      <w:proofErr w:type="spellEnd"/>
      <w:r w:rsidRPr="00015AAC">
        <w:t xml:space="preserve"> </w:t>
      </w:r>
      <w:proofErr w:type="spellStart"/>
      <w:r w:rsidRPr="00015AAC">
        <w:t>şi</w:t>
      </w:r>
      <w:proofErr w:type="spellEnd"/>
      <w:r w:rsidRPr="00015AAC">
        <w:t xml:space="preserve"> de </w:t>
      </w:r>
      <w:proofErr w:type="spellStart"/>
      <w:r w:rsidRPr="00015AAC">
        <w:t>amenajare</w:t>
      </w:r>
      <w:proofErr w:type="spellEnd"/>
      <w:r w:rsidRPr="00015AAC">
        <w:t xml:space="preserve"> a </w:t>
      </w:r>
      <w:proofErr w:type="spellStart"/>
      <w:r w:rsidRPr="00015AAC">
        <w:t>rețelelor</w:t>
      </w:r>
      <w:proofErr w:type="spellEnd"/>
      <w:r w:rsidRPr="00015AAC">
        <w:t xml:space="preserve"> locale.</w:t>
      </w:r>
    </w:p>
    <w:p w14:paraId="5F585321" w14:textId="77777777" w:rsidR="0063099A" w:rsidRDefault="0063099A" w:rsidP="00B22F21">
      <w:pPr>
        <w:spacing w:before="0" w:after="0"/>
      </w:pPr>
    </w:p>
    <w:p w14:paraId="560915C6" w14:textId="70C7CF88" w:rsidR="00474952" w:rsidRDefault="00CD6B2F" w:rsidP="00CD6B2F">
      <w:pPr>
        <w:spacing w:before="0" w:after="0"/>
      </w:pPr>
      <w:bookmarkStart w:id="28" w:name="_Hlk49258039"/>
      <w:bookmarkStart w:id="29" w:name="_Hlk49606641"/>
      <w:r w:rsidRPr="00CD6B2F">
        <w:rPr>
          <w:b/>
          <w:bCs/>
        </w:rPr>
        <w:t xml:space="preserve">c) </w:t>
      </w:r>
      <w:proofErr w:type="spellStart"/>
      <w:r w:rsidRPr="00CD6B2F">
        <w:rPr>
          <w:b/>
          <w:bCs/>
        </w:rPr>
        <w:t>operaţiuni</w:t>
      </w:r>
      <w:proofErr w:type="spellEnd"/>
      <w:r w:rsidRPr="00CD6B2F">
        <w:rPr>
          <w:b/>
          <w:bCs/>
        </w:rPr>
        <w:t xml:space="preserve"> </w:t>
      </w:r>
      <w:proofErr w:type="spellStart"/>
      <w:r w:rsidRPr="00CD6B2F">
        <w:rPr>
          <w:b/>
          <w:bCs/>
        </w:rPr>
        <w:t>conexe</w:t>
      </w:r>
      <w:proofErr w:type="spellEnd"/>
      <w:r w:rsidRPr="00CD6B2F">
        <w:rPr>
          <w:b/>
          <w:bCs/>
        </w:rPr>
        <w:t xml:space="preserve"> </w:t>
      </w:r>
      <w:proofErr w:type="spellStart"/>
      <w:r w:rsidRPr="00CD6B2F">
        <w:rPr>
          <w:b/>
          <w:bCs/>
        </w:rPr>
        <w:t>infrastructurii</w:t>
      </w:r>
      <w:proofErr w:type="spellEnd"/>
      <w:r w:rsidRPr="00CD6B2F">
        <w:rPr>
          <w:b/>
          <w:bCs/>
        </w:rPr>
        <w:t xml:space="preserve"> de </w:t>
      </w:r>
      <w:proofErr w:type="spellStart"/>
      <w:r w:rsidRPr="00CD6B2F">
        <w:rPr>
          <w:b/>
          <w:bCs/>
        </w:rPr>
        <w:t>bandă</w:t>
      </w:r>
      <w:proofErr w:type="spellEnd"/>
      <w:r w:rsidRPr="00CD6B2F">
        <w:rPr>
          <w:b/>
          <w:bCs/>
        </w:rPr>
        <w:t xml:space="preserve"> </w:t>
      </w:r>
      <w:proofErr w:type="spellStart"/>
      <w:r w:rsidRPr="00CD6B2F">
        <w:rPr>
          <w:b/>
          <w:bCs/>
        </w:rPr>
        <w:t>largă</w:t>
      </w:r>
      <w:proofErr w:type="spellEnd"/>
      <w:r>
        <w:t xml:space="preserve"> </w:t>
      </w:r>
      <w:bookmarkEnd w:id="28"/>
      <w:r>
        <w:t xml:space="preserve">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creeze</w:t>
      </w:r>
      <w:proofErr w:type="spellEnd"/>
      <w:r>
        <w:t xml:space="preserve"> </w:t>
      </w:r>
      <w:proofErr w:type="spellStart"/>
      <w:r>
        <w:t>premisele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dezvoltări</w:t>
      </w:r>
      <w:proofErr w:type="spellEnd"/>
      <w:r>
        <w:t xml:space="preserve"> locale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interconectarea</w:t>
      </w:r>
      <w:proofErr w:type="spellEnd"/>
      <w:r>
        <w:t xml:space="preserve"> </w:t>
      </w:r>
      <w:proofErr w:type="spellStart"/>
      <w:r>
        <w:t>nevoilor</w:t>
      </w:r>
      <w:proofErr w:type="spellEnd"/>
      <w:r>
        <w:t xml:space="preserve"> cu </w:t>
      </w:r>
      <w:proofErr w:type="spellStart"/>
      <w:r>
        <w:t>oportunităţile</w:t>
      </w:r>
      <w:proofErr w:type="spellEnd"/>
      <w:r>
        <w:t xml:space="preserve"> care </w:t>
      </w:r>
      <w:proofErr w:type="spellStart"/>
      <w:r>
        <w:t>impactează</w:t>
      </w:r>
      <w:proofErr w:type="spellEnd"/>
      <w:r>
        <w:t xml:space="preserve">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fi: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colaborative</w:t>
      </w:r>
      <w:proofErr w:type="spellEnd"/>
      <w:r>
        <w:t xml:space="preserve">, </w:t>
      </w:r>
      <w:proofErr w:type="spellStart"/>
      <w:r>
        <w:t>alfabetizare</w:t>
      </w:r>
      <w:proofErr w:type="spellEnd"/>
      <w:r>
        <w:t xml:space="preserve"> </w:t>
      </w:r>
      <w:proofErr w:type="spellStart"/>
      <w:proofErr w:type="gramStart"/>
      <w:r>
        <w:t>digitală,platforme</w:t>
      </w:r>
      <w:proofErr w:type="spellEnd"/>
      <w:proofErr w:type="gramEnd"/>
      <w:r>
        <w:t xml:space="preserve"> e-learning etc.</w:t>
      </w:r>
      <w:r w:rsidR="00474952">
        <w:t xml:space="preserve"> De </w:t>
      </w:r>
      <w:proofErr w:type="spellStart"/>
      <w:r w:rsidR="00474952">
        <w:t>asemenea</w:t>
      </w:r>
      <w:proofErr w:type="spellEnd"/>
      <w:r w:rsidR="00474952">
        <w:t xml:space="preserve"> </w:t>
      </w:r>
      <w:proofErr w:type="spellStart"/>
      <w:r w:rsidR="00474952">
        <w:t>în</w:t>
      </w:r>
      <w:proofErr w:type="spellEnd"/>
      <w:r w:rsidR="00474952">
        <w:t xml:space="preserve"> </w:t>
      </w:r>
      <w:proofErr w:type="spellStart"/>
      <w:r w:rsidR="00474952">
        <w:t>această</w:t>
      </w:r>
      <w:proofErr w:type="spellEnd"/>
      <w:r w:rsidR="00474952">
        <w:t xml:space="preserve"> </w:t>
      </w:r>
      <w:proofErr w:type="spellStart"/>
      <w:r w:rsidR="00474952">
        <w:t>categorie</w:t>
      </w:r>
      <w:proofErr w:type="spellEnd"/>
      <w:r w:rsidR="00474952">
        <w:t xml:space="preserve"> </w:t>
      </w:r>
      <w:proofErr w:type="spellStart"/>
      <w:r w:rsidR="00474952">
        <w:t>intră</w:t>
      </w:r>
      <w:proofErr w:type="spellEnd"/>
      <w:r w:rsidR="00474952">
        <w:t xml:space="preserve"> </w:t>
      </w:r>
      <w:proofErr w:type="spellStart"/>
      <w:r w:rsidR="00474952">
        <w:t>și</w:t>
      </w:r>
      <w:proofErr w:type="spellEnd"/>
      <w:r w:rsidR="00474952">
        <w:t xml:space="preserve"> </w:t>
      </w:r>
      <w:proofErr w:type="spellStart"/>
      <w:r w:rsidR="00474952">
        <w:t>investițiile</w:t>
      </w:r>
      <w:proofErr w:type="spellEnd"/>
      <w:r w:rsidR="00474952">
        <w:t xml:space="preserve"> </w:t>
      </w:r>
      <w:proofErr w:type="spellStart"/>
      <w:r w:rsidR="00474952">
        <w:t>în</w:t>
      </w:r>
      <w:proofErr w:type="spellEnd"/>
      <w:r w:rsidR="00474952">
        <w:t xml:space="preserve"> </w:t>
      </w:r>
      <w:proofErr w:type="spellStart"/>
      <w:r w:rsidR="00474952">
        <w:t>sisteme</w:t>
      </w:r>
      <w:proofErr w:type="spellEnd"/>
      <w:r w:rsidR="00474952">
        <w:t xml:space="preserve"> de e-</w:t>
      </w:r>
      <w:proofErr w:type="spellStart"/>
      <w:proofErr w:type="gramStart"/>
      <w:r w:rsidR="00474952">
        <w:t>guvernare</w:t>
      </w:r>
      <w:proofErr w:type="spellEnd"/>
      <w:r w:rsidR="00474952">
        <w:t xml:space="preserve"> :</w:t>
      </w:r>
      <w:proofErr w:type="gramEnd"/>
      <w:r w:rsidR="00474952">
        <w:t xml:space="preserve"> </w:t>
      </w:r>
      <w:proofErr w:type="spellStart"/>
      <w:r w:rsidR="00474952">
        <w:t>sisteme</w:t>
      </w:r>
      <w:proofErr w:type="spellEnd"/>
      <w:r w:rsidR="00474952">
        <w:t xml:space="preserve"> online de </w:t>
      </w:r>
      <w:proofErr w:type="spellStart"/>
      <w:r w:rsidR="00474952">
        <w:t>evidență</w:t>
      </w:r>
      <w:proofErr w:type="spellEnd"/>
      <w:r w:rsidR="00474952">
        <w:t xml:space="preserve"> </w:t>
      </w:r>
      <w:proofErr w:type="spellStart"/>
      <w:r w:rsidR="00474952">
        <w:t>și</w:t>
      </w:r>
      <w:proofErr w:type="spellEnd"/>
      <w:r w:rsidR="00474952">
        <w:t xml:space="preserve"> </w:t>
      </w:r>
      <w:proofErr w:type="spellStart"/>
      <w:r w:rsidR="00474952">
        <w:t>plată</w:t>
      </w:r>
      <w:proofErr w:type="spellEnd"/>
      <w:r w:rsidR="00474952">
        <w:t xml:space="preserve"> a </w:t>
      </w:r>
      <w:proofErr w:type="spellStart"/>
      <w:r w:rsidR="00474952">
        <w:t>impozitelor</w:t>
      </w:r>
      <w:proofErr w:type="spellEnd"/>
      <w:r w:rsidR="00474952">
        <w:t xml:space="preserve"> locale, </w:t>
      </w:r>
      <w:proofErr w:type="spellStart"/>
      <w:r w:rsidR="00474952">
        <w:t>sisteme</w:t>
      </w:r>
      <w:proofErr w:type="spellEnd"/>
      <w:r w:rsidR="00474952">
        <w:t xml:space="preserve"> online de </w:t>
      </w:r>
      <w:proofErr w:type="spellStart"/>
      <w:r w:rsidR="00474952">
        <w:t>tipul</w:t>
      </w:r>
      <w:proofErr w:type="spellEnd"/>
      <w:r w:rsidR="00474952">
        <w:t xml:space="preserve"> </w:t>
      </w:r>
      <w:r w:rsidR="00C82AA9">
        <w:t>“</w:t>
      </w:r>
      <w:proofErr w:type="spellStart"/>
      <w:r w:rsidR="00C82AA9">
        <w:t>ghi</w:t>
      </w:r>
      <w:r w:rsidR="00C82AA9">
        <w:rPr>
          <w:lang w:val="ro-RO"/>
        </w:rPr>
        <w:t>șeul</w:t>
      </w:r>
      <w:proofErr w:type="spellEnd"/>
      <w:r w:rsidR="00C82AA9">
        <w:rPr>
          <w:lang w:val="ro-RO"/>
        </w:rPr>
        <w:t xml:space="preserve"> electronic</w:t>
      </w:r>
      <w:r w:rsidR="00C82AA9">
        <w:t xml:space="preserve">”, </w:t>
      </w:r>
      <w:proofErr w:type="spellStart"/>
      <w:r w:rsidR="00C82AA9">
        <w:t>proiecte</w:t>
      </w:r>
      <w:proofErr w:type="spellEnd"/>
      <w:r w:rsidR="00C82AA9">
        <w:t xml:space="preserve"> de </w:t>
      </w:r>
      <w:proofErr w:type="spellStart"/>
      <w:r w:rsidR="00C82AA9">
        <w:t>tipul</w:t>
      </w:r>
      <w:proofErr w:type="spellEnd"/>
      <w:r w:rsidR="00C82AA9">
        <w:t xml:space="preserve"> “</w:t>
      </w:r>
      <w:proofErr w:type="spellStart"/>
      <w:r w:rsidR="00C82AA9">
        <w:t>funcționarul</w:t>
      </w:r>
      <w:proofErr w:type="spellEnd"/>
      <w:r w:rsidR="00C82AA9">
        <w:t xml:space="preserve"> electronic”, </w:t>
      </w:r>
      <w:proofErr w:type="spellStart"/>
      <w:r w:rsidR="00C82AA9">
        <w:t>înființarea</w:t>
      </w:r>
      <w:proofErr w:type="spellEnd"/>
      <w:r w:rsidR="00C82AA9">
        <w:t xml:space="preserve"> </w:t>
      </w:r>
      <w:proofErr w:type="spellStart"/>
      <w:r w:rsidR="00C82AA9">
        <w:t>unui</w:t>
      </w:r>
      <w:proofErr w:type="spellEnd"/>
      <w:r w:rsidR="00C82AA9">
        <w:t xml:space="preserve"> </w:t>
      </w:r>
      <w:proofErr w:type="spellStart"/>
      <w:r w:rsidR="00C82AA9">
        <w:t>sistem</w:t>
      </w:r>
      <w:proofErr w:type="spellEnd"/>
      <w:r w:rsidR="00C82AA9">
        <w:t xml:space="preserve"> public de </w:t>
      </w:r>
      <w:proofErr w:type="spellStart"/>
      <w:r w:rsidR="00C82AA9">
        <w:t>anunțuri</w:t>
      </w:r>
      <w:proofErr w:type="spellEnd"/>
      <w:r w:rsidR="00C82AA9">
        <w:t xml:space="preserve"> locale, </w:t>
      </w:r>
      <w:proofErr w:type="spellStart"/>
      <w:r w:rsidR="00C82AA9">
        <w:t>afișier</w:t>
      </w:r>
      <w:proofErr w:type="spellEnd"/>
      <w:r w:rsidR="00C82AA9">
        <w:t xml:space="preserve"> electronic.</w:t>
      </w:r>
    </w:p>
    <w:p w14:paraId="467812CC" w14:textId="77777777" w:rsidR="00C82AA9" w:rsidRPr="00C82AA9" w:rsidRDefault="00C82AA9" w:rsidP="00C82AA9">
      <w:pPr>
        <w:spacing w:before="0" w:after="0"/>
        <w:rPr>
          <w:lang w:val="en-GB"/>
        </w:rPr>
      </w:pPr>
      <w:proofErr w:type="spellStart"/>
      <w:r w:rsidRPr="00C82AA9">
        <w:rPr>
          <w:lang w:val="en-GB"/>
        </w:rPr>
        <w:t>Implementarea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sistemelor</w:t>
      </w:r>
      <w:proofErr w:type="spellEnd"/>
      <w:r w:rsidRPr="00C82AA9">
        <w:rPr>
          <w:lang w:val="en-GB"/>
        </w:rPr>
        <w:t xml:space="preserve"> de e-</w:t>
      </w:r>
      <w:proofErr w:type="spellStart"/>
      <w:r w:rsidRPr="00C82AA9">
        <w:rPr>
          <w:lang w:val="en-GB"/>
        </w:rPr>
        <w:t>educatie</w:t>
      </w:r>
      <w:proofErr w:type="spellEnd"/>
      <w:r w:rsidRPr="00C82AA9">
        <w:rPr>
          <w:lang w:val="en-GB"/>
        </w:rPr>
        <w:t>, e-</w:t>
      </w:r>
      <w:proofErr w:type="spellStart"/>
      <w:r w:rsidRPr="00C82AA9">
        <w:rPr>
          <w:lang w:val="en-GB"/>
        </w:rPr>
        <w:t>incluziune</w:t>
      </w:r>
      <w:proofErr w:type="spellEnd"/>
      <w:r w:rsidRPr="00C82AA9">
        <w:rPr>
          <w:lang w:val="en-GB"/>
        </w:rPr>
        <w:t>, e-</w:t>
      </w:r>
      <w:proofErr w:type="spellStart"/>
      <w:r w:rsidRPr="00C82AA9">
        <w:rPr>
          <w:lang w:val="en-GB"/>
        </w:rPr>
        <w:t>sanatate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si</w:t>
      </w:r>
      <w:proofErr w:type="spellEnd"/>
      <w:r w:rsidRPr="00C82AA9">
        <w:rPr>
          <w:lang w:val="en-GB"/>
        </w:rPr>
        <w:t xml:space="preserve"> e-</w:t>
      </w:r>
      <w:proofErr w:type="spellStart"/>
      <w:r w:rsidRPr="00C82AA9">
        <w:rPr>
          <w:lang w:val="en-GB"/>
        </w:rPr>
        <w:t>cultura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prin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realizarea</w:t>
      </w:r>
      <w:proofErr w:type="spellEnd"/>
      <w:r w:rsidRPr="00C82AA9">
        <w:rPr>
          <w:lang w:val="en-GB"/>
        </w:rPr>
        <w:t xml:space="preserve"> de:</w:t>
      </w:r>
    </w:p>
    <w:p w14:paraId="53B3F996" w14:textId="1EBBE68A" w:rsidR="00C82AA9" w:rsidRPr="00C82AA9" w:rsidRDefault="00C82AA9" w:rsidP="00C82AA9">
      <w:pPr>
        <w:spacing w:before="0" w:after="0"/>
        <w:rPr>
          <w:lang w:val="en-GB"/>
        </w:rPr>
      </w:pPr>
      <w:r w:rsidRPr="00C82AA9">
        <w:rPr>
          <w:lang w:val="en-GB"/>
        </w:rPr>
        <w:t xml:space="preserve">- </w:t>
      </w:r>
      <w:proofErr w:type="spellStart"/>
      <w:r w:rsidRPr="00C82AA9">
        <w:rPr>
          <w:lang w:val="en-GB"/>
        </w:rPr>
        <w:t>Platforme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școlare</w:t>
      </w:r>
      <w:proofErr w:type="spellEnd"/>
      <w:r w:rsidRPr="00C82AA9">
        <w:rPr>
          <w:lang w:val="en-GB"/>
        </w:rPr>
        <w:t xml:space="preserve"> de e-learning/de </w:t>
      </w:r>
      <w:proofErr w:type="spellStart"/>
      <w:r w:rsidRPr="00C82AA9">
        <w:rPr>
          <w:lang w:val="en-GB"/>
        </w:rPr>
        <w:t>învățare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inclusiv</w:t>
      </w:r>
      <w:proofErr w:type="spellEnd"/>
      <w:r w:rsidRPr="00C82AA9">
        <w:rPr>
          <w:lang w:val="en-GB"/>
        </w:rPr>
        <w:t xml:space="preserve"> a </w:t>
      </w:r>
      <w:proofErr w:type="spellStart"/>
      <w:r w:rsidRPr="00C82AA9">
        <w:rPr>
          <w:lang w:val="en-GB"/>
        </w:rPr>
        <w:t>Bibliotecii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școlare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virtuale</w:t>
      </w:r>
      <w:proofErr w:type="spellEnd"/>
      <w:r w:rsidRPr="00C82AA9">
        <w:rPr>
          <w:lang w:val="en-GB"/>
        </w:rPr>
        <w:t xml:space="preserve">, precum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</w:t>
      </w:r>
      <w:proofErr w:type="gramStart"/>
      <w:r w:rsidRPr="00C82AA9">
        <w:rPr>
          <w:lang w:val="en-GB"/>
        </w:rPr>
        <w:t>a</w:t>
      </w:r>
      <w:proofErr w:type="gram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altor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tehnologii</w:t>
      </w:r>
      <w:proofErr w:type="spellEnd"/>
      <w:r w:rsidRPr="00C82AA9">
        <w:rPr>
          <w:lang w:val="en-GB"/>
        </w:rPr>
        <w:t>/</w:t>
      </w:r>
      <w:proofErr w:type="spellStart"/>
      <w:r w:rsidRPr="00C82AA9">
        <w:rPr>
          <w:lang w:val="en-GB"/>
        </w:rPr>
        <w:t>instrumente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digitale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educaționale</w:t>
      </w:r>
      <w:proofErr w:type="spellEnd"/>
      <w:r w:rsidRPr="00C82AA9">
        <w:rPr>
          <w:lang w:val="en-GB"/>
        </w:rPr>
        <w:t xml:space="preserve"> integrate care </w:t>
      </w:r>
      <w:proofErr w:type="spellStart"/>
      <w:r w:rsidRPr="00C82AA9">
        <w:rPr>
          <w:lang w:val="en-GB"/>
        </w:rPr>
        <w:t>să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permită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managementul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inovativ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atât</w:t>
      </w:r>
      <w:proofErr w:type="spellEnd"/>
      <w:r w:rsidRPr="00C82AA9">
        <w:rPr>
          <w:lang w:val="en-GB"/>
        </w:rPr>
        <w:t xml:space="preserve"> la </w:t>
      </w:r>
      <w:proofErr w:type="spellStart"/>
      <w:r w:rsidRPr="00C82AA9">
        <w:rPr>
          <w:lang w:val="en-GB"/>
        </w:rPr>
        <w:t>nivelul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procesului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predare</w:t>
      </w:r>
      <w:proofErr w:type="spellEnd"/>
      <w:r w:rsidRPr="00C82AA9">
        <w:rPr>
          <w:lang w:val="en-GB"/>
        </w:rPr>
        <w:t xml:space="preserve"> - </w:t>
      </w:r>
      <w:proofErr w:type="spellStart"/>
      <w:r w:rsidRPr="00C82AA9">
        <w:rPr>
          <w:lang w:val="en-GB"/>
        </w:rPr>
        <w:t>învățare</w:t>
      </w:r>
      <w:proofErr w:type="spellEnd"/>
      <w:r w:rsidRPr="00C82AA9">
        <w:rPr>
          <w:lang w:val="en-GB"/>
        </w:rPr>
        <w:t xml:space="preserve"> – </w:t>
      </w:r>
      <w:proofErr w:type="spellStart"/>
      <w:r w:rsidRPr="00C82AA9">
        <w:rPr>
          <w:lang w:val="en-GB"/>
        </w:rPr>
        <w:t>evaluare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cât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la </w:t>
      </w:r>
      <w:proofErr w:type="spellStart"/>
      <w:r w:rsidRPr="00C82AA9">
        <w:rPr>
          <w:lang w:val="en-GB"/>
        </w:rPr>
        <w:t>nivel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instituțional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al</w:t>
      </w:r>
      <w:r>
        <w:rPr>
          <w:lang w:val="en-GB"/>
        </w:rPr>
        <w:t xml:space="preserve"> </w:t>
      </w:r>
      <w:r w:rsidRPr="00C82AA9">
        <w:rPr>
          <w:lang w:val="en-GB"/>
        </w:rPr>
        <w:t>leadership-</w:t>
      </w:r>
      <w:proofErr w:type="spellStart"/>
      <w:r w:rsidRPr="00C82AA9">
        <w:rPr>
          <w:lang w:val="en-GB"/>
        </w:rPr>
        <w:t>ului</w:t>
      </w:r>
      <w:proofErr w:type="spellEnd"/>
      <w:r w:rsidRPr="00C82AA9">
        <w:rPr>
          <w:lang w:val="en-GB"/>
        </w:rPr>
        <w:t>)</w:t>
      </w:r>
    </w:p>
    <w:p w14:paraId="3A7AD0D3" w14:textId="06E21E85" w:rsidR="00C82AA9" w:rsidRPr="00C82AA9" w:rsidRDefault="00C82AA9" w:rsidP="00C82AA9">
      <w:pPr>
        <w:spacing w:before="0" w:after="0"/>
        <w:rPr>
          <w:lang w:val="en-GB"/>
        </w:rPr>
      </w:pPr>
      <w:r w:rsidRPr="00C82AA9">
        <w:rPr>
          <w:lang w:val="en-GB"/>
        </w:rPr>
        <w:t xml:space="preserve">- </w:t>
      </w:r>
      <w:proofErr w:type="spellStart"/>
      <w:r w:rsidRPr="00C82AA9">
        <w:rPr>
          <w:lang w:val="en-GB"/>
        </w:rPr>
        <w:t>Asigurarea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infrastructurii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necesare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pentru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utilizarea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serviciilor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telemedicină</w:t>
      </w:r>
      <w:proofErr w:type="spellEnd"/>
      <w:r w:rsidRPr="00C82AA9">
        <w:rPr>
          <w:lang w:val="en-GB"/>
        </w:rPr>
        <w:t xml:space="preserve">, care se </w:t>
      </w:r>
      <w:proofErr w:type="spellStart"/>
      <w:r w:rsidRPr="00C82AA9">
        <w:rPr>
          <w:lang w:val="en-GB"/>
        </w:rPr>
        <w:t>adresează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în</w:t>
      </w:r>
      <w:proofErr w:type="spellEnd"/>
      <w:r w:rsidRPr="00C82AA9">
        <w:rPr>
          <w:lang w:val="en-GB"/>
        </w:rPr>
        <w:t xml:space="preserve"> special </w:t>
      </w:r>
      <w:proofErr w:type="spellStart"/>
      <w:r w:rsidRPr="00C82AA9">
        <w:rPr>
          <w:lang w:val="en-GB"/>
        </w:rPr>
        <w:t>categoriilor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pacienți</w:t>
      </w:r>
      <w:proofErr w:type="spellEnd"/>
      <w:r w:rsidRPr="00C82AA9">
        <w:rPr>
          <w:lang w:val="en-GB"/>
        </w:rPr>
        <w:t xml:space="preserve"> din </w:t>
      </w:r>
      <w:proofErr w:type="spellStart"/>
      <w:r w:rsidRPr="00C82AA9">
        <w:rPr>
          <w:lang w:val="en-GB"/>
        </w:rPr>
        <w:t>grupurile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vulnerabile</w:t>
      </w:r>
      <w:proofErr w:type="spellEnd"/>
      <w:r w:rsidRPr="00C82AA9">
        <w:rPr>
          <w:lang w:val="en-GB"/>
        </w:rPr>
        <w:t xml:space="preserve">, din </w:t>
      </w:r>
      <w:proofErr w:type="spellStart"/>
      <w:r w:rsidRPr="00C82AA9">
        <w:rPr>
          <w:lang w:val="en-GB"/>
        </w:rPr>
        <w:t>microregiunea</w:t>
      </w:r>
      <w:proofErr w:type="spellEnd"/>
      <w:r w:rsidRPr="00C82AA9">
        <w:rPr>
          <w:lang w:val="en-GB"/>
        </w:rPr>
        <w:t xml:space="preserve"> </w:t>
      </w:r>
      <w:proofErr w:type="spellStart"/>
      <w:r>
        <w:rPr>
          <w:lang w:val="en-GB"/>
        </w:rPr>
        <w:t>Tovishat</w:t>
      </w:r>
      <w:proofErr w:type="spellEnd"/>
      <w:r w:rsidRPr="00C82AA9">
        <w:rPr>
          <w:lang w:val="en-GB"/>
        </w:rPr>
        <w:t xml:space="preserve">, care </w:t>
      </w:r>
      <w:proofErr w:type="spellStart"/>
      <w:r w:rsidRPr="00C82AA9">
        <w:rPr>
          <w:lang w:val="en-GB"/>
        </w:rPr>
        <w:t>necesită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opinie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medicală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specialitate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monitorizarea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pacienților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cronici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pacienților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singuri</w:t>
      </w:r>
      <w:proofErr w:type="spellEnd"/>
      <w:r w:rsidRPr="00C82AA9">
        <w:rPr>
          <w:lang w:val="en-GB"/>
        </w:rPr>
        <w:t xml:space="preserve"> etc</w:t>
      </w:r>
    </w:p>
    <w:p w14:paraId="3C7180FA" w14:textId="5F4A434A" w:rsidR="00C82AA9" w:rsidRPr="00C82AA9" w:rsidRDefault="00C82AA9" w:rsidP="00C82AA9">
      <w:pPr>
        <w:spacing w:before="0" w:after="0"/>
        <w:rPr>
          <w:lang w:val="en-GB"/>
        </w:rPr>
      </w:pPr>
      <w:r w:rsidRPr="00C82AA9">
        <w:rPr>
          <w:lang w:val="en-GB"/>
        </w:rPr>
        <w:lastRenderedPageBreak/>
        <w:t xml:space="preserve">- </w:t>
      </w:r>
      <w:proofErr w:type="spellStart"/>
      <w:r w:rsidRPr="00C82AA9">
        <w:rPr>
          <w:lang w:val="en-GB"/>
        </w:rPr>
        <w:t>Asigurarea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infrastructurii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necesare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infiin</w:t>
      </w:r>
      <w:r>
        <w:rPr>
          <w:lang w:val="en-GB"/>
        </w:rPr>
        <w:t>ță</w:t>
      </w:r>
      <w:r w:rsidRPr="00C82AA9">
        <w:rPr>
          <w:lang w:val="en-GB"/>
        </w:rPr>
        <w:t>rii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unei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Biblioteci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virtuale</w:t>
      </w:r>
      <w:proofErr w:type="spellEnd"/>
      <w:r w:rsidRPr="00C82AA9">
        <w:rPr>
          <w:lang w:val="en-GB"/>
        </w:rPr>
        <w:t xml:space="preserve">, care </w:t>
      </w:r>
      <w:proofErr w:type="spellStart"/>
      <w:r w:rsidRPr="00C82AA9">
        <w:rPr>
          <w:lang w:val="en-GB"/>
        </w:rPr>
        <w:t>s</w:t>
      </w:r>
      <w:r>
        <w:rPr>
          <w:lang w:val="en-GB"/>
        </w:rPr>
        <w:t>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a</w:t>
      </w:r>
      <w:r>
        <w:rPr>
          <w:lang w:val="en-GB"/>
        </w:rPr>
        <w:t>s</w:t>
      </w:r>
      <w:r w:rsidRPr="00C82AA9">
        <w:rPr>
          <w:lang w:val="en-GB"/>
        </w:rPr>
        <w:t>igure</w:t>
      </w:r>
      <w:proofErr w:type="spellEnd"/>
      <w:r w:rsidRPr="00C82AA9">
        <w:rPr>
          <w:lang w:val="en-GB"/>
        </w:rPr>
        <w:t xml:space="preserve"> pe de o </w:t>
      </w:r>
      <w:proofErr w:type="spellStart"/>
      <w:r w:rsidRPr="00C82AA9">
        <w:rPr>
          <w:lang w:val="en-GB"/>
        </w:rPr>
        <w:t>parte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inventarierierea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catalogarea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organizarea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tematic</w:t>
      </w:r>
      <w:r>
        <w:rPr>
          <w:lang w:val="en-GB"/>
        </w:rPr>
        <w:t>ă</w:t>
      </w:r>
      <w:proofErr w:type="spellEnd"/>
      <w:r w:rsidRPr="00C82AA9">
        <w:rPr>
          <w:lang w:val="en-GB"/>
        </w:rPr>
        <w:t xml:space="preserve"> a </w:t>
      </w:r>
      <w:proofErr w:type="spellStart"/>
      <w:r w:rsidRPr="00C82AA9">
        <w:rPr>
          <w:lang w:val="en-GB"/>
        </w:rPr>
        <w:t>datelor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referință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în</w:t>
      </w:r>
      <w:proofErr w:type="spellEnd"/>
      <w:r w:rsidRPr="00C82AA9">
        <w:rPr>
          <w:lang w:val="en-GB"/>
        </w:rPr>
        <w:t xml:space="preserve"> format digital </w:t>
      </w:r>
      <w:proofErr w:type="spellStart"/>
      <w:r w:rsidRPr="00C82AA9">
        <w:rPr>
          <w:lang w:val="en-GB"/>
        </w:rPr>
        <w:t>existente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iar</w:t>
      </w:r>
      <w:proofErr w:type="spellEnd"/>
      <w:r w:rsidRPr="00C82AA9">
        <w:rPr>
          <w:lang w:val="en-GB"/>
        </w:rPr>
        <w:t xml:space="preserve">, pe de </w:t>
      </w:r>
      <w:proofErr w:type="spellStart"/>
      <w:r w:rsidRPr="00C82AA9">
        <w:rPr>
          <w:lang w:val="en-GB"/>
        </w:rPr>
        <w:t>altă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parte</w:t>
      </w:r>
      <w:proofErr w:type="spellEnd"/>
      <w:r w:rsidRPr="00C82AA9">
        <w:rPr>
          <w:lang w:val="en-GB"/>
        </w:rPr>
        <w:t xml:space="preserve">, a </w:t>
      </w:r>
      <w:proofErr w:type="spellStart"/>
      <w:r w:rsidRPr="00C82AA9">
        <w:rPr>
          <w:lang w:val="en-GB"/>
        </w:rPr>
        <w:t>unui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cadru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funcțional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coerent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standardizat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integrare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valorificare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noi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resurse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digitale</w:t>
      </w:r>
      <w:proofErr w:type="spellEnd"/>
      <w:r w:rsidRPr="00C82AA9">
        <w:rPr>
          <w:lang w:val="en-GB"/>
        </w:rPr>
        <w:t xml:space="preserve"> de tip OER, </w:t>
      </w:r>
      <w:proofErr w:type="spellStart"/>
      <w:r w:rsidRPr="00C82AA9">
        <w:rPr>
          <w:lang w:val="en-GB"/>
        </w:rPr>
        <w:t>inclusiv</w:t>
      </w:r>
      <w:proofErr w:type="spellEnd"/>
      <w:r w:rsidRPr="00C82AA9">
        <w:rPr>
          <w:lang w:val="en-GB"/>
        </w:rPr>
        <w:t xml:space="preserve"> a </w:t>
      </w:r>
      <w:proofErr w:type="spellStart"/>
      <w:r w:rsidRPr="00C82AA9">
        <w:rPr>
          <w:lang w:val="en-GB"/>
        </w:rPr>
        <w:t>literaturii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clasice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moderne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contemporane</w:t>
      </w:r>
      <w:proofErr w:type="spellEnd"/>
      <w:r w:rsidRPr="00C82AA9">
        <w:rPr>
          <w:lang w:val="en-GB"/>
        </w:rPr>
        <w:t xml:space="preserve">, a </w:t>
      </w:r>
      <w:proofErr w:type="spellStart"/>
      <w:r w:rsidRPr="00C82AA9">
        <w:rPr>
          <w:lang w:val="en-GB"/>
        </w:rPr>
        <w:t>lucrărilor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științifice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de </w:t>
      </w:r>
      <w:proofErr w:type="spellStart"/>
      <w:r w:rsidRPr="00C82AA9">
        <w:rPr>
          <w:lang w:val="en-GB"/>
        </w:rPr>
        <w:t>popularizare</w:t>
      </w:r>
      <w:proofErr w:type="spellEnd"/>
      <w:r w:rsidRPr="00C82AA9">
        <w:rPr>
          <w:lang w:val="en-GB"/>
        </w:rPr>
        <w:t xml:space="preserve"> a </w:t>
      </w:r>
      <w:proofErr w:type="spellStart"/>
      <w:r w:rsidRPr="00C82AA9">
        <w:rPr>
          <w:lang w:val="en-GB"/>
        </w:rPr>
        <w:t>științei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selectate</w:t>
      </w:r>
      <w:proofErr w:type="spellEnd"/>
      <w:r w:rsidRPr="00C82AA9">
        <w:rPr>
          <w:lang w:val="en-GB"/>
        </w:rPr>
        <w:t xml:space="preserve">, precum </w:t>
      </w:r>
      <w:proofErr w:type="spellStart"/>
      <w:r w:rsidRPr="00C82AA9">
        <w:rPr>
          <w:lang w:val="en-GB"/>
        </w:rPr>
        <w:t>și</w:t>
      </w:r>
      <w:proofErr w:type="spellEnd"/>
      <w:r w:rsidRPr="00C82AA9">
        <w:rPr>
          <w:lang w:val="en-GB"/>
        </w:rPr>
        <w:t xml:space="preserve"> a </w:t>
      </w:r>
      <w:proofErr w:type="spellStart"/>
      <w:r w:rsidRPr="00C82AA9">
        <w:rPr>
          <w:lang w:val="en-GB"/>
        </w:rPr>
        <w:t>oricăror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materiale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documentare</w:t>
      </w:r>
      <w:proofErr w:type="spellEnd"/>
      <w:r w:rsidRPr="00C82AA9">
        <w:rPr>
          <w:lang w:val="en-GB"/>
        </w:rPr>
        <w:t xml:space="preserve"> multimedia, de </w:t>
      </w:r>
      <w:proofErr w:type="spellStart"/>
      <w:r w:rsidRPr="00C82AA9">
        <w:rPr>
          <w:lang w:val="en-GB"/>
        </w:rPr>
        <w:t>interes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educațional</w:t>
      </w:r>
      <w:proofErr w:type="spellEnd"/>
      <w:r w:rsidRPr="00C82AA9">
        <w:rPr>
          <w:lang w:val="en-GB"/>
        </w:rPr>
        <w:t xml:space="preserve">, </w:t>
      </w:r>
      <w:proofErr w:type="spellStart"/>
      <w:r w:rsidRPr="00C82AA9">
        <w:rPr>
          <w:lang w:val="en-GB"/>
        </w:rPr>
        <w:t>pentru</w:t>
      </w:r>
      <w:proofErr w:type="spellEnd"/>
      <w:r w:rsidRPr="00C82AA9">
        <w:rPr>
          <w:lang w:val="en-GB"/>
        </w:rPr>
        <w:t xml:space="preserve"> </w:t>
      </w:r>
      <w:proofErr w:type="spellStart"/>
      <w:r w:rsidRPr="00C82AA9">
        <w:rPr>
          <w:lang w:val="en-GB"/>
        </w:rPr>
        <w:t>studiu</w:t>
      </w:r>
      <w:proofErr w:type="spellEnd"/>
      <w:r w:rsidRPr="00C82AA9">
        <w:rPr>
          <w:lang w:val="en-GB"/>
        </w:rPr>
        <w:t xml:space="preserve"> individual.</w:t>
      </w:r>
    </w:p>
    <w:p w14:paraId="660D0DF6" w14:textId="77777777" w:rsidR="00CD6B2F" w:rsidRDefault="00CD6B2F" w:rsidP="00CD6B2F">
      <w:pPr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operaţiuni</w:t>
      </w:r>
      <w:proofErr w:type="spellEnd"/>
      <w:r>
        <w:t xml:space="preserve"> sunt </w:t>
      </w:r>
      <w:proofErr w:type="spellStart"/>
      <w:r>
        <w:t>eligibile</w:t>
      </w:r>
      <w:proofErr w:type="spellEnd"/>
      <w:r>
        <w:t>:</w:t>
      </w:r>
    </w:p>
    <w:p w14:paraId="1DDD868A" w14:textId="77777777" w:rsidR="00CD6B2F" w:rsidRDefault="00CD6B2F" w:rsidP="00CD6B2F">
      <w:pPr>
        <w:spacing w:before="0" w:after="0"/>
      </w:pPr>
      <w:r>
        <w:t xml:space="preserve">- </w:t>
      </w:r>
      <w:proofErr w:type="spellStart"/>
      <w:r>
        <w:t>achiziţia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 IT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operaţiunilor</w:t>
      </w:r>
      <w:proofErr w:type="spellEnd"/>
      <w:r>
        <w:t xml:space="preserve"> </w:t>
      </w:r>
      <w:proofErr w:type="spellStart"/>
      <w:proofErr w:type="gramStart"/>
      <w:r>
        <w:t>conexe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servere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de </w:t>
      </w:r>
      <w:proofErr w:type="spellStart"/>
      <w:r>
        <w:t>date,echipamentele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instalării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punerii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funcțiune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567F0C63" w14:textId="77777777" w:rsidR="00CD6B2F" w:rsidRDefault="00CD6B2F" w:rsidP="00CD6B2F">
      <w:pPr>
        <w:spacing w:before="0" w:after="0"/>
      </w:pPr>
      <w:r>
        <w:t xml:space="preserve">- </w:t>
      </w:r>
      <w:proofErr w:type="spellStart"/>
      <w:r>
        <w:t>achiziţia</w:t>
      </w:r>
      <w:proofErr w:type="spellEnd"/>
      <w:r>
        <w:t xml:space="preserve"> de soft-</w:t>
      </w:r>
      <w:proofErr w:type="spellStart"/>
      <w:r>
        <w:t>uri</w:t>
      </w:r>
      <w:proofErr w:type="spellEnd"/>
      <w:r>
        <w:t xml:space="preserve">, </w:t>
      </w:r>
      <w:proofErr w:type="spellStart"/>
      <w:r>
        <w:t>dezvoltarea</w:t>
      </w:r>
      <w:proofErr w:type="spellEnd"/>
      <w:r>
        <w:t xml:space="preserve"> de soft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operaţiunilor</w:t>
      </w:r>
      <w:proofErr w:type="spellEnd"/>
      <w:r>
        <w:t xml:space="preserve"> </w:t>
      </w:r>
      <w:proofErr w:type="spellStart"/>
      <w:r>
        <w:t>conexe</w:t>
      </w:r>
      <w:proofErr w:type="spellEnd"/>
    </w:p>
    <w:p w14:paraId="630B0AE7" w14:textId="77777777" w:rsidR="00CD6B2F" w:rsidRDefault="00CD6B2F" w:rsidP="00CD6B2F">
      <w:pPr>
        <w:spacing w:before="0" w:after="0"/>
      </w:pPr>
      <w:r>
        <w:t xml:space="preserve">- </w:t>
      </w:r>
      <w:proofErr w:type="spellStart"/>
      <w:r>
        <w:t>cheltuielile</w:t>
      </w:r>
      <w:proofErr w:type="spellEnd"/>
      <w:r>
        <w:t xml:space="preserve"> cu </w:t>
      </w:r>
      <w:proofErr w:type="spellStart"/>
      <w:r>
        <w:t>onorariile</w:t>
      </w:r>
      <w:proofErr w:type="spellEnd"/>
      <w:r>
        <w:t xml:space="preserve"> </w:t>
      </w:r>
      <w:proofErr w:type="spellStart"/>
      <w:r>
        <w:t>experţilor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conexe</w:t>
      </w:r>
      <w:proofErr w:type="spellEnd"/>
      <w:r>
        <w:t>;</w:t>
      </w:r>
    </w:p>
    <w:p w14:paraId="39AE310F" w14:textId="77777777" w:rsidR="00CD6B2F" w:rsidRDefault="00CD6B2F" w:rsidP="00CD6B2F">
      <w:pPr>
        <w:spacing w:before="0" w:after="0"/>
      </w:pPr>
      <w:r>
        <w:t xml:space="preserve">-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achiziţionarea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găzduirea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IT</w:t>
      </w:r>
    </w:p>
    <w:p w14:paraId="2CD01649" w14:textId="6795B828" w:rsidR="00CD6B2F" w:rsidRDefault="00CD6B2F" w:rsidP="00CD6B2F">
      <w:pPr>
        <w:spacing w:before="0" w:after="0"/>
      </w:pPr>
      <w:r>
        <w:t xml:space="preserve">- </w:t>
      </w:r>
      <w:proofErr w:type="spellStart"/>
      <w:r>
        <w:t>cheltuieli</w:t>
      </w:r>
      <w:proofErr w:type="spellEnd"/>
      <w:r>
        <w:t xml:space="preserve"> administrative</w:t>
      </w:r>
    </w:p>
    <w:bookmarkEnd w:id="29"/>
    <w:p w14:paraId="75C6C2F3" w14:textId="6B462540" w:rsidR="00CD6B2F" w:rsidRDefault="00CD6B2F" w:rsidP="00CD6B2F">
      <w:pPr>
        <w:spacing w:before="0" w:after="0"/>
      </w:pPr>
    </w:p>
    <w:p w14:paraId="7D1009B9" w14:textId="3FFBC459" w:rsidR="0063099A" w:rsidRPr="00015AAC" w:rsidRDefault="0063099A" w:rsidP="00CD6B2F">
      <w:pPr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sunt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: </w:t>
      </w:r>
    </w:p>
    <w:p w14:paraId="028EB347" w14:textId="77777777" w:rsidR="00AD607F" w:rsidRPr="00996048" w:rsidRDefault="00015AAC" w:rsidP="00B22F21">
      <w:pPr>
        <w:spacing w:before="0" w:after="0"/>
      </w:pPr>
      <w:r w:rsidRPr="00015AAC">
        <w:rPr>
          <w:b/>
          <w:bCs/>
        </w:rPr>
        <w:t>Confo</w:t>
      </w:r>
      <w:r>
        <w:rPr>
          <w:b/>
          <w:bCs/>
        </w:rPr>
        <w:t xml:space="preserve">rm art. 7 (4) din HG 226/2015, </w:t>
      </w:r>
      <w:proofErr w:type="spellStart"/>
      <w:r>
        <w:rPr>
          <w:b/>
          <w:bCs/>
        </w:rPr>
        <w:t>c</w:t>
      </w:r>
      <w:r w:rsidRPr="00015AAC">
        <w:rPr>
          <w:b/>
          <w:bCs/>
        </w:rPr>
        <w:t>osturile</w:t>
      </w:r>
      <w:proofErr w:type="spellEnd"/>
      <w:r w:rsidRPr="00015AAC">
        <w:rPr>
          <w:b/>
          <w:bCs/>
        </w:rPr>
        <w:t xml:space="preserve"> </w:t>
      </w:r>
      <w:proofErr w:type="spellStart"/>
      <w:r w:rsidRPr="00015AAC">
        <w:rPr>
          <w:b/>
          <w:bCs/>
        </w:rPr>
        <w:t>generale</w:t>
      </w:r>
      <w:proofErr w:type="spellEnd"/>
      <w:r w:rsidRPr="00015AAC">
        <w:rPr>
          <w:b/>
          <w:bCs/>
        </w:rPr>
        <w:t xml:space="preserve"> </w:t>
      </w:r>
      <w:proofErr w:type="spellStart"/>
      <w:r w:rsidRPr="00015AAC">
        <w:t>ocazionate</w:t>
      </w:r>
      <w:proofErr w:type="spellEnd"/>
      <w:r w:rsidRPr="00015AAC">
        <w:t xml:space="preserve"> de</w:t>
      </w:r>
      <w:r>
        <w:t xml:space="preserve"> </w:t>
      </w:r>
      <w:proofErr w:type="spellStart"/>
      <w:r w:rsidRPr="00015AAC">
        <w:t>cheltuielile</w:t>
      </w:r>
      <w:proofErr w:type="spellEnd"/>
      <w:r w:rsidRPr="00015AAC">
        <w:t xml:space="preserve"> cu </w:t>
      </w:r>
      <w:proofErr w:type="spellStart"/>
      <w:r w:rsidRPr="00015AAC">
        <w:t>construcția</w:t>
      </w:r>
      <w:proofErr w:type="spellEnd"/>
      <w:r w:rsidRPr="00015AAC">
        <w:t xml:space="preserve"> </w:t>
      </w:r>
      <w:proofErr w:type="spellStart"/>
      <w:r w:rsidRPr="00015AAC">
        <w:t>sau</w:t>
      </w:r>
      <w:proofErr w:type="spellEnd"/>
      <w:r w:rsidRPr="00015AAC">
        <w:t xml:space="preserve"> </w:t>
      </w:r>
      <w:proofErr w:type="spellStart"/>
      <w:r w:rsidRPr="00015AAC">
        <w:t>renovarea</w:t>
      </w:r>
      <w:proofErr w:type="spellEnd"/>
      <w:r w:rsidRPr="00015AAC">
        <w:t xml:space="preserve"> de </w:t>
      </w:r>
      <w:proofErr w:type="spellStart"/>
      <w:r w:rsidRPr="00015AAC">
        <w:t>bunuri</w:t>
      </w:r>
      <w:proofErr w:type="spellEnd"/>
      <w:r w:rsidRPr="00015AAC">
        <w:t xml:space="preserve"> </w:t>
      </w:r>
      <w:proofErr w:type="spellStart"/>
      <w:r w:rsidRPr="00015AAC">
        <w:t>imobile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</w:t>
      </w:r>
      <w:proofErr w:type="spellStart"/>
      <w:r w:rsidRPr="00015AAC">
        <w:t>achiziționarea</w:t>
      </w:r>
      <w:proofErr w:type="spellEnd"/>
      <w:r w:rsidRPr="00015AAC">
        <w:t xml:space="preserve"> </w:t>
      </w:r>
      <w:proofErr w:type="spellStart"/>
      <w:r w:rsidRPr="00015AAC">
        <w:t>sau</w:t>
      </w:r>
      <w:proofErr w:type="spellEnd"/>
      <w:r w:rsidRPr="00015AAC">
        <w:t xml:space="preserve"> </w:t>
      </w:r>
      <w:proofErr w:type="spellStart"/>
      <w:r w:rsidRPr="00015AAC">
        <w:t>cumpărarea</w:t>
      </w:r>
      <w:proofErr w:type="spellEnd"/>
      <w:r w:rsidRPr="00015AAC">
        <w:t xml:space="preserve"> </w:t>
      </w:r>
      <w:proofErr w:type="spellStart"/>
      <w:r w:rsidRPr="00015AAC">
        <w:t>prin</w:t>
      </w:r>
      <w:proofErr w:type="spellEnd"/>
      <w:r>
        <w:t xml:space="preserve"> </w:t>
      </w:r>
      <w:r w:rsidRPr="00015AAC">
        <w:t xml:space="preserve">leasing de </w:t>
      </w:r>
      <w:proofErr w:type="spellStart"/>
      <w:r w:rsidRPr="00015AAC">
        <w:t>mașini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</w:t>
      </w:r>
      <w:proofErr w:type="spellStart"/>
      <w:r w:rsidRPr="00015AAC">
        <w:t>echipamente</w:t>
      </w:r>
      <w:proofErr w:type="spellEnd"/>
      <w:r w:rsidRPr="00015AAC">
        <w:t xml:space="preserve"> </w:t>
      </w:r>
      <w:proofErr w:type="spellStart"/>
      <w:r w:rsidRPr="00015AAC">
        <w:t>noi</w:t>
      </w:r>
      <w:proofErr w:type="spellEnd"/>
      <w:r w:rsidRPr="00015AAC">
        <w:t xml:space="preserve">, </w:t>
      </w:r>
      <w:proofErr w:type="spellStart"/>
      <w:r w:rsidRPr="00015AAC">
        <w:t>în</w:t>
      </w:r>
      <w:proofErr w:type="spellEnd"/>
      <w:r w:rsidRPr="00015AAC">
        <w:t xml:space="preserve"> </w:t>
      </w:r>
      <w:proofErr w:type="spellStart"/>
      <w:r w:rsidRPr="00015AAC">
        <w:t>limita</w:t>
      </w:r>
      <w:proofErr w:type="spellEnd"/>
      <w:r w:rsidRPr="00015AAC">
        <w:t xml:space="preserve"> </w:t>
      </w:r>
      <w:proofErr w:type="spellStart"/>
      <w:r w:rsidRPr="00015AAC">
        <w:t>valorii</w:t>
      </w:r>
      <w:proofErr w:type="spellEnd"/>
      <w:r w:rsidRPr="00015AAC">
        <w:t xml:space="preserve"> pe </w:t>
      </w:r>
      <w:proofErr w:type="spellStart"/>
      <w:r w:rsidRPr="00015AAC">
        <w:t>piață</w:t>
      </w:r>
      <w:proofErr w:type="spellEnd"/>
      <w:r w:rsidRPr="00015AAC">
        <w:t xml:space="preserve"> a </w:t>
      </w:r>
      <w:proofErr w:type="spellStart"/>
      <w:r w:rsidRPr="00015AAC">
        <w:t>activului</w:t>
      </w:r>
      <w:proofErr w:type="spellEnd"/>
      <w:r w:rsidRPr="00015AAC">
        <w:t xml:space="preserve"> precum </w:t>
      </w:r>
      <w:proofErr w:type="spellStart"/>
      <w:r w:rsidRPr="00015AAC">
        <w:t>onorariile</w:t>
      </w:r>
      <w:proofErr w:type="spellEnd"/>
      <w:r w:rsidRPr="00015AAC">
        <w:t xml:space="preserve"> </w:t>
      </w:r>
      <w:proofErr w:type="spellStart"/>
      <w:r w:rsidRPr="00015AAC">
        <w:t>pentru</w:t>
      </w:r>
      <w:proofErr w:type="spellEnd"/>
      <w:r>
        <w:t xml:space="preserve"> </w:t>
      </w:r>
      <w:proofErr w:type="spellStart"/>
      <w:r w:rsidRPr="00015AAC">
        <w:t>arhitecți</w:t>
      </w:r>
      <w:proofErr w:type="spellEnd"/>
      <w:r w:rsidRPr="00015AAC">
        <w:t xml:space="preserve">, </w:t>
      </w:r>
      <w:proofErr w:type="spellStart"/>
      <w:r w:rsidRPr="00015AAC">
        <w:t>ingineri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</w:t>
      </w:r>
      <w:proofErr w:type="spellStart"/>
      <w:r w:rsidRPr="00015AAC">
        <w:t>consultanți</w:t>
      </w:r>
      <w:proofErr w:type="spellEnd"/>
      <w:r w:rsidRPr="00015AAC">
        <w:t xml:space="preserve">, </w:t>
      </w:r>
      <w:proofErr w:type="spellStart"/>
      <w:r w:rsidRPr="00015AAC">
        <w:t>onorariile</w:t>
      </w:r>
      <w:proofErr w:type="spellEnd"/>
      <w:r w:rsidRPr="00015AAC">
        <w:t xml:space="preserve"> </w:t>
      </w:r>
      <w:proofErr w:type="spellStart"/>
      <w:r w:rsidRPr="00015AAC">
        <w:t>pentru</w:t>
      </w:r>
      <w:proofErr w:type="spellEnd"/>
      <w:r w:rsidRPr="00015AAC">
        <w:t xml:space="preserve"> </w:t>
      </w:r>
      <w:proofErr w:type="spellStart"/>
      <w:r w:rsidRPr="00015AAC">
        <w:t>consiliere</w:t>
      </w:r>
      <w:proofErr w:type="spellEnd"/>
      <w:r w:rsidRPr="00015AAC">
        <w:t xml:space="preserve"> </w:t>
      </w:r>
      <w:proofErr w:type="spellStart"/>
      <w:r w:rsidRPr="00015AAC">
        <w:t>privind</w:t>
      </w:r>
      <w:proofErr w:type="spellEnd"/>
      <w:r w:rsidRPr="00015AAC">
        <w:t xml:space="preserve"> </w:t>
      </w:r>
      <w:proofErr w:type="spellStart"/>
      <w:r w:rsidRPr="00015AAC">
        <w:t>durabilitatea</w:t>
      </w:r>
      <w:proofErr w:type="spellEnd"/>
      <w:r w:rsidRPr="00015AAC">
        <w:t xml:space="preserve"> </w:t>
      </w:r>
      <w:proofErr w:type="spellStart"/>
      <w:r w:rsidRPr="00015AAC">
        <w:t>economică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de</w:t>
      </w:r>
      <w:r>
        <w:t xml:space="preserve"> </w:t>
      </w:r>
      <w:proofErr w:type="spellStart"/>
      <w:r w:rsidRPr="00015AAC">
        <w:t>mediu</w:t>
      </w:r>
      <w:proofErr w:type="spellEnd"/>
      <w:r w:rsidRPr="00015AAC">
        <w:t xml:space="preserve">, </w:t>
      </w:r>
      <w:proofErr w:type="spellStart"/>
      <w:r w:rsidRPr="00015AAC">
        <w:t>inclusiv</w:t>
      </w:r>
      <w:proofErr w:type="spellEnd"/>
      <w:r w:rsidRPr="00015AAC">
        <w:t xml:space="preserve"> </w:t>
      </w:r>
      <w:proofErr w:type="spellStart"/>
      <w:r w:rsidRPr="00015AAC">
        <w:t>studiile</w:t>
      </w:r>
      <w:proofErr w:type="spellEnd"/>
      <w:r w:rsidRPr="00015AAC">
        <w:t xml:space="preserve"> de </w:t>
      </w:r>
      <w:proofErr w:type="spellStart"/>
      <w:r w:rsidRPr="00015AAC">
        <w:t>fezabilitate</w:t>
      </w:r>
      <w:proofErr w:type="spellEnd"/>
      <w:r w:rsidRPr="00015AAC">
        <w:t xml:space="preserve">, </w:t>
      </w:r>
      <w:proofErr w:type="spellStart"/>
      <w:r w:rsidRPr="00015AAC">
        <w:t>vor</w:t>
      </w:r>
      <w:proofErr w:type="spellEnd"/>
      <w:r w:rsidRPr="00015AAC">
        <w:t xml:space="preserve"> fi </w:t>
      </w:r>
      <w:proofErr w:type="spellStart"/>
      <w:r w:rsidRPr="00015AAC">
        <w:t>realizate</w:t>
      </w:r>
      <w:proofErr w:type="spellEnd"/>
      <w:r w:rsidRPr="00015AAC">
        <w:t xml:space="preserve"> </w:t>
      </w:r>
      <w:proofErr w:type="spellStart"/>
      <w:r w:rsidRPr="00015AAC">
        <w:t>în</w:t>
      </w:r>
      <w:proofErr w:type="spellEnd"/>
      <w:r w:rsidRPr="00015AAC">
        <w:t xml:space="preserve"> </w:t>
      </w:r>
      <w:proofErr w:type="spellStart"/>
      <w:r w:rsidRPr="00015AAC">
        <w:t>limita</w:t>
      </w:r>
      <w:proofErr w:type="spellEnd"/>
      <w:r w:rsidRPr="00015AAC">
        <w:t xml:space="preserve"> a 10% din </w:t>
      </w:r>
      <w:proofErr w:type="spellStart"/>
      <w:r w:rsidRPr="00015AAC">
        <w:t>totalul</w:t>
      </w:r>
      <w:proofErr w:type="spellEnd"/>
      <w:r w:rsidRPr="00015AAC">
        <w:t xml:space="preserve"> </w:t>
      </w:r>
      <w:proofErr w:type="spellStart"/>
      <w:r w:rsidRPr="00015AAC">
        <w:t>cheltuielilor</w:t>
      </w:r>
      <w:proofErr w:type="spellEnd"/>
      <w:r w:rsidRPr="00015AAC">
        <w:t xml:space="preserve"> </w:t>
      </w:r>
      <w:proofErr w:type="spellStart"/>
      <w:r w:rsidRPr="00015AAC">
        <w:t>eligibile</w:t>
      </w:r>
      <w:proofErr w:type="spellEnd"/>
      <w:r>
        <w:t xml:space="preserve"> </w:t>
      </w:r>
      <w:proofErr w:type="spellStart"/>
      <w:r w:rsidRPr="00015AAC">
        <w:t>pentru</w:t>
      </w:r>
      <w:proofErr w:type="spellEnd"/>
      <w:r w:rsidRPr="00015AAC">
        <w:t xml:space="preserve"> </w:t>
      </w:r>
      <w:proofErr w:type="spellStart"/>
      <w:r w:rsidRPr="00015AAC">
        <w:t>proiectele</w:t>
      </w:r>
      <w:proofErr w:type="spellEnd"/>
      <w:r w:rsidRPr="00015AAC">
        <w:t xml:space="preserve"> care </w:t>
      </w:r>
      <w:proofErr w:type="spellStart"/>
      <w:r w:rsidRPr="00015AAC">
        <w:t>prevăd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</w:t>
      </w:r>
      <w:proofErr w:type="spellStart"/>
      <w:r w:rsidRPr="00015AAC">
        <w:t>construcții</w:t>
      </w:r>
      <w:proofErr w:type="spellEnd"/>
      <w:r w:rsidRPr="00015AAC">
        <w:t xml:space="preserve"> - </w:t>
      </w:r>
      <w:proofErr w:type="spellStart"/>
      <w:r w:rsidRPr="00015AAC">
        <w:t>montaj</w:t>
      </w:r>
      <w:proofErr w:type="spellEnd"/>
      <w:r w:rsidRPr="00015AAC">
        <w:t xml:space="preserve"> </w:t>
      </w:r>
      <w:proofErr w:type="spellStart"/>
      <w:r w:rsidRPr="00015AAC">
        <w:t>și</w:t>
      </w:r>
      <w:proofErr w:type="spellEnd"/>
      <w:r w:rsidRPr="00015AAC">
        <w:t xml:space="preserve"> </w:t>
      </w:r>
      <w:proofErr w:type="spellStart"/>
      <w:r w:rsidRPr="00015AAC">
        <w:t>în</w:t>
      </w:r>
      <w:proofErr w:type="spellEnd"/>
      <w:r w:rsidRPr="00015AAC">
        <w:t xml:space="preserve"> </w:t>
      </w:r>
      <w:proofErr w:type="spellStart"/>
      <w:r w:rsidRPr="00015AAC">
        <w:t>lim</w:t>
      </w:r>
      <w:r>
        <w:t>ita</w:t>
      </w:r>
      <w:proofErr w:type="spellEnd"/>
      <w:r>
        <w:t xml:space="preserve"> a 5%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care </w:t>
      </w:r>
      <w:proofErr w:type="spellStart"/>
      <w:r w:rsidRPr="00015AAC">
        <w:t>prevăd</w:t>
      </w:r>
      <w:proofErr w:type="spellEnd"/>
      <w:r>
        <w:t xml:space="preserve"> </w:t>
      </w:r>
      <w:proofErr w:type="spellStart"/>
      <w:r w:rsidRPr="00015AAC">
        <w:t>simpla</w:t>
      </w:r>
      <w:proofErr w:type="spellEnd"/>
      <w:r w:rsidRPr="00015AAC">
        <w:t xml:space="preserve"> </w:t>
      </w:r>
      <w:proofErr w:type="spellStart"/>
      <w:r w:rsidRPr="00015AAC">
        <w:t>achiziție</w:t>
      </w:r>
      <w:proofErr w:type="spellEnd"/>
      <w:r w:rsidRPr="00015AAC">
        <w:t xml:space="preserve"> de </w:t>
      </w:r>
      <w:proofErr w:type="spellStart"/>
      <w:r w:rsidRPr="00015AAC">
        <w:t>bunuri</w:t>
      </w:r>
      <w:proofErr w:type="spellEnd"/>
      <w:r w:rsidRPr="00015AAC">
        <w:t>.</w:t>
      </w:r>
    </w:p>
    <w:p w14:paraId="37804D69" w14:textId="77777777" w:rsidR="002C2DCE" w:rsidRPr="00996048" w:rsidRDefault="002C2DCE" w:rsidP="00B22F21">
      <w:pPr>
        <w:spacing w:before="0" w:after="0"/>
      </w:pPr>
      <w:proofErr w:type="spellStart"/>
      <w:r w:rsidRPr="00996048">
        <w:rPr>
          <w:b/>
          <w:bCs/>
        </w:rPr>
        <w:t>Cheltuielile</w:t>
      </w:r>
      <w:proofErr w:type="spellEnd"/>
      <w:r w:rsidRPr="00996048">
        <w:rPr>
          <w:b/>
          <w:bCs/>
        </w:rPr>
        <w:t xml:space="preserve"> </w:t>
      </w:r>
      <w:proofErr w:type="spellStart"/>
      <w:r w:rsidRPr="00996048">
        <w:rPr>
          <w:b/>
          <w:bCs/>
        </w:rPr>
        <w:t>privind</w:t>
      </w:r>
      <w:proofErr w:type="spellEnd"/>
      <w:r w:rsidRPr="00996048">
        <w:rPr>
          <w:b/>
          <w:bCs/>
        </w:rPr>
        <w:t xml:space="preserve"> </w:t>
      </w:r>
      <w:proofErr w:type="spellStart"/>
      <w:r w:rsidRPr="00015AAC">
        <w:rPr>
          <w:b/>
          <w:bCs/>
        </w:rPr>
        <w:t>costurile</w:t>
      </w:r>
      <w:proofErr w:type="spellEnd"/>
      <w:r w:rsidRPr="00015AAC">
        <w:rPr>
          <w:b/>
          <w:bCs/>
        </w:rPr>
        <w:t xml:space="preserve"> </w:t>
      </w:r>
      <w:proofErr w:type="spellStart"/>
      <w:r w:rsidRPr="00015AAC">
        <w:rPr>
          <w:b/>
          <w:bCs/>
        </w:rPr>
        <w:t>generale</w:t>
      </w:r>
      <w:proofErr w:type="spellEnd"/>
      <w:r w:rsidRPr="00996048">
        <w:rPr>
          <w:b/>
          <w:bCs/>
        </w:rPr>
        <w:t xml:space="preserve"> ale </w:t>
      </w:r>
      <w:proofErr w:type="spellStart"/>
      <w:r w:rsidRPr="00996048">
        <w:rPr>
          <w:b/>
          <w:bCs/>
        </w:rPr>
        <w:t>proiectului</w:t>
      </w:r>
      <w:proofErr w:type="spellEnd"/>
      <w:r w:rsidRPr="00996048">
        <w:rPr>
          <w:b/>
          <w:bCs/>
        </w:rPr>
        <w:t xml:space="preserve"> </w:t>
      </w:r>
      <w:r w:rsidRPr="00996048">
        <w:t xml:space="preserve">sunt </w:t>
      </w:r>
      <w:proofErr w:type="spellStart"/>
      <w:r w:rsidRPr="00996048">
        <w:t>eligibile</w:t>
      </w:r>
      <w:proofErr w:type="spellEnd"/>
      <w:r w:rsidRPr="00996048">
        <w:t xml:space="preserve"> </w:t>
      </w:r>
      <w:proofErr w:type="spellStart"/>
      <w:r w:rsidRPr="00996048">
        <w:t>dacă</w:t>
      </w:r>
      <w:proofErr w:type="spellEnd"/>
      <w:r w:rsidRPr="00996048">
        <w:t xml:space="preserve"> </w:t>
      </w:r>
      <w:proofErr w:type="spellStart"/>
      <w:r w:rsidRPr="00996048">
        <w:t>îndeplinesc</w:t>
      </w:r>
      <w:proofErr w:type="spellEnd"/>
      <w:r w:rsidRPr="00996048">
        <w:t xml:space="preserve"> </w:t>
      </w:r>
      <w:proofErr w:type="spellStart"/>
      <w:r w:rsidRPr="00996048">
        <w:t>cumulativ</w:t>
      </w:r>
      <w:proofErr w:type="spellEnd"/>
      <w:r w:rsidRPr="00996048">
        <w:t xml:space="preserve"> </w:t>
      </w:r>
      <w:proofErr w:type="spellStart"/>
      <w:r w:rsidRPr="00996048">
        <w:t>următoarele</w:t>
      </w:r>
      <w:proofErr w:type="spellEnd"/>
      <w:r w:rsidRPr="00996048">
        <w:t xml:space="preserve"> </w:t>
      </w:r>
      <w:proofErr w:type="spellStart"/>
      <w:r w:rsidRPr="00996048">
        <w:t>condiţii</w:t>
      </w:r>
      <w:proofErr w:type="spellEnd"/>
      <w:r w:rsidRPr="00996048">
        <w:t xml:space="preserve">: </w:t>
      </w:r>
    </w:p>
    <w:p w14:paraId="50268BD7" w14:textId="77777777" w:rsidR="002C2DCE" w:rsidRPr="00996048" w:rsidRDefault="002C2DCE" w:rsidP="00B22F21">
      <w:pPr>
        <w:spacing w:before="0" w:after="0"/>
      </w:pPr>
      <w:r w:rsidRPr="00996048">
        <w:t xml:space="preserve">a) </w:t>
      </w:r>
      <w:proofErr w:type="spellStart"/>
      <w:r w:rsidRPr="00996048">
        <w:t>dacă</w:t>
      </w:r>
      <w:proofErr w:type="spellEnd"/>
      <w:r w:rsidRPr="00996048">
        <w:t xml:space="preserve"> </w:t>
      </w:r>
      <w:proofErr w:type="spellStart"/>
      <w:r w:rsidRPr="00996048">
        <w:t>respectă</w:t>
      </w:r>
      <w:proofErr w:type="spellEnd"/>
      <w:r w:rsidRPr="00996048">
        <w:t xml:space="preserve"> </w:t>
      </w:r>
      <w:proofErr w:type="spellStart"/>
      <w:r w:rsidRPr="00996048">
        <w:t>prevederile</w:t>
      </w:r>
      <w:proofErr w:type="spellEnd"/>
      <w:r w:rsidRPr="00996048">
        <w:t xml:space="preserve"> art</w:t>
      </w:r>
      <w:r w:rsidR="00344F38">
        <w:t xml:space="preserve">. 45 din </w:t>
      </w:r>
      <w:proofErr w:type="spellStart"/>
      <w:r w:rsidR="00344F38">
        <w:t>Regulamentul</w:t>
      </w:r>
      <w:proofErr w:type="spellEnd"/>
      <w:r w:rsidR="00344F38">
        <w:t xml:space="preserve"> nr. 1305</w:t>
      </w:r>
      <w:r w:rsidR="00C70EC2">
        <w:t>/</w:t>
      </w:r>
      <w:r w:rsidRPr="00996048">
        <w:t xml:space="preserve">2013; </w:t>
      </w:r>
    </w:p>
    <w:p w14:paraId="71CF87A7" w14:textId="77777777" w:rsidR="002C2DCE" w:rsidRPr="00996048" w:rsidRDefault="002C2DCE" w:rsidP="00B22F21">
      <w:pPr>
        <w:spacing w:before="0" w:after="0"/>
      </w:pPr>
      <w:r w:rsidRPr="00996048">
        <w:t xml:space="preserve">b) sunt </w:t>
      </w:r>
      <w:proofErr w:type="spellStart"/>
      <w:r w:rsidRPr="00996048">
        <w:t>prevăzute</w:t>
      </w:r>
      <w:proofErr w:type="spellEnd"/>
      <w:r w:rsidRPr="00996048">
        <w:t xml:space="preserve"> </w:t>
      </w:r>
      <w:proofErr w:type="spellStart"/>
      <w:r w:rsidRPr="00996048">
        <w:t>sau</w:t>
      </w:r>
      <w:proofErr w:type="spellEnd"/>
      <w:r w:rsidRPr="00996048">
        <w:t xml:space="preserve"> </w:t>
      </w:r>
      <w:proofErr w:type="spellStart"/>
      <w:r w:rsidRPr="00996048">
        <w:t>rezultă</w:t>
      </w:r>
      <w:proofErr w:type="spellEnd"/>
      <w:r w:rsidRPr="00996048">
        <w:t xml:space="preserve"> din </w:t>
      </w:r>
      <w:proofErr w:type="spellStart"/>
      <w:r w:rsidRPr="00996048">
        <w:t>aplicarea</w:t>
      </w:r>
      <w:proofErr w:type="spellEnd"/>
      <w:r w:rsidRPr="00996048">
        <w:t xml:space="preserve"> </w:t>
      </w:r>
      <w:proofErr w:type="spellStart"/>
      <w:r w:rsidRPr="00996048">
        <w:t>legislaţiei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vederea</w:t>
      </w:r>
      <w:proofErr w:type="spellEnd"/>
      <w:r w:rsidRPr="00996048">
        <w:t xml:space="preserve"> </w:t>
      </w:r>
      <w:proofErr w:type="spellStart"/>
      <w:r w:rsidRPr="00996048">
        <w:t>obţinerii</w:t>
      </w:r>
      <w:proofErr w:type="spellEnd"/>
      <w:r w:rsidRPr="00996048">
        <w:t xml:space="preserve"> de </w:t>
      </w:r>
      <w:proofErr w:type="spellStart"/>
      <w:r w:rsidRPr="00996048">
        <w:t>avize</w:t>
      </w:r>
      <w:proofErr w:type="spellEnd"/>
      <w:r w:rsidRPr="00996048">
        <w:t xml:space="preserve">, </w:t>
      </w:r>
      <w:proofErr w:type="spellStart"/>
      <w:r w:rsidRPr="00996048">
        <w:t>acorduri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autorizaţii</w:t>
      </w:r>
      <w:proofErr w:type="spellEnd"/>
      <w:r w:rsidRPr="00996048">
        <w:t xml:space="preserve"> </w:t>
      </w:r>
      <w:proofErr w:type="spellStart"/>
      <w:r w:rsidRPr="00996048">
        <w:t>necesare</w:t>
      </w:r>
      <w:proofErr w:type="spellEnd"/>
      <w:r w:rsidRPr="00996048">
        <w:t xml:space="preserve"> </w:t>
      </w:r>
      <w:proofErr w:type="spellStart"/>
      <w:r w:rsidRPr="00996048">
        <w:t>implementării</w:t>
      </w:r>
      <w:proofErr w:type="spellEnd"/>
      <w:r w:rsidRPr="00996048">
        <w:t xml:space="preserve"> </w:t>
      </w:r>
      <w:proofErr w:type="spellStart"/>
      <w:r w:rsidRPr="00996048">
        <w:t>activităţilor</w:t>
      </w:r>
      <w:proofErr w:type="spellEnd"/>
      <w:r w:rsidRPr="00996048">
        <w:t xml:space="preserve"> </w:t>
      </w:r>
      <w:proofErr w:type="spellStart"/>
      <w:r w:rsidRPr="00996048">
        <w:t>eligibile</w:t>
      </w:r>
      <w:proofErr w:type="spellEnd"/>
      <w:r w:rsidRPr="00996048">
        <w:t xml:space="preserve"> ale </w:t>
      </w:r>
      <w:proofErr w:type="spellStart"/>
      <w:r w:rsidRPr="00996048">
        <w:t>operaţiunii</w:t>
      </w:r>
      <w:proofErr w:type="spellEnd"/>
      <w:r w:rsidRPr="00996048">
        <w:t xml:space="preserve"> </w:t>
      </w:r>
      <w:proofErr w:type="spellStart"/>
      <w:r w:rsidRPr="00996048">
        <w:t>ori</w:t>
      </w:r>
      <w:proofErr w:type="spellEnd"/>
      <w:r w:rsidRPr="00996048">
        <w:t xml:space="preserve"> din </w:t>
      </w:r>
      <w:proofErr w:type="spellStart"/>
      <w:r w:rsidRPr="00996048">
        <w:t>cerinţele</w:t>
      </w:r>
      <w:proofErr w:type="spellEnd"/>
      <w:r w:rsidRPr="00996048">
        <w:t xml:space="preserve"> </w:t>
      </w:r>
      <w:proofErr w:type="spellStart"/>
      <w:r w:rsidRPr="00996048">
        <w:t>minime</w:t>
      </w:r>
      <w:proofErr w:type="spellEnd"/>
      <w:r w:rsidRPr="00996048">
        <w:t xml:space="preserve"> </w:t>
      </w:r>
      <w:proofErr w:type="spellStart"/>
      <w:r w:rsidRPr="00996048">
        <w:t>impuse</w:t>
      </w:r>
      <w:proofErr w:type="spellEnd"/>
      <w:r w:rsidRPr="00996048">
        <w:t xml:space="preserve"> de PNDR 2014-2020; </w:t>
      </w:r>
    </w:p>
    <w:p w14:paraId="4193F59F" w14:textId="77777777" w:rsidR="002C2DCE" w:rsidRPr="00996048" w:rsidRDefault="002C2DCE" w:rsidP="00B22F21">
      <w:pPr>
        <w:spacing w:before="0" w:after="0"/>
      </w:pPr>
      <w:r w:rsidRPr="00996048">
        <w:t xml:space="preserve">c) sunt </w:t>
      </w:r>
      <w:proofErr w:type="spellStart"/>
      <w:r w:rsidRPr="00996048">
        <w:t>aferente</w:t>
      </w:r>
      <w:proofErr w:type="spellEnd"/>
      <w:r w:rsidRPr="00996048">
        <w:t xml:space="preserve">, </w:t>
      </w:r>
      <w:proofErr w:type="spellStart"/>
      <w:r w:rsidRPr="00996048">
        <w:t>după</w:t>
      </w:r>
      <w:proofErr w:type="spellEnd"/>
      <w:r w:rsidRPr="00996048">
        <w:t xml:space="preserve"> </w:t>
      </w:r>
      <w:proofErr w:type="spellStart"/>
      <w:r w:rsidRPr="00996048">
        <w:t>caz</w:t>
      </w:r>
      <w:proofErr w:type="spellEnd"/>
      <w:r w:rsidRPr="00996048">
        <w:t xml:space="preserve">: </w:t>
      </w:r>
      <w:proofErr w:type="spellStart"/>
      <w:r w:rsidRPr="00996048">
        <w:t>unor</w:t>
      </w:r>
      <w:proofErr w:type="spellEnd"/>
      <w:r w:rsidRPr="00996048">
        <w:t xml:space="preserve"> </w:t>
      </w:r>
      <w:proofErr w:type="spellStart"/>
      <w:r w:rsidRPr="00996048">
        <w:t>studii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>/</w:t>
      </w:r>
      <w:proofErr w:type="spellStart"/>
      <w:r w:rsidRPr="00996048">
        <w:t>sau</w:t>
      </w:r>
      <w:proofErr w:type="spellEnd"/>
      <w:r w:rsidRPr="00996048">
        <w:t xml:space="preserve"> </w:t>
      </w:r>
      <w:proofErr w:type="spellStart"/>
      <w:r w:rsidRPr="00996048">
        <w:t>analize</w:t>
      </w:r>
      <w:proofErr w:type="spellEnd"/>
      <w:r w:rsidRPr="00996048">
        <w:t xml:space="preserve"> </w:t>
      </w:r>
      <w:proofErr w:type="spellStart"/>
      <w:r w:rsidRPr="00996048">
        <w:t>privind</w:t>
      </w:r>
      <w:proofErr w:type="spellEnd"/>
      <w:r w:rsidRPr="00996048">
        <w:t xml:space="preserve"> </w:t>
      </w:r>
      <w:proofErr w:type="spellStart"/>
      <w:r w:rsidRPr="00996048">
        <w:t>durabilitatea</w:t>
      </w:r>
      <w:proofErr w:type="spellEnd"/>
      <w:r w:rsidRPr="00996048">
        <w:t xml:space="preserve"> </w:t>
      </w:r>
      <w:proofErr w:type="spellStart"/>
      <w:r w:rsidRPr="00996048">
        <w:t>economică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de </w:t>
      </w:r>
      <w:proofErr w:type="spellStart"/>
      <w:r w:rsidRPr="00996048">
        <w:t>mediu</w:t>
      </w:r>
      <w:proofErr w:type="spellEnd"/>
      <w:r w:rsidRPr="00996048">
        <w:t xml:space="preserve">, </w:t>
      </w:r>
      <w:proofErr w:type="spellStart"/>
      <w:r w:rsidRPr="00996048">
        <w:t>studiu</w:t>
      </w:r>
      <w:proofErr w:type="spellEnd"/>
      <w:r w:rsidRPr="00996048">
        <w:t xml:space="preserve"> de </w:t>
      </w:r>
      <w:proofErr w:type="spellStart"/>
      <w:r w:rsidRPr="00996048">
        <w:t>fezabilitate</w:t>
      </w:r>
      <w:proofErr w:type="spellEnd"/>
      <w:r w:rsidRPr="00996048">
        <w:t xml:space="preserve">, </w:t>
      </w:r>
      <w:proofErr w:type="spellStart"/>
      <w:r w:rsidRPr="00996048">
        <w:t>proiect</w:t>
      </w:r>
      <w:proofErr w:type="spellEnd"/>
      <w:r w:rsidRPr="00996048">
        <w:t xml:space="preserve"> </w:t>
      </w:r>
      <w:proofErr w:type="spellStart"/>
      <w:r w:rsidRPr="00996048">
        <w:t>tehnic</w:t>
      </w:r>
      <w:proofErr w:type="spellEnd"/>
      <w:r w:rsidRPr="00996048">
        <w:t xml:space="preserve">, document de </w:t>
      </w:r>
      <w:proofErr w:type="spellStart"/>
      <w:r w:rsidRPr="00996048">
        <w:t>avizare</w:t>
      </w:r>
      <w:proofErr w:type="spellEnd"/>
      <w:r w:rsidRPr="00996048">
        <w:t xml:space="preserve"> a </w:t>
      </w:r>
      <w:proofErr w:type="spellStart"/>
      <w:r w:rsidRPr="00996048">
        <w:t>lucrărilor</w:t>
      </w:r>
      <w:proofErr w:type="spellEnd"/>
      <w:r w:rsidRPr="00996048">
        <w:t xml:space="preserve"> de </w:t>
      </w:r>
      <w:proofErr w:type="spellStart"/>
      <w:r w:rsidRPr="00996048">
        <w:t>intervenţie</w:t>
      </w:r>
      <w:proofErr w:type="spellEnd"/>
      <w:r w:rsidRPr="00996048">
        <w:t xml:space="preserve">, </w:t>
      </w:r>
      <w:proofErr w:type="spellStart"/>
      <w:r w:rsidRPr="00996048">
        <w:t>întocmite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conformitate</w:t>
      </w:r>
      <w:proofErr w:type="spellEnd"/>
      <w:r w:rsidRPr="00996048">
        <w:t xml:space="preserve"> cu </w:t>
      </w:r>
      <w:proofErr w:type="spellStart"/>
      <w:r w:rsidRPr="00996048">
        <w:t>prevederile</w:t>
      </w:r>
      <w:proofErr w:type="spellEnd"/>
      <w:r w:rsidRPr="00996048">
        <w:t xml:space="preserve"> </w:t>
      </w:r>
      <w:proofErr w:type="spellStart"/>
      <w:r w:rsidRPr="00996048">
        <w:t>legislaţiei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vigoare</w:t>
      </w:r>
      <w:proofErr w:type="spellEnd"/>
      <w:r w:rsidRPr="00996048">
        <w:t xml:space="preserve">; </w:t>
      </w:r>
    </w:p>
    <w:p w14:paraId="6442BA96" w14:textId="77777777" w:rsidR="002C2DCE" w:rsidRPr="00996048" w:rsidRDefault="002C2DCE" w:rsidP="00B22F21">
      <w:pPr>
        <w:spacing w:before="0" w:after="0"/>
      </w:pPr>
      <w:r w:rsidRPr="00996048">
        <w:t xml:space="preserve">d) sunt </w:t>
      </w:r>
      <w:proofErr w:type="spellStart"/>
      <w:r w:rsidRPr="00996048">
        <w:t>necesare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procesul</w:t>
      </w:r>
      <w:proofErr w:type="spellEnd"/>
      <w:r w:rsidRPr="00996048">
        <w:t xml:space="preserve"> de </w:t>
      </w:r>
      <w:proofErr w:type="spellStart"/>
      <w:r w:rsidRPr="00996048">
        <w:t>achiziţii</w:t>
      </w:r>
      <w:proofErr w:type="spellEnd"/>
      <w:r w:rsidRPr="00996048">
        <w:t xml:space="preserve"> </w:t>
      </w:r>
      <w:proofErr w:type="spellStart"/>
      <w:r w:rsidRPr="00996048">
        <w:t>publice</w:t>
      </w:r>
      <w:proofErr w:type="spellEnd"/>
      <w:r w:rsidRPr="00996048">
        <w:t xml:space="preserve">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activităţile</w:t>
      </w:r>
      <w:proofErr w:type="spellEnd"/>
      <w:r w:rsidRPr="00996048">
        <w:t xml:space="preserve"> </w:t>
      </w:r>
      <w:proofErr w:type="spellStart"/>
      <w:r w:rsidRPr="00996048">
        <w:t>eligibile</w:t>
      </w:r>
      <w:proofErr w:type="spellEnd"/>
      <w:r w:rsidRPr="00996048">
        <w:t xml:space="preserve"> ale </w:t>
      </w:r>
      <w:proofErr w:type="spellStart"/>
      <w:r w:rsidRPr="00996048">
        <w:t>operaţiunii</w:t>
      </w:r>
      <w:proofErr w:type="spellEnd"/>
      <w:r w:rsidRPr="00996048">
        <w:t xml:space="preserve">; </w:t>
      </w:r>
    </w:p>
    <w:p w14:paraId="6EFD06EC" w14:textId="77777777" w:rsidR="002C2DCE" w:rsidRPr="00996048" w:rsidRDefault="002C2DCE" w:rsidP="00B22F21">
      <w:pPr>
        <w:spacing w:before="0" w:after="0"/>
      </w:pPr>
      <w:r w:rsidRPr="00996048">
        <w:t xml:space="preserve">e) sunt </w:t>
      </w:r>
      <w:proofErr w:type="spellStart"/>
      <w:r w:rsidRPr="00996048">
        <w:t>aferente</w:t>
      </w:r>
      <w:proofErr w:type="spellEnd"/>
      <w:r w:rsidRPr="00996048">
        <w:t xml:space="preserve"> </w:t>
      </w:r>
      <w:proofErr w:type="spellStart"/>
      <w:r w:rsidRPr="00996048">
        <w:t>activităţilor</w:t>
      </w:r>
      <w:proofErr w:type="spellEnd"/>
      <w:r w:rsidRPr="00996048">
        <w:t xml:space="preserve"> de </w:t>
      </w:r>
      <w:proofErr w:type="spellStart"/>
      <w:r w:rsidRPr="00996048">
        <w:t>coordonare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supervizare</w:t>
      </w:r>
      <w:proofErr w:type="spellEnd"/>
      <w:r w:rsidRPr="00996048">
        <w:t xml:space="preserve"> </w:t>
      </w:r>
      <w:proofErr w:type="gramStart"/>
      <w:r w:rsidRPr="00996048">
        <w:t>a</w:t>
      </w:r>
      <w:proofErr w:type="gramEnd"/>
      <w:r w:rsidRPr="00996048">
        <w:t xml:space="preserve"> </w:t>
      </w:r>
      <w:proofErr w:type="spellStart"/>
      <w:r w:rsidRPr="00996048">
        <w:t>execuţiei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recepţiei</w:t>
      </w:r>
      <w:proofErr w:type="spellEnd"/>
      <w:r w:rsidRPr="00996048">
        <w:t xml:space="preserve"> </w:t>
      </w:r>
      <w:proofErr w:type="spellStart"/>
      <w:r w:rsidRPr="00996048">
        <w:t>lucrărilor</w:t>
      </w:r>
      <w:proofErr w:type="spellEnd"/>
      <w:r w:rsidRPr="00996048">
        <w:t xml:space="preserve"> de </w:t>
      </w:r>
      <w:proofErr w:type="spellStart"/>
      <w:r w:rsidRPr="00996048">
        <w:t>construcţii-montaj</w:t>
      </w:r>
      <w:proofErr w:type="spellEnd"/>
      <w:r w:rsidRPr="00996048">
        <w:t xml:space="preserve">. </w:t>
      </w:r>
    </w:p>
    <w:p w14:paraId="7BFF844A" w14:textId="77777777" w:rsidR="002C2DCE" w:rsidRPr="00996048" w:rsidRDefault="002C2DCE" w:rsidP="00B22F21">
      <w:pPr>
        <w:spacing w:before="0" w:after="0"/>
      </w:pPr>
      <w:proofErr w:type="spellStart"/>
      <w:r w:rsidRPr="00996048">
        <w:t>Cheltuielile</w:t>
      </w:r>
      <w:proofErr w:type="spellEnd"/>
      <w:r w:rsidRPr="00996048">
        <w:t xml:space="preserve"> de </w:t>
      </w:r>
      <w:proofErr w:type="spellStart"/>
      <w:r w:rsidRPr="00015AAC">
        <w:rPr>
          <w:bCs/>
        </w:rPr>
        <w:t>consultanţă</w:t>
      </w:r>
      <w:proofErr w:type="spellEnd"/>
      <w:r w:rsidRPr="00015AAC">
        <w:rPr>
          <w:bCs/>
        </w:rPr>
        <w:t xml:space="preserve"> </w:t>
      </w:r>
      <w:proofErr w:type="spellStart"/>
      <w:r w:rsidRPr="00015AAC">
        <w:rPr>
          <w:bCs/>
        </w:rPr>
        <w:t>şi</w:t>
      </w:r>
      <w:proofErr w:type="spellEnd"/>
      <w:r w:rsidRPr="00015AAC">
        <w:rPr>
          <w:bCs/>
        </w:rPr>
        <w:t xml:space="preserve"> </w:t>
      </w:r>
      <w:proofErr w:type="spellStart"/>
      <w:r w:rsidRPr="00015AAC">
        <w:rPr>
          <w:bCs/>
        </w:rPr>
        <w:t>pentru</w:t>
      </w:r>
      <w:proofErr w:type="spellEnd"/>
      <w:r w:rsidRPr="00015AAC">
        <w:rPr>
          <w:bCs/>
        </w:rPr>
        <w:t xml:space="preserve"> </w:t>
      </w:r>
      <w:proofErr w:type="spellStart"/>
      <w:r w:rsidRPr="00015AAC">
        <w:rPr>
          <w:bCs/>
        </w:rPr>
        <w:t>managementul</w:t>
      </w:r>
      <w:proofErr w:type="spellEnd"/>
      <w:r w:rsidRPr="00015AAC">
        <w:rPr>
          <w:bCs/>
        </w:rPr>
        <w:t xml:space="preserve"> </w:t>
      </w:r>
      <w:proofErr w:type="spellStart"/>
      <w:r w:rsidRPr="00015AAC">
        <w:rPr>
          <w:bCs/>
        </w:rPr>
        <w:t>proiectului</w:t>
      </w:r>
      <w:proofErr w:type="spellEnd"/>
      <w:r w:rsidRPr="00996048">
        <w:rPr>
          <w:b/>
          <w:bCs/>
        </w:rPr>
        <w:t xml:space="preserve"> </w:t>
      </w:r>
      <w:r w:rsidRPr="00996048">
        <w:t xml:space="preserve">sunt </w:t>
      </w:r>
      <w:proofErr w:type="spellStart"/>
      <w:r w:rsidRPr="00996048">
        <w:t>eligibile</w:t>
      </w:r>
      <w:proofErr w:type="spellEnd"/>
      <w:r w:rsidRPr="00996048">
        <w:t xml:space="preserve"> </w:t>
      </w:r>
      <w:proofErr w:type="spellStart"/>
      <w:r w:rsidRPr="00996048">
        <w:t>dacă</w:t>
      </w:r>
      <w:proofErr w:type="spellEnd"/>
      <w:r w:rsidRPr="00996048">
        <w:t xml:space="preserve"> </w:t>
      </w:r>
      <w:proofErr w:type="spellStart"/>
      <w:r w:rsidRPr="00996048">
        <w:t>respectă</w:t>
      </w:r>
      <w:proofErr w:type="spellEnd"/>
      <w:r w:rsidRPr="00996048">
        <w:t xml:space="preserve"> </w:t>
      </w:r>
      <w:proofErr w:type="spellStart"/>
      <w:r w:rsidRPr="00996048">
        <w:t>condiţiile</w:t>
      </w:r>
      <w:proofErr w:type="spellEnd"/>
      <w:r w:rsidRPr="00996048">
        <w:t xml:space="preserve"> a)-e)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vor</w:t>
      </w:r>
      <w:proofErr w:type="spellEnd"/>
      <w:r w:rsidRPr="00996048">
        <w:t xml:space="preserve"> fi </w:t>
      </w:r>
      <w:proofErr w:type="spellStart"/>
      <w:r w:rsidRPr="00996048">
        <w:t>decontate</w:t>
      </w:r>
      <w:proofErr w:type="spellEnd"/>
      <w:r w:rsidRPr="00996048">
        <w:t xml:space="preserve"> </w:t>
      </w:r>
      <w:proofErr w:type="spellStart"/>
      <w:r w:rsidRPr="00996048">
        <w:t>proporţional</w:t>
      </w:r>
      <w:proofErr w:type="spellEnd"/>
      <w:r w:rsidRPr="00996048">
        <w:t xml:space="preserve"> cu </w:t>
      </w:r>
      <w:proofErr w:type="spellStart"/>
      <w:r w:rsidRPr="00996048">
        <w:t>valoarea</w:t>
      </w:r>
      <w:proofErr w:type="spellEnd"/>
      <w:r w:rsidRPr="00996048">
        <w:t xml:space="preserve"> </w:t>
      </w:r>
      <w:proofErr w:type="spellStart"/>
      <w:r w:rsidRPr="00996048">
        <w:t>fiecărei</w:t>
      </w:r>
      <w:proofErr w:type="spellEnd"/>
      <w:r w:rsidRPr="00996048">
        <w:t xml:space="preserve"> </w:t>
      </w:r>
      <w:proofErr w:type="spellStart"/>
      <w:r w:rsidRPr="00996048">
        <w:t>tranşe</w:t>
      </w:r>
      <w:proofErr w:type="spellEnd"/>
      <w:r w:rsidRPr="00996048">
        <w:t xml:space="preserve"> </w:t>
      </w:r>
      <w:r w:rsidR="00B05C0F">
        <w:t xml:space="preserve">de </w:t>
      </w:r>
      <w:proofErr w:type="spellStart"/>
      <w:r w:rsidR="00B05C0F">
        <w:t>plată</w:t>
      </w:r>
      <w:proofErr w:type="spellEnd"/>
      <w:r w:rsidR="00B05C0F">
        <w:t xml:space="preserve"> </w:t>
      </w:r>
      <w:proofErr w:type="spellStart"/>
      <w:r w:rsidR="00B05C0F">
        <w:t>aferente</w:t>
      </w:r>
      <w:proofErr w:type="spellEnd"/>
      <w:r w:rsidR="00B05C0F">
        <w:t xml:space="preserve"> </w:t>
      </w:r>
      <w:proofErr w:type="spellStart"/>
      <w:r w:rsidR="00B05C0F">
        <w:t>proiectului</w:t>
      </w:r>
      <w:proofErr w:type="spellEnd"/>
      <w:r w:rsidR="00B05C0F">
        <w:t xml:space="preserve">. </w:t>
      </w:r>
      <w:proofErr w:type="spellStart"/>
      <w:r w:rsidRPr="00996048">
        <w:t>Prin</w:t>
      </w:r>
      <w:proofErr w:type="spellEnd"/>
      <w:r w:rsidRPr="00996048">
        <w:t xml:space="preserve"> </w:t>
      </w:r>
      <w:proofErr w:type="spellStart"/>
      <w:r w:rsidRPr="00996048">
        <w:t>excepţie</w:t>
      </w:r>
      <w:proofErr w:type="spellEnd"/>
      <w:r w:rsidRPr="00996048">
        <w:t xml:space="preserve">, </w:t>
      </w:r>
      <w:proofErr w:type="spellStart"/>
      <w:r w:rsidRPr="00996048">
        <w:rPr>
          <w:b/>
          <w:bCs/>
        </w:rPr>
        <w:t>cheltuielile</w:t>
      </w:r>
      <w:proofErr w:type="spellEnd"/>
      <w:r w:rsidRPr="00996048">
        <w:rPr>
          <w:b/>
          <w:bCs/>
        </w:rPr>
        <w:t xml:space="preserve"> de </w:t>
      </w:r>
      <w:proofErr w:type="spellStart"/>
      <w:r w:rsidRPr="00996048">
        <w:rPr>
          <w:b/>
          <w:bCs/>
        </w:rPr>
        <w:t>consultanţă</w:t>
      </w:r>
      <w:proofErr w:type="spellEnd"/>
      <w:r w:rsidRPr="00996048">
        <w:rPr>
          <w:b/>
          <w:bCs/>
        </w:rPr>
        <w:t xml:space="preserve"> </w:t>
      </w:r>
      <w:proofErr w:type="spellStart"/>
      <w:r w:rsidRPr="00996048">
        <w:rPr>
          <w:b/>
          <w:bCs/>
        </w:rPr>
        <w:t>pentru</w:t>
      </w:r>
      <w:proofErr w:type="spellEnd"/>
      <w:r w:rsidRPr="00996048">
        <w:rPr>
          <w:b/>
          <w:bCs/>
        </w:rPr>
        <w:t xml:space="preserve"> </w:t>
      </w:r>
      <w:proofErr w:type="spellStart"/>
      <w:r w:rsidRPr="00996048">
        <w:rPr>
          <w:b/>
          <w:bCs/>
        </w:rPr>
        <w:t>întocmirea</w:t>
      </w:r>
      <w:proofErr w:type="spellEnd"/>
      <w:r w:rsidRPr="00996048">
        <w:rPr>
          <w:b/>
          <w:bCs/>
        </w:rPr>
        <w:t xml:space="preserve"> </w:t>
      </w:r>
      <w:proofErr w:type="spellStart"/>
      <w:r w:rsidRPr="00996048">
        <w:rPr>
          <w:b/>
          <w:bCs/>
        </w:rPr>
        <w:t>dosarului</w:t>
      </w:r>
      <w:proofErr w:type="spellEnd"/>
      <w:r w:rsidRPr="00996048">
        <w:rPr>
          <w:b/>
          <w:bCs/>
        </w:rPr>
        <w:t xml:space="preserve"> </w:t>
      </w:r>
      <w:proofErr w:type="spellStart"/>
      <w:r w:rsidRPr="00996048">
        <w:t>cererii</w:t>
      </w:r>
      <w:proofErr w:type="spellEnd"/>
      <w:r w:rsidRPr="00996048">
        <w:t xml:space="preserve"> de </w:t>
      </w:r>
      <w:proofErr w:type="spellStart"/>
      <w:r w:rsidRPr="00996048">
        <w:t>finanţare</w:t>
      </w:r>
      <w:proofErr w:type="spellEnd"/>
      <w:r w:rsidRPr="00996048">
        <w:t xml:space="preserve"> se pot </w:t>
      </w:r>
      <w:proofErr w:type="spellStart"/>
      <w:r w:rsidRPr="00996048">
        <w:t>deconta</w:t>
      </w:r>
      <w:proofErr w:type="spellEnd"/>
      <w:r w:rsidRPr="00996048">
        <w:t xml:space="preserve"> integral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cadrul</w:t>
      </w:r>
      <w:proofErr w:type="spellEnd"/>
      <w:r w:rsidRPr="00996048">
        <w:t xml:space="preserve"> </w:t>
      </w:r>
      <w:proofErr w:type="spellStart"/>
      <w:r w:rsidRPr="00996048">
        <w:t>primei</w:t>
      </w:r>
      <w:proofErr w:type="spellEnd"/>
      <w:r w:rsidRPr="00996048">
        <w:t xml:space="preserve"> </w:t>
      </w:r>
      <w:proofErr w:type="spellStart"/>
      <w:r w:rsidRPr="00996048">
        <w:t>tranşe</w:t>
      </w:r>
      <w:proofErr w:type="spellEnd"/>
      <w:r w:rsidRPr="00996048">
        <w:t xml:space="preserve"> de </w:t>
      </w:r>
      <w:proofErr w:type="spellStart"/>
      <w:r w:rsidRPr="00996048">
        <w:t>plată</w:t>
      </w:r>
      <w:proofErr w:type="spellEnd"/>
      <w:r w:rsidRPr="00996048">
        <w:t xml:space="preserve">. </w:t>
      </w:r>
    </w:p>
    <w:p w14:paraId="14831521" w14:textId="77777777" w:rsidR="002C2DCE" w:rsidRPr="00996048" w:rsidRDefault="002C2DCE" w:rsidP="00B22F21">
      <w:pPr>
        <w:spacing w:before="0" w:after="0"/>
      </w:pPr>
      <w:proofErr w:type="spellStart"/>
      <w:r w:rsidRPr="00652886">
        <w:rPr>
          <w:b/>
        </w:rPr>
        <w:lastRenderedPageBreak/>
        <w:t>Cheltuielile</w:t>
      </w:r>
      <w:proofErr w:type="spellEnd"/>
      <w:r w:rsidRPr="00652886">
        <w:rPr>
          <w:b/>
        </w:rPr>
        <w:t xml:space="preserve"> </w:t>
      </w:r>
      <w:proofErr w:type="spellStart"/>
      <w:r w:rsidRPr="00652886">
        <w:rPr>
          <w:b/>
        </w:rPr>
        <w:t>necesare</w:t>
      </w:r>
      <w:proofErr w:type="spellEnd"/>
      <w:r w:rsidRPr="00652886">
        <w:rPr>
          <w:b/>
        </w:rPr>
        <w:t xml:space="preserve"> </w:t>
      </w:r>
      <w:proofErr w:type="spellStart"/>
      <w:r w:rsidRPr="00652886">
        <w:rPr>
          <w:b/>
        </w:rPr>
        <w:t>pentru</w:t>
      </w:r>
      <w:proofErr w:type="spellEnd"/>
      <w:r w:rsidRPr="00652886">
        <w:rPr>
          <w:b/>
        </w:rPr>
        <w:t xml:space="preserve"> </w:t>
      </w:r>
      <w:proofErr w:type="spellStart"/>
      <w:r w:rsidRPr="00652886">
        <w:rPr>
          <w:b/>
        </w:rPr>
        <w:t>implementarea</w:t>
      </w:r>
      <w:proofErr w:type="spellEnd"/>
      <w:r w:rsidRPr="00652886">
        <w:rPr>
          <w:b/>
        </w:rPr>
        <w:t xml:space="preserve"> </w:t>
      </w:r>
      <w:proofErr w:type="spellStart"/>
      <w:r w:rsidRPr="00652886">
        <w:rPr>
          <w:b/>
        </w:rPr>
        <w:t>proiectului</w:t>
      </w:r>
      <w:proofErr w:type="spellEnd"/>
      <w:r w:rsidRPr="00996048">
        <w:t xml:space="preserve"> sunt </w:t>
      </w:r>
      <w:proofErr w:type="spellStart"/>
      <w:r w:rsidRPr="00996048">
        <w:t>eligibile</w:t>
      </w:r>
      <w:proofErr w:type="spellEnd"/>
      <w:r w:rsidRPr="00996048">
        <w:t xml:space="preserve"> </w:t>
      </w:r>
      <w:proofErr w:type="spellStart"/>
      <w:r w:rsidRPr="00996048">
        <w:t>dacă</w:t>
      </w:r>
      <w:proofErr w:type="spellEnd"/>
      <w:r w:rsidRPr="00996048">
        <w:t xml:space="preserve">: </w:t>
      </w:r>
    </w:p>
    <w:p w14:paraId="03CE4B6A" w14:textId="77777777" w:rsidR="002C2DCE" w:rsidRPr="00996048" w:rsidRDefault="002C2DCE" w:rsidP="00B22F21">
      <w:pPr>
        <w:spacing w:before="0" w:after="0"/>
      </w:pPr>
      <w:r w:rsidRPr="00996048">
        <w:rPr>
          <w:b/>
          <w:bCs/>
        </w:rPr>
        <w:t xml:space="preserve">a) </w:t>
      </w:r>
      <w:r w:rsidRPr="00996048">
        <w:t xml:space="preserve">sunt </w:t>
      </w:r>
      <w:proofErr w:type="spellStart"/>
      <w:r w:rsidRPr="00996048">
        <w:t>realizate</w:t>
      </w:r>
      <w:proofErr w:type="spellEnd"/>
      <w:r w:rsidRPr="00996048">
        <w:t xml:space="preserve"> </w:t>
      </w:r>
      <w:proofErr w:type="spellStart"/>
      <w:r w:rsidRPr="00996048">
        <w:t>efectiv</w:t>
      </w:r>
      <w:proofErr w:type="spellEnd"/>
      <w:r w:rsidRPr="00996048">
        <w:t xml:space="preserve"> </w:t>
      </w:r>
      <w:proofErr w:type="spellStart"/>
      <w:r w:rsidRPr="00652886">
        <w:rPr>
          <w:bCs/>
        </w:rPr>
        <w:t>după</w:t>
      </w:r>
      <w:proofErr w:type="spellEnd"/>
      <w:r w:rsidRPr="00652886">
        <w:rPr>
          <w:bCs/>
        </w:rPr>
        <w:t xml:space="preserve"> data </w:t>
      </w:r>
      <w:proofErr w:type="spellStart"/>
      <w:r w:rsidRPr="00652886">
        <w:rPr>
          <w:bCs/>
        </w:rPr>
        <w:t>semnării</w:t>
      </w:r>
      <w:proofErr w:type="spellEnd"/>
      <w:r w:rsidRPr="00652886">
        <w:rPr>
          <w:bCs/>
        </w:rPr>
        <w:t xml:space="preserve"> </w:t>
      </w:r>
      <w:proofErr w:type="spellStart"/>
      <w:r w:rsidRPr="00652886">
        <w:rPr>
          <w:bCs/>
        </w:rPr>
        <w:t>contractului</w:t>
      </w:r>
      <w:proofErr w:type="spellEnd"/>
      <w:r w:rsidRPr="00652886">
        <w:rPr>
          <w:bCs/>
        </w:rPr>
        <w:t xml:space="preserve"> de </w:t>
      </w:r>
      <w:proofErr w:type="spellStart"/>
      <w:r w:rsidRPr="00652886">
        <w:rPr>
          <w:bCs/>
        </w:rPr>
        <w:t>finanţare</w:t>
      </w:r>
      <w:proofErr w:type="spellEnd"/>
      <w:r w:rsidRPr="00996048">
        <w:rPr>
          <w:b/>
          <w:bCs/>
        </w:rPr>
        <w:t xml:space="preserve"> </w:t>
      </w:r>
      <w:proofErr w:type="spellStart"/>
      <w:r w:rsidRPr="00996048">
        <w:t>şi</w:t>
      </w:r>
      <w:proofErr w:type="spellEnd"/>
      <w:r w:rsidRPr="00996048">
        <w:t xml:space="preserve"> sunt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legătură</w:t>
      </w:r>
      <w:proofErr w:type="spellEnd"/>
      <w:r w:rsidRPr="00996048">
        <w:t xml:space="preserve"> cu </w:t>
      </w:r>
      <w:proofErr w:type="spellStart"/>
      <w:r w:rsidRPr="00996048">
        <w:t>îndeplinirea</w:t>
      </w:r>
      <w:proofErr w:type="spellEnd"/>
      <w:r w:rsidRPr="00996048">
        <w:t xml:space="preserve"> </w:t>
      </w:r>
      <w:proofErr w:type="spellStart"/>
      <w:r w:rsidRPr="00996048">
        <w:t>obiectivelor</w:t>
      </w:r>
      <w:proofErr w:type="spellEnd"/>
      <w:r w:rsidRPr="00996048">
        <w:t xml:space="preserve"> </w:t>
      </w:r>
      <w:proofErr w:type="spellStart"/>
      <w:r w:rsidRPr="00996048">
        <w:t>investiţiei</w:t>
      </w:r>
      <w:proofErr w:type="spellEnd"/>
      <w:r w:rsidRPr="00996048">
        <w:t xml:space="preserve">; </w:t>
      </w:r>
    </w:p>
    <w:p w14:paraId="1C2FCC5F" w14:textId="77777777" w:rsidR="002C2DCE" w:rsidRPr="00996048" w:rsidRDefault="002C2DCE" w:rsidP="00B22F21">
      <w:pPr>
        <w:spacing w:before="0" w:after="0"/>
      </w:pPr>
      <w:proofErr w:type="gramStart"/>
      <w:r w:rsidRPr="00996048">
        <w:rPr>
          <w:b/>
          <w:bCs/>
        </w:rPr>
        <w:t>b)</w:t>
      </w:r>
      <w:r w:rsidRPr="00996048">
        <w:t>sunt</w:t>
      </w:r>
      <w:proofErr w:type="gramEnd"/>
      <w:r w:rsidRPr="00996048">
        <w:t xml:space="preserve"> </w:t>
      </w:r>
      <w:proofErr w:type="spellStart"/>
      <w:r w:rsidRPr="00996048">
        <w:t>efectuate</w:t>
      </w:r>
      <w:proofErr w:type="spellEnd"/>
      <w:r w:rsidRPr="00996048">
        <w:t xml:space="preserve"> </w:t>
      </w:r>
      <w:proofErr w:type="spellStart"/>
      <w:r w:rsidR="00652886" w:rsidRPr="00652886">
        <w:rPr>
          <w:bCs/>
        </w:rPr>
        <w:t>pentru</w:t>
      </w:r>
      <w:proofErr w:type="spellEnd"/>
      <w:r w:rsidR="00652886" w:rsidRPr="00652886">
        <w:rPr>
          <w:bCs/>
        </w:rPr>
        <w:t xml:space="preserve"> </w:t>
      </w:r>
      <w:proofErr w:type="spellStart"/>
      <w:r w:rsidR="00652886" w:rsidRPr="00652886">
        <w:rPr>
          <w:bCs/>
        </w:rPr>
        <w:t>realizarea</w:t>
      </w:r>
      <w:proofErr w:type="spellEnd"/>
      <w:r w:rsidR="00652886" w:rsidRPr="00652886">
        <w:rPr>
          <w:bCs/>
        </w:rPr>
        <w:t xml:space="preserve"> </w:t>
      </w:r>
      <w:proofErr w:type="spellStart"/>
      <w:r w:rsidRPr="00652886">
        <w:rPr>
          <w:bCs/>
        </w:rPr>
        <w:t>investiţiei</w:t>
      </w:r>
      <w:proofErr w:type="spellEnd"/>
      <w:r w:rsidRPr="00996048">
        <w:rPr>
          <w:b/>
          <w:bCs/>
        </w:rPr>
        <w:t xml:space="preserve"> </w:t>
      </w:r>
      <w:r w:rsidRPr="00996048">
        <w:t xml:space="preserve">cu </w:t>
      </w:r>
      <w:proofErr w:type="spellStart"/>
      <w:r w:rsidRPr="00996048">
        <w:t>respectarea</w:t>
      </w:r>
      <w:proofErr w:type="spellEnd"/>
      <w:r w:rsidRPr="00996048">
        <w:t xml:space="preserve"> </w:t>
      </w:r>
      <w:proofErr w:type="spellStart"/>
      <w:r w:rsidRPr="00996048">
        <w:t>rezonabilităţii</w:t>
      </w:r>
      <w:proofErr w:type="spellEnd"/>
      <w:r w:rsidRPr="00996048">
        <w:t xml:space="preserve"> </w:t>
      </w:r>
      <w:proofErr w:type="spellStart"/>
      <w:r w:rsidRPr="00996048">
        <w:t>costurilor</w:t>
      </w:r>
      <w:proofErr w:type="spellEnd"/>
      <w:r w:rsidRPr="00996048">
        <w:t xml:space="preserve"> (</w:t>
      </w:r>
      <w:proofErr w:type="spellStart"/>
      <w:r w:rsidRPr="00996048">
        <w:t>încadrarea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preţurile</w:t>
      </w:r>
      <w:proofErr w:type="spellEnd"/>
      <w:r w:rsidRPr="00996048">
        <w:t xml:space="preserve"> </w:t>
      </w:r>
      <w:proofErr w:type="spellStart"/>
      <w:r w:rsidRPr="00996048">
        <w:t>stabilite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rPr>
          <w:i/>
          <w:iCs/>
        </w:rPr>
        <w:t>Baza</w:t>
      </w:r>
      <w:proofErr w:type="spellEnd"/>
      <w:r w:rsidRPr="00996048">
        <w:rPr>
          <w:i/>
          <w:iCs/>
        </w:rPr>
        <w:t xml:space="preserve"> de date </w:t>
      </w:r>
      <w:proofErr w:type="spellStart"/>
      <w:r w:rsidRPr="00996048">
        <w:rPr>
          <w:i/>
          <w:iCs/>
        </w:rPr>
        <w:t>Preţuri</w:t>
      </w:r>
      <w:proofErr w:type="spellEnd"/>
      <w:r w:rsidRPr="00996048">
        <w:rPr>
          <w:i/>
          <w:iCs/>
        </w:rPr>
        <w:t xml:space="preserve"> de </w:t>
      </w:r>
      <w:proofErr w:type="spellStart"/>
      <w:r w:rsidRPr="00996048">
        <w:rPr>
          <w:i/>
          <w:iCs/>
        </w:rPr>
        <w:t>referinţă</w:t>
      </w:r>
      <w:proofErr w:type="spellEnd"/>
      <w:r w:rsidRPr="00996048">
        <w:rPr>
          <w:i/>
          <w:iCs/>
        </w:rPr>
        <w:t xml:space="preserve"> a AFIR, </w:t>
      </w:r>
      <w:proofErr w:type="spellStart"/>
      <w:r w:rsidRPr="00996048">
        <w:t>iar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cazul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care nu se </w:t>
      </w:r>
      <w:proofErr w:type="spellStart"/>
      <w:r w:rsidRPr="00996048">
        <w:t>identifică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această</w:t>
      </w:r>
      <w:proofErr w:type="spellEnd"/>
      <w:r w:rsidRPr="00996048">
        <w:t xml:space="preserve"> </w:t>
      </w:r>
      <w:proofErr w:type="spellStart"/>
      <w:r w:rsidRPr="00996048">
        <w:t>bază</w:t>
      </w:r>
      <w:proofErr w:type="spellEnd"/>
      <w:r w:rsidRPr="00996048">
        <w:t xml:space="preserve"> de date, </w:t>
      </w:r>
      <w:proofErr w:type="spellStart"/>
      <w:r w:rsidRPr="00996048">
        <w:t>prezentarea</w:t>
      </w:r>
      <w:proofErr w:type="spellEnd"/>
      <w:r w:rsidRPr="00996048">
        <w:t xml:space="preserve"> </w:t>
      </w:r>
      <w:proofErr w:type="spellStart"/>
      <w:r w:rsidRPr="00996048">
        <w:t>ofertelor</w:t>
      </w:r>
      <w:proofErr w:type="spellEnd"/>
      <w:r w:rsidRPr="00996048">
        <w:t xml:space="preserve"> </w:t>
      </w:r>
      <w:proofErr w:type="spellStart"/>
      <w:r w:rsidRPr="00996048">
        <w:t>corespunzătoare</w:t>
      </w:r>
      <w:proofErr w:type="spellEnd"/>
      <w:r w:rsidRPr="00996048">
        <w:t xml:space="preserve"> </w:t>
      </w:r>
      <w:proofErr w:type="spellStart"/>
      <w:r w:rsidRPr="00996048">
        <w:t>tipului</w:t>
      </w:r>
      <w:proofErr w:type="spellEnd"/>
      <w:r w:rsidRPr="00996048">
        <w:t xml:space="preserve"> de </w:t>
      </w:r>
      <w:proofErr w:type="spellStart"/>
      <w:r w:rsidRPr="00996048">
        <w:t>achiziţie</w:t>
      </w:r>
      <w:proofErr w:type="spellEnd"/>
      <w:r w:rsidRPr="00996048">
        <w:t xml:space="preserve"> </w:t>
      </w:r>
      <w:proofErr w:type="spellStart"/>
      <w:r w:rsidRPr="00996048">
        <w:t>realizată</w:t>
      </w:r>
      <w:proofErr w:type="spellEnd"/>
      <w:r w:rsidRPr="00996048">
        <w:t xml:space="preserve">: o </w:t>
      </w:r>
      <w:proofErr w:type="spellStart"/>
      <w:r w:rsidRPr="00996048">
        <w:t>ofertă</w:t>
      </w:r>
      <w:proofErr w:type="spellEnd"/>
      <w:r w:rsidRPr="00996048">
        <w:t xml:space="preserve">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preţuri</w:t>
      </w:r>
      <w:proofErr w:type="spellEnd"/>
      <w:r w:rsidRPr="00996048">
        <w:t xml:space="preserve"> sub 15.000 euro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două</w:t>
      </w:r>
      <w:proofErr w:type="spellEnd"/>
      <w:r w:rsidRPr="00996048">
        <w:t xml:space="preserve"> </w:t>
      </w:r>
      <w:proofErr w:type="spellStart"/>
      <w:r w:rsidRPr="00996048">
        <w:t>oferte</w:t>
      </w:r>
      <w:proofErr w:type="spellEnd"/>
      <w:r w:rsidRPr="00996048">
        <w:t xml:space="preserve">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preţuri</w:t>
      </w:r>
      <w:proofErr w:type="spellEnd"/>
      <w:r w:rsidRPr="00996048">
        <w:t xml:space="preserve"> </w:t>
      </w:r>
      <w:proofErr w:type="spellStart"/>
      <w:r w:rsidRPr="00996048">
        <w:t>peste</w:t>
      </w:r>
      <w:proofErr w:type="spellEnd"/>
      <w:r w:rsidRPr="00996048">
        <w:t xml:space="preserve"> 15.000 euro); </w:t>
      </w:r>
    </w:p>
    <w:p w14:paraId="70C00817" w14:textId="77777777" w:rsidR="002C2DCE" w:rsidRPr="00996048" w:rsidRDefault="002C2DCE" w:rsidP="00B22F21">
      <w:pPr>
        <w:spacing w:before="0" w:after="0"/>
      </w:pPr>
      <w:r w:rsidRPr="00996048">
        <w:t xml:space="preserve">c)sunt </w:t>
      </w:r>
      <w:proofErr w:type="spellStart"/>
      <w:r w:rsidRPr="00996048">
        <w:t>efectuate</w:t>
      </w:r>
      <w:proofErr w:type="spellEnd"/>
      <w:r w:rsidRPr="00996048">
        <w:t xml:space="preserve"> cu </w:t>
      </w:r>
      <w:proofErr w:type="spellStart"/>
      <w:r w:rsidRPr="00996048">
        <w:t>respectarea</w:t>
      </w:r>
      <w:proofErr w:type="spellEnd"/>
      <w:r w:rsidRPr="00996048">
        <w:t xml:space="preserve"> </w:t>
      </w:r>
      <w:proofErr w:type="spellStart"/>
      <w:r w:rsidRPr="00996048">
        <w:t>prevederilor</w:t>
      </w:r>
      <w:proofErr w:type="spellEnd"/>
      <w:r w:rsidRPr="00996048">
        <w:t xml:space="preserve"> </w:t>
      </w:r>
      <w:proofErr w:type="spellStart"/>
      <w:r w:rsidRPr="00996048">
        <w:t>contractului</w:t>
      </w:r>
      <w:proofErr w:type="spellEnd"/>
      <w:r w:rsidRPr="00996048">
        <w:t xml:space="preserve"> de </w:t>
      </w:r>
      <w:proofErr w:type="spellStart"/>
      <w:r w:rsidRPr="00996048">
        <w:t>finanţare</w:t>
      </w:r>
      <w:proofErr w:type="spellEnd"/>
      <w:r w:rsidRPr="00996048">
        <w:t xml:space="preserve"> </w:t>
      </w:r>
      <w:proofErr w:type="spellStart"/>
      <w:r w:rsidRPr="00996048">
        <w:t>semnat</w:t>
      </w:r>
      <w:proofErr w:type="spellEnd"/>
      <w:r w:rsidRPr="00996048">
        <w:t xml:space="preserve"> cu AFIR; </w:t>
      </w:r>
    </w:p>
    <w:p w14:paraId="1203414F" w14:textId="77777777" w:rsidR="002C2DCE" w:rsidRDefault="002C2DCE" w:rsidP="00B22F21">
      <w:pPr>
        <w:spacing w:before="0" w:after="0"/>
      </w:pPr>
      <w:r w:rsidRPr="00996048">
        <w:t xml:space="preserve">d)sunt </w:t>
      </w:r>
      <w:proofErr w:type="spellStart"/>
      <w:r w:rsidRPr="00996048">
        <w:t>înregistrate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evidenţele</w:t>
      </w:r>
      <w:proofErr w:type="spellEnd"/>
      <w:r w:rsidRPr="00996048">
        <w:t xml:space="preserve"> </w:t>
      </w:r>
      <w:proofErr w:type="spellStart"/>
      <w:r w:rsidRPr="00996048">
        <w:t>contabile</w:t>
      </w:r>
      <w:proofErr w:type="spellEnd"/>
      <w:r w:rsidRPr="00996048">
        <w:t xml:space="preserve"> ale </w:t>
      </w:r>
      <w:proofErr w:type="spellStart"/>
      <w:r w:rsidRPr="00996048">
        <w:t>beneficiarului</w:t>
      </w:r>
      <w:proofErr w:type="spellEnd"/>
      <w:r w:rsidRPr="00996048">
        <w:t xml:space="preserve">, sunt </w:t>
      </w:r>
      <w:proofErr w:type="spellStart"/>
      <w:r w:rsidRPr="00996048">
        <w:t>identificabile</w:t>
      </w:r>
      <w:proofErr w:type="spellEnd"/>
      <w:r w:rsidRPr="00996048">
        <w:t xml:space="preserve">, </w:t>
      </w:r>
      <w:proofErr w:type="spellStart"/>
      <w:r w:rsidRPr="00996048">
        <w:t>verificabile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sunt </w:t>
      </w:r>
      <w:proofErr w:type="spellStart"/>
      <w:r w:rsidRPr="00996048">
        <w:t>susţinute</w:t>
      </w:r>
      <w:proofErr w:type="spellEnd"/>
      <w:r w:rsidRPr="00996048">
        <w:t xml:space="preserve"> de </w:t>
      </w:r>
      <w:proofErr w:type="spellStart"/>
      <w:r w:rsidRPr="00996048">
        <w:t>originalele</w:t>
      </w:r>
      <w:proofErr w:type="spellEnd"/>
      <w:r w:rsidRPr="00996048">
        <w:t xml:space="preserve"> </w:t>
      </w:r>
      <w:proofErr w:type="spellStart"/>
      <w:r w:rsidRPr="00996048">
        <w:t>documentelor</w:t>
      </w:r>
      <w:proofErr w:type="spellEnd"/>
      <w:r w:rsidRPr="00996048">
        <w:t xml:space="preserve"> </w:t>
      </w:r>
      <w:proofErr w:type="spellStart"/>
      <w:r w:rsidRPr="00996048">
        <w:t>justificative</w:t>
      </w:r>
      <w:proofErr w:type="spellEnd"/>
      <w:r w:rsidRPr="00996048">
        <w:t xml:space="preserve">,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condiţiile</w:t>
      </w:r>
      <w:proofErr w:type="spellEnd"/>
      <w:r w:rsidRPr="00996048">
        <w:t xml:space="preserve"> </w:t>
      </w:r>
      <w:proofErr w:type="spellStart"/>
      <w:r w:rsidRPr="00996048">
        <w:t>legii</w:t>
      </w:r>
      <w:proofErr w:type="spellEnd"/>
      <w:r w:rsidRPr="00996048">
        <w:t xml:space="preserve">. </w:t>
      </w:r>
    </w:p>
    <w:p w14:paraId="21ED3D5B" w14:textId="77777777" w:rsidR="00652886" w:rsidRPr="00652886" w:rsidRDefault="00652886" w:rsidP="00B22F21">
      <w:pPr>
        <w:spacing w:before="0" w:after="0"/>
      </w:pPr>
      <w:r w:rsidRPr="00652886">
        <w:t>ATENȚIE!!!!</w:t>
      </w:r>
    </w:p>
    <w:p w14:paraId="255794BE" w14:textId="77777777" w:rsidR="00652886" w:rsidRPr="00652886" w:rsidRDefault="00652886" w:rsidP="00B22F21">
      <w:pPr>
        <w:spacing w:before="0" w:after="0"/>
      </w:pPr>
      <w:r w:rsidRPr="00652886">
        <w:t xml:space="preserve">Conform art.8 (3) din HG226/2015, </w:t>
      </w:r>
      <w:proofErr w:type="spellStart"/>
      <w:r w:rsidRPr="00851784">
        <w:rPr>
          <w:b/>
        </w:rPr>
        <w:t>rezonabilitatea</w:t>
      </w:r>
      <w:proofErr w:type="spellEnd"/>
      <w:r w:rsidRPr="00851784">
        <w:rPr>
          <w:b/>
        </w:rPr>
        <w:t xml:space="preserve"> </w:t>
      </w:r>
      <w:proofErr w:type="spellStart"/>
      <w:r w:rsidRPr="00851784">
        <w:rPr>
          <w:b/>
        </w:rPr>
        <w:t>preţurilor</w:t>
      </w:r>
      <w:proofErr w:type="spellEnd"/>
      <w:r w:rsidRPr="00652886">
        <w:t xml:space="preserve"> in </w:t>
      </w:r>
      <w:proofErr w:type="spellStart"/>
      <w:r w:rsidRPr="00652886">
        <w:t>condiţiile</w:t>
      </w:r>
      <w:proofErr w:type="spellEnd"/>
      <w:r w:rsidRPr="00652886">
        <w:t xml:space="preserve"> art. 48 din</w:t>
      </w:r>
      <w:r>
        <w:t xml:space="preserve"> </w:t>
      </w:r>
      <w:proofErr w:type="spellStart"/>
      <w:r w:rsidRPr="00652886">
        <w:t>Regulamentul</w:t>
      </w:r>
      <w:proofErr w:type="spellEnd"/>
      <w:r w:rsidRPr="00652886">
        <w:t xml:space="preserve"> de </w:t>
      </w:r>
      <w:proofErr w:type="spellStart"/>
      <w:r w:rsidRPr="00652886">
        <w:t>punere</w:t>
      </w:r>
      <w:proofErr w:type="spellEnd"/>
      <w:r w:rsidRPr="00652886">
        <w:t xml:space="preserve"> </w:t>
      </w:r>
      <w:proofErr w:type="spellStart"/>
      <w:r w:rsidRPr="00652886">
        <w:t>în</w:t>
      </w:r>
      <w:proofErr w:type="spellEnd"/>
      <w:r w:rsidRPr="00652886">
        <w:t xml:space="preserve"> </w:t>
      </w:r>
      <w:proofErr w:type="spellStart"/>
      <w:r w:rsidRPr="00652886">
        <w:t>aplicare</w:t>
      </w:r>
      <w:proofErr w:type="spellEnd"/>
      <w:r w:rsidRPr="00652886">
        <w:t xml:space="preserve"> (UE) nr. 809/2014 </w:t>
      </w:r>
      <w:proofErr w:type="spellStart"/>
      <w:r w:rsidRPr="00652886">
        <w:t>este</w:t>
      </w:r>
      <w:proofErr w:type="spellEnd"/>
      <w:r w:rsidRPr="00652886">
        <w:t xml:space="preserve"> </w:t>
      </w:r>
      <w:proofErr w:type="spellStart"/>
      <w:r w:rsidRPr="00652886">
        <w:t>asigurată</w:t>
      </w:r>
      <w:proofErr w:type="spellEnd"/>
      <w:r w:rsidRPr="00652886">
        <w:t xml:space="preserve">, </w:t>
      </w:r>
      <w:proofErr w:type="spellStart"/>
      <w:r w:rsidRPr="00652886">
        <w:t>după</w:t>
      </w:r>
      <w:proofErr w:type="spellEnd"/>
      <w:r w:rsidRPr="00652886">
        <w:t xml:space="preserve"> </w:t>
      </w:r>
      <w:proofErr w:type="spellStart"/>
      <w:r w:rsidRPr="00652886">
        <w:t>caz</w:t>
      </w:r>
      <w:proofErr w:type="spellEnd"/>
      <w:r w:rsidRPr="00652886">
        <w:t xml:space="preserve">, </w:t>
      </w:r>
      <w:proofErr w:type="spellStart"/>
      <w:r w:rsidRPr="00652886">
        <w:t>prin</w:t>
      </w:r>
      <w:proofErr w:type="spellEnd"/>
      <w:r w:rsidRPr="00652886">
        <w:t>:</w:t>
      </w:r>
    </w:p>
    <w:p w14:paraId="2BF1F7D8" w14:textId="77777777" w:rsidR="00652886" w:rsidRPr="00652886" w:rsidRDefault="00652886" w:rsidP="00B22F21">
      <w:pPr>
        <w:spacing w:before="0" w:after="0"/>
      </w:pPr>
      <w:r w:rsidRPr="00851784">
        <w:t xml:space="preserve">- </w:t>
      </w:r>
      <w:proofErr w:type="spellStart"/>
      <w:r w:rsidRPr="00851784">
        <w:rPr>
          <w:bCs/>
        </w:rPr>
        <w:t>respectarea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limitelor</w:t>
      </w:r>
      <w:proofErr w:type="spellEnd"/>
      <w:r w:rsidRPr="00851784">
        <w:rPr>
          <w:bCs/>
        </w:rPr>
        <w:t xml:space="preserve"> de </w:t>
      </w:r>
      <w:proofErr w:type="spellStart"/>
      <w:r w:rsidRPr="00851784">
        <w:rPr>
          <w:bCs/>
        </w:rPr>
        <w:t>preţuri</w:t>
      </w:r>
      <w:proofErr w:type="spellEnd"/>
      <w:r w:rsidRPr="00851784">
        <w:rPr>
          <w:bCs/>
        </w:rPr>
        <w:t xml:space="preserve"> din </w:t>
      </w:r>
      <w:proofErr w:type="spellStart"/>
      <w:r w:rsidRPr="00851784">
        <w:rPr>
          <w:bCs/>
        </w:rPr>
        <w:t>baza</w:t>
      </w:r>
      <w:proofErr w:type="spellEnd"/>
      <w:r w:rsidRPr="00851784">
        <w:rPr>
          <w:bCs/>
        </w:rPr>
        <w:t xml:space="preserve"> de date </w:t>
      </w:r>
      <w:proofErr w:type="gramStart"/>
      <w:r w:rsidRPr="00851784">
        <w:rPr>
          <w:bCs/>
        </w:rPr>
        <w:t>a</w:t>
      </w:r>
      <w:proofErr w:type="gramEnd"/>
      <w:r w:rsidRPr="00851784">
        <w:rPr>
          <w:bCs/>
        </w:rPr>
        <w:t xml:space="preserve"> AFIR</w:t>
      </w:r>
      <w:r w:rsidRPr="00652886">
        <w:rPr>
          <w:b/>
          <w:bCs/>
        </w:rPr>
        <w:t xml:space="preserve"> </w:t>
      </w:r>
      <w:proofErr w:type="spellStart"/>
      <w:r w:rsidRPr="00652886">
        <w:t>astfel</w:t>
      </w:r>
      <w:proofErr w:type="spellEnd"/>
      <w:r w:rsidRPr="00652886">
        <w:t xml:space="preserve"> cum </w:t>
      </w:r>
      <w:proofErr w:type="spellStart"/>
      <w:r w:rsidRPr="00652886">
        <w:t>este</w:t>
      </w:r>
      <w:proofErr w:type="spellEnd"/>
      <w:r w:rsidRPr="00652886">
        <w:t xml:space="preserve"> </w:t>
      </w:r>
      <w:proofErr w:type="spellStart"/>
      <w:r w:rsidRPr="00652886">
        <w:t>prevăzută</w:t>
      </w:r>
      <w:proofErr w:type="spellEnd"/>
      <w:r w:rsidRPr="00652886">
        <w:t xml:space="preserve"> la art.8</w:t>
      </w:r>
      <w:r>
        <w:t xml:space="preserve"> </w:t>
      </w:r>
      <w:r w:rsidRPr="00652886">
        <w:t xml:space="preserve">din </w:t>
      </w:r>
      <w:proofErr w:type="spellStart"/>
      <w:r w:rsidRPr="00652886">
        <w:t>Ordonanţa</w:t>
      </w:r>
      <w:proofErr w:type="spellEnd"/>
      <w:r w:rsidRPr="00652886">
        <w:t xml:space="preserve"> de </w:t>
      </w:r>
      <w:proofErr w:type="spellStart"/>
      <w:r w:rsidRPr="00652886">
        <w:t>urgenţă</w:t>
      </w:r>
      <w:proofErr w:type="spellEnd"/>
      <w:r w:rsidRPr="00652886">
        <w:t xml:space="preserve"> a </w:t>
      </w:r>
      <w:proofErr w:type="spellStart"/>
      <w:r w:rsidRPr="00652886">
        <w:t>Guvernului</w:t>
      </w:r>
      <w:proofErr w:type="spellEnd"/>
      <w:r w:rsidRPr="00652886">
        <w:t xml:space="preserve"> nr. 41/2014 </w:t>
      </w:r>
      <w:proofErr w:type="spellStart"/>
      <w:r w:rsidRPr="00652886">
        <w:t>privind</w:t>
      </w:r>
      <w:proofErr w:type="spellEnd"/>
      <w:r w:rsidRPr="00652886">
        <w:t xml:space="preserve"> </w:t>
      </w:r>
      <w:proofErr w:type="spellStart"/>
      <w:r w:rsidRPr="00652886">
        <w:t>înfiinţarea</w:t>
      </w:r>
      <w:proofErr w:type="spellEnd"/>
      <w:r w:rsidRPr="00652886">
        <w:t xml:space="preserve">, </w:t>
      </w:r>
      <w:proofErr w:type="spellStart"/>
      <w:r w:rsidRPr="00652886">
        <w:t>organizarea</w:t>
      </w:r>
      <w:proofErr w:type="spellEnd"/>
      <w:r w:rsidRPr="00652886">
        <w:t xml:space="preserve"> </w:t>
      </w:r>
      <w:proofErr w:type="spellStart"/>
      <w:r w:rsidRPr="00652886">
        <w:t>şi</w:t>
      </w:r>
      <w:proofErr w:type="spellEnd"/>
      <w:r>
        <w:t xml:space="preserve"> </w:t>
      </w:r>
      <w:proofErr w:type="spellStart"/>
      <w:r w:rsidRPr="00652886">
        <w:t>funcţionarea</w:t>
      </w:r>
      <w:proofErr w:type="spellEnd"/>
      <w:r w:rsidRPr="00652886">
        <w:t xml:space="preserve"> </w:t>
      </w:r>
      <w:proofErr w:type="spellStart"/>
      <w:r w:rsidRPr="00652886">
        <w:t>Agenţiei</w:t>
      </w:r>
      <w:proofErr w:type="spellEnd"/>
      <w:r w:rsidRPr="00652886">
        <w:t xml:space="preserve"> </w:t>
      </w:r>
      <w:proofErr w:type="spellStart"/>
      <w:r w:rsidRPr="00652886">
        <w:t>pentru</w:t>
      </w:r>
      <w:proofErr w:type="spellEnd"/>
      <w:r w:rsidRPr="00652886">
        <w:t xml:space="preserve"> </w:t>
      </w:r>
      <w:proofErr w:type="spellStart"/>
      <w:r w:rsidRPr="00652886">
        <w:t>Finanţarea</w:t>
      </w:r>
      <w:proofErr w:type="spellEnd"/>
      <w:r w:rsidRPr="00652886">
        <w:t xml:space="preserve"> </w:t>
      </w:r>
      <w:proofErr w:type="spellStart"/>
      <w:r w:rsidRPr="00652886">
        <w:t>Investiţiilor</w:t>
      </w:r>
      <w:proofErr w:type="spellEnd"/>
      <w:r w:rsidRPr="00652886">
        <w:t xml:space="preserve"> </w:t>
      </w:r>
      <w:proofErr w:type="spellStart"/>
      <w:r w:rsidRPr="00652886">
        <w:t>Rurale</w:t>
      </w:r>
      <w:proofErr w:type="spellEnd"/>
      <w:r w:rsidRPr="00652886">
        <w:t xml:space="preserve">, </w:t>
      </w:r>
      <w:proofErr w:type="spellStart"/>
      <w:r w:rsidRPr="00652886">
        <w:t>prin</w:t>
      </w:r>
      <w:proofErr w:type="spellEnd"/>
      <w:r w:rsidRPr="00652886">
        <w:t xml:space="preserve"> </w:t>
      </w:r>
      <w:proofErr w:type="spellStart"/>
      <w:r w:rsidRPr="00652886">
        <w:t>reorganizarea</w:t>
      </w:r>
      <w:proofErr w:type="spellEnd"/>
      <w:r w:rsidRPr="00652886">
        <w:t xml:space="preserve"> </w:t>
      </w:r>
      <w:proofErr w:type="spellStart"/>
      <w:r w:rsidRPr="00652886">
        <w:t>Agenţiei</w:t>
      </w:r>
      <w:proofErr w:type="spellEnd"/>
      <w:r w:rsidRPr="00652886">
        <w:t xml:space="preserve"> de </w:t>
      </w:r>
      <w:proofErr w:type="spellStart"/>
      <w:r w:rsidRPr="00652886">
        <w:t>Plăţi</w:t>
      </w:r>
      <w:proofErr w:type="spellEnd"/>
      <w:r>
        <w:t xml:space="preserve"> </w:t>
      </w:r>
      <w:proofErr w:type="spellStart"/>
      <w:r w:rsidRPr="00652886">
        <w:t>pentru</w:t>
      </w:r>
      <w:proofErr w:type="spellEnd"/>
      <w:r w:rsidRPr="00652886">
        <w:t xml:space="preserve"> </w:t>
      </w:r>
      <w:proofErr w:type="spellStart"/>
      <w:r w:rsidRPr="00652886">
        <w:t>Dezvoltare</w:t>
      </w:r>
      <w:proofErr w:type="spellEnd"/>
      <w:r w:rsidRPr="00652886">
        <w:t xml:space="preserve"> </w:t>
      </w:r>
      <w:proofErr w:type="spellStart"/>
      <w:r w:rsidRPr="00652886">
        <w:t>Rurală</w:t>
      </w:r>
      <w:proofErr w:type="spellEnd"/>
      <w:r w:rsidRPr="00652886">
        <w:t xml:space="preserve"> </w:t>
      </w:r>
      <w:proofErr w:type="spellStart"/>
      <w:r w:rsidRPr="00652886">
        <w:t>şi</w:t>
      </w:r>
      <w:proofErr w:type="spellEnd"/>
      <w:r w:rsidRPr="00652886">
        <w:t xml:space="preserve"> </w:t>
      </w:r>
      <w:proofErr w:type="spellStart"/>
      <w:r w:rsidRPr="00652886">
        <w:t>Pescuit</w:t>
      </w:r>
      <w:proofErr w:type="spellEnd"/>
      <w:r w:rsidRPr="00652886">
        <w:t xml:space="preserve">, </w:t>
      </w:r>
      <w:proofErr w:type="spellStart"/>
      <w:r w:rsidRPr="00652886">
        <w:t>aprobată</w:t>
      </w:r>
      <w:proofErr w:type="spellEnd"/>
      <w:r w:rsidRPr="00652886">
        <w:t xml:space="preserve"> </w:t>
      </w:r>
      <w:proofErr w:type="spellStart"/>
      <w:r w:rsidRPr="00652886">
        <w:t>prin</w:t>
      </w:r>
      <w:proofErr w:type="spellEnd"/>
      <w:r w:rsidRPr="00652886">
        <w:t xml:space="preserve"> </w:t>
      </w:r>
      <w:proofErr w:type="spellStart"/>
      <w:r w:rsidRPr="00652886">
        <w:t>Legea</w:t>
      </w:r>
      <w:proofErr w:type="spellEnd"/>
      <w:r w:rsidRPr="00652886">
        <w:t xml:space="preserve"> nr. 43/2015;</w:t>
      </w:r>
    </w:p>
    <w:p w14:paraId="7CBDE37F" w14:textId="77777777" w:rsidR="00652886" w:rsidRPr="00851784" w:rsidRDefault="00652886" w:rsidP="00B22F21">
      <w:pPr>
        <w:spacing w:before="0" w:after="0"/>
        <w:rPr>
          <w:iCs/>
        </w:rPr>
      </w:pPr>
      <w:r w:rsidRPr="00652886">
        <w:rPr>
          <w:b/>
          <w:bCs/>
          <w:iCs/>
        </w:rPr>
        <w:t xml:space="preserve">- </w:t>
      </w:r>
      <w:r>
        <w:rPr>
          <w:b/>
          <w:bCs/>
          <w:iCs/>
        </w:rPr>
        <w:t xml:space="preserve"> </w:t>
      </w:r>
      <w:proofErr w:type="spellStart"/>
      <w:r w:rsidRPr="00851784">
        <w:rPr>
          <w:bCs/>
          <w:iCs/>
        </w:rPr>
        <w:t>respectarea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prevederilor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legislaţiei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în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vigoare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în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materia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achiziţiilor</w:t>
      </w:r>
      <w:proofErr w:type="spellEnd"/>
      <w:r w:rsidRPr="00851784">
        <w:rPr>
          <w:bCs/>
          <w:iCs/>
        </w:rPr>
        <w:t xml:space="preserve"> </w:t>
      </w:r>
      <w:proofErr w:type="spellStart"/>
      <w:r w:rsidRPr="00851784">
        <w:rPr>
          <w:bCs/>
          <w:iCs/>
        </w:rPr>
        <w:t>publice</w:t>
      </w:r>
      <w:proofErr w:type="spellEnd"/>
      <w:r w:rsidRPr="00851784">
        <w:rPr>
          <w:iCs/>
        </w:rPr>
        <w:t>;</w:t>
      </w:r>
    </w:p>
    <w:p w14:paraId="1BCD6AA9" w14:textId="77777777" w:rsidR="00652886" w:rsidRPr="00652886" w:rsidRDefault="00652886" w:rsidP="00B22F21">
      <w:pPr>
        <w:spacing w:before="0" w:after="0"/>
        <w:rPr>
          <w:b/>
          <w:bCs/>
        </w:rPr>
      </w:pPr>
      <w:r w:rsidRPr="00851784">
        <w:t xml:space="preserve">- </w:t>
      </w:r>
      <w:r w:rsidRPr="00851784">
        <w:rPr>
          <w:bCs/>
        </w:rPr>
        <w:t xml:space="preserve">de </w:t>
      </w:r>
      <w:proofErr w:type="spellStart"/>
      <w:r w:rsidRPr="00851784">
        <w:rPr>
          <w:bCs/>
        </w:rPr>
        <w:t>respectarea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valorilor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privind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cheltuielile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pentru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investiţia</w:t>
      </w:r>
      <w:proofErr w:type="spellEnd"/>
      <w:r w:rsidRPr="00851784">
        <w:rPr>
          <w:bCs/>
        </w:rPr>
        <w:t xml:space="preserve"> de </w:t>
      </w:r>
      <w:proofErr w:type="spellStart"/>
      <w:r w:rsidRPr="00851784">
        <w:rPr>
          <w:bCs/>
        </w:rPr>
        <w:t>bază</w:t>
      </w:r>
      <w:proofErr w:type="spellEnd"/>
      <w:r w:rsidRPr="00851784">
        <w:rPr>
          <w:bCs/>
        </w:rPr>
        <w:t xml:space="preserve">, </w:t>
      </w:r>
      <w:proofErr w:type="spellStart"/>
      <w:r w:rsidRPr="00851784">
        <w:rPr>
          <w:bCs/>
        </w:rPr>
        <w:t>potrivit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prevederilor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Hotărârii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Guvernului</w:t>
      </w:r>
      <w:proofErr w:type="spellEnd"/>
      <w:r w:rsidRPr="00851784">
        <w:rPr>
          <w:bCs/>
        </w:rPr>
        <w:t xml:space="preserve"> nr. 363/2010 </w:t>
      </w:r>
      <w:proofErr w:type="spellStart"/>
      <w:r w:rsidRPr="00851784">
        <w:rPr>
          <w:bCs/>
        </w:rPr>
        <w:t>privind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aprobarea</w:t>
      </w:r>
      <w:proofErr w:type="spellEnd"/>
      <w:r w:rsidRPr="00851784">
        <w:rPr>
          <w:bCs/>
        </w:rPr>
        <w:t xml:space="preserve"> </w:t>
      </w:r>
      <w:proofErr w:type="spellStart"/>
      <w:r w:rsidRPr="00851784">
        <w:rPr>
          <w:bCs/>
        </w:rPr>
        <w:t>standardelor</w:t>
      </w:r>
      <w:proofErr w:type="spellEnd"/>
      <w:r w:rsidRPr="00851784">
        <w:rPr>
          <w:bCs/>
        </w:rPr>
        <w:t xml:space="preserve"> cost</w:t>
      </w:r>
      <w:r w:rsidRPr="00652886">
        <w:rPr>
          <w:b/>
          <w:bCs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652886">
        <w:t>obiective</w:t>
      </w:r>
      <w:proofErr w:type="spellEnd"/>
      <w:r w:rsidRPr="00652886">
        <w:t xml:space="preserve"> de</w:t>
      </w:r>
      <w:r>
        <w:rPr>
          <w:b/>
          <w:bCs/>
        </w:rPr>
        <w:t xml:space="preserve"> </w:t>
      </w:r>
      <w:proofErr w:type="spellStart"/>
      <w:r w:rsidRPr="00652886">
        <w:t>investiţii</w:t>
      </w:r>
      <w:proofErr w:type="spellEnd"/>
      <w:r w:rsidRPr="00652886">
        <w:t xml:space="preserve"> </w:t>
      </w:r>
      <w:proofErr w:type="spellStart"/>
      <w:r w:rsidRPr="00652886">
        <w:t>finanţate</w:t>
      </w:r>
      <w:proofErr w:type="spellEnd"/>
      <w:r w:rsidRPr="00652886">
        <w:t xml:space="preserve"> din </w:t>
      </w:r>
      <w:proofErr w:type="spellStart"/>
      <w:r w:rsidRPr="00652886">
        <w:t>fonduri</w:t>
      </w:r>
      <w:proofErr w:type="spellEnd"/>
      <w:r w:rsidRPr="00652886">
        <w:t xml:space="preserve"> </w:t>
      </w:r>
      <w:proofErr w:type="spellStart"/>
      <w:r w:rsidRPr="00652886">
        <w:t>publice</w:t>
      </w:r>
      <w:proofErr w:type="spellEnd"/>
      <w:r w:rsidRPr="00652886">
        <w:t xml:space="preserve">, cu </w:t>
      </w:r>
      <w:proofErr w:type="spellStart"/>
      <w:r w:rsidRPr="00652886">
        <w:t>modificările</w:t>
      </w:r>
      <w:proofErr w:type="spellEnd"/>
      <w:r w:rsidRPr="00652886">
        <w:t xml:space="preserve"> </w:t>
      </w:r>
      <w:proofErr w:type="spellStart"/>
      <w:r w:rsidRPr="00652886">
        <w:t>şi</w:t>
      </w:r>
      <w:proofErr w:type="spellEnd"/>
      <w:r w:rsidRPr="00652886">
        <w:t xml:space="preserve"> </w:t>
      </w:r>
      <w:proofErr w:type="spellStart"/>
      <w:r w:rsidRPr="00652886">
        <w:t>completările</w:t>
      </w:r>
      <w:proofErr w:type="spellEnd"/>
      <w:r w:rsidRPr="00652886">
        <w:t xml:space="preserve"> </w:t>
      </w:r>
      <w:proofErr w:type="spellStart"/>
      <w:r w:rsidRPr="00652886">
        <w:t>ulterioare</w:t>
      </w:r>
      <w:proofErr w:type="spellEnd"/>
      <w:r w:rsidRPr="00652886">
        <w:t xml:space="preserve">, </w:t>
      </w:r>
      <w:proofErr w:type="spellStart"/>
      <w:r w:rsidRPr="00652886">
        <w:t>în</w:t>
      </w:r>
      <w:proofErr w:type="spellEnd"/>
      <w:r w:rsidRPr="00652886">
        <w:t xml:space="preserve"> </w:t>
      </w:r>
      <w:proofErr w:type="spellStart"/>
      <w:r w:rsidRPr="00652886">
        <w:t>cazul</w:t>
      </w:r>
      <w:proofErr w:type="spellEnd"/>
      <w:r>
        <w:rPr>
          <w:b/>
          <w:bCs/>
        </w:rPr>
        <w:t xml:space="preserve"> </w:t>
      </w:r>
      <w:proofErr w:type="spellStart"/>
      <w:r w:rsidRPr="00652886">
        <w:t>beneficiarilor</w:t>
      </w:r>
      <w:proofErr w:type="spellEnd"/>
      <w:r w:rsidRPr="00652886">
        <w:t xml:space="preserve"> </w:t>
      </w:r>
      <w:proofErr w:type="spellStart"/>
      <w:r w:rsidRPr="00652886">
        <w:t>publici</w:t>
      </w:r>
      <w:proofErr w:type="spellEnd"/>
      <w:r w:rsidRPr="00652886">
        <w:t>;</w:t>
      </w:r>
    </w:p>
    <w:p w14:paraId="3281A20C" w14:textId="77777777" w:rsidR="00652886" w:rsidRPr="00652886" w:rsidRDefault="00652886" w:rsidP="00B22F21">
      <w:pPr>
        <w:spacing w:before="0" w:after="0"/>
        <w:rPr>
          <w:b/>
          <w:bCs/>
        </w:rPr>
      </w:pPr>
      <w:r w:rsidRPr="00652886">
        <w:t xml:space="preserve"> </w:t>
      </w:r>
      <w:proofErr w:type="spellStart"/>
      <w:r>
        <w:rPr>
          <w:b/>
          <w:bCs/>
        </w:rPr>
        <w:t>Solicitantul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anexa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documentației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Declaraț</w:t>
      </w:r>
      <w:r w:rsidRPr="00652886">
        <w:rPr>
          <w:b/>
          <w:bCs/>
        </w:rPr>
        <w:t>ia</w:t>
      </w:r>
      <w:proofErr w:type="spellEnd"/>
      <w:r w:rsidRPr="00652886">
        <w:rPr>
          <w:b/>
          <w:bCs/>
        </w:rPr>
        <w:t xml:space="preserve"> </w:t>
      </w:r>
      <w:proofErr w:type="spellStart"/>
      <w:r w:rsidRPr="00652886">
        <w:rPr>
          <w:b/>
          <w:bCs/>
        </w:rPr>
        <w:t>prin</w:t>
      </w:r>
      <w:proofErr w:type="spellEnd"/>
      <w:r w:rsidRPr="00652886">
        <w:rPr>
          <w:b/>
          <w:bCs/>
        </w:rPr>
        <w:t xml:space="preserve"> care </w:t>
      </w:r>
      <w:proofErr w:type="spellStart"/>
      <w:r w:rsidRPr="00652886"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 w:rsidRPr="00652886">
        <w:rPr>
          <w:b/>
          <w:bCs/>
        </w:rPr>
        <w:t>indica</w:t>
      </w:r>
      <w:proofErr w:type="spellEnd"/>
      <w:r w:rsidRPr="00652886">
        <w:rPr>
          <w:b/>
          <w:bCs/>
        </w:rPr>
        <w:t xml:space="preserve"> </w:t>
      </w:r>
      <w:proofErr w:type="spellStart"/>
      <w:r w:rsidRPr="00652886">
        <w:rPr>
          <w:b/>
          <w:bCs/>
        </w:rPr>
        <w:t>sursa</w:t>
      </w:r>
      <w:proofErr w:type="spellEnd"/>
      <w:r w:rsidRPr="00652886">
        <w:rPr>
          <w:b/>
          <w:bCs/>
        </w:rPr>
        <w:t xml:space="preserve"> de </w:t>
      </w:r>
      <w:proofErr w:type="spellStart"/>
      <w:r w:rsidRPr="00652886">
        <w:rPr>
          <w:b/>
          <w:bCs/>
        </w:rPr>
        <w:t>pre</w:t>
      </w:r>
      <w:r>
        <w:rPr>
          <w:b/>
          <w:bCs/>
        </w:rPr>
        <w:t>ţuri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lucrări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semnată</w:t>
      </w:r>
      <w:proofErr w:type="spellEnd"/>
      <w:r w:rsidRPr="00652886">
        <w:rPr>
          <w:b/>
          <w:bCs/>
        </w:rPr>
        <w:t xml:space="preserve"> </w:t>
      </w:r>
      <w:proofErr w:type="spellStart"/>
      <w:r w:rsidRPr="00652886">
        <w:rPr>
          <w:b/>
          <w:bCs/>
        </w:rPr>
        <w:t>si</w:t>
      </w:r>
      <w:proofErr w:type="spellEnd"/>
      <w:r w:rsidRPr="00652886">
        <w:rPr>
          <w:b/>
          <w:bCs/>
        </w:rPr>
        <w:t xml:space="preserve"> </w:t>
      </w:r>
      <w:proofErr w:type="spellStart"/>
      <w:r w:rsidRPr="00652886">
        <w:rPr>
          <w:b/>
          <w:bCs/>
        </w:rPr>
        <w:t>ştampilată</w:t>
      </w:r>
      <w:proofErr w:type="spellEnd"/>
      <w:r w:rsidRPr="00652886">
        <w:rPr>
          <w:b/>
          <w:bCs/>
        </w:rPr>
        <w:t>.</w:t>
      </w:r>
    </w:p>
    <w:p w14:paraId="3232793B" w14:textId="77777777" w:rsidR="00652886" w:rsidRPr="00652886" w:rsidRDefault="00652886" w:rsidP="00B22F21">
      <w:pPr>
        <w:spacing w:before="0" w:after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</w:t>
      </w:r>
      <w:r w:rsidRPr="00652886">
        <w:t>n</w:t>
      </w:r>
      <w:proofErr w:type="spellEnd"/>
      <w:r w:rsidRPr="00652886">
        <w:t xml:space="preserve"> care o </w:t>
      </w:r>
      <w:proofErr w:type="spellStart"/>
      <w:r w:rsidRPr="00652886">
        <w:t>part</w:t>
      </w:r>
      <w:r>
        <w:t>e</w:t>
      </w:r>
      <w:proofErr w:type="spellEnd"/>
      <w:r>
        <w:t xml:space="preserve"> din </w:t>
      </w:r>
      <w:proofErr w:type="spellStart"/>
      <w:r>
        <w:t>bunuri</w:t>
      </w:r>
      <w:proofErr w:type="spellEnd"/>
      <w:r>
        <w:t>/</w:t>
      </w:r>
      <w:proofErr w:type="spellStart"/>
      <w:r>
        <w:t>servicii</w:t>
      </w:r>
      <w:proofErr w:type="spellEnd"/>
      <w:r>
        <w:t xml:space="preserve"> nu se </w:t>
      </w:r>
      <w:proofErr w:type="spellStart"/>
      <w:r>
        <w:t>regăsesc</w:t>
      </w:r>
      <w:proofErr w:type="spellEnd"/>
      <w:r>
        <w:t xml:space="preserve"> </w:t>
      </w:r>
      <w:proofErr w:type="spellStart"/>
      <w:r>
        <w:t>î</w:t>
      </w:r>
      <w:r w:rsidRPr="00652886">
        <w:t>n</w:t>
      </w:r>
      <w:proofErr w:type="spellEnd"/>
      <w:r w:rsidRPr="00652886">
        <w:t xml:space="preserve"> </w:t>
      </w:r>
      <w:proofErr w:type="spellStart"/>
      <w:r w:rsidRPr="00652886">
        <w:t>baza</w:t>
      </w:r>
      <w:proofErr w:type="spellEnd"/>
      <w:r w:rsidRPr="00652886">
        <w:t xml:space="preserve"> de date AFIR se</w:t>
      </w:r>
      <w:r>
        <w:t xml:space="preserve"> </w:t>
      </w:r>
      <w:proofErr w:type="spellStart"/>
      <w:r>
        <w:t>prezintă</w:t>
      </w:r>
      <w:proofErr w:type="spellEnd"/>
      <w:r w:rsidRPr="00652886">
        <w:t xml:space="preserve"> </w:t>
      </w:r>
      <w:proofErr w:type="spellStart"/>
      <w:r w:rsidRPr="00652886">
        <w:t>oferte</w:t>
      </w:r>
      <w:proofErr w:type="spellEnd"/>
      <w:r w:rsidRPr="00652886">
        <w:t xml:space="preserve"> </w:t>
      </w:r>
      <w:proofErr w:type="spellStart"/>
      <w:r w:rsidRPr="00652886">
        <w:t>conforme</w:t>
      </w:r>
      <w:proofErr w:type="spellEnd"/>
      <w:r w:rsidRPr="00652886">
        <w:t>.</w:t>
      </w:r>
    </w:p>
    <w:p w14:paraId="5561A23A" w14:textId="77777777" w:rsidR="00652886" w:rsidRPr="00652886" w:rsidRDefault="00652886" w:rsidP="00B22F21">
      <w:pPr>
        <w:spacing w:before="0" w:after="0"/>
      </w:pPr>
      <w:proofErr w:type="spellStart"/>
      <w:r w:rsidRPr="00652886">
        <w:t>Ofertele</w:t>
      </w:r>
      <w:proofErr w:type="spellEnd"/>
      <w:r w:rsidRPr="00652886">
        <w:t xml:space="preserve"> </w:t>
      </w:r>
      <w:proofErr w:type="spellStart"/>
      <w:r w:rsidRPr="00652886">
        <w:t>conforme</w:t>
      </w:r>
      <w:proofErr w:type="spellEnd"/>
      <w:r w:rsidRPr="00652886">
        <w:t xml:space="preserve"> sunt </w:t>
      </w:r>
      <w:proofErr w:type="spellStart"/>
      <w:r w:rsidRPr="00652886">
        <w:t>documente</w:t>
      </w:r>
      <w:proofErr w:type="spellEnd"/>
      <w:r w:rsidRPr="00652886">
        <w:t xml:space="preserve"> </w:t>
      </w:r>
      <w:proofErr w:type="spellStart"/>
      <w:r w:rsidRPr="00652886">
        <w:t>obligatorii</w:t>
      </w:r>
      <w:proofErr w:type="spellEnd"/>
      <w:r w:rsidRPr="00652886">
        <w:t xml:space="preserve"> care </w:t>
      </w:r>
      <w:proofErr w:type="spellStart"/>
      <w:r w:rsidRPr="00652886">
        <w:t>trebuie</w:t>
      </w:r>
      <w:proofErr w:type="spellEnd"/>
      <w:r w:rsidRPr="00652886">
        <w:t xml:space="preserve"> </w:t>
      </w:r>
      <w:proofErr w:type="spellStart"/>
      <w:r w:rsidRPr="00652886">
        <w:t>avute</w:t>
      </w:r>
      <w:proofErr w:type="spellEnd"/>
      <w:r w:rsidRPr="00652886">
        <w:t xml:space="preserve"> </w:t>
      </w:r>
      <w:proofErr w:type="spellStart"/>
      <w:r w:rsidRPr="00652886">
        <w:t>în</w:t>
      </w:r>
      <w:proofErr w:type="spellEnd"/>
      <w:r w:rsidRPr="00652886">
        <w:t xml:space="preserve"> </w:t>
      </w:r>
      <w:proofErr w:type="spellStart"/>
      <w:r w:rsidRPr="00652886">
        <w:t>vedere</w:t>
      </w:r>
      <w:proofErr w:type="spellEnd"/>
      <w:r w:rsidRPr="00652886">
        <w:t xml:space="preserve"> la </w:t>
      </w:r>
      <w:proofErr w:type="spellStart"/>
      <w:r w:rsidRPr="00652886">
        <w:t>stabilirea</w:t>
      </w:r>
      <w:proofErr w:type="spellEnd"/>
      <w:r>
        <w:t xml:space="preserve"> </w:t>
      </w:r>
      <w:proofErr w:type="spellStart"/>
      <w:r w:rsidRPr="00652886">
        <w:t>rezonabilității</w:t>
      </w:r>
      <w:proofErr w:type="spellEnd"/>
      <w:r w:rsidRPr="00652886">
        <w:t xml:space="preserve"> </w:t>
      </w:r>
      <w:proofErr w:type="spellStart"/>
      <w:r w:rsidRPr="00652886">
        <w:t>prețurilor</w:t>
      </w:r>
      <w:proofErr w:type="spellEnd"/>
      <w:r w:rsidRPr="00652886">
        <w:t xml:space="preserve"> </w:t>
      </w:r>
      <w:proofErr w:type="spellStart"/>
      <w:r w:rsidRPr="00652886">
        <w:t>și</w:t>
      </w:r>
      <w:proofErr w:type="spellEnd"/>
      <w:r w:rsidRPr="00652886">
        <w:t xml:space="preserve"> </w:t>
      </w:r>
      <w:proofErr w:type="spellStart"/>
      <w:r w:rsidRPr="00652886">
        <w:t>trebuie</w:t>
      </w:r>
      <w:proofErr w:type="spellEnd"/>
      <w:r w:rsidRPr="00652886">
        <w:t xml:space="preserve"> </w:t>
      </w:r>
      <w:proofErr w:type="spellStart"/>
      <w:r w:rsidRPr="00652886">
        <w:t>să</w:t>
      </w:r>
      <w:proofErr w:type="spellEnd"/>
      <w:r w:rsidRPr="00652886">
        <w:t xml:space="preserve"> </w:t>
      </w:r>
      <w:proofErr w:type="spellStart"/>
      <w:r w:rsidRPr="00652886">
        <w:t>aibă</w:t>
      </w:r>
      <w:proofErr w:type="spellEnd"/>
      <w:r w:rsidRPr="00652886">
        <w:t xml:space="preserve"> </w:t>
      </w:r>
      <w:proofErr w:type="spellStart"/>
      <w:r w:rsidRPr="00652886">
        <w:t>cel</w:t>
      </w:r>
      <w:proofErr w:type="spellEnd"/>
      <w:r w:rsidRPr="00652886">
        <w:t xml:space="preserve"> </w:t>
      </w:r>
      <w:proofErr w:type="spellStart"/>
      <w:r w:rsidRPr="00652886">
        <w:t>puțin</w:t>
      </w:r>
      <w:proofErr w:type="spellEnd"/>
      <w:r w:rsidRPr="00652886">
        <w:t xml:space="preserve"> </w:t>
      </w:r>
      <w:proofErr w:type="spellStart"/>
      <w:r w:rsidRPr="00652886">
        <w:t>următoarele</w:t>
      </w:r>
      <w:proofErr w:type="spellEnd"/>
      <w:r w:rsidRPr="00652886">
        <w:t xml:space="preserve"> </w:t>
      </w:r>
      <w:proofErr w:type="spellStart"/>
      <w:r w:rsidRPr="00652886">
        <w:t>caracteristici</w:t>
      </w:r>
      <w:proofErr w:type="spellEnd"/>
      <w:r w:rsidRPr="00652886">
        <w:t>:</w:t>
      </w:r>
    </w:p>
    <w:p w14:paraId="1D996416" w14:textId="77777777" w:rsidR="00652886" w:rsidRPr="00652886" w:rsidRDefault="00652886" w:rsidP="00B22F21">
      <w:pPr>
        <w:spacing w:before="0" w:after="0"/>
      </w:pPr>
      <w:r w:rsidRPr="00652886">
        <w:t xml:space="preserve">- </w:t>
      </w:r>
      <w:proofErr w:type="spellStart"/>
      <w:r w:rsidRPr="00652886">
        <w:t>Să</w:t>
      </w:r>
      <w:proofErr w:type="spellEnd"/>
      <w:r w:rsidRPr="00652886">
        <w:t xml:space="preserve"> fie </w:t>
      </w:r>
      <w:proofErr w:type="spellStart"/>
      <w:r w:rsidRPr="00652886">
        <w:t>datate</w:t>
      </w:r>
      <w:proofErr w:type="spellEnd"/>
      <w:r w:rsidRPr="00652886">
        <w:t xml:space="preserve">, </w:t>
      </w:r>
      <w:proofErr w:type="spellStart"/>
      <w:r w:rsidRPr="00652886">
        <w:t>personalizate</w:t>
      </w:r>
      <w:proofErr w:type="spellEnd"/>
      <w:r w:rsidRPr="00652886">
        <w:t xml:space="preserve"> </w:t>
      </w:r>
      <w:proofErr w:type="spellStart"/>
      <w:r w:rsidRPr="00652886">
        <w:t>și</w:t>
      </w:r>
      <w:proofErr w:type="spellEnd"/>
      <w:r w:rsidRPr="00652886">
        <w:t xml:space="preserve"> </w:t>
      </w:r>
      <w:proofErr w:type="spellStart"/>
      <w:r w:rsidRPr="00652886">
        <w:t>semnate</w:t>
      </w:r>
      <w:proofErr w:type="spellEnd"/>
      <w:r w:rsidRPr="00652886">
        <w:t>;</w:t>
      </w:r>
    </w:p>
    <w:p w14:paraId="20A171BE" w14:textId="77777777" w:rsidR="00652886" w:rsidRPr="00652886" w:rsidRDefault="00652886" w:rsidP="00B22F21">
      <w:pPr>
        <w:spacing w:before="0" w:after="0"/>
      </w:pPr>
      <w:r w:rsidRPr="00652886">
        <w:t xml:space="preserve">- </w:t>
      </w:r>
      <w:proofErr w:type="spellStart"/>
      <w:r w:rsidRPr="00652886">
        <w:t>S</w:t>
      </w:r>
      <w:r>
        <w:t>ă</w:t>
      </w:r>
      <w:proofErr w:type="spellEnd"/>
      <w:r>
        <w:t xml:space="preserve"> </w:t>
      </w:r>
      <w:proofErr w:type="spellStart"/>
      <w:r>
        <w:t>conțină</w:t>
      </w:r>
      <w:proofErr w:type="spellEnd"/>
      <w:r>
        <w:t xml:space="preserve"> </w:t>
      </w:r>
      <w:proofErr w:type="spellStart"/>
      <w:r>
        <w:t>detalierea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cerinț</w:t>
      </w:r>
      <w:r w:rsidRPr="00652886">
        <w:t>e</w:t>
      </w:r>
      <w:proofErr w:type="spellEnd"/>
      <w:r w:rsidRPr="00652886">
        <w:t xml:space="preserve"> </w:t>
      </w:r>
      <w:proofErr w:type="spellStart"/>
      <w:r w:rsidRPr="00652886">
        <w:t>minimale</w:t>
      </w:r>
      <w:proofErr w:type="spellEnd"/>
      <w:r w:rsidRPr="00652886">
        <w:t>;</w:t>
      </w:r>
    </w:p>
    <w:p w14:paraId="6C954004" w14:textId="77777777" w:rsidR="00652886" w:rsidRPr="00652886" w:rsidRDefault="00652886" w:rsidP="00B22F21">
      <w:pPr>
        <w:spacing w:before="0" w:after="0"/>
      </w:pPr>
      <w:r w:rsidRPr="00652886">
        <w:t xml:space="preserve">- </w:t>
      </w:r>
      <w:proofErr w:type="spellStart"/>
      <w:r w:rsidRPr="00652886">
        <w:t>Să</w:t>
      </w:r>
      <w:proofErr w:type="spellEnd"/>
      <w:r w:rsidRPr="00652886">
        <w:t xml:space="preserve"> </w:t>
      </w:r>
      <w:proofErr w:type="spellStart"/>
      <w:r w:rsidRPr="00652886">
        <w:t>conţină</w:t>
      </w:r>
      <w:proofErr w:type="spellEnd"/>
      <w:r w:rsidRPr="00652886">
        <w:t xml:space="preserve"> </w:t>
      </w:r>
      <w:proofErr w:type="spellStart"/>
      <w:r w:rsidRPr="00652886">
        <w:t>preţul</w:t>
      </w:r>
      <w:proofErr w:type="spellEnd"/>
      <w:r w:rsidRPr="00652886">
        <w:t xml:space="preserve"> de </w:t>
      </w:r>
      <w:proofErr w:type="spellStart"/>
      <w:r w:rsidRPr="00652886">
        <w:t>achiziţie</w:t>
      </w:r>
      <w:proofErr w:type="spellEnd"/>
      <w:r w:rsidRPr="00652886">
        <w:t xml:space="preserve">, </w:t>
      </w:r>
      <w:proofErr w:type="spellStart"/>
      <w:r w:rsidRPr="00652886">
        <w:t>defalcat</w:t>
      </w:r>
      <w:proofErr w:type="spellEnd"/>
      <w:r w:rsidRPr="00652886">
        <w:t xml:space="preserve"> pe </w:t>
      </w:r>
      <w:proofErr w:type="spellStart"/>
      <w:r w:rsidRPr="00652886">
        <w:t>categorii</w:t>
      </w:r>
      <w:proofErr w:type="spellEnd"/>
      <w:r w:rsidRPr="00652886">
        <w:t xml:space="preserve"> de </w:t>
      </w:r>
      <w:proofErr w:type="spellStart"/>
      <w:r w:rsidRPr="00652886">
        <w:t>bunuri</w:t>
      </w:r>
      <w:proofErr w:type="spellEnd"/>
      <w:r w:rsidRPr="00652886">
        <w:t>/</w:t>
      </w:r>
      <w:proofErr w:type="spellStart"/>
      <w:r w:rsidRPr="00652886">
        <w:t>servicii</w:t>
      </w:r>
      <w:proofErr w:type="spellEnd"/>
      <w:r w:rsidRPr="00652886">
        <w:t>.</w:t>
      </w:r>
    </w:p>
    <w:p w14:paraId="34C5C9EC" w14:textId="77777777" w:rsidR="002C2DCE" w:rsidRPr="00DA2EB7" w:rsidRDefault="002C2DCE" w:rsidP="00B22F21">
      <w:pPr>
        <w:pStyle w:val="Heading2"/>
        <w:spacing w:before="0" w:after="0"/>
      </w:pPr>
      <w:bookmarkStart w:id="30" w:name="_Toc49861788"/>
      <w:proofErr w:type="spellStart"/>
      <w:r w:rsidRPr="00996048">
        <w:t>Tipuri</w:t>
      </w:r>
      <w:proofErr w:type="spellEnd"/>
      <w:r w:rsidRPr="00996048">
        <w:t xml:space="preserve"> de </w:t>
      </w:r>
      <w:proofErr w:type="spellStart"/>
      <w:r w:rsidRPr="00996048">
        <w:t>investiţii</w:t>
      </w:r>
      <w:proofErr w:type="spellEnd"/>
      <w:r w:rsidR="00DA2EB7">
        <w:t xml:space="preserve"> </w:t>
      </w:r>
      <w:proofErr w:type="spellStart"/>
      <w:r w:rsidR="00DA2EB7">
        <w:t>şi</w:t>
      </w:r>
      <w:proofErr w:type="spellEnd"/>
      <w:r w:rsidR="00DA2EB7">
        <w:t xml:space="preserve"> </w:t>
      </w:r>
      <w:proofErr w:type="spellStart"/>
      <w:r w:rsidR="00DA2EB7">
        <w:t>cheltuieli</w:t>
      </w:r>
      <w:proofErr w:type="spellEnd"/>
      <w:r w:rsidR="00DA2EB7">
        <w:t xml:space="preserve"> </w:t>
      </w:r>
      <w:proofErr w:type="spellStart"/>
      <w:r w:rsidR="00DA2EB7">
        <w:t>neeligibile</w:t>
      </w:r>
      <w:bookmarkEnd w:id="30"/>
      <w:proofErr w:type="spellEnd"/>
    </w:p>
    <w:p w14:paraId="22E02EF0" w14:textId="77777777" w:rsidR="002C2DCE" w:rsidRDefault="002C2DCE" w:rsidP="00B22F21">
      <w:pPr>
        <w:spacing w:before="0" w:after="0"/>
      </w:pPr>
      <w:proofErr w:type="spellStart"/>
      <w:r w:rsidRPr="00996048">
        <w:t>Cheltuielile</w:t>
      </w:r>
      <w:proofErr w:type="spellEnd"/>
      <w:r w:rsidRPr="00996048">
        <w:t xml:space="preserve"> </w:t>
      </w:r>
      <w:proofErr w:type="spellStart"/>
      <w:r w:rsidRPr="00996048">
        <w:t>neeligibile</w:t>
      </w:r>
      <w:proofErr w:type="spellEnd"/>
      <w:r w:rsidRPr="00996048">
        <w:t xml:space="preserve"> </w:t>
      </w:r>
      <w:proofErr w:type="spellStart"/>
      <w:r w:rsidRPr="00996048">
        <w:t>vor</w:t>
      </w:r>
      <w:proofErr w:type="spellEnd"/>
      <w:r w:rsidRPr="00996048">
        <w:t xml:space="preserve"> fi </w:t>
      </w:r>
      <w:proofErr w:type="spellStart"/>
      <w:r w:rsidRPr="00996048">
        <w:t>suportate</w:t>
      </w:r>
      <w:proofErr w:type="spellEnd"/>
      <w:r w:rsidRPr="00996048">
        <w:t xml:space="preserve"> integral de</w:t>
      </w:r>
      <w:r w:rsidR="00DA2EB7">
        <w:t xml:space="preserve"> </w:t>
      </w:r>
      <w:proofErr w:type="spellStart"/>
      <w:r w:rsidR="00DA2EB7">
        <w:t>către</w:t>
      </w:r>
      <w:proofErr w:type="spellEnd"/>
      <w:r w:rsidR="00DA2EB7">
        <w:t xml:space="preserve"> </w:t>
      </w:r>
      <w:proofErr w:type="spellStart"/>
      <w:r w:rsidR="00DA2EB7">
        <w:t>beneficiarul</w:t>
      </w:r>
      <w:proofErr w:type="spellEnd"/>
      <w:r w:rsidR="00DA2EB7">
        <w:t xml:space="preserve"> </w:t>
      </w:r>
      <w:proofErr w:type="spellStart"/>
      <w:r w:rsidR="00DA2EB7">
        <w:t>finanţării</w:t>
      </w:r>
      <w:proofErr w:type="spellEnd"/>
      <w:r w:rsidR="00DA2EB7">
        <w:t>.</w:t>
      </w:r>
    </w:p>
    <w:p w14:paraId="0D757C9D" w14:textId="10468828" w:rsidR="0002608C" w:rsidRDefault="00645668" w:rsidP="00B22F21">
      <w:pPr>
        <w:spacing w:before="0" w:after="0"/>
      </w:pP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investițiile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eligibile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punctele</w:t>
      </w:r>
      <w:proofErr w:type="spellEnd"/>
      <w:r>
        <w:rPr>
          <w:bCs/>
        </w:rPr>
        <w:t xml:space="preserve"> a</w:t>
      </w:r>
      <w:r w:rsidR="00286D20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b</w:t>
      </w:r>
      <w:r w:rsidR="00286D20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i</w:t>
      </w:r>
      <w:r w:rsidR="0002608C">
        <w:t>nvestițiile</w:t>
      </w:r>
      <w:proofErr w:type="spellEnd"/>
      <w:r w:rsidR="0002608C">
        <w:t xml:space="preserve"> </w:t>
      </w:r>
      <w:proofErr w:type="spellStart"/>
      <w:r w:rsidR="0002608C">
        <w:t>în</w:t>
      </w:r>
      <w:proofErr w:type="spellEnd"/>
      <w:r w:rsidR="0002608C">
        <w:t xml:space="preserve"> </w:t>
      </w:r>
      <w:proofErr w:type="spellStart"/>
      <w:r w:rsidR="0002608C">
        <w:t>achiziția</w:t>
      </w:r>
      <w:proofErr w:type="spellEnd"/>
      <w:r w:rsidR="0002608C">
        <w:t xml:space="preserve"> </w:t>
      </w:r>
      <w:proofErr w:type="gramStart"/>
      <w:r w:rsidR="0002608C">
        <w:t xml:space="preserve">de </w:t>
      </w:r>
      <w:r w:rsidR="0002608C" w:rsidRPr="0002608C">
        <w:t xml:space="preserve"> </w:t>
      </w:r>
      <w:proofErr w:type="spellStart"/>
      <w:r w:rsidR="0002608C" w:rsidRPr="0002608C">
        <w:t>echipamente</w:t>
      </w:r>
      <w:proofErr w:type="spellEnd"/>
      <w:proofErr w:type="gramEnd"/>
      <w:r w:rsidR="0002608C" w:rsidRPr="0002608C">
        <w:t xml:space="preserve"> IT, soft-</w:t>
      </w:r>
      <w:proofErr w:type="spellStart"/>
      <w:r w:rsidR="0002608C" w:rsidRPr="0002608C">
        <w:t>uri</w:t>
      </w:r>
      <w:proofErr w:type="spellEnd"/>
      <w:r w:rsidR="0002608C" w:rsidRPr="0002608C">
        <w:t xml:space="preserve">, </w:t>
      </w:r>
      <w:proofErr w:type="spellStart"/>
      <w:r w:rsidR="0002608C" w:rsidRPr="0002608C">
        <w:t>brevete</w:t>
      </w:r>
      <w:proofErr w:type="spellEnd"/>
      <w:r w:rsidR="0002608C" w:rsidRPr="0002608C">
        <w:t xml:space="preserve"> </w:t>
      </w:r>
      <w:proofErr w:type="spellStart"/>
      <w:r w:rsidR="0002608C" w:rsidRPr="0002608C">
        <w:t>mărci</w:t>
      </w:r>
      <w:proofErr w:type="spellEnd"/>
      <w:r w:rsidR="0002608C" w:rsidRPr="0002608C">
        <w:t xml:space="preserve">, </w:t>
      </w:r>
      <w:proofErr w:type="spellStart"/>
      <w:r w:rsidR="0002608C" w:rsidRPr="0002608C">
        <w:t>drepturi</w:t>
      </w:r>
      <w:proofErr w:type="spellEnd"/>
      <w:r w:rsidR="0002608C" w:rsidRPr="0002608C">
        <w:t xml:space="preserve"> de </w:t>
      </w:r>
      <w:proofErr w:type="spellStart"/>
      <w:r w:rsidR="0002608C" w:rsidRPr="0002608C">
        <w:t>autor</w:t>
      </w:r>
      <w:proofErr w:type="spellEnd"/>
      <w:r w:rsidR="0002608C" w:rsidRPr="0002608C">
        <w:t xml:space="preserve">, </w:t>
      </w:r>
      <w:proofErr w:type="spellStart"/>
      <w:r w:rsidR="0002608C" w:rsidRPr="0002608C">
        <w:t>dezvoltare</w:t>
      </w:r>
      <w:proofErr w:type="spellEnd"/>
      <w:r w:rsidR="0002608C" w:rsidRPr="0002608C">
        <w:t xml:space="preserve"> de</w:t>
      </w:r>
      <w:r w:rsidR="0002608C">
        <w:t xml:space="preserve"> </w:t>
      </w:r>
      <w:r w:rsidR="0002608C" w:rsidRPr="0002608C">
        <w:t xml:space="preserve">soft </w:t>
      </w:r>
      <w:proofErr w:type="spellStart"/>
      <w:r w:rsidR="0002608C" w:rsidRPr="0002608C">
        <w:t>pt</w:t>
      </w:r>
      <w:proofErr w:type="spellEnd"/>
      <w:r w:rsidR="0002608C" w:rsidRPr="0002608C">
        <w:t xml:space="preserve"> </w:t>
      </w:r>
      <w:proofErr w:type="spellStart"/>
      <w:r w:rsidR="0002608C" w:rsidRPr="0002608C">
        <w:t>to</w:t>
      </w:r>
      <w:r w:rsidR="0002608C">
        <w:t>ate</w:t>
      </w:r>
      <w:proofErr w:type="spellEnd"/>
      <w:r w:rsidR="0002608C">
        <w:t xml:space="preserve"> </w:t>
      </w:r>
      <w:proofErr w:type="spellStart"/>
      <w:r w:rsidR="0002608C">
        <w:t>domeniile</w:t>
      </w:r>
      <w:proofErr w:type="spellEnd"/>
      <w:r w:rsidR="0002608C">
        <w:t xml:space="preserve">, cu </w:t>
      </w:r>
      <w:proofErr w:type="spellStart"/>
      <w:r w:rsidR="0002608C">
        <w:t>excepția</w:t>
      </w:r>
      <w:proofErr w:type="spellEnd"/>
      <w:r w:rsidR="0002608C">
        <w:t xml:space="preserve"> </w:t>
      </w:r>
      <w:proofErr w:type="spellStart"/>
      <w:r w:rsidR="0002608C">
        <w:t>celor</w:t>
      </w:r>
      <w:proofErr w:type="spellEnd"/>
      <w:r w:rsidR="0002608C">
        <w:t xml:space="preserve"> </w:t>
      </w:r>
      <w:proofErr w:type="spellStart"/>
      <w:r w:rsidR="0002608C">
        <w:t>necesare</w:t>
      </w:r>
      <w:proofErr w:type="spellEnd"/>
      <w:r w:rsidR="0002608C">
        <w:t xml:space="preserve"> </w:t>
      </w:r>
      <w:proofErr w:type="spellStart"/>
      <w:r w:rsidR="0002608C">
        <w:t>funcț</w:t>
      </w:r>
      <w:r w:rsidR="0002608C" w:rsidRPr="0002608C">
        <w:t>i</w:t>
      </w:r>
      <w:r w:rsidR="0002608C">
        <w:t>onării</w:t>
      </w:r>
      <w:proofErr w:type="spellEnd"/>
      <w:r w:rsidR="0002608C">
        <w:t xml:space="preserve"> </w:t>
      </w:r>
      <w:proofErr w:type="spellStart"/>
      <w:r w:rsidR="0002608C">
        <w:t>echipamentelor</w:t>
      </w:r>
      <w:proofErr w:type="spellEnd"/>
      <w:r w:rsidR="0002608C">
        <w:t xml:space="preserve"> </w:t>
      </w:r>
      <w:proofErr w:type="spellStart"/>
      <w:r w:rsidR="0002608C">
        <w:t>pentru</w:t>
      </w:r>
      <w:proofErr w:type="spellEnd"/>
      <w:r w:rsidR="0002608C">
        <w:t xml:space="preserve"> </w:t>
      </w:r>
      <w:proofErr w:type="spellStart"/>
      <w:r w:rsidR="0002608C">
        <w:t>reț</w:t>
      </w:r>
      <w:r w:rsidR="0002608C" w:rsidRPr="0002608C">
        <w:t>eaua</w:t>
      </w:r>
      <w:proofErr w:type="spellEnd"/>
      <w:r w:rsidR="0002608C">
        <w:t xml:space="preserve"> </w:t>
      </w:r>
      <w:r w:rsidR="0002608C" w:rsidRPr="0002608C">
        <w:t xml:space="preserve">de </w:t>
      </w:r>
      <w:proofErr w:type="spellStart"/>
      <w:r w:rsidR="0002608C" w:rsidRPr="0002608C">
        <w:t>acces</w:t>
      </w:r>
      <w:proofErr w:type="spellEnd"/>
      <w:r w:rsidR="0002608C" w:rsidRPr="0002608C">
        <w:t xml:space="preserve"> la </w:t>
      </w:r>
      <w:proofErr w:type="spellStart"/>
      <w:r w:rsidR="0002608C" w:rsidRPr="0002608C">
        <w:t>respectiva</w:t>
      </w:r>
      <w:proofErr w:type="spellEnd"/>
      <w:r w:rsidR="0002608C" w:rsidRPr="0002608C">
        <w:t xml:space="preserve"> </w:t>
      </w:r>
      <w:proofErr w:type="spellStart"/>
      <w:r w:rsidR="0002608C" w:rsidRPr="0002608C">
        <w:t>distribuție</w:t>
      </w:r>
      <w:proofErr w:type="spellEnd"/>
      <w:r w:rsidR="0002608C" w:rsidRPr="0002608C">
        <w:t xml:space="preserve">, nu sunt </w:t>
      </w:r>
      <w:proofErr w:type="spellStart"/>
      <w:r w:rsidR="0002608C" w:rsidRPr="0002608C">
        <w:t>decontabile</w:t>
      </w:r>
      <w:proofErr w:type="spellEnd"/>
      <w:r w:rsidR="0002608C" w:rsidRPr="0002608C">
        <w:t xml:space="preserve"> din </w:t>
      </w:r>
      <w:proofErr w:type="spellStart"/>
      <w:r w:rsidR="0002608C" w:rsidRPr="0002608C">
        <w:t>cuantumul</w:t>
      </w:r>
      <w:proofErr w:type="spellEnd"/>
      <w:r w:rsidR="0002608C" w:rsidRPr="0002608C">
        <w:t xml:space="preserve"> </w:t>
      </w:r>
      <w:proofErr w:type="spellStart"/>
      <w:r w:rsidR="0002608C" w:rsidRPr="0002608C">
        <w:t>alocat</w:t>
      </w:r>
      <w:proofErr w:type="spellEnd"/>
      <w:r w:rsidR="0002608C" w:rsidRPr="0002608C">
        <w:t xml:space="preserve"> </w:t>
      </w:r>
      <w:proofErr w:type="spellStart"/>
      <w:r w:rsidR="0002608C" w:rsidRPr="0002608C">
        <w:t>investițiilor</w:t>
      </w:r>
      <w:proofErr w:type="spellEnd"/>
      <w:r w:rsidR="0002608C" w:rsidRPr="0002608C">
        <w:t xml:space="preserve"> de</w:t>
      </w:r>
      <w:r w:rsidR="0002608C">
        <w:t xml:space="preserve"> </w:t>
      </w:r>
      <w:r w:rsidR="0002608C" w:rsidRPr="0002608C">
        <w:t>broadband.</w:t>
      </w:r>
    </w:p>
    <w:p w14:paraId="7CE20E8A" w14:textId="77777777" w:rsidR="00286D20" w:rsidRPr="00DA2EB7" w:rsidRDefault="00286D20" w:rsidP="00B22F21">
      <w:pPr>
        <w:spacing w:before="0" w:after="0"/>
      </w:pPr>
    </w:p>
    <w:p w14:paraId="1A82537C" w14:textId="14C9797E" w:rsidR="00286D20" w:rsidRPr="00996048" w:rsidRDefault="002C2DCE" w:rsidP="00B22F21">
      <w:pPr>
        <w:spacing w:before="0" w:after="0"/>
      </w:pPr>
      <w:r w:rsidRPr="00996048">
        <w:lastRenderedPageBreak/>
        <w:t xml:space="preserve">Nu sunt </w:t>
      </w:r>
      <w:proofErr w:type="spellStart"/>
      <w:r w:rsidRPr="00996048">
        <w:t>eligibile</w:t>
      </w:r>
      <w:proofErr w:type="spellEnd"/>
      <w:r w:rsidRPr="00996048">
        <w:t xml:space="preserve">: </w:t>
      </w:r>
    </w:p>
    <w:p w14:paraId="2CC93D92" w14:textId="77777777" w:rsidR="002C2DCE" w:rsidRPr="00996048" w:rsidRDefault="002C2DCE" w:rsidP="00B22F21">
      <w:pPr>
        <w:spacing w:before="0" w:after="0"/>
      </w:pPr>
      <w:r w:rsidRPr="00996048">
        <w:t xml:space="preserve">• </w:t>
      </w:r>
      <w:proofErr w:type="spellStart"/>
      <w:r w:rsidRPr="00996048">
        <w:t>cheltuielile</w:t>
      </w:r>
      <w:proofErr w:type="spellEnd"/>
      <w:r w:rsidRPr="00996048">
        <w:t xml:space="preserve"> cu </w:t>
      </w:r>
      <w:proofErr w:type="spellStart"/>
      <w:r w:rsidRPr="00996048">
        <w:t>achiziţionarea</w:t>
      </w:r>
      <w:proofErr w:type="spellEnd"/>
      <w:r w:rsidRPr="00996048">
        <w:t xml:space="preserve"> de </w:t>
      </w:r>
      <w:proofErr w:type="spellStart"/>
      <w:r w:rsidRPr="00996048">
        <w:t>bunuri</w:t>
      </w:r>
      <w:proofErr w:type="spellEnd"/>
      <w:r w:rsidRPr="00996048">
        <w:t xml:space="preserve"> </w:t>
      </w:r>
      <w:proofErr w:type="spellStart"/>
      <w:r w:rsidRPr="00996048">
        <w:t>și</w:t>
      </w:r>
      <w:proofErr w:type="spellEnd"/>
      <w:r w:rsidRPr="00996048">
        <w:t xml:space="preserve"> </w:t>
      </w:r>
      <w:proofErr w:type="spellStart"/>
      <w:proofErr w:type="gramStart"/>
      <w:r w:rsidRPr="00996048">
        <w:t>echipamente</w:t>
      </w:r>
      <w:proofErr w:type="spellEnd"/>
      <w:r w:rsidRPr="00996048">
        <w:t xml:space="preserve"> ”second</w:t>
      </w:r>
      <w:proofErr w:type="gramEnd"/>
      <w:r w:rsidRPr="00996048">
        <w:t xml:space="preserve"> hand”; </w:t>
      </w:r>
    </w:p>
    <w:p w14:paraId="3F4BCAB4" w14:textId="77777777" w:rsidR="002C2DCE" w:rsidRDefault="002C2DCE" w:rsidP="00B22F21">
      <w:pPr>
        <w:spacing w:before="0" w:after="0"/>
      </w:pPr>
      <w:r w:rsidRPr="00996048">
        <w:t xml:space="preserve">• </w:t>
      </w:r>
      <w:proofErr w:type="spellStart"/>
      <w:r w:rsidRPr="00996048">
        <w:t>cheltuieli</w:t>
      </w:r>
      <w:proofErr w:type="spellEnd"/>
      <w:r w:rsidRPr="00996048">
        <w:t xml:space="preserve"> </w:t>
      </w:r>
      <w:proofErr w:type="spellStart"/>
      <w:r w:rsidRPr="00996048">
        <w:t>efectuate</w:t>
      </w:r>
      <w:proofErr w:type="spellEnd"/>
      <w:r w:rsidRPr="00996048">
        <w:t xml:space="preserve"> </w:t>
      </w:r>
      <w:proofErr w:type="spellStart"/>
      <w:r w:rsidRPr="00996048">
        <w:t>înainte</w:t>
      </w:r>
      <w:proofErr w:type="spellEnd"/>
      <w:r w:rsidRPr="00996048">
        <w:t xml:space="preserve"> de </w:t>
      </w:r>
      <w:proofErr w:type="spellStart"/>
      <w:r w:rsidRPr="00996048">
        <w:t>semnarea</w:t>
      </w:r>
      <w:proofErr w:type="spellEnd"/>
      <w:r w:rsidRPr="00996048">
        <w:t xml:space="preserve"> </w:t>
      </w:r>
      <w:proofErr w:type="spellStart"/>
      <w:r w:rsidRPr="00996048">
        <w:t>contractului</w:t>
      </w:r>
      <w:proofErr w:type="spellEnd"/>
      <w:r w:rsidRPr="00996048">
        <w:t xml:space="preserve"> de </w:t>
      </w:r>
      <w:proofErr w:type="spellStart"/>
      <w:r w:rsidRPr="00996048">
        <w:t>finanțare</w:t>
      </w:r>
      <w:proofErr w:type="spellEnd"/>
      <w:r w:rsidRPr="00996048">
        <w:t xml:space="preserve"> a </w:t>
      </w:r>
      <w:proofErr w:type="spellStart"/>
      <w:r w:rsidRPr="00996048">
        <w:t>proiectului</w:t>
      </w:r>
      <w:proofErr w:type="spellEnd"/>
      <w:r w:rsidRPr="00996048">
        <w:t xml:space="preserve"> cu </w:t>
      </w:r>
      <w:proofErr w:type="spellStart"/>
      <w:r w:rsidRPr="00996048">
        <w:t>excepţia</w:t>
      </w:r>
      <w:proofErr w:type="spellEnd"/>
      <w:r w:rsidRPr="00996048">
        <w:t xml:space="preserve"> </w:t>
      </w:r>
      <w:proofErr w:type="spellStart"/>
      <w:r w:rsidRPr="00996048">
        <w:t>costurilor</w:t>
      </w:r>
      <w:proofErr w:type="spellEnd"/>
      <w:r w:rsidRPr="00996048">
        <w:t xml:space="preserve"> </w:t>
      </w:r>
      <w:proofErr w:type="spellStart"/>
      <w:r w:rsidRPr="00996048">
        <w:t>generale</w:t>
      </w:r>
      <w:proofErr w:type="spellEnd"/>
      <w:r w:rsidRPr="00996048">
        <w:t xml:space="preserve"> definite la art 45, </w:t>
      </w:r>
      <w:proofErr w:type="spellStart"/>
      <w:r w:rsidRPr="00996048">
        <w:t>alin</w:t>
      </w:r>
      <w:proofErr w:type="spellEnd"/>
      <w:r w:rsidRPr="00996048">
        <w:t xml:space="preserve"> 2 </w:t>
      </w:r>
      <w:proofErr w:type="spellStart"/>
      <w:r w:rsidRPr="00996048">
        <w:t>litera</w:t>
      </w:r>
      <w:proofErr w:type="spellEnd"/>
      <w:r w:rsidRPr="00996048">
        <w:t xml:space="preserve"> c) a R (UE) nr. 1305/2013 care pot fi </w:t>
      </w:r>
      <w:proofErr w:type="spellStart"/>
      <w:r w:rsidRPr="00996048">
        <w:t>realizate</w:t>
      </w:r>
      <w:proofErr w:type="spellEnd"/>
      <w:r w:rsidRPr="00996048">
        <w:t xml:space="preserve"> </w:t>
      </w:r>
      <w:proofErr w:type="spellStart"/>
      <w:r w:rsidRPr="00996048">
        <w:t>înainte</w:t>
      </w:r>
      <w:proofErr w:type="spellEnd"/>
      <w:r w:rsidRPr="00996048">
        <w:t xml:space="preserve"> de </w:t>
      </w:r>
      <w:proofErr w:type="spellStart"/>
      <w:r w:rsidRPr="00996048">
        <w:t>depunerea</w:t>
      </w:r>
      <w:proofErr w:type="spellEnd"/>
      <w:r w:rsidRPr="00996048">
        <w:t xml:space="preserve"> </w:t>
      </w:r>
      <w:proofErr w:type="spellStart"/>
      <w:r w:rsidRPr="00996048">
        <w:t>cererii</w:t>
      </w:r>
      <w:proofErr w:type="spellEnd"/>
      <w:r w:rsidRPr="00996048">
        <w:t xml:space="preserve"> de </w:t>
      </w:r>
      <w:proofErr w:type="spellStart"/>
      <w:r w:rsidRPr="00996048">
        <w:t>finanțare</w:t>
      </w:r>
      <w:proofErr w:type="spellEnd"/>
      <w:r w:rsidRPr="00996048">
        <w:t xml:space="preserve">; </w:t>
      </w:r>
    </w:p>
    <w:p w14:paraId="59AC2BDD" w14:textId="77777777" w:rsidR="00851784" w:rsidRPr="00996048" w:rsidRDefault="00851784" w:rsidP="00B22F21">
      <w:pPr>
        <w:spacing w:before="0" w:after="0"/>
      </w:pPr>
      <w:r w:rsidRPr="00996048">
        <w:t>•</w:t>
      </w:r>
      <w:r>
        <w:t xml:space="preserve"> </w:t>
      </w:r>
      <w:proofErr w:type="spellStart"/>
      <w:r w:rsidRPr="00851784">
        <w:t>cheltuielilor</w:t>
      </w:r>
      <w:proofErr w:type="spellEnd"/>
      <w:r w:rsidRPr="00851784">
        <w:t xml:space="preserve"> </w:t>
      </w:r>
      <w:proofErr w:type="spellStart"/>
      <w:r w:rsidRPr="00851784">
        <w:t>pentru</w:t>
      </w:r>
      <w:proofErr w:type="spellEnd"/>
      <w:r w:rsidRPr="00851784">
        <w:t xml:space="preserve"> </w:t>
      </w:r>
      <w:proofErr w:type="spellStart"/>
      <w:r w:rsidRPr="00851784">
        <w:t>activități</w:t>
      </w:r>
      <w:proofErr w:type="spellEnd"/>
      <w:r w:rsidRPr="00851784">
        <w:t xml:space="preserve"> </w:t>
      </w:r>
      <w:proofErr w:type="spellStart"/>
      <w:r w:rsidRPr="00851784">
        <w:t>pregătitoare</w:t>
      </w:r>
      <w:proofErr w:type="spellEnd"/>
      <w:r w:rsidRPr="00851784">
        <w:t xml:space="preserve"> </w:t>
      </w:r>
      <w:proofErr w:type="spellStart"/>
      <w:r w:rsidRPr="00851784">
        <w:t>aferente</w:t>
      </w:r>
      <w:proofErr w:type="spellEnd"/>
      <w:r w:rsidRPr="00851784">
        <w:t xml:space="preserve"> </w:t>
      </w:r>
      <w:proofErr w:type="spellStart"/>
      <w:r w:rsidRPr="00851784">
        <w:t>măsurilor</w:t>
      </w:r>
      <w:proofErr w:type="spellEnd"/>
      <w:r w:rsidRPr="00851784">
        <w:t xml:space="preserve"> care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r w:rsidRPr="00851784">
        <w:t xml:space="preserve">art. 35 din Reg. (UE) nr. 1305/2013, care pot fi </w:t>
      </w:r>
      <w:proofErr w:type="spellStart"/>
      <w:r w:rsidRPr="00851784">
        <w:t>realizate</w:t>
      </w:r>
      <w:proofErr w:type="spellEnd"/>
      <w:r w:rsidRPr="00851784">
        <w:t xml:space="preserve"> </w:t>
      </w:r>
      <w:proofErr w:type="spellStart"/>
      <w:r w:rsidRPr="00851784">
        <w:t>după</w:t>
      </w:r>
      <w:proofErr w:type="spellEnd"/>
      <w:r w:rsidRPr="00851784">
        <w:t xml:space="preserve"> </w:t>
      </w:r>
      <w:proofErr w:type="spellStart"/>
      <w:r w:rsidRPr="00851784">
        <w:t>depunerea</w:t>
      </w:r>
      <w:proofErr w:type="spellEnd"/>
      <w:r w:rsidRPr="00851784">
        <w:t xml:space="preserve"> </w:t>
      </w:r>
      <w:proofErr w:type="spellStart"/>
      <w:r w:rsidRPr="00851784">
        <w:t>cererii</w:t>
      </w:r>
      <w:proofErr w:type="spellEnd"/>
      <w:r w:rsidRPr="00851784">
        <w:t xml:space="preserve"> de </w:t>
      </w:r>
      <w:proofErr w:type="spellStart"/>
      <w:r w:rsidRPr="00851784">
        <w:t>finanțare</w:t>
      </w:r>
      <w:proofErr w:type="spellEnd"/>
      <w:r w:rsidRPr="00851784">
        <w:t>,</w:t>
      </w:r>
      <w:r>
        <w:t xml:space="preserve"> </w:t>
      </w:r>
      <w:r w:rsidRPr="00851784">
        <w:t>conform art. 60(2) din Reg. (UE) nr. 1305/2013;</w:t>
      </w:r>
    </w:p>
    <w:p w14:paraId="3D1B9A46" w14:textId="77777777" w:rsidR="002C2DCE" w:rsidRPr="00996048" w:rsidRDefault="002C2DCE" w:rsidP="00B22F21">
      <w:pPr>
        <w:spacing w:before="0" w:after="0"/>
      </w:pPr>
      <w:r w:rsidRPr="00996048">
        <w:t xml:space="preserve">• </w:t>
      </w:r>
      <w:proofErr w:type="spellStart"/>
      <w:r w:rsidRPr="00996048">
        <w:t>cheltuieli</w:t>
      </w:r>
      <w:proofErr w:type="spellEnd"/>
      <w:r w:rsidRPr="00996048">
        <w:t xml:space="preserve"> cu </w:t>
      </w:r>
      <w:proofErr w:type="spellStart"/>
      <w:r w:rsidRPr="00996048">
        <w:t>achiziția</w:t>
      </w:r>
      <w:proofErr w:type="spellEnd"/>
      <w:r w:rsidRPr="00996048">
        <w:t xml:space="preserve"> </w:t>
      </w:r>
      <w:proofErr w:type="spellStart"/>
      <w:r w:rsidRPr="00996048">
        <w:t>mijloacelor</w:t>
      </w:r>
      <w:proofErr w:type="spellEnd"/>
      <w:r w:rsidRPr="00996048">
        <w:t xml:space="preserve"> de transport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uz</w:t>
      </w:r>
      <w:proofErr w:type="spellEnd"/>
      <w:r w:rsidRPr="00996048">
        <w:t xml:space="preserve"> personal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pentru</w:t>
      </w:r>
      <w:proofErr w:type="spellEnd"/>
      <w:r w:rsidRPr="00996048">
        <w:t xml:space="preserve"> transport </w:t>
      </w:r>
      <w:proofErr w:type="spellStart"/>
      <w:r w:rsidRPr="00996048">
        <w:t>persoane</w:t>
      </w:r>
      <w:proofErr w:type="spellEnd"/>
      <w:r w:rsidRPr="00996048">
        <w:t xml:space="preserve">; </w:t>
      </w:r>
    </w:p>
    <w:p w14:paraId="66FA32DD" w14:textId="77777777" w:rsidR="002C2DCE" w:rsidRPr="00996048" w:rsidRDefault="002C2DCE" w:rsidP="00B22F21">
      <w:pPr>
        <w:spacing w:before="0" w:after="0"/>
      </w:pPr>
      <w:r w:rsidRPr="00996048">
        <w:t xml:space="preserve">• </w:t>
      </w:r>
      <w:proofErr w:type="spellStart"/>
      <w:r w:rsidRPr="00996048">
        <w:t>cheltuieli</w:t>
      </w:r>
      <w:proofErr w:type="spellEnd"/>
      <w:r w:rsidRPr="00996048">
        <w:t xml:space="preserve"> cu </w:t>
      </w:r>
      <w:proofErr w:type="spellStart"/>
      <w:r w:rsidRPr="00996048">
        <w:t>investițiile</w:t>
      </w:r>
      <w:proofErr w:type="spellEnd"/>
      <w:r w:rsidRPr="00996048">
        <w:t xml:space="preserve"> </w:t>
      </w:r>
      <w:proofErr w:type="spellStart"/>
      <w:r w:rsidRPr="00996048">
        <w:t>ce</w:t>
      </w:r>
      <w:proofErr w:type="spellEnd"/>
      <w:r w:rsidRPr="00996048">
        <w:t xml:space="preserve"> fac </w:t>
      </w:r>
      <w:proofErr w:type="spellStart"/>
      <w:r w:rsidRPr="00996048">
        <w:t>obiectul</w:t>
      </w:r>
      <w:proofErr w:type="spellEnd"/>
      <w:r w:rsidRPr="00996048">
        <w:t xml:space="preserve"> </w:t>
      </w:r>
      <w:proofErr w:type="spellStart"/>
      <w:r w:rsidRPr="00996048">
        <w:t>dublei</w:t>
      </w:r>
      <w:proofErr w:type="spellEnd"/>
      <w:r w:rsidRPr="00996048">
        <w:t xml:space="preserve"> </w:t>
      </w:r>
      <w:proofErr w:type="spellStart"/>
      <w:r w:rsidRPr="00996048">
        <w:t>finanțări</w:t>
      </w:r>
      <w:proofErr w:type="spellEnd"/>
      <w:r w:rsidRPr="00996048">
        <w:t xml:space="preserve"> care </w:t>
      </w:r>
      <w:proofErr w:type="spellStart"/>
      <w:r w:rsidRPr="00996048">
        <w:t>vizează</w:t>
      </w:r>
      <w:proofErr w:type="spellEnd"/>
      <w:r w:rsidRPr="00996048">
        <w:t xml:space="preserve"> </w:t>
      </w:r>
      <w:proofErr w:type="spellStart"/>
      <w:r w:rsidRPr="00996048">
        <w:t>aceleași</w:t>
      </w:r>
      <w:proofErr w:type="spellEnd"/>
      <w:r w:rsidRPr="00996048">
        <w:t xml:space="preserve"> </w:t>
      </w:r>
      <w:proofErr w:type="spellStart"/>
      <w:r w:rsidRPr="00996048">
        <w:t>costuri</w:t>
      </w:r>
      <w:proofErr w:type="spellEnd"/>
      <w:r w:rsidRPr="00996048">
        <w:t xml:space="preserve"> </w:t>
      </w:r>
      <w:proofErr w:type="spellStart"/>
      <w:r w:rsidRPr="00996048">
        <w:t>eligibile</w:t>
      </w:r>
      <w:proofErr w:type="spellEnd"/>
      <w:r w:rsidRPr="00996048">
        <w:t xml:space="preserve">; </w:t>
      </w:r>
    </w:p>
    <w:p w14:paraId="277E3469" w14:textId="77777777" w:rsidR="002C2DCE" w:rsidRPr="00996048" w:rsidRDefault="002C2DCE" w:rsidP="00B22F21">
      <w:pPr>
        <w:spacing w:before="0" w:after="0"/>
      </w:pPr>
      <w:r w:rsidRPr="00996048">
        <w:t xml:space="preserve">• </w:t>
      </w:r>
      <w:proofErr w:type="spellStart"/>
      <w:r w:rsidRPr="00996048">
        <w:t>cheltuieli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conformitate</w:t>
      </w:r>
      <w:proofErr w:type="spellEnd"/>
      <w:r w:rsidRPr="00996048">
        <w:t xml:space="preserve"> cu art. 69, </w:t>
      </w:r>
      <w:proofErr w:type="spellStart"/>
      <w:r w:rsidRPr="00996048">
        <w:t>alin</w:t>
      </w:r>
      <w:proofErr w:type="spellEnd"/>
      <w:r w:rsidRPr="00996048">
        <w:t xml:space="preserve"> (3) din R (UE) nr. 1303/2013 </w:t>
      </w:r>
      <w:proofErr w:type="spellStart"/>
      <w:r w:rsidRPr="00996048">
        <w:t>și</w:t>
      </w:r>
      <w:proofErr w:type="spellEnd"/>
      <w:r w:rsidRPr="00996048">
        <w:t xml:space="preserve"> </w:t>
      </w:r>
      <w:proofErr w:type="spellStart"/>
      <w:r w:rsidRPr="00996048">
        <w:t>anume</w:t>
      </w:r>
      <w:proofErr w:type="spellEnd"/>
      <w:r w:rsidRPr="00996048">
        <w:t xml:space="preserve">: </w:t>
      </w:r>
    </w:p>
    <w:p w14:paraId="2FAD57BE" w14:textId="77777777" w:rsidR="002C2DCE" w:rsidRPr="00996048" w:rsidRDefault="002C2DCE" w:rsidP="00B22F21">
      <w:pPr>
        <w:spacing w:before="0" w:after="0"/>
      </w:pPr>
      <w:r w:rsidRPr="00996048">
        <w:t xml:space="preserve">a. </w:t>
      </w:r>
      <w:proofErr w:type="spellStart"/>
      <w:r w:rsidRPr="00996048">
        <w:t>dobânzi</w:t>
      </w:r>
      <w:proofErr w:type="spellEnd"/>
      <w:r w:rsidRPr="00996048">
        <w:t xml:space="preserve"> </w:t>
      </w:r>
      <w:proofErr w:type="spellStart"/>
      <w:r w:rsidRPr="00996048">
        <w:t>debitoare</w:t>
      </w:r>
      <w:proofErr w:type="spellEnd"/>
      <w:r w:rsidRPr="00996048">
        <w:t xml:space="preserve">; </w:t>
      </w:r>
    </w:p>
    <w:p w14:paraId="280BE553" w14:textId="77777777" w:rsidR="002C2DCE" w:rsidRPr="00996048" w:rsidRDefault="002C2DCE" w:rsidP="00B22F21">
      <w:pPr>
        <w:spacing w:before="0" w:after="0"/>
      </w:pPr>
      <w:r w:rsidRPr="00996048">
        <w:t xml:space="preserve">b. </w:t>
      </w:r>
      <w:proofErr w:type="spellStart"/>
      <w:r w:rsidRPr="00996048">
        <w:t>achiziţionarea</w:t>
      </w:r>
      <w:proofErr w:type="spellEnd"/>
      <w:r w:rsidRPr="00996048">
        <w:t xml:space="preserve"> de </w:t>
      </w:r>
      <w:proofErr w:type="spellStart"/>
      <w:r w:rsidRPr="00996048">
        <w:t>terenuri</w:t>
      </w:r>
      <w:proofErr w:type="spellEnd"/>
      <w:r w:rsidRPr="00996048">
        <w:t xml:space="preserve"> </w:t>
      </w:r>
      <w:proofErr w:type="spellStart"/>
      <w:r w:rsidRPr="00996048">
        <w:t>construite</w:t>
      </w:r>
      <w:proofErr w:type="spellEnd"/>
      <w:r w:rsidRPr="00996048">
        <w:t xml:space="preserve"> </w:t>
      </w:r>
      <w:proofErr w:type="spellStart"/>
      <w:r w:rsidRPr="00996048">
        <w:t>și</w:t>
      </w:r>
      <w:proofErr w:type="spellEnd"/>
      <w:r w:rsidRPr="00996048">
        <w:t xml:space="preserve"> </w:t>
      </w:r>
      <w:proofErr w:type="spellStart"/>
      <w:r w:rsidRPr="00996048">
        <w:t>neconstruite</w:t>
      </w:r>
      <w:proofErr w:type="spellEnd"/>
      <w:r w:rsidR="00283E01">
        <w:t xml:space="preserve"> </w:t>
      </w:r>
      <w:r w:rsidR="00283E01" w:rsidRPr="00283E01">
        <w:t xml:space="preserve">cu </w:t>
      </w:r>
      <w:proofErr w:type="spellStart"/>
      <w:r w:rsidR="00283E01" w:rsidRPr="00283E01">
        <w:t>excepția</w:t>
      </w:r>
      <w:proofErr w:type="spellEnd"/>
      <w:r w:rsidR="00283E01" w:rsidRPr="00283E01">
        <w:t xml:space="preserve"> </w:t>
      </w:r>
      <w:proofErr w:type="spellStart"/>
      <w:r w:rsidR="00283E01" w:rsidRPr="00283E01">
        <w:t>celor</w:t>
      </w:r>
      <w:proofErr w:type="spellEnd"/>
      <w:r w:rsidR="00283E01" w:rsidRPr="00283E01">
        <w:t xml:space="preserve"> </w:t>
      </w:r>
      <w:proofErr w:type="spellStart"/>
      <w:r w:rsidR="00283E01" w:rsidRPr="00283E01">
        <w:t>prevăzute</w:t>
      </w:r>
      <w:proofErr w:type="spellEnd"/>
      <w:r w:rsidR="00283E01" w:rsidRPr="00283E01">
        <w:t xml:space="preserve"> la art.</w:t>
      </w:r>
      <w:r w:rsidR="00283E01">
        <w:t xml:space="preserve"> 19 din Reg. (UE) nr. 1305/2013</w:t>
      </w:r>
      <w:r w:rsidRPr="00996048">
        <w:t xml:space="preserve">; </w:t>
      </w:r>
    </w:p>
    <w:p w14:paraId="6B6957B3" w14:textId="77777777" w:rsidR="002C2DCE" w:rsidRPr="00996048" w:rsidRDefault="002C2DCE" w:rsidP="00B22F21">
      <w:pPr>
        <w:spacing w:before="0" w:after="0"/>
      </w:pPr>
      <w:r w:rsidRPr="00996048">
        <w:t xml:space="preserve">c. taxa pe </w:t>
      </w:r>
      <w:proofErr w:type="spellStart"/>
      <w:r w:rsidRPr="00996048">
        <w:t>valoarea</w:t>
      </w:r>
      <w:proofErr w:type="spellEnd"/>
      <w:r w:rsidRPr="00996048">
        <w:t xml:space="preserve"> </w:t>
      </w:r>
      <w:proofErr w:type="spellStart"/>
      <w:r w:rsidRPr="00996048">
        <w:t>adăugată</w:t>
      </w:r>
      <w:proofErr w:type="spellEnd"/>
      <w:r w:rsidRPr="00996048">
        <w:t xml:space="preserve">, cu </w:t>
      </w:r>
      <w:proofErr w:type="spellStart"/>
      <w:r w:rsidRPr="00996048">
        <w:t>excepţia</w:t>
      </w:r>
      <w:proofErr w:type="spellEnd"/>
      <w:r w:rsidRPr="00996048">
        <w:t xml:space="preserve"> </w:t>
      </w:r>
      <w:proofErr w:type="spellStart"/>
      <w:r w:rsidRPr="00996048">
        <w:t>cazului</w:t>
      </w:r>
      <w:proofErr w:type="spellEnd"/>
      <w:r w:rsidRPr="00996048">
        <w:t xml:space="preserve"> în care </w:t>
      </w:r>
      <w:proofErr w:type="spellStart"/>
      <w:r w:rsidRPr="00996048">
        <w:t>aceasta</w:t>
      </w:r>
      <w:proofErr w:type="spellEnd"/>
      <w:r w:rsidRPr="00996048">
        <w:t xml:space="preserve"> nu se </w:t>
      </w:r>
      <w:proofErr w:type="spellStart"/>
      <w:r w:rsidRPr="00996048">
        <w:t>poate</w:t>
      </w:r>
      <w:proofErr w:type="spellEnd"/>
      <w:r w:rsidRPr="00996048">
        <w:t xml:space="preserve"> </w:t>
      </w:r>
      <w:proofErr w:type="spellStart"/>
      <w:r w:rsidRPr="00996048">
        <w:t>recupera</w:t>
      </w:r>
      <w:proofErr w:type="spellEnd"/>
      <w:r w:rsidRPr="00996048">
        <w:t xml:space="preserve">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temeiul</w:t>
      </w:r>
      <w:proofErr w:type="spellEnd"/>
      <w:r w:rsidRPr="00996048">
        <w:t xml:space="preserve"> </w:t>
      </w:r>
      <w:proofErr w:type="spellStart"/>
      <w:r w:rsidRPr="00996048">
        <w:t>legislaţiei</w:t>
      </w:r>
      <w:proofErr w:type="spellEnd"/>
      <w:r w:rsidRPr="00996048">
        <w:t xml:space="preserve"> </w:t>
      </w:r>
      <w:proofErr w:type="spellStart"/>
      <w:r w:rsidRPr="00996048">
        <w:t>naţionale</w:t>
      </w:r>
      <w:proofErr w:type="spellEnd"/>
      <w:r w:rsidRPr="00996048">
        <w:t xml:space="preserve"> </w:t>
      </w:r>
      <w:proofErr w:type="spellStart"/>
      <w:r w:rsidRPr="00996048">
        <w:t>privind</w:t>
      </w:r>
      <w:proofErr w:type="spellEnd"/>
      <w:r w:rsidRPr="00996048">
        <w:t xml:space="preserve"> TVA-ul </w:t>
      </w:r>
      <w:proofErr w:type="spellStart"/>
      <w:r w:rsidRPr="00996048">
        <w:t>sau</w:t>
      </w:r>
      <w:proofErr w:type="spellEnd"/>
      <w:r w:rsidRPr="00996048">
        <w:t xml:space="preserve"> a </w:t>
      </w:r>
      <w:proofErr w:type="spellStart"/>
      <w:r w:rsidRPr="00996048">
        <w:t>prevederilor</w:t>
      </w:r>
      <w:proofErr w:type="spellEnd"/>
      <w:r w:rsidRPr="00996048">
        <w:t xml:space="preserve"> </w:t>
      </w:r>
      <w:proofErr w:type="spellStart"/>
      <w:r w:rsidRPr="00996048">
        <w:t>specifice</w:t>
      </w:r>
      <w:proofErr w:type="spellEnd"/>
      <w:r w:rsidRPr="00996048">
        <w:t xml:space="preserve">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instrumente</w:t>
      </w:r>
      <w:proofErr w:type="spellEnd"/>
      <w:r w:rsidRPr="00996048">
        <w:t xml:space="preserve"> </w:t>
      </w:r>
      <w:proofErr w:type="spellStart"/>
      <w:r w:rsidRPr="00996048">
        <w:t>financiare</w:t>
      </w:r>
      <w:proofErr w:type="spellEnd"/>
      <w:r w:rsidRPr="00996048">
        <w:t xml:space="preserve">; </w:t>
      </w:r>
    </w:p>
    <w:p w14:paraId="435650DC" w14:textId="77777777" w:rsidR="002C2DCE" w:rsidRPr="00996048" w:rsidRDefault="002C2DCE" w:rsidP="00B22F21">
      <w:pPr>
        <w:spacing w:before="0" w:after="0"/>
      </w:pPr>
      <w:r w:rsidRPr="00996048">
        <w:t xml:space="preserve">d. </w:t>
      </w:r>
      <w:proofErr w:type="spellStart"/>
      <w:r w:rsidRPr="00996048">
        <w:t>în</w:t>
      </w:r>
      <w:proofErr w:type="spellEnd"/>
      <w:r w:rsidRPr="00996048">
        <w:t xml:space="preserve"> </w:t>
      </w:r>
      <w:proofErr w:type="spellStart"/>
      <w:r w:rsidRPr="00996048">
        <w:t>cazul</w:t>
      </w:r>
      <w:proofErr w:type="spellEnd"/>
      <w:r w:rsidRPr="00996048">
        <w:t xml:space="preserve"> </w:t>
      </w:r>
      <w:proofErr w:type="spellStart"/>
      <w:r w:rsidRPr="00996048">
        <w:t>contractelor</w:t>
      </w:r>
      <w:proofErr w:type="spellEnd"/>
      <w:r w:rsidRPr="00996048">
        <w:t xml:space="preserve"> de leasing, </w:t>
      </w:r>
      <w:proofErr w:type="spellStart"/>
      <w:r w:rsidRPr="00996048">
        <w:t>celelalte</w:t>
      </w:r>
      <w:proofErr w:type="spellEnd"/>
      <w:r w:rsidRPr="00996048">
        <w:t xml:space="preserve"> </w:t>
      </w:r>
      <w:proofErr w:type="spellStart"/>
      <w:r w:rsidRPr="00996048">
        <w:t>costuri</w:t>
      </w:r>
      <w:proofErr w:type="spellEnd"/>
      <w:r w:rsidRPr="00996048">
        <w:t xml:space="preserve"> legate de </w:t>
      </w:r>
      <w:proofErr w:type="spellStart"/>
      <w:r w:rsidRPr="00996048">
        <w:t>contractele</w:t>
      </w:r>
      <w:proofErr w:type="spellEnd"/>
      <w:r w:rsidRPr="00996048">
        <w:t xml:space="preserve"> de leasing, cum </w:t>
      </w:r>
      <w:proofErr w:type="spellStart"/>
      <w:r w:rsidRPr="00996048">
        <w:t>ar</w:t>
      </w:r>
      <w:proofErr w:type="spellEnd"/>
      <w:r w:rsidRPr="00996048">
        <w:t xml:space="preserve"> fi </w:t>
      </w:r>
      <w:proofErr w:type="spellStart"/>
      <w:r w:rsidRPr="00996048">
        <w:t>marja</w:t>
      </w:r>
      <w:proofErr w:type="spellEnd"/>
      <w:r w:rsidRPr="00996048">
        <w:t xml:space="preserve"> </w:t>
      </w:r>
      <w:proofErr w:type="spellStart"/>
      <w:r w:rsidRPr="00996048">
        <w:t>locatorului</w:t>
      </w:r>
      <w:proofErr w:type="spellEnd"/>
      <w:r w:rsidRPr="00996048">
        <w:t xml:space="preserve">, </w:t>
      </w:r>
      <w:proofErr w:type="spellStart"/>
      <w:r w:rsidRPr="00996048">
        <w:t>costurile</w:t>
      </w:r>
      <w:proofErr w:type="spellEnd"/>
      <w:r w:rsidRPr="00996048">
        <w:t xml:space="preserve"> de </w:t>
      </w:r>
      <w:proofErr w:type="spellStart"/>
      <w:r w:rsidRPr="00996048">
        <w:t>refinanțare</w:t>
      </w:r>
      <w:proofErr w:type="spellEnd"/>
      <w:r w:rsidRPr="00996048">
        <w:t xml:space="preserve"> a </w:t>
      </w:r>
      <w:proofErr w:type="spellStart"/>
      <w:r w:rsidRPr="00996048">
        <w:t>dobânzilor</w:t>
      </w:r>
      <w:proofErr w:type="spellEnd"/>
      <w:r w:rsidRPr="00996048">
        <w:t xml:space="preserve">, </w:t>
      </w:r>
      <w:proofErr w:type="spellStart"/>
      <w:r w:rsidRPr="00996048">
        <w:t>cheltuielile</w:t>
      </w:r>
      <w:proofErr w:type="spellEnd"/>
      <w:r w:rsidRPr="00996048">
        <w:t xml:space="preserve"> </w:t>
      </w:r>
      <w:proofErr w:type="spellStart"/>
      <w:r w:rsidRPr="00996048">
        <w:t>generale</w:t>
      </w:r>
      <w:proofErr w:type="spellEnd"/>
      <w:r w:rsidRPr="00996048">
        <w:t xml:space="preserve"> </w:t>
      </w:r>
      <w:proofErr w:type="spellStart"/>
      <w:r w:rsidRPr="00996048">
        <w:t>și</w:t>
      </w:r>
      <w:proofErr w:type="spellEnd"/>
      <w:r w:rsidRPr="00996048">
        <w:t xml:space="preserve"> </w:t>
      </w:r>
      <w:proofErr w:type="spellStart"/>
      <w:r w:rsidRPr="00996048">
        <w:t>cheltuielile</w:t>
      </w:r>
      <w:proofErr w:type="spellEnd"/>
      <w:r w:rsidRPr="00996048">
        <w:t xml:space="preserve"> de </w:t>
      </w:r>
      <w:proofErr w:type="spellStart"/>
      <w:r w:rsidRPr="00996048">
        <w:t>asigurare</w:t>
      </w:r>
      <w:proofErr w:type="spellEnd"/>
      <w:r w:rsidRPr="00996048">
        <w:t xml:space="preserve">. </w:t>
      </w:r>
    </w:p>
    <w:p w14:paraId="6168D1E0" w14:textId="77777777" w:rsidR="002C2DCE" w:rsidRPr="00996048" w:rsidRDefault="002C2DCE" w:rsidP="00B22F21">
      <w:pPr>
        <w:spacing w:before="0" w:after="0"/>
      </w:pPr>
      <w:r w:rsidRPr="00996048">
        <w:t xml:space="preserve">e. </w:t>
      </w:r>
      <w:proofErr w:type="spellStart"/>
      <w:r w:rsidRPr="00996048">
        <w:t>cheltuieli</w:t>
      </w:r>
      <w:proofErr w:type="spellEnd"/>
      <w:r w:rsidRPr="00996048">
        <w:t xml:space="preserve"> care fac </w:t>
      </w:r>
      <w:proofErr w:type="spellStart"/>
      <w:r w:rsidRPr="00996048">
        <w:t>obiectul</w:t>
      </w:r>
      <w:proofErr w:type="spellEnd"/>
      <w:r w:rsidRPr="00996048">
        <w:t xml:space="preserve"> </w:t>
      </w:r>
      <w:proofErr w:type="spellStart"/>
      <w:r w:rsidRPr="00996048">
        <w:t>finanțării</w:t>
      </w:r>
      <w:proofErr w:type="spellEnd"/>
      <w:r w:rsidRPr="00996048">
        <w:t xml:space="preserve"> </w:t>
      </w:r>
      <w:proofErr w:type="spellStart"/>
      <w:r w:rsidRPr="00996048">
        <w:t>altor</w:t>
      </w:r>
      <w:proofErr w:type="spellEnd"/>
      <w:r w:rsidRPr="00996048">
        <w:t xml:space="preserve"> </w:t>
      </w:r>
      <w:proofErr w:type="spellStart"/>
      <w:r w:rsidRPr="00996048">
        <w:t>programe</w:t>
      </w:r>
      <w:proofErr w:type="spellEnd"/>
      <w:r w:rsidRPr="00996048">
        <w:t xml:space="preserve"> </w:t>
      </w:r>
      <w:proofErr w:type="spellStart"/>
      <w:r w:rsidRPr="00996048">
        <w:t>europene</w:t>
      </w:r>
      <w:proofErr w:type="spellEnd"/>
      <w:r w:rsidRPr="00996048">
        <w:t>/</w:t>
      </w:r>
      <w:proofErr w:type="spellStart"/>
      <w:r w:rsidRPr="00996048">
        <w:t>naționale</w:t>
      </w:r>
      <w:proofErr w:type="spellEnd"/>
      <w:r w:rsidRPr="00996048">
        <w:t xml:space="preserve">, conform Cap. 14 </w:t>
      </w:r>
      <w:proofErr w:type="spellStart"/>
      <w:r w:rsidRPr="00996048">
        <w:t>și</w:t>
      </w:r>
      <w:proofErr w:type="spellEnd"/>
      <w:r w:rsidRPr="00996048">
        <w:t xml:space="preserve"> 15- PNDR. </w:t>
      </w:r>
    </w:p>
    <w:p w14:paraId="0D4862EF" w14:textId="77777777" w:rsidR="002C2DCE" w:rsidRDefault="002C2DCE" w:rsidP="00B22F21">
      <w:pPr>
        <w:spacing w:before="0" w:after="0"/>
      </w:pPr>
      <w:proofErr w:type="spellStart"/>
      <w:r w:rsidRPr="00851784">
        <w:rPr>
          <w:b/>
        </w:rPr>
        <w:t>Cheltuieli</w:t>
      </w:r>
      <w:proofErr w:type="spellEnd"/>
      <w:r w:rsidRPr="00851784">
        <w:rPr>
          <w:b/>
        </w:rPr>
        <w:t xml:space="preserve"> </w:t>
      </w:r>
      <w:proofErr w:type="spellStart"/>
      <w:r w:rsidRPr="00851784">
        <w:rPr>
          <w:b/>
        </w:rPr>
        <w:t>neeligibile</w:t>
      </w:r>
      <w:proofErr w:type="spellEnd"/>
      <w:r w:rsidRPr="00851784">
        <w:rPr>
          <w:b/>
        </w:rPr>
        <w:t xml:space="preserve"> </w:t>
      </w:r>
      <w:proofErr w:type="spellStart"/>
      <w:r w:rsidRPr="00851784">
        <w:rPr>
          <w:b/>
        </w:rPr>
        <w:t>specifice</w:t>
      </w:r>
      <w:proofErr w:type="spellEnd"/>
      <w:r w:rsidRPr="00996048">
        <w:t xml:space="preserve">: </w:t>
      </w:r>
    </w:p>
    <w:p w14:paraId="2D081529" w14:textId="77777777" w:rsidR="006903EF" w:rsidRDefault="006903EF" w:rsidP="00B22F21">
      <w:pPr>
        <w:spacing w:before="0" w:after="0"/>
      </w:pPr>
      <w:r>
        <w:t>-</w:t>
      </w:r>
      <w:proofErr w:type="spellStart"/>
      <w:r>
        <w:t>cumpărarea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imobile</w:t>
      </w:r>
      <w:proofErr w:type="spellEnd"/>
      <w:r>
        <w:t>;</w:t>
      </w:r>
    </w:p>
    <w:p w14:paraId="2A20916D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fiscal;</w:t>
      </w:r>
    </w:p>
    <w:p w14:paraId="3E77B9AC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operaţionale</w:t>
      </w:r>
      <w:proofErr w:type="spellEnd"/>
      <w:r>
        <w:t xml:space="preserve"> inclusive </w:t>
      </w:r>
      <w:proofErr w:type="spellStart"/>
      <w:r>
        <w:t>costuri</w:t>
      </w:r>
      <w:proofErr w:type="spellEnd"/>
      <w:r>
        <w:t xml:space="preserve"> de </w:t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chirie</w:t>
      </w:r>
      <w:proofErr w:type="spellEnd"/>
    </w:p>
    <w:p w14:paraId="121AC25F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comisioane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, 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garanţiilor</w:t>
      </w:r>
      <w:proofErr w:type="spellEnd"/>
      <w:r>
        <w:t xml:space="preserve">, </w:t>
      </w:r>
      <w:proofErr w:type="spellStart"/>
      <w:r>
        <w:t>cheltuieli</w:t>
      </w:r>
      <w:proofErr w:type="spellEnd"/>
      <w:r>
        <w:t xml:space="preserve"> de </w:t>
      </w:r>
      <w:proofErr w:type="spellStart"/>
      <w:r>
        <w:t>înfiinţare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>;</w:t>
      </w:r>
    </w:p>
    <w:p w14:paraId="279F638C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achiziţionarea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second-hand(</w:t>
      </w:r>
      <w:proofErr w:type="spellStart"/>
      <w:r>
        <w:t>utilizate</w:t>
      </w:r>
      <w:proofErr w:type="spellEnd"/>
      <w:r>
        <w:t>);</w:t>
      </w:r>
    </w:p>
    <w:p w14:paraId="28BAABB5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mentenanţei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generate de </w:t>
      </w:r>
      <w:proofErr w:type="spellStart"/>
      <w:r>
        <w:t>simpla</w:t>
      </w:r>
      <w:proofErr w:type="spellEnd"/>
      <w:r>
        <w:t xml:space="preserve"> </w:t>
      </w:r>
      <w:proofErr w:type="spellStart"/>
      <w:r>
        <w:t>înlocuire</w:t>
      </w:r>
      <w:proofErr w:type="spellEnd"/>
      <w:r>
        <w:t>;</w:t>
      </w:r>
    </w:p>
    <w:p w14:paraId="1C59FAED" w14:textId="77777777" w:rsidR="006903EF" w:rsidRDefault="006903EF" w:rsidP="00B22F21">
      <w:pPr>
        <w:spacing w:before="0" w:after="0"/>
      </w:pPr>
      <w:r>
        <w:t xml:space="preserve">- TVA, cu </w:t>
      </w:r>
      <w:proofErr w:type="spellStart"/>
      <w:r>
        <w:t>excepţia</w:t>
      </w:r>
      <w:proofErr w:type="spellEnd"/>
      <w:r>
        <w:t xml:space="preserve"> TVA-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nedeductibil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 </w:t>
      </w:r>
      <w:proofErr w:type="spellStart"/>
      <w:r>
        <w:t>şi</w:t>
      </w:r>
      <w:proofErr w:type="spellEnd"/>
      <w:r>
        <w:t xml:space="preserve"> definitive </w:t>
      </w:r>
      <w:proofErr w:type="spellStart"/>
      <w:r>
        <w:t>suportat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beneficiary, </w:t>
      </w:r>
      <w:proofErr w:type="spellStart"/>
      <w:r>
        <w:t>alţii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scutite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>;</w:t>
      </w:r>
    </w:p>
    <w:p w14:paraId="42FC041B" w14:textId="77777777" w:rsidR="006903EF" w:rsidRDefault="006903EF" w:rsidP="00B22F21">
      <w:pPr>
        <w:spacing w:before="0" w:after="0"/>
        <w:rPr>
          <w:lang w:val="ro-RO"/>
        </w:rPr>
      </w:pPr>
      <w:r>
        <w:t xml:space="preserve">- </w:t>
      </w:r>
      <w:proofErr w:type="spellStart"/>
      <w:r>
        <w:t>costuri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valutar</w:t>
      </w:r>
      <w:proofErr w:type="spellEnd"/>
      <w:r>
        <w:t xml:space="preserve">,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pierderi</w:t>
      </w:r>
      <w:proofErr w:type="spellEnd"/>
      <w:r>
        <w:t xml:space="preserve"> </w:t>
      </w:r>
      <w:proofErr w:type="spellStart"/>
      <w:r>
        <w:t>ocazionate</w:t>
      </w:r>
      <w:proofErr w:type="spellEnd"/>
      <w:r>
        <w:t xml:space="preserve"> de </w:t>
      </w:r>
      <w:proofErr w:type="spellStart"/>
      <w:r>
        <w:t>schimburi</w:t>
      </w:r>
      <w:proofErr w:type="spellEnd"/>
      <w:r>
        <w:t xml:space="preserve"> </w:t>
      </w:r>
      <w:proofErr w:type="spellStart"/>
      <w:r>
        <w:t>valutare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euro al </w:t>
      </w:r>
      <w:proofErr w:type="spellStart"/>
      <w:r>
        <w:t>proiectului</w:t>
      </w:r>
      <w:proofErr w:type="spellEnd"/>
      <w:r>
        <w:rPr>
          <w:lang w:val="ro-RO"/>
        </w:rPr>
        <w:t>;</w:t>
      </w:r>
    </w:p>
    <w:p w14:paraId="59364784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contribuția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natură</w:t>
      </w:r>
      <w:proofErr w:type="spellEnd"/>
      <w:r>
        <w:t>;</w:t>
      </w:r>
    </w:p>
    <w:p w14:paraId="12626647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leasing: taxa de management, </w:t>
      </w:r>
      <w:proofErr w:type="spellStart"/>
      <w:r>
        <w:t>dobânzi</w:t>
      </w:r>
      <w:proofErr w:type="spellEnd"/>
      <w:r>
        <w:t xml:space="preserve">, prima de </w:t>
      </w:r>
      <w:proofErr w:type="spellStart"/>
      <w:r>
        <w:t>asigurare</w:t>
      </w:r>
      <w:proofErr w:type="spellEnd"/>
      <w:r>
        <w:t xml:space="preserve">, </w:t>
      </w:r>
      <w:proofErr w:type="spellStart"/>
      <w:r>
        <w:t>etc</w:t>
      </w:r>
      <w:proofErr w:type="spellEnd"/>
      <w:r>
        <w:t>;</w:t>
      </w:r>
    </w:p>
    <w:p w14:paraId="63FA64AB" w14:textId="77777777" w:rsidR="006903EF" w:rsidRDefault="006903EF" w:rsidP="00B22F21">
      <w:pPr>
        <w:spacing w:before="0" w:after="0"/>
      </w:pPr>
      <w:r>
        <w:t xml:space="preserve">-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/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tehnic</w:t>
      </w:r>
      <w:proofErr w:type="spellEnd"/>
      <w:r w:rsidR="00B0747B">
        <w:t xml:space="preserve">, a </w:t>
      </w:r>
      <w:proofErr w:type="spellStart"/>
      <w:r w:rsidR="00B0747B">
        <w:t>planurilor</w:t>
      </w:r>
      <w:proofErr w:type="spellEnd"/>
      <w:r w:rsidR="00B0747B">
        <w:t xml:space="preserve"> de </w:t>
      </w:r>
      <w:proofErr w:type="spellStart"/>
      <w:r w:rsidR="00B0747B">
        <w:t>afaceri</w:t>
      </w:r>
      <w:proofErr w:type="spellEnd"/>
      <w:r w:rsidR="00B0747B">
        <w:t xml:space="preserve"> </w:t>
      </w:r>
      <w:proofErr w:type="spellStart"/>
      <w:r w:rsidR="00B0747B">
        <w:t>și</w:t>
      </w:r>
      <w:proofErr w:type="spellEnd"/>
      <w:r w:rsidR="00B0747B">
        <w:t xml:space="preserve"> a </w:t>
      </w:r>
      <w:proofErr w:type="spellStart"/>
      <w:r w:rsidR="00B0747B">
        <w:t>studiilor</w:t>
      </w:r>
      <w:proofErr w:type="spellEnd"/>
      <w:r w:rsidR="00B0747B">
        <w:t xml:space="preserve"> de </w:t>
      </w:r>
      <w:proofErr w:type="spellStart"/>
      <w:r w:rsidR="00B0747B">
        <w:t>fezabilitate</w:t>
      </w:r>
      <w:proofErr w:type="spellEnd"/>
      <w:r w:rsidR="00B0747B">
        <w:t>;</w:t>
      </w:r>
    </w:p>
    <w:p w14:paraId="17F4DAC7" w14:textId="77777777" w:rsidR="006903EF" w:rsidRPr="00483A82" w:rsidRDefault="00B0747B" w:rsidP="00B22F21">
      <w:pPr>
        <w:spacing w:before="0" w:after="0"/>
        <w:rPr>
          <w:lang w:val="ro-RO"/>
        </w:rPr>
      </w:pPr>
      <w:r>
        <w:t xml:space="preserve">-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închirierea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, </w:t>
      </w:r>
      <w:proofErr w:type="spellStart"/>
      <w:r>
        <w:t>utilaje</w:t>
      </w:r>
      <w:proofErr w:type="spellEnd"/>
      <w:r>
        <w:t xml:space="preserve">, </w:t>
      </w:r>
      <w:proofErr w:type="spellStart"/>
      <w:r>
        <w:t>instalații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>.</w:t>
      </w:r>
    </w:p>
    <w:p w14:paraId="2779B1ED" w14:textId="77777777" w:rsidR="002C2DCE" w:rsidRPr="00996048" w:rsidRDefault="002C2DCE" w:rsidP="00B22F21">
      <w:pPr>
        <w:spacing w:before="0" w:after="0"/>
      </w:pPr>
      <w:r w:rsidRPr="00996048">
        <w:lastRenderedPageBreak/>
        <w:t xml:space="preserve">Lista </w:t>
      </w:r>
      <w:proofErr w:type="spellStart"/>
      <w:r w:rsidRPr="00996048">
        <w:t>investiţiilor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costurilor</w:t>
      </w:r>
      <w:proofErr w:type="spellEnd"/>
      <w:r w:rsidRPr="00996048">
        <w:t xml:space="preserve"> </w:t>
      </w:r>
      <w:proofErr w:type="spellStart"/>
      <w:r w:rsidRPr="00996048">
        <w:t>neeligibile</w:t>
      </w:r>
      <w:proofErr w:type="spellEnd"/>
      <w:r w:rsidRPr="00996048">
        <w:t xml:space="preserve"> se </w:t>
      </w:r>
      <w:proofErr w:type="spellStart"/>
      <w:r w:rsidRPr="00996048">
        <w:t>completează</w:t>
      </w:r>
      <w:proofErr w:type="spellEnd"/>
      <w:r w:rsidRPr="00996048">
        <w:t xml:space="preserve"> cu </w:t>
      </w:r>
      <w:proofErr w:type="spellStart"/>
      <w:r w:rsidRPr="00996048">
        <w:t>prevederile</w:t>
      </w:r>
      <w:proofErr w:type="spellEnd"/>
      <w:r w:rsidRPr="00996048">
        <w:t xml:space="preserve"> </w:t>
      </w:r>
      <w:proofErr w:type="spellStart"/>
      <w:r w:rsidRPr="00996048">
        <w:t>Hotărârii</w:t>
      </w:r>
      <w:proofErr w:type="spellEnd"/>
      <w:r w:rsidRPr="00996048">
        <w:t xml:space="preserve"> de </w:t>
      </w:r>
      <w:proofErr w:type="spellStart"/>
      <w:r w:rsidRPr="00996048">
        <w:t>Guvern</w:t>
      </w:r>
      <w:proofErr w:type="spellEnd"/>
      <w:r w:rsidRPr="00996048">
        <w:t xml:space="preserve"> nr.226/2 </w:t>
      </w:r>
      <w:proofErr w:type="spellStart"/>
      <w:r w:rsidRPr="00996048">
        <w:t>aprilie</w:t>
      </w:r>
      <w:proofErr w:type="spellEnd"/>
      <w:r w:rsidRPr="00996048">
        <w:t xml:space="preserve"> 2015 </w:t>
      </w:r>
      <w:proofErr w:type="spellStart"/>
      <w:r w:rsidRPr="00996048">
        <w:t>privind</w:t>
      </w:r>
      <w:proofErr w:type="spellEnd"/>
      <w:r w:rsidRPr="00996048">
        <w:t xml:space="preserve"> </w:t>
      </w:r>
      <w:proofErr w:type="spellStart"/>
      <w:r w:rsidRPr="00996048">
        <w:t>stabilirea</w:t>
      </w:r>
      <w:proofErr w:type="spellEnd"/>
      <w:r w:rsidRPr="00996048">
        <w:t xml:space="preserve"> </w:t>
      </w:r>
      <w:proofErr w:type="spellStart"/>
      <w:r w:rsidRPr="00996048">
        <w:t>cadrului</w:t>
      </w:r>
      <w:proofErr w:type="spellEnd"/>
      <w:r w:rsidRPr="00996048">
        <w:t xml:space="preserve"> general de </w:t>
      </w:r>
      <w:proofErr w:type="spellStart"/>
      <w:r w:rsidRPr="00996048">
        <w:t>implementare</w:t>
      </w:r>
      <w:proofErr w:type="spellEnd"/>
      <w:r w:rsidRPr="00996048">
        <w:t xml:space="preserve"> a </w:t>
      </w:r>
      <w:proofErr w:type="spellStart"/>
      <w:r w:rsidRPr="00996048">
        <w:t>Măsurilor</w:t>
      </w:r>
      <w:proofErr w:type="spellEnd"/>
      <w:r w:rsidRPr="00996048">
        <w:t xml:space="preserve"> </w:t>
      </w:r>
      <w:proofErr w:type="spellStart"/>
      <w:r w:rsidRPr="00996048">
        <w:t>Programului</w:t>
      </w:r>
      <w:proofErr w:type="spellEnd"/>
      <w:r w:rsidRPr="00996048">
        <w:t xml:space="preserve"> </w:t>
      </w:r>
      <w:proofErr w:type="spellStart"/>
      <w:r w:rsidRPr="00996048">
        <w:t>Naţional</w:t>
      </w:r>
      <w:proofErr w:type="spellEnd"/>
      <w:r w:rsidRPr="00996048">
        <w:t xml:space="preserve"> de </w:t>
      </w:r>
      <w:proofErr w:type="spellStart"/>
      <w:r w:rsidRPr="00996048">
        <w:t>Dezvoltare</w:t>
      </w:r>
      <w:proofErr w:type="spellEnd"/>
      <w:r w:rsidRPr="00996048">
        <w:t xml:space="preserve"> </w:t>
      </w:r>
      <w:proofErr w:type="spellStart"/>
      <w:r w:rsidRPr="00996048">
        <w:t>Rurală</w:t>
      </w:r>
      <w:proofErr w:type="spellEnd"/>
      <w:r w:rsidRPr="00996048">
        <w:t xml:space="preserve"> </w:t>
      </w:r>
      <w:proofErr w:type="spellStart"/>
      <w:r w:rsidRPr="00996048">
        <w:t>cofinanţate</w:t>
      </w:r>
      <w:proofErr w:type="spellEnd"/>
      <w:r w:rsidRPr="00996048">
        <w:t xml:space="preserve"> din </w:t>
      </w:r>
      <w:proofErr w:type="spellStart"/>
      <w:r w:rsidRPr="00996048">
        <w:t>Fondul</w:t>
      </w:r>
      <w:proofErr w:type="spellEnd"/>
      <w:r w:rsidRPr="00996048">
        <w:t xml:space="preserve"> European </w:t>
      </w:r>
      <w:proofErr w:type="spellStart"/>
      <w:r w:rsidRPr="00996048">
        <w:t>Agricol</w:t>
      </w:r>
      <w:proofErr w:type="spellEnd"/>
      <w:r w:rsidRPr="00996048">
        <w:t xml:space="preserve">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Dezvoltare</w:t>
      </w:r>
      <w:proofErr w:type="spellEnd"/>
      <w:r w:rsidRPr="00996048">
        <w:t xml:space="preserve"> </w:t>
      </w:r>
      <w:proofErr w:type="spellStart"/>
      <w:r w:rsidRPr="00996048">
        <w:t>Rurală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de la </w:t>
      </w:r>
      <w:proofErr w:type="spellStart"/>
      <w:r w:rsidRPr="00996048">
        <w:t>bugetul</w:t>
      </w:r>
      <w:proofErr w:type="spellEnd"/>
      <w:r w:rsidRPr="00996048">
        <w:t xml:space="preserve"> de stat </w:t>
      </w:r>
      <w:proofErr w:type="spellStart"/>
      <w:r w:rsidRPr="00996048">
        <w:t>pentru</w:t>
      </w:r>
      <w:proofErr w:type="spellEnd"/>
      <w:r w:rsidRPr="00996048">
        <w:t xml:space="preserve"> </w:t>
      </w:r>
      <w:proofErr w:type="spellStart"/>
      <w:r w:rsidRPr="00996048">
        <w:t>perioada</w:t>
      </w:r>
      <w:proofErr w:type="spellEnd"/>
      <w:r w:rsidRPr="00996048">
        <w:t xml:space="preserve"> 2014 – 2020, cu </w:t>
      </w:r>
      <w:proofErr w:type="spellStart"/>
      <w:r w:rsidRPr="00996048">
        <w:t>modificările</w:t>
      </w:r>
      <w:proofErr w:type="spellEnd"/>
      <w:r w:rsidRPr="00996048">
        <w:t xml:space="preserve"> </w:t>
      </w:r>
      <w:proofErr w:type="spellStart"/>
      <w:r w:rsidRPr="00996048">
        <w:t>şi</w:t>
      </w:r>
      <w:proofErr w:type="spellEnd"/>
      <w:r w:rsidRPr="00996048">
        <w:t xml:space="preserve"> </w:t>
      </w:r>
      <w:proofErr w:type="spellStart"/>
      <w:r w:rsidRPr="00996048">
        <w:t>completările</w:t>
      </w:r>
      <w:proofErr w:type="spellEnd"/>
      <w:r w:rsidRPr="00996048">
        <w:t xml:space="preserve"> </w:t>
      </w:r>
      <w:proofErr w:type="spellStart"/>
      <w:r w:rsidRPr="00996048">
        <w:t>ulterioare</w:t>
      </w:r>
      <w:proofErr w:type="spellEnd"/>
      <w:r w:rsidRPr="00996048">
        <w:t>.</w:t>
      </w:r>
    </w:p>
    <w:p w14:paraId="02AB9C54" w14:textId="77777777" w:rsidR="00851784" w:rsidRDefault="00851784" w:rsidP="00B22F21">
      <w:pPr>
        <w:spacing w:before="0" w:after="0"/>
      </w:pPr>
      <w:r w:rsidRPr="00851784">
        <w:rPr>
          <w:b/>
        </w:rPr>
        <w:t>IMPORTANT!</w:t>
      </w:r>
      <w:r>
        <w:t xml:space="preserve"> </w:t>
      </w:r>
      <w:proofErr w:type="spellStart"/>
      <w:r w:rsidRPr="00851784">
        <w:t>Finalizarea</w:t>
      </w:r>
      <w:proofErr w:type="spellEnd"/>
      <w:r w:rsidRPr="00851784">
        <w:t xml:space="preserve"> </w:t>
      </w:r>
      <w:proofErr w:type="spellStart"/>
      <w:r w:rsidRPr="00851784">
        <w:t>proiectului</w:t>
      </w:r>
      <w:proofErr w:type="spellEnd"/>
      <w:r w:rsidRPr="00851784">
        <w:t xml:space="preserve"> FEADR, </w:t>
      </w:r>
      <w:proofErr w:type="spellStart"/>
      <w:r w:rsidRPr="00851784">
        <w:t>presupune</w:t>
      </w:r>
      <w:proofErr w:type="spellEnd"/>
      <w:r w:rsidRPr="00851784">
        <w:t xml:space="preserve"> ca </w:t>
      </w:r>
      <w:proofErr w:type="spellStart"/>
      <w:r w:rsidRPr="00851784">
        <w:t>beneficiarul</w:t>
      </w:r>
      <w:proofErr w:type="spellEnd"/>
      <w:r w:rsidRPr="00851784">
        <w:t xml:space="preserve"> </w:t>
      </w:r>
      <w:proofErr w:type="spellStart"/>
      <w:r w:rsidRPr="00851784">
        <w:t>să</w:t>
      </w:r>
      <w:proofErr w:type="spellEnd"/>
      <w:r w:rsidRPr="00851784">
        <w:t xml:space="preserve"> </w:t>
      </w:r>
      <w:proofErr w:type="spellStart"/>
      <w:r w:rsidRPr="00851784">
        <w:t>finalizeze</w:t>
      </w:r>
      <w:proofErr w:type="spellEnd"/>
      <w:r w:rsidRPr="00851784">
        <w:t xml:space="preserve"> </w:t>
      </w:r>
      <w:proofErr w:type="spellStart"/>
      <w:r w:rsidRPr="00851784">
        <w:t>atât</w:t>
      </w:r>
      <w:proofErr w:type="spellEnd"/>
      <w:r>
        <w:t xml:space="preserve"> </w:t>
      </w:r>
      <w:proofErr w:type="spellStart"/>
      <w:r w:rsidRPr="00851784">
        <w:t>partea</w:t>
      </w:r>
      <w:proofErr w:type="spellEnd"/>
      <w:r w:rsidRPr="00851784">
        <w:t xml:space="preserve"> de </w:t>
      </w:r>
      <w:proofErr w:type="spellStart"/>
      <w:r w:rsidRPr="00851784">
        <w:t>investiţie</w:t>
      </w:r>
      <w:proofErr w:type="spellEnd"/>
      <w:r w:rsidRPr="00851784">
        <w:t xml:space="preserve"> </w:t>
      </w:r>
      <w:proofErr w:type="spellStart"/>
      <w:r w:rsidRPr="00851784">
        <w:t>suportată</w:t>
      </w:r>
      <w:proofErr w:type="spellEnd"/>
      <w:r w:rsidRPr="00851784">
        <w:t xml:space="preserve"> </w:t>
      </w:r>
      <w:proofErr w:type="spellStart"/>
      <w:r w:rsidRPr="00851784">
        <w:t>prin</w:t>
      </w:r>
      <w:proofErr w:type="spellEnd"/>
      <w:r w:rsidRPr="00851784">
        <w:t xml:space="preserve"> </w:t>
      </w:r>
      <w:proofErr w:type="spellStart"/>
      <w:r w:rsidRPr="00851784">
        <w:t>cheltuielile</w:t>
      </w:r>
      <w:proofErr w:type="spellEnd"/>
      <w:r w:rsidRPr="00851784">
        <w:t xml:space="preserve"> </w:t>
      </w:r>
      <w:proofErr w:type="spellStart"/>
      <w:r w:rsidRPr="00851784">
        <w:t>eligibile</w:t>
      </w:r>
      <w:proofErr w:type="spellEnd"/>
      <w:r w:rsidRPr="00851784">
        <w:t xml:space="preserve"> </w:t>
      </w:r>
      <w:proofErr w:type="spellStart"/>
      <w:r w:rsidRPr="00851784">
        <w:t>cât</w:t>
      </w:r>
      <w:proofErr w:type="spellEnd"/>
      <w:r w:rsidRPr="00851784">
        <w:t xml:space="preserve"> </w:t>
      </w:r>
      <w:proofErr w:type="spellStart"/>
      <w:r w:rsidRPr="00851784">
        <w:t>şi</w:t>
      </w:r>
      <w:proofErr w:type="spellEnd"/>
      <w:r w:rsidRPr="00851784">
        <w:t xml:space="preserve"> </w:t>
      </w:r>
      <w:proofErr w:type="spellStart"/>
      <w:r w:rsidRPr="00851784">
        <w:t>partea</w:t>
      </w:r>
      <w:proofErr w:type="spellEnd"/>
      <w:r w:rsidRPr="00851784">
        <w:t xml:space="preserve"> de </w:t>
      </w:r>
      <w:proofErr w:type="spellStart"/>
      <w:r w:rsidRPr="00851784">
        <w:t>investiţie</w:t>
      </w:r>
      <w:proofErr w:type="spellEnd"/>
      <w:r w:rsidRPr="00851784">
        <w:t xml:space="preserve"> </w:t>
      </w:r>
      <w:proofErr w:type="spellStart"/>
      <w:r w:rsidRPr="00851784">
        <w:t>realizată</w:t>
      </w:r>
      <w:proofErr w:type="spellEnd"/>
      <w:r w:rsidRPr="00851784">
        <w:t xml:space="preserve"> </w:t>
      </w:r>
      <w:proofErr w:type="spellStart"/>
      <w:r w:rsidRPr="00851784">
        <w:t>prin</w:t>
      </w:r>
      <w:proofErr w:type="spellEnd"/>
      <w:r>
        <w:t xml:space="preserve"> </w:t>
      </w:r>
      <w:proofErr w:type="spellStart"/>
      <w:r w:rsidRPr="00851784">
        <w:t>cheltuielile</w:t>
      </w:r>
      <w:proofErr w:type="spellEnd"/>
      <w:r w:rsidRPr="00851784">
        <w:t xml:space="preserve"> </w:t>
      </w:r>
      <w:proofErr w:type="spellStart"/>
      <w:r w:rsidRPr="00851784">
        <w:t>neeligibile</w:t>
      </w:r>
      <w:proofErr w:type="spellEnd"/>
      <w:r w:rsidRPr="00851784">
        <w:t>.</w:t>
      </w:r>
    </w:p>
    <w:p w14:paraId="0C990415" w14:textId="77777777" w:rsidR="00851784" w:rsidRDefault="00851784" w:rsidP="00B22F21">
      <w:pPr>
        <w:spacing w:before="0" w:after="0"/>
      </w:pPr>
      <w:r>
        <w:br w:type="page"/>
      </w:r>
    </w:p>
    <w:p w14:paraId="653E4AA2" w14:textId="77777777" w:rsidR="002C2DCE" w:rsidRPr="00090867" w:rsidRDefault="002C2DCE" w:rsidP="00B22F21">
      <w:pPr>
        <w:pStyle w:val="Heading1"/>
        <w:spacing w:before="0"/>
      </w:pPr>
      <w:bookmarkStart w:id="31" w:name="_Toc49861789"/>
      <w:proofErr w:type="spellStart"/>
      <w:r w:rsidRPr="00090867">
        <w:lastRenderedPageBreak/>
        <w:t>Capitolul</w:t>
      </w:r>
      <w:proofErr w:type="spellEnd"/>
      <w:r w:rsidRPr="00090867">
        <w:t xml:space="preserve"> 7. SELECȚIA PROIECTELOR</w:t>
      </w:r>
      <w:bookmarkEnd w:id="31"/>
    </w:p>
    <w:p w14:paraId="21C211BE" w14:textId="77777777" w:rsidR="000A5DDA" w:rsidRDefault="000A5DDA" w:rsidP="00B22F21">
      <w:pPr>
        <w:spacing w:before="0" w:after="0"/>
      </w:pPr>
      <w:proofErr w:type="spellStart"/>
      <w:r w:rsidRPr="006B7AF2">
        <w:t>Proiectele</w:t>
      </w:r>
      <w:proofErr w:type="spellEnd"/>
      <w:r w:rsidRPr="006B7AF2">
        <w:t xml:space="preserve"> </w:t>
      </w:r>
      <w:proofErr w:type="spellStart"/>
      <w:r w:rsidRPr="006B7AF2">
        <w:t>prin</w:t>
      </w:r>
      <w:proofErr w:type="spellEnd"/>
      <w:r w:rsidRPr="006B7AF2">
        <w:t xml:space="preserve"> care se </w:t>
      </w:r>
      <w:proofErr w:type="spellStart"/>
      <w:r w:rsidRPr="006B7AF2">
        <w:t>solicită</w:t>
      </w:r>
      <w:proofErr w:type="spellEnd"/>
      <w:r w:rsidRPr="006B7AF2">
        <w:t xml:space="preserve"> </w:t>
      </w:r>
      <w:proofErr w:type="spellStart"/>
      <w:r w:rsidRPr="006B7AF2">
        <w:t>finanţare</w:t>
      </w:r>
      <w:proofErr w:type="spellEnd"/>
      <w:r w:rsidRPr="006B7AF2">
        <w:t xml:space="preserve"> </w:t>
      </w:r>
      <w:proofErr w:type="spellStart"/>
      <w:r w:rsidRPr="006B7AF2">
        <w:t>prin</w:t>
      </w:r>
      <w:proofErr w:type="spellEnd"/>
      <w:r w:rsidRPr="006B7AF2">
        <w:t xml:space="preserve"> FEADR sunt </w:t>
      </w:r>
      <w:proofErr w:type="spellStart"/>
      <w:r w:rsidRPr="006B7AF2">
        <w:t>supuse</w:t>
      </w:r>
      <w:proofErr w:type="spellEnd"/>
      <w:r w:rsidRPr="006B7AF2">
        <w:t xml:space="preserve"> </w:t>
      </w:r>
      <w:proofErr w:type="spellStart"/>
      <w:r w:rsidRPr="006B7AF2">
        <w:t>unui</w:t>
      </w:r>
      <w:proofErr w:type="spellEnd"/>
      <w:r w:rsidRPr="006B7AF2">
        <w:t xml:space="preserve"> </w:t>
      </w:r>
      <w:proofErr w:type="spellStart"/>
      <w:r w:rsidRPr="006B7AF2">
        <w:t>sistem</w:t>
      </w:r>
      <w:proofErr w:type="spellEnd"/>
      <w:r w:rsidRPr="006B7AF2">
        <w:t xml:space="preserve"> de </w:t>
      </w:r>
      <w:proofErr w:type="spellStart"/>
      <w:r w:rsidRPr="006B7AF2">
        <w:t>selecţie</w:t>
      </w:r>
      <w:proofErr w:type="spellEnd"/>
      <w:r w:rsidRPr="006B7AF2">
        <w:t xml:space="preserve">, </w:t>
      </w:r>
      <w:proofErr w:type="spellStart"/>
      <w:r w:rsidRPr="006B7AF2">
        <w:t>în</w:t>
      </w:r>
      <w:proofErr w:type="spellEnd"/>
      <w:r w:rsidRPr="006B7AF2">
        <w:t xml:space="preserve"> </w:t>
      </w:r>
      <w:proofErr w:type="spellStart"/>
      <w:r w:rsidRPr="006B7AF2">
        <w:t>baza</w:t>
      </w:r>
      <w:proofErr w:type="spellEnd"/>
      <w:r>
        <w:t xml:space="preserve"> </w:t>
      </w:r>
      <w:proofErr w:type="spellStart"/>
      <w:r w:rsidRPr="006B7AF2">
        <w:t>căruia</w:t>
      </w:r>
      <w:proofErr w:type="spellEnd"/>
      <w:r w:rsidRPr="006B7AF2">
        <w:t xml:space="preserve"> </w:t>
      </w:r>
      <w:proofErr w:type="spellStart"/>
      <w:r w:rsidRPr="006B7AF2">
        <w:t>fiecare</w:t>
      </w:r>
      <w:proofErr w:type="spellEnd"/>
      <w:r w:rsidRPr="006B7AF2">
        <w:t xml:space="preserve"> </w:t>
      </w:r>
      <w:proofErr w:type="spellStart"/>
      <w:r w:rsidRPr="006B7AF2">
        <w:t>proiect</w:t>
      </w:r>
      <w:proofErr w:type="spellEnd"/>
      <w:r w:rsidRPr="006B7AF2">
        <w:t xml:space="preserve"> </w:t>
      </w:r>
      <w:proofErr w:type="spellStart"/>
      <w:r w:rsidRPr="006B7AF2">
        <w:t>este</w:t>
      </w:r>
      <w:proofErr w:type="spellEnd"/>
      <w:r w:rsidRPr="006B7AF2">
        <w:t xml:space="preserve"> </w:t>
      </w:r>
      <w:proofErr w:type="spellStart"/>
      <w:r w:rsidRPr="006B7AF2">
        <w:t>punctat</w:t>
      </w:r>
      <w:proofErr w:type="spellEnd"/>
      <w:r w:rsidRPr="006B7AF2">
        <w:t xml:space="preserve"> conform </w:t>
      </w:r>
      <w:proofErr w:type="spellStart"/>
      <w:r w:rsidRPr="006B7AF2">
        <w:t>principiilor</w:t>
      </w:r>
      <w:proofErr w:type="spellEnd"/>
      <w:r w:rsidRPr="006B7AF2">
        <w:t xml:space="preserve"> </w:t>
      </w:r>
      <w:proofErr w:type="spellStart"/>
      <w:r w:rsidRPr="006B7AF2">
        <w:t>privind</w:t>
      </w:r>
      <w:proofErr w:type="spellEnd"/>
      <w:r w:rsidRPr="006B7AF2">
        <w:t xml:space="preserve"> </w:t>
      </w:r>
      <w:proofErr w:type="spellStart"/>
      <w:r w:rsidRPr="006B7AF2">
        <w:t>stabilirea</w:t>
      </w:r>
      <w:proofErr w:type="spellEnd"/>
      <w:r w:rsidRPr="006B7AF2">
        <w:t xml:space="preserve"> </w:t>
      </w:r>
      <w:proofErr w:type="spellStart"/>
      <w:r w:rsidRPr="006B7AF2">
        <w:t>criteriilor</w:t>
      </w:r>
      <w:proofErr w:type="spellEnd"/>
      <w:r w:rsidRPr="006B7AF2">
        <w:t xml:space="preserve"> de </w:t>
      </w:r>
      <w:proofErr w:type="spellStart"/>
      <w:r>
        <w:t>selecție</w:t>
      </w:r>
      <w:proofErr w:type="spellEnd"/>
      <w:r>
        <w:t>.</w:t>
      </w:r>
    </w:p>
    <w:p w14:paraId="2D2F7BF8" w14:textId="77777777" w:rsidR="000A5DDA" w:rsidRPr="002B17AE" w:rsidRDefault="000A5DDA" w:rsidP="00B22F21">
      <w:pPr>
        <w:spacing w:before="0" w:after="0"/>
      </w:pPr>
      <w:proofErr w:type="spellStart"/>
      <w:r w:rsidRPr="00232E40">
        <w:t>Selecția</w:t>
      </w:r>
      <w:proofErr w:type="spellEnd"/>
      <w:r w:rsidRPr="00232E40">
        <w:t xml:space="preserve"> </w:t>
      </w:r>
      <w:proofErr w:type="spellStart"/>
      <w:r w:rsidRPr="00232E40">
        <w:t>proiectelor</w:t>
      </w:r>
      <w:proofErr w:type="spellEnd"/>
      <w:r w:rsidRPr="00232E40">
        <w:t xml:space="preserve"> se </w:t>
      </w:r>
      <w:proofErr w:type="spellStart"/>
      <w:r w:rsidRPr="00232E40">
        <w:t>efectuează</w:t>
      </w:r>
      <w:proofErr w:type="spellEnd"/>
      <w:r w:rsidRPr="00232E40">
        <w:t xml:space="preserve"> de </w:t>
      </w:r>
      <w:proofErr w:type="spellStart"/>
      <w:r w:rsidRPr="00232E40">
        <w:t>către</w:t>
      </w:r>
      <w:proofErr w:type="spellEnd"/>
      <w:r w:rsidRPr="00232E40">
        <w:t xml:space="preserve"> GAL </w:t>
      </w:r>
      <w:proofErr w:type="spellStart"/>
      <w:r w:rsidRPr="00232E40">
        <w:t>și</w:t>
      </w:r>
      <w:proofErr w:type="spellEnd"/>
      <w:r w:rsidRPr="00232E40">
        <w:t xml:space="preserve"> </w:t>
      </w:r>
      <w:proofErr w:type="spellStart"/>
      <w:r w:rsidRPr="00232E40">
        <w:t>parcurge</w:t>
      </w:r>
      <w:proofErr w:type="spellEnd"/>
      <w:r w:rsidRPr="00232E40">
        <w:t xml:space="preserve">, </w:t>
      </w:r>
      <w:proofErr w:type="spellStart"/>
      <w:r w:rsidRPr="00232E40">
        <w:t>în</w:t>
      </w:r>
      <w:proofErr w:type="spellEnd"/>
      <w:r w:rsidRPr="00232E40">
        <w:t xml:space="preserve"> mod </w:t>
      </w:r>
      <w:proofErr w:type="spellStart"/>
      <w:r w:rsidRPr="00232E40">
        <w:t>obligatoriu</w:t>
      </w:r>
      <w:proofErr w:type="spellEnd"/>
      <w:r w:rsidRPr="00232E40">
        <w:t xml:space="preserve">, </w:t>
      </w:r>
      <w:proofErr w:type="spellStart"/>
      <w:r w:rsidRPr="00232E40">
        <w:t>toate</w:t>
      </w:r>
      <w:proofErr w:type="spellEnd"/>
      <w:r>
        <w:t xml:space="preserve"> </w:t>
      </w:r>
      <w:proofErr w:type="spellStart"/>
      <w:r>
        <w:t>etapele</w:t>
      </w:r>
      <w:proofErr w:type="spellEnd"/>
      <w:r>
        <w:t xml:space="preserve"> </w:t>
      </w:r>
      <w:proofErr w:type="spellStart"/>
      <w:r w:rsidRPr="00232E40">
        <w:t>prevăzute</w:t>
      </w:r>
      <w:proofErr w:type="spellEnd"/>
      <w:r w:rsidRPr="00232E40">
        <w:t xml:space="preserve"> </w:t>
      </w:r>
      <w:proofErr w:type="spellStart"/>
      <w:r w:rsidRPr="00232E40">
        <w:t>în</w:t>
      </w:r>
      <w:proofErr w:type="spellEnd"/>
      <w:r w:rsidRPr="00232E40">
        <w:t xml:space="preserve"> </w:t>
      </w:r>
      <w:r w:rsidRPr="00232E40">
        <w:rPr>
          <w:i/>
          <w:iCs/>
        </w:rPr>
        <w:t xml:space="preserve">Cap. XI al SDL </w:t>
      </w:r>
      <w:proofErr w:type="gramStart"/>
      <w:r w:rsidRPr="00232E40">
        <w:rPr>
          <w:i/>
          <w:iCs/>
        </w:rPr>
        <w:t>– ”</w:t>
      </w:r>
      <w:proofErr w:type="spellStart"/>
      <w:r w:rsidRPr="00232E40">
        <w:rPr>
          <w:i/>
          <w:iCs/>
        </w:rPr>
        <w:t>Procedura</w:t>
      </w:r>
      <w:proofErr w:type="spellEnd"/>
      <w:proofErr w:type="gramEnd"/>
      <w:r w:rsidRPr="00232E40">
        <w:rPr>
          <w:i/>
          <w:iCs/>
        </w:rPr>
        <w:t xml:space="preserve"> de </w:t>
      </w:r>
      <w:proofErr w:type="spellStart"/>
      <w:r w:rsidRPr="00232E40">
        <w:rPr>
          <w:i/>
          <w:iCs/>
        </w:rPr>
        <w:t>evaluare</w:t>
      </w:r>
      <w:proofErr w:type="spellEnd"/>
      <w:r w:rsidRPr="00232E40">
        <w:rPr>
          <w:i/>
          <w:iCs/>
        </w:rPr>
        <w:t xml:space="preserve"> </w:t>
      </w:r>
      <w:proofErr w:type="spellStart"/>
      <w:r w:rsidRPr="00232E40">
        <w:rPr>
          <w:i/>
          <w:iCs/>
        </w:rPr>
        <w:t>și</w:t>
      </w:r>
      <w:proofErr w:type="spellEnd"/>
      <w:r w:rsidRPr="00232E40">
        <w:rPr>
          <w:i/>
          <w:iCs/>
        </w:rPr>
        <w:t xml:space="preserve"> </w:t>
      </w:r>
      <w:proofErr w:type="spellStart"/>
      <w:r w:rsidRPr="00232E40">
        <w:rPr>
          <w:i/>
          <w:iCs/>
        </w:rPr>
        <w:t>selecție</w:t>
      </w:r>
      <w:proofErr w:type="spellEnd"/>
      <w:r w:rsidRPr="00232E40">
        <w:rPr>
          <w:i/>
          <w:iCs/>
        </w:rPr>
        <w:t xml:space="preserve"> a </w:t>
      </w:r>
      <w:proofErr w:type="spellStart"/>
      <w:r w:rsidRPr="00232E40">
        <w:rPr>
          <w:i/>
          <w:iCs/>
        </w:rPr>
        <w:t>proiectelor</w:t>
      </w:r>
      <w:proofErr w:type="spellEnd"/>
      <w:r w:rsidRPr="00232E40">
        <w:rPr>
          <w:i/>
          <w:iCs/>
        </w:rPr>
        <w:t xml:space="preserve"> </w:t>
      </w:r>
      <w:proofErr w:type="spellStart"/>
      <w:r w:rsidRPr="00232E40">
        <w:rPr>
          <w:i/>
          <w:iCs/>
        </w:rPr>
        <w:t>depuse</w:t>
      </w:r>
      <w:proofErr w:type="spellEnd"/>
      <w:r>
        <w:t xml:space="preserve"> </w:t>
      </w:r>
      <w:proofErr w:type="spellStart"/>
      <w:r w:rsidRPr="00232E40">
        <w:rPr>
          <w:i/>
          <w:iCs/>
        </w:rPr>
        <w:t>în</w:t>
      </w:r>
      <w:proofErr w:type="spellEnd"/>
      <w:r w:rsidRPr="00232E40">
        <w:rPr>
          <w:i/>
          <w:iCs/>
        </w:rPr>
        <w:t xml:space="preserve"> </w:t>
      </w:r>
      <w:proofErr w:type="spellStart"/>
      <w:r w:rsidRPr="00232E40">
        <w:rPr>
          <w:i/>
          <w:iCs/>
        </w:rPr>
        <w:t>cadrul</w:t>
      </w:r>
      <w:proofErr w:type="spellEnd"/>
      <w:r w:rsidRPr="00232E40">
        <w:rPr>
          <w:i/>
          <w:iCs/>
        </w:rPr>
        <w:t xml:space="preserve"> SDL” </w:t>
      </w:r>
      <w:proofErr w:type="spellStart"/>
      <w:r w:rsidRPr="00232E40">
        <w:t>aprobată</w:t>
      </w:r>
      <w:proofErr w:type="spellEnd"/>
      <w:r w:rsidRPr="00232E40"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 w:rsidRPr="00232E40">
        <w:t>contestațiilor</w:t>
      </w:r>
      <w:proofErr w:type="spellEnd"/>
      <w:r w:rsidRPr="00232E40">
        <w:t>.</w:t>
      </w:r>
    </w:p>
    <w:p w14:paraId="11B399AF" w14:textId="77777777" w:rsidR="002C2DCE" w:rsidRPr="000A5DDA" w:rsidRDefault="000A5DDA" w:rsidP="00B22F21">
      <w:pPr>
        <w:spacing w:before="0" w:after="0"/>
      </w:pPr>
      <w:proofErr w:type="spellStart"/>
      <w:r w:rsidRPr="0064117D">
        <w:t>Punctajele</w:t>
      </w:r>
      <w:proofErr w:type="spellEnd"/>
      <w:r w:rsidRPr="0064117D">
        <w:t xml:space="preserve"> </w:t>
      </w:r>
      <w:proofErr w:type="spellStart"/>
      <w:r w:rsidRPr="0064117D">
        <w:t>acordate</w:t>
      </w:r>
      <w:proofErr w:type="spellEnd"/>
      <w:r w:rsidRPr="0064117D">
        <w:t xml:space="preserve"> </w:t>
      </w:r>
      <w:proofErr w:type="spellStart"/>
      <w:r w:rsidRPr="0064117D">
        <w:t>fiecărui</w:t>
      </w:r>
      <w:proofErr w:type="spellEnd"/>
      <w:r w:rsidRPr="0064117D">
        <w:t xml:space="preserve"> </w:t>
      </w:r>
      <w:proofErr w:type="spellStart"/>
      <w:r w:rsidRPr="0064117D">
        <w:t>criteriu</w:t>
      </w:r>
      <w:proofErr w:type="spellEnd"/>
      <w:r w:rsidRPr="0064117D">
        <w:t xml:space="preserve"> de </w:t>
      </w:r>
      <w:proofErr w:type="spellStart"/>
      <w:r w:rsidRPr="0064117D">
        <w:t>selecție</w:t>
      </w:r>
      <w:proofErr w:type="spellEnd"/>
      <w:r w:rsidRPr="0064117D">
        <w:t xml:space="preserve">, </w:t>
      </w:r>
      <w:proofErr w:type="spellStart"/>
      <w:r w:rsidRPr="0064117D">
        <w:t>punctaj</w:t>
      </w:r>
      <w:r>
        <w:t>ul</w:t>
      </w:r>
      <w:proofErr w:type="spellEnd"/>
      <w:r>
        <w:t xml:space="preserve"> minim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punctare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stabilite</w:t>
      </w:r>
      <w:proofErr w:type="spellEnd"/>
      <w:r w:rsidRPr="0064117D">
        <w:t xml:space="preserve"> de </w:t>
      </w:r>
      <w:proofErr w:type="spellStart"/>
      <w:r w:rsidRPr="0064117D">
        <w:t>cătr</w:t>
      </w:r>
      <w:r>
        <w:t>e</w:t>
      </w:r>
      <w:proofErr w:type="spellEnd"/>
      <w:r>
        <w:t xml:space="preserve"> GAL, conform </w:t>
      </w:r>
      <w:proofErr w:type="spellStart"/>
      <w:r>
        <w:t>importanței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permițând</w:t>
      </w:r>
      <w:proofErr w:type="spellEnd"/>
      <w:r>
        <w:t xml:space="preserve"> </w:t>
      </w:r>
      <w:proofErr w:type="spellStart"/>
      <w:r w:rsidRPr="0064117D">
        <w:t>ierarhizarea</w:t>
      </w:r>
      <w:proofErr w:type="spellEnd"/>
      <w:r w:rsidRPr="0064117D">
        <w:t xml:space="preserve"> </w:t>
      </w:r>
      <w:proofErr w:type="spellStart"/>
      <w:r w:rsidRPr="0064117D">
        <w:t>cererilor</w:t>
      </w:r>
      <w:proofErr w:type="spellEnd"/>
      <w:r w:rsidRPr="0064117D">
        <w:t xml:space="preserve"> de </w:t>
      </w:r>
      <w:proofErr w:type="spellStart"/>
      <w:r w:rsidRPr="0064117D">
        <w:t>finanțare</w:t>
      </w:r>
      <w:proofErr w:type="spellEnd"/>
      <w:r w:rsidRPr="0064117D">
        <w:t xml:space="preserve"> </w:t>
      </w:r>
      <w:proofErr w:type="spellStart"/>
      <w:r w:rsidRPr="0064117D">
        <w:t>și</w:t>
      </w:r>
      <w:proofErr w:type="spellEnd"/>
      <w:r w:rsidRPr="0064117D">
        <w:t xml:space="preserve"> </w:t>
      </w:r>
      <w:proofErr w:type="spellStart"/>
      <w:r w:rsidRPr="0064117D">
        <w:t>derularea</w:t>
      </w:r>
      <w:proofErr w:type="spellEnd"/>
      <w:r w:rsidRPr="0064117D">
        <w:t xml:space="preserve"> </w:t>
      </w:r>
      <w:proofErr w:type="spellStart"/>
      <w:r w:rsidRPr="0064117D">
        <w:t>corespunzăto</w:t>
      </w:r>
      <w:r>
        <w:t>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>/</w:t>
      </w:r>
      <w:proofErr w:type="spellStart"/>
      <w:r>
        <w:t>selectare</w:t>
      </w:r>
      <w:proofErr w:type="spellEnd"/>
      <w:r>
        <w:t>.</w:t>
      </w:r>
    </w:p>
    <w:p w14:paraId="321B9814" w14:textId="77777777" w:rsidR="002C2DCE" w:rsidRDefault="002C2DCE" w:rsidP="00B22F21">
      <w:pPr>
        <w:pStyle w:val="Heading2"/>
        <w:spacing w:before="0" w:after="0"/>
      </w:pPr>
      <w:r w:rsidRPr="00090867">
        <w:t xml:space="preserve"> </w:t>
      </w:r>
      <w:bookmarkStart w:id="32" w:name="_Toc49861790"/>
      <w:proofErr w:type="spellStart"/>
      <w:r>
        <w:t>Criterii</w:t>
      </w:r>
      <w:proofErr w:type="spellEnd"/>
      <w:r>
        <w:t xml:space="preserve"> de </w:t>
      </w:r>
      <w:proofErr w:type="spellStart"/>
      <w:r>
        <w:t>selecție</w:t>
      </w:r>
      <w:bookmarkEnd w:id="32"/>
      <w:proofErr w:type="spellEnd"/>
    </w:p>
    <w:p w14:paraId="67A6185F" w14:textId="77777777" w:rsidR="000A5DDA" w:rsidRPr="0064117D" w:rsidRDefault="000A5DDA" w:rsidP="00B22F21">
      <w:pPr>
        <w:spacing w:before="0" w:after="0"/>
      </w:pPr>
      <w:proofErr w:type="spellStart"/>
      <w:r w:rsidRPr="0064117D">
        <w:t>Evaluarea</w:t>
      </w:r>
      <w:proofErr w:type="spellEnd"/>
      <w:r w:rsidRPr="0064117D">
        <w:t xml:space="preserve"> </w:t>
      </w:r>
      <w:proofErr w:type="spellStart"/>
      <w:r w:rsidRPr="0064117D">
        <w:t>proiectelor</w:t>
      </w:r>
      <w:proofErr w:type="spellEnd"/>
      <w:r w:rsidRPr="0064117D">
        <w:t xml:space="preserve"> se </w:t>
      </w:r>
      <w:proofErr w:type="spellStart"/>
      <w:r w:rsidRPr="0064117D">
        <w:t>realizează</w:t>
      </w:r>
      <w:proofErr w:type="spellEnd"/>
      <w:r w:rsidRPr="0064117D">
        <w:t xml:space="preserve"> </w:t>
      </w:r>
      <w:proofErr w:type="spellStart"/>
      <w:r w:rsidRPr="0064117D">
        <w:t>după</w:t>
      </w:r>
      <w:proofErr w:type="spellEnd"/>
      <w:r w:rsidRPr="0064117D">
        <w:t xml:space="preserve"> </w:t>
      </w:r>
      <w:proofErr w:type="spellStart"/>
      <w:r w:rsidRPr="0064117D">
        <w:t>inchiderea</w:t>
      </w:r>
      <w:proofErr w:type="spellEnd"/>
      <w:r w:rsidRPr="0064117D">
        <w:t xml:space="preserve"> </w:t>
      </w:r>
      <w:proofErr w:type="spellStart"/>
      <w:r w:rsidRPr="0064117D">
        <w:t>apelului</w:t>
      </w:r>
      <w:proofErr w:type="spellEnd"/>
      <w:r w:rsidRPr="0064117D">
        <w:t xml:space="preserve"> </w:t>
      </w:r>
      <w:r>
        <w:t xml:space="preserve">de </w:t>
      </w:r>
      <w:proofErr w:type="spellStart"/>
      <w:r>
        <w:t>selec</w:t>
      </w:r>
      <w:proofErr w:type="spellEnd"/>
      <w:r>
        <w:rPr>
          <w:lang w:val="ro-RO"/>
        </w:rPr>
        <w:t>ție al</w:t>
      </w:r>
      <w:r>
        <w:t xml:space="preserve"> </w:t>
      </w:r>
      <w:proofErr w:type="spellStart"/>
      <w:r>
        <w:t>pr</w:t>
      </w:r>
      <w:r w:rsidR="00851784">
        <w:t>oiectelor</w:t>
      </w:r>
      <w:proofErr w:type="spellEnd"/>
      <w:r w:rsidR="00851784">
        <w:t xml:space="preserve"> </w:t>
      </w:r>
      <w:proofErr w:type="spellStart"/>
      <w:r w:rsidR="00851784">
        <w:t>aferent</w:t>
      </w:r>
      <w:proofErr w:type="spellEnd"/>
      <w:r w:rsidR="00851784">
        <w:t xml:space="preserve"> </w:t>
      </w:r>
      <w:proofErr w:type="spellStart"/>
      <w:r w:rsidR="00851784">
        <w:t>submăsurii</w:t>
      </w:r>
      <w:proofErr w:type="spellEnd"/>
      <w:r w:rsidR="00851784">
        <w:t xml:space="preserve"> 7.3</w:t>
      </w:r>
      <w:r>
        <w:t xml:space="preserve">, </w:t>
      </w:r>
      <w:proofErr w:type="spellStart"/>
      <w:r>
        <w:t>lansat</w:t>
      </w:r>
      <w:proofErr w:type="spellEnd"/>
      <w:r>
        <w:t xml:space="preserve"> de GAL </w:t>
      </w:r>
      <w:proofErr w:type="spellStart"/>
      <w:r>
        <w:t>Tovishat</w:t>
      </w:r>
      <w:proofErr w:type="spellEnd"/>
      <w:r w:rsidRPr="0064117D">
        <w:t xml:space="preserve">, </w:t>
      </w:r>
      <w:proofErr w:type="spellStart"/>
      <w:r w:rsidRPr="0064117D">
        <w:t>pentru</w:t>
      </w:r>
      <w:proofErr w:type="spellEnd"/>
      <w:r w:rsidRPr="0064117D">
        <w:t xml:space="preserve"> </w:t>
      </w:r>
      <w:proofErr w:type="spellStart"/>
      <w:r w:rsidRPr="0064117D">
        <w:t>proiectele</w:t>
      </w:r>
      <w:proofErr w:type="spellEnd"/>
      <w:r w:rsidRPr="0064117D">
        <w:t xml:space="preserve"> </w:t>
      </w:r>
      <w:proofErr w:type="spellStart"/>
      <w:r w:rsidRPr="0064117D">
        <w:t>ce</w:t>
      </w:r>
      <w:proofErr w:type="spellEnd"/>
      <w:r w:rsidRPr="0064117D">
        <w:t xml:space="preserve"> au un </w:t>
      </w:r>
      <w:proofErr w:type="spellStart"/>
      <w:r w:rsidRPr="0064117D">
        <w:t>punctaj</w:t>
      </w:r>
      <w:proofErr w:type="spellEnd"/>
      <w:r w:rsidRPr="0064117D">
        <w:t xml:space="preserve"> </w:t>
      </w:r>
      <w:proofErr w:type="spellStart"/>
      <w:r w:rsidRPr="0064117D">
        <w:t>estimat</w:t>
      </w:r>
      <w:proofErr w:type="spellEnd"/>
      <w:r w:rsidRPr="0064117D">
        <w:t xml:space="preserve"> (auto-</w:t>
      </w:r>
      <w:proofErr w:type="spellStart"/>
      <w:r w:rsidRPr="0064117D">
        <w:t>evaluare</w:t>
      </w:r>
      <w:proofErr w:type="spellEnd"/>
      <w:r w:rsidRPr="0064117D">
        <w:t xml:space="preserve">/pre-scoring) </w:t>
      </w:r>
      <w:proofErr w:type="spellStart"/>
      <w:r w:rsidRPr="0064117D">
        <w:t>mai</w:t>
      </w:r>
      <w:proofErr w:type="spellEnd"/>
      <w:r w:rsidRPr="0064117D">
        <w:t xml:space="preserve"> mare </w:t>
      </w:r>
      <w:proofErr w:type="spellStart"/>
      <w:r w:rsidRPr="0064117D">
        <w:t>sau</w:t>
      </w:r>
      <w:proofErr w:type="spellEnd"/>
      <w:r w:rsidRPr="0064117D">
        <w:t xml:space="preserve"> </w:t>
      </w:r>
      <w:proofErr w:type="spellStart"/>
      <w:r w:rsidRPr="0064117D">
        <w:t>egal</w:t>
      </w:r>
      <w:proofErr w:type="spellEnd"/>
      <w:r w:rsidRPr="0064117D">
        <w:t xml:space="preserve"> cu </w:t>
      </w:r>
      <w:proofErr w:type="spellStart"/>
      <w:r w:rsidRPr="0064117D">
        <w:t>pragul</w:t>
      </w:r>
      <w:proofErr w:type="spellEnd"/>
      <w:r w:rsidRPr="0064117D">
        <w:t xml:space="preserve"> </w:t>
      </w:r>
      <w:r>
        <w:t xml:space="preserve">minim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anunţul</w:t>
      </w:r>
      <w:proofErr w:type="spellEnd"/>
      <w:r>
        <w:t xml:space="preserve"> </w:t>
      </w:r>
      <w:proofErr w:type="spellStart"/>
      <w:r>
        <w:t>lansă</w:t>
      </w:r>
      <w:r w:rsidRPr="0064117D">
        <w:t>rii</w:t>
      </w:r>
      <w:proofErr w:type="spellEnd"/>
      <w:r w:rsidRPr="0064117D">
        <w:t xml:space="preserve"> </w:t>
      </w:r>
      <w:proofErr w:type="spellStart"/>
      <w:r w:rsidRPr="0064117D">
        <w:t>apelului</w:t>
      </w:r>
      <w:proofErr w:type="spellEnd"/>
      <w:r w:rsidRPr="0064117D">
        <w:t xml:space="preserve"> de </w:t>
      </w:r>
      <w:proofErr w:type="spellStart"/>
      <w:r w:rsidRPr="0064117D">
        <w:t>proiecte</w:t>
      </w:r>
      <w:proofErr w:type="spellEnd"/>
      <w:r w:rsidRPr="0064117D">
        <w:t xml:space="preserve">. </w:t>
      </w:r>
    </w:p>
    <w:p w14:paraId="6A01DDEF" w14:textId="77777777" w:rsidR="000A5DDA" w:rsidRDefault="000A5DDA" w:rsidP="00B22F21">
      <w:pPr>
        <w:spacing w:before="0" w:after="0"/>
        <w:rPr>
          <w:b/>
        </w:rPr>
      </w:pPr>
      <w:proofErr w:type="spellStart"/>
      <w:r w:rsidRPr="0018003E">
        <w:t>Proiectele</w:t>
      </w:r>
      <w:proofErr w:type="spellEnd"/>
      <w:r w:rsidRPr="0018003E">
        <w:t xml:space="preserve"> al </w:t>
      </w:r>
      <w:proofErr w:type="spellStart"/>
      <w:r w:rsidRPr="0018003E">
        <w:t>căror</w:t>
      </w:r>
      <w:proofErr w:type="spellEnd"/>
      <w:r w:rsidRPr="0018003E">
        <w:t xml:space="preserve"> </w:t>
      </w:r>
      <w:proofErr w:type="spellStart"/>
      <w:r w:rsidRPr="0018003E">
        <w:t>punctaj</w:t>
      </w:r>
      <w:proofErr w:type="spellEnd"/>
      <w:r w:rsidRPr="0018003E">
        <w:t xml:space="preserve"> </w:t>
      </w:r>
      <w:proofErr w:type="spellStart"/>
      <w:r w:rsidRPr="0018003E">
        <w:t>va</w:t>
      </w:r>
      <w:proofErr w:type="spellEnd"/>
      <w:r w:rsidRPr="0018003E">
        <w:t xml:space="preserve"> </w:t>
      </w:r>
      <w:proofErr w:type="spellStart"/>
      <w:r w:rsidRPr="0018003E">
        <w:t>scădea</w:t>
      </w:r>
      <w:proofErr w:type="spellEnd"/>
      <w:r w:rsidRPr="0018003E">
        <w:t xml:space="preserve"> </w:t>
      </w:r>
      <w:proofErr w:type="spellStart"/>
      <w:r w:rsidRPr="0018003E">
        <w:t>în</w:t>
      </w:r>
      <w:proofErr w:type="spellEnd"/>
      <w:r w:rsidRPr="0018003E">
        <w:t xml:space="preserve"> </w:t>
      </w:r>
      <w:proofErr w:type="spellStart"/>
      <w:r w:rsidRPr="0018003E">
        <w:t>urma</w:t>
      </w:r>
      <w:proofErr w:type="spellEnd"/>
      <w:r w:rsidRPr="0018003E">
        <w:t xml:space="preserve"> </w:t>
      </w:r>
      <w:proofErr w:type="spellStart"/>
      <w:r w:rsidRPr="0018003E">
        <w:t>evaluării</w:t>
      </w:r>
      <w:proofErr w:type="spellEnd"/>
      <w:r w:rsidRPr="0018003E">
        <w:t xml:space="preserve"> GAL sub </w:t>
      </w:r>
      <w:proofErr w:type="spellStart"/>
      <w:r w:rsidRPr="0018003E">
        <w:t>pragul</w:t>
      </w:r>
      <w:proofErr w:type="spellEnd"/>
      <w:r w:rsidRPr="0018003E">
        <w:t xml:space="preserve"> minim </w:t>
      </w:r>
      <w:proofErr w:type="spellStart"/>
      <w:r w:rsidRPr="0018003E">
        <w:t>şi</w:t>
      </w:r>
      <w:proofErr w:type="spellEnd"/>
      <w:r w:rsidRPr="0018003E">
        <w:t xml:space="preserve"> </w:t>
      </w:r>
      <w:proofErr w:type="spellStart"/>
      <w:r w:rsidRPr="0018003E">
        <w:t>proiectele</w:t>
      </w:r>
      <w:proofErr w:type="spellEnd"/>
      <w:r w:rsidRPr="0018003E">
        <w:t xml:space="preserve"> </w:t>
      </w:r>
      <w:proofErr w:type="spellStart"/>
      <w:r w:rsidRPr="0018003E">
        <w:t>încadrate</w:t>
      </w:r>
      <w:proofErr w:type="spellEnd"/>
      <w:r w:rsidRPr="0018003E">
        <w:t xml:space="preserve"> </w:t>
      </w:r>
      <w:proofErr w:type="spellStart"/>
      <w:r w:rsidRPr="0018003E">
        <w:t>greşit</w:t>
      </w:r>
      <w:proofErr w:type="spellEnd"/>
      <w:r w:rsidRPr="0018003E">
        <w:t xml:space="preserve"> din </w:t>
      </w:r>
      <w:proofErr w:type="spellStart"/>
      <w:r w:rsidRPr="0018003E">
        <w:t>punct</w:t>
      </w:r>
      <w:proofErr w:type="spellEnd"/>
      <w:r w:rsidRPr="0018003E">
        <w:t xml:space="preserve"> de </w:t>
      </w:r>
      <w:proofErr w:type="spellStart"/>
      <w:r w:rsidRPr="0018003E">
        <w:t>vedere</w:t>
      </w:r>
      <w:proofErr w:type="spellEnd"/>
      <w:r w:rsidRPr="0018003E">
        <w:t xml:space="preserve"> al </w:t>
      </w:r>
      <w:proofErr w:type="spellStart"/>
      <w:r w:rsidRPr="0018003E">
        <w:t>alocării</w:t>
      </w:r>
      <w:proofErr w:type="spellEnd"/>
      <w:r w:rsidRPr="0018003E">
        <w:t xml:space="preserve"> </w:t>
      </w:r>
      <w:proofErr w:type="spellStart"/>
      <w:r w:rsidRPr="0018003E">
        <w:t>financiare</w:t>
      </w:r>
      <w:proofErr w:type="spellEnd"/>
      <w:r w:rsidRPr="0018003E">
        <w:t xml:space="preserve"> </w:t>
      </w:r>
      <w:proofErr w:type="spellStart"/>
      <w:r w:rsidRPr="0018003E">
        <w:t>aferente</w:t>
      </w:r>
      <w:proofErr w:type="spellEnd"/>
      <w:r w:rsidRPr="0018003E">
        <w:t xml:space="preserve"> </w:t>
      </w:r>
      <w:proofErr w:type="spellStart"/>
      <w:r w:rsidRPr="0018003E">
        <w:t>unei</w:t>
      </w:r>
      <w:proofErr w:type="spellEnd"/>
      <w:r w:rsidRPr="0018003E">
        <w:t xml:space="preserve"> </w:t>
      </w:r>
      <w:proofErr w:type="spellStart"/>
      <w:r w:rsidRPr="0018003E">
        <w:t>măsuri</w:t>
      </w:r>
      <w:proofErr w:type="spellEnd"/>
      <w:r w:rsidRPr="0018003E">
        <w:t>/sub</w:t>
      </w:r>
      <w:r w:rsidRPr="0018003E">
        <w:rPr>
          <w:rFonts w:ascii="Cambria Math" w:hAnsi="Cambria Math" w:cs="Cambria Math"/>
        </w:rPr>
        <w:t>‐</w:t>
      </w:r>
      <w:proofErr w:type="spellStart"/>
      <w:r w:rsidRPr="0018003E">
        <w:t>măsuri</w:t>
      </w:r>
      <w:proofErr w:type="spellEnd"/>
      <w:r w:rsidRPr="0018003E">
        <w:t>/</w:t>
      </w:r>
      <w:proofErr w:type="spellStart"/>
      <w:r w:rsidRPr="0018003E">
        <w:t>componente</w:t>
      </w:r>
      <w:proofErr w:type="spellEnd"/>
      <w:r w:rsidRPr="0018003E">
        <w:t xml:space="preserve"> (</w:t>
      </w:r>
      <w:proofErr w:type="spellStart"/>
      <w:r w:rsidRPr="0018003E">
        <w:t>alocare</w:t>
      </w:r>
      <w:proofErr w:type="spellEnd"/>
      <w:r w:rsidRPr="0018003E">
        <w:t xml:space="preserve"> </w:t>
      </w:r>
      <w:proofErr w:type="spellStart"/>
      <w:r w:rsidRPr="0018003E">
        <w:t>distinctă</w:t>
      </w:r>
      <w:proofErr w:type="spellEnd"/>
      <w:r w:rsidRPr="0018003E">
        <w:t xml:space="preserve">), </w:t>
      </w:r>
      <w:proofErr w:type="spellStart"/>
      <w:r w:rsidRPr="0018003E">
        <w:t>vor</w:t>
      </w:r>
      <w:proofErr w:type="spellEnd"/>
      <w:r w:rsidRPr="0018003E">
        <w:t xml:space="preserve"> fi </w:t>
      </w:r>
      <w:proofErr w:type="spellStart"/>
      <w:r w:rsidRPr="0018003E">
        <w:t>declarate</w:t>
      </w:r>
      <w:proofErr w:type="spellEnd"/>
      <w:r w:rsidRPr="0018003E">
        <w:t xml:space="preserve"> </w:t>
      </w:r>
      <w:proofErr w:type="spellStart"/>
      <w:r w:rsidRPr="0018003E">
        <w:t>neconforme</w:t>
      </w:r>
      <w:proofErr w:type="spellEnd"/>
      <w:r w:rsidRPr="0018003E">
        <w:t xml:space="preserve"> </w:t>
      </w:r>
      <w:proofErr w:type="spellStart"/>
      <w:r w:rsidRPr="0018003E">
        <w:t>şi</w:t>
      </w:r>
      <w:proofErr w:type="spellEnd"/>
      <w:r w:rsidRPr="0018003E">
        <w:t xml:space="preserve"> nu </w:t>
      </w:r>
      <w:proofErr w:type="spellStart"/>
      <w:r w:rsidRPr="0018003E">
        <w:t>vor</w:t>
      </w:r>
      <w:proofErr w:type="spellEnd"/>
      <w:r w:rsidRPr="0018003E">
        <w:t xml:space="preserve"> intra </w:t>
      </w:r>
      <w:proofErr w:type="spellStart"/>
      <w:r w:rsidRPr="0018003E">
        <w:t>în</w:t>
      </w:r>
      <w:proofErr w:type="spellEnd"/>
      <w:r w:rsidRPr="0018003E">
        <w:t xml:space="preserve"> </w:t>
      </w:r>
      <w:proofErr w:type="spellStart"/>
      <w:r w:rsidRPr="0018003E">
        <w:t>etapa</w:t>
      </w:r>
      <w:proofErr w:type="spellEnd"/>
      <w:r w:rsidRPr="0018003E">
        <w:t xml:space="preserve"> de </w:t>
      </w:r>
      <w:proofErr w:type="spellStart"/>
      <w:r w:rsidRPr="0018003E">
        <w:t>selecţie</w:t>
      </w:r>
      <w:proofErr w:type="spellEnd"/>
      <w:r w:rsidRPr="0018003E">
        <w:rPr>
          <w:b/>
        </w:rPr>
        <w:t>.</w:t>
      </w:r>
    </w:p>
    <w:p w14:paraId="64AC0977" w14:textId="0BC610F4" w:rsidR="00F45E8D" w:rsidRDefault="00F96A6D" w:rsidP="00B22F21">
      <w:pPr>
        <w:spacing w:before="0" w:after="0"/>
      </w:pPr>
      <w:bookmarkStart w:id="33" w:name="_Hlk49599119"/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investițiile</w:t>
      </w:r>
      <w:proofErr w:type="spellEnd"/>
      <w:r>
        <w:t xml:space="preserve"> pe care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finanțeze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,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diferă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: </w:t>
      </w:r>
    </w:p>
    <w:p w14:paraId="36F40CCC" w14:textId="731DAE53" w:rsidR="002C2DCE" w:rsidRPr="00F96A6D" w:rsidRDefault="00F96A6D" w:rsidP="00B22F21">
      <w:pPr>
        <w:pStyle w:val="ListParagraph"/>
        <w:numPr>
          <w:ilvl w:val="0"/>
          <w:numId w:val="41"/>
        </w:numPr>
        <w:spacing w:before="0"/>
        <w:rPr>
          <w:rFonts w:ascii="Times New Roman" w:hAnsi="Times New Roman"/>
          <w:b/>
          <w:bCs/>
        </w:rPr>
      </w:pPr>
      <w:proofErr w:type="spellStart"/>
      <w:r w:rsidRPr="00F96A6D">
        <w:rPr>
          <w:rFonts w:ascii="Times New Roman" w:hAnsi="Times New Roman"/>
          <w:b/>
          <w:bCs/>
        </w:rPr>
        <w:t>Pentru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tipurile</w:t>
      </w:r>
      <w:proofErr w:type="spellEnd"/>
      <w:r w:rsidRPr="00F96A6D">
        <w:rPr>
          <w:rFonts w:ascii="Times New Roman" w:hAnsi="Times New Roman"/>
          <w:b/>
          <w:bCs/>
        </w:rPr>
        <w:t xml:space="preserve"> de </w:t>
      </w:r>
      <w:proofErr w:type="spellStart"/>
      <w:r w:rsidRPr="00F96A6D">
        <w:rPr>
          <w:rFonts w:ascii="Times New Roman" w:hAnsi="Times New Roman"/>
          <w:b/>
          <w:bCs/>
        </w:rPr>
        <w:t>investiții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și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cheltuielile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eligibile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aferente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capitolului</w:t>
      </w:r>
      <w:proofErr w:type="spellEnd"/>
      <w:r w:rsidRPr="00F96A6D">
        <w:rPr>
          <w:rFonts w:ascii="Times New Roman" w:hAnsi="Times New Roman"/>
          <w:b/>
          <w:bCs/>
        </w:rPr>
        <w:t xml:space="preserve"> 6 </w:t>
      </w:r>
      <w:proofErr w:type="spellStart"/>
      <w:r>
        <w:rPr>
          <w:rFonts w:ascii="Times New Roman" w:hAnsi="Times New Roman"/>
          <w:b/>
          <w:bCs/>
        </w:rPr>
        <w:t>punctele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F96A6D">
        <w:rPr>
          <w:rFonts w:ascii="Times New Roman" w:hAnsi="Times New Roman"/>
          <w:b/>
          <w:bCs/>
        </w:rPr>
        <w:t xml:space="preserve">a) </w:t>
      </w:r>
      <w:proofErr w:type="spellStart"/>
      <w:r w:rsidRPr="00F96A6D">
        <w:rPr>
          <w:rFonts w:ascii="Times New Roman" w:hAnsi="Times New Roman"/>
          <w:b/>
          <w:bCs/>
        </w:rPr>
        <w:t>și</w:t>
      </w:r>
      <w:proofErr w:type="spellEnd"/>
      <w:r w:rsidRPr="00F96A6D">
        <w:rPr>
          <w:rFonts w:ascii="Times New Roman" w:hAnsi="Times New Roman"/>
          <w:b/>
          <w:bCs/>
        </w:rPr>
        <w:t xml:space="preserve"> b)</w:t>
      </w:r>
      <w:r>
        <w:rPr>
          <w:rFonts w:ascii="Times New Roman" w:hAnsi="Times New Roman"/>
          <w:b/>
          <w:bCs/>
        </w:rPr>
        <w:t>,</w:t>
      </w:r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p</w:t>
      </w:r>
      <w:r w:rsidR="002C2DCE" w:rsidRPr="00F96A6D">
        <w:rPr>
          <w:rFonts w:ascii="Times New Roman" w:hAnsi="Times New Roman"/>
          <w:b/>
          <w:bCs/>
        </w:rPr>
        <w:t>unctajul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</w:t>
      </w:r>
      <w:proofErr w:type="spellStart"/>
      <w:r w:rsidR="002C2DCE" w:rsidRPr="00F96A6D">
        <w:rPr>
          <w:rFonts w:ascii="Times New Roman" w:hAnsi="Times New Roman"/>
          <w:b/>
          <w:bCs/>
        </w:rPr>
        <w:t>proiectului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se </w:t>
      </w:r>
      <w:proofErr w:type="spellStart"/>
      <w:r w:rsidR="002C2DCE" w:rsidRPr="00F96A6D">
        <w:rPr>
          <w:rFonts w:ascii="Times New Roman" w:hAnsi="Times New Roman"/>
          <w:b/>
          <w:bCs/>
        </w:rPr>
        <w:t>calculează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</w:t>
      </w:r>
      <w:proofErr w:type="spellStart"/>
      <w:r w:rsidR="002C2DCE" w:rsidRPr="00F96A6D">
        <w:rPr>
          <w:rFonts w:ascii="Times New Roman" w:hAnsi="Times New Roman"/>
          <w:b/>
          <w:bCs/>
        </w:rPr>
        <w:t>în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</w:t>
      </w:r>
      <w:proofErr w:type="spellStart"/>
      <w:r w:rsidR="002C2DCE" w:rsidRPr="00F96A6D">
        <w:rPr>
          <w:rFonts w:ascii="Times New Roman" w:hAnsi="Times New Roman"/>
          <w:b/>
          <w:bCs/>
        </w:rPr>
        <w:t>baza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</w:t>
      </w:r>
      <w:proofErr w:type="spellStart"/>
      <w:r w:rsidR="002C2DCE" w:rsidRPr="00F96A6D">
        <w:rPr>
          <w:rFonts w:ascii="Times New Roman" w:hAnsi="Times New Roman"/>
          <w:b/>
          <w:bCs/>
        </w:rPr>
        <w:t>următoarelor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principii </w:t>
      </w:r>
      <w:proofErr w:type="spellStart"/>
      <w:r w:rsidR="002C2DCE" w:rsidRPr="00F96A6D">
        <w:rPr>
          <w:rFonts w:ascii="Times New Roman" w:hAnsi="Times New Roman"/>
          <w:b/>
          <w:bCs/>
        </w:rPr>
        <w:t>şi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</w:t>
      </w:r>
      <w:proofErr w:type="spellStart"/>
      <w:r w:rsidR="002C2DCE" w:rsidRPr="00F96A6D">
        <w:rPr>
          <w:rFonts w:ascii="Times New Roman" w:hAnsi="Times New Roman"/>
          <w:b/>
          <w:bCs/>
        </w:rPr>
        <w:t>criterii</w:t>
      </w:r>
      <w:proofErr w:type="spellEnd"/>
      <w:r w:rsidR="002C2DCE" w:rsidRPr="00F96A6D">
        <w:rPr>
          <w:rFonts w:ascii="Times New Roman" w:hAnsi="Times New Roman"/>
          <w:b/>
          <w:bCs/>
        </w:rPr>
        <w:t xml:space="preserve"> de </w:t>
      </w:r>
      <w:proofErr w:type="spellStart"/>
      <w:r w:rsidR="002C2DCE" w:rsidRPr="00F96A6D">
        <w:rPr>
          <w:rFonts w:ascii="Times New Roman" w:hAnsi="Times New Roman"/>
          <w:b/>
          <w:bCs/>
        </w:rPr>
        <w:t>selecţie</w:t>
      </w:r>
      <w:proofErr w:type="spellEnd"/>
      <w:r w:rsidR="002C2DCE" w:rsidRPr="00F96A6D">
        <w:rPr>
          <w:rFonts w:ascii="Times New Roman" w:hAnsi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818"/>
        <w:gridCol w:w="1016"/>
        <w:gridCol w:w="3893"/>
      </w:tblGrid>
      <w:tr w:rsidR="002C2DCE" w14:paraId="2E8060CC" w14:textId="77777777" w:rsidTr="00F45E8D">
        <w:tc>
          <w:tcPr>
            <w:tcW w:w="849" w:type="dxa"/>
          </w:tcPr>
          <w:bookmarkEnd w:id="33"/>
          <w:p w14:paraId="4B9BBD88" w14:textId="77777777" w:rsidR="002C2DCE" w:rsidRPr="00E167A5" w:rsidRDefault="002C2DCE" w:rsidP="00B22F21">
            <w:pPr>
              <w:spacing w:before="0" w:after="0" w:line="276" w:lineRule="auto"/>
            </w:pPr>
            <w:r w:rsidRPr="00E167A5">
              <w:t>Nr.crt</w:t>
            </w:r>
          </w:p>
        </w:tc>
        <w:tc>
          <w:tcPr>
            <w:tcW w:w="3818" w:type="dxa"/>
          </w:tcPr>
          <w:p w14:paraId="30C2F8ED" w14:textId="77777777" w:rsidR="002C2DCE" w:rsidRPr="00E167A5" w:rsidRDefault="002C2DCE" w:rsidP="00B22F21">
            <w:pPr>
              <w:spacing w:before="0" w:after="0" w:line="276" w:lineRule="auto"/>
            </w:pPr>
            <w:proofErr w:type="spellStart"/>
            <w:r w:rsidRPr="00E167A5">
              <w:t>Criteriu</w:t>
            </w:r>
            <w:proofErr w:type="spellEnd"/>
            <w:r w:rsidRPr="00E167A5">
              <w:t xml:space="preserve"> de </w:t>
            </w:r>
            <w:proofErr w:type="spellStart"/>
            <w:r w:rsidRPr="00E167A5">
              <w:t>selecție</w:t>
            </w:r>
            <w:proofErr w:type="spellEnd"/>
          </w:p>
        </w:tc>
        <w:tc>
          <w:tcPr>
            <w:tcW w:w="1016" w:type="dxa"/>
          </w:tcPr>
          <w:p w14:paraId="42D472DD" w14:textId="77777777" w:rsidR="002C2DCE" w:rsidRPr="00E167A5" w:rsidRDefault="002C2DCE" w:rsidP="00B22F21">
            <w:pPr>
              <w:spacing w:before="0" w:after="0" w:line="276" w:lineRule="auto"/>
            </w:pPr>
            <w:proofErr w:type="spellStart"/>
            <w:r w:rsidRPr="00E167A5">
              <w:t>Punctaj</w:t>
            </w:r>
            <w:proofErr w:type="spellEnd"/>
          </w:p>
        </w:tc>
        <w:tc>
          <w:tcPr>
            <w:tcW w:w="3893" w:type="dxa"/>
          </w:tcPr>
          <w:p w14:paraId="6B476F29" w14:textId="77777777" w:rsidR="002C2DCE" w:rsidRPr="00E167A5" w:rsidRDefault="002C2DCE" w:rsidP="00B22F21">
            <w:pPr>
              <w:spacing w:before="0" w:after="0" w:line="276" w:lineRule="auto"/>
            </w:pPr>
            <w:proofErr w:type="spellStart"/>
            <w:r w:rsidRPr="00E167A5">
              <w:t>Modalitate</w:t>
            </w:r>
            <w:proofErr w:type="spellEnd"/>
            <w:r w:rsidRPr="00E167A5">
              <w:t xml:space="preserve"> de </w:t>
            </w:r>
            <w:proofErr w:type="spellStart"/>
            <w:r w:rsidRPr="00E167A5">
              <w:t>acordare</w:t>
            </w:r>
            <w:proofErr w:type="spellEnd"/>
            <w:r w:rsidRPr="00E167A5">
              <w:t xml:space="preserve"> </w:t>
            </w:r>
          </w:p>
        </w:tc>
      </w:tr>
      <w:tr w:rsidR="00783896" w14:paraId="4840383F" w14:textId="77777777" w:rsidTr="00F45E8D">
        <w:tc>
          <w:tcPr>
            <w:tcW w:w="849" w:type="dxa"/>
            <w:vMerge w:val="restart"/>
          </w:tcPr>
          <w:p w14:paraId="0E0E30FA" w14:textId="2D9BF19C" w:rsidR="00783896" w:rsidRPr="00EE7B93" w:rsidRDefault="003A3292" w:rsidP="00B22F21">
            <w:pPr>
              <w:spacing w:before="0" w:after="0" w:line="276" w:lineRule="auto"/>
            </w:pPr>
            <w:r>
              <w:t xml:space="preserve">CS </w:t>
            </w:r>
            <w:r w:rsidR="00783896" w:rsidRPr="00EE7B93">
              <w:t>1</w:t>
            </w:r>
          </w:p>
        </w:tc>
        <w:tc>
          <w:tcPr>
            <w:tcW w:w="3818" w:type="dxa"/>
          </w:tcPr>
          <w:p w14:paraId="5179A981" w14:textId="77777777" w:rsidR="00783896" w:rsidRPr="00EE7B93" w:rsidRDefault="00783896" w:rsidP="00B22F21">
            <w:pPr>
              <w:pStyle w:val="Default"/>
              <w:spacing w:line="276" w:lineRule="auto"/>
              <w:jc w:val="both"/>
            </w:pPr>
            <w:proofErr w:type="spellStart"/>
            <w:r w:rsidRPr="00EE7B93">
              <w:rPr>
                <w:b/>
                <w:bCs/>
              </w:rPr>
              <w:t>Principiul</w:t>
            </w:r>
            <w:proofErr w:type="spellEnd"/>
            <w:r w:rsidRPr="00EE7B93">
              <w:rPr>
                <w:b/>
                <w:bCs/>
              </w:rPr>
              <w:t xml:space="preserve"> </w:t>
            </w:r>
            <w:proofErr w:type="spellStart"/>
            <w:r w:rsidR="00A3766C">
              <w:rPr>
                <w:b/>
                <w:bCs/>
              </w:rPr>
              <w:t>prioritizării</w:t>
            </w:r>
            <w:proofErr w:type="spellEnd"/>
            <w:r w:rsidR="00A3766C">
              <w:rPr>
                <w:b/>
                <w:bCs/>
              </w:rPr>
              <w:t xml:space="preserve"> </w:t>
            </w:r>
            <w:proofErr w:type="spellStart"/>
            <w:r w:rsidR="00A3766C">
              <w:rPr>
                <w:b/>
                <w:bCs/>
              </w:rPr>
              <w:t>investițiilor</w:t>
            </w:r>
            <w:proofErr w:type="spellEnd"/>
            <w:r w:rsidR="00A3766C">
              <w:rPr>
                <w:b/>
                <w:bCs/>
              </w:rPr>
              <w:t xml:space="preserve"> care </w:t>
            </w:r>
            <w:proofErr w:type="spellStart"/>
            <w:proofErr w:type="gramStart"/>
            <w:r w:rsidR="00A3766C">
              <w:rPr>
                <w:b/>
                <w:bCs/>
              </w:rPr>
              <w:t>deservesc</w:t>
            </w:r>
            <w:proofErr w:type="spellEnd"/>
            <w:r w:rsidR="00A3766C">
              <w:rPr>
                <w:b/>
                <w:bCs/>
              </w:rPr>
              <w:t xml:space="preserve">  </w:t>
            </w:r>
            <w:proofErr w:type="spellStart"/>
            <w:r w:rsidR="00A3766C">
              <w:rPr>
                <w:b/>
                <w:bCs/>
              </w:rPr>
              <w:t>populația</w:t>
            </w:r>
            <w:proofErr w:type="spellEnd"/>
            <w:proofErr w:type="gramEnd"/>
            <w:r w:rsidR="00A3766C">
              <w:rPr>
                <w:b/>
                <w:bCs/>
              </w:rPr>
              <w:t xml:space="preserve"> din </w:t>
            </w:r>
            <w:proofErr w:type="spellStart"/>
            <w:r w:rsidR="00A3766C">
              <w:rPr>
                <w:b/>
                <w:bCs/>
              </w:rPr>
              <w:t>unități</w:t>
            </w:r>
            <w:proofErr w:type="spellEnd"/>
            <w:r w:rsidR="00A3766C">
              <w:rPr>
                <w:b/>
                <w:bCs/>
              </w:rPr>
              <w:t xml:space="preserve"> administrative </w:t>
            </w:r>
            <w:proofErr w:type="spellStart"/>
            <w:r w:rsidR="00A3766C">
              <w:rPr>
                <w:b/>
                <w:bCs/>
              </w:rPr>
              <w:t>teritoriale</w:t>
            </w:r>
            <w:proofErr w:type="spellEnd"/>
            <w:r w:rsidR="00A3766C">
              <w:rPr>
                <w:b/>
                <w:bCs/>
              </w:rPr>
              <w:t xml:space="preserve"> cu </w:t>
            </w:r>
            <w:proofErr w:type="spellStart"/>
            <w:r w:rsidR="00A3766C">
              <w:rPr>
                <w:b/>
                <w:bCs/>
              </w:rPr>
              <w:t>indice</w:t>
            </w:r>
            <w:proofErr w:type="spellEnd"/>
            <w:r w:rsidR="00A3766C">
              <w:rPr>
                <w:b/>
                <w:bCs/>
              </w:rPr>
              <w:t xml:space="preserve"> de </w:t>
            </w:r>
            <w:proofErr w:type="spellStart"/>
            <w:r w:rsidR="00A3766C">
              <w:rPr>
                <w:b/>
                <w:bCs/>
              </w:rPr>
              <w:t>dezvoltare</w:t>
            </w:r>
            <w:proofErr w:type="spellEnd"/>
            <w:r w:rsidR="00A3766C">
              <w:rPr>
                <w:b/>
                <w:bCs/>
              </w:rPr>
              <w:t xml:space="preserve"> </w:t>
            </w:r>
            <w:proofErr w:type="spellStart"/>
            <w:r w:rsidR="00A3766C">
              <w:rPr>
                <w:b/>
                <w:bCs/>
              </w:rPr>
              <w:t>locală</w:t>
            </w:r>
            <w:proofErr w:type="spellEnd"/>
            <w:r w:rsidR="00A3766C">
              <w:rPr>
                <w:b/>
                <w:bCs/>
              </w:rPr>
              <w:t xml:space="preserve"> IDUL sub 55</w:t>
            </w:r>
          </w:p>
        </w:tc>
        <w:tc>
          <w:tcPr>
            <w:tcW w:w="1016" w:type="dxa"/>
          </w:tcPr>
          <w:p w14:paraId="4368AD07" w14:textId="77777777" w:rsidR="00783896" w:rsidRPr="00EE7B93" w:rsidRDefault="00D8192A" w:rsidP="00B22F21">
            <w:pPr>
              <w:spacing w:before="0" w:after="0" w:line="276" w:lineRule="auto"/>
            </w:pPr>
            <w:r>
              <w:t>20 p</w:t>
            </w:r>
          </w:p>
        </w:tc>
        <w:tc>
          <w:tcPr>
            <w:tcW w:w="3893" w:type="dxa"/>
          </w:tcPr>
          <w:p w14:paraId="21C2C65A" w14:textId="77777777" w:rsidR="00783896" w:rsidRPr="00EE7B93" w:rsidRDefault="00783896" w:rsidP="00B22F21">
            <w:pPr>
              <w:spacing w:before="0" w:after="0" w:line="276" w:lineRule="auto"/>
              <w:rPr>
                <w:lang w:val="en-US"/>
              </w:rPr>
            </w:pPr>
          </w:p>
        </w:tc>
      </w:tr>
      <w:tr w:rsidR="00A3766C" w14:paraId="5FAAF04B" w14:textId="77777777" w:rsidTr="00F45E8D">
        <w:tc>
          <w:tcPr>
            <w:tcW w:w="849" w:type="dxa"/>
            <w:vMerge/>
          </w:tcPr>
          <w:p w14:paraId="62BAA2A6" w14:textId="77777777" w:rsidR="00A3766C" w:rsidRPr="00EE7B93" w:rsidRDefault="00A3766C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2CFEAB5F" w14:textId="77777777" w:rsidR="00000229" w:rsidRPr="000366F6" w:rsidRDefault="00A3766C" w:rsidP="00B22F21">
            <w:pPr>
              <w:pStyle w:val="ListParagraph"/>
              <w:numPr>
                <w:ilvl w:val="1"/>
                <w:numId w:val="40"/>
              </w:numPr>
              <w:spacing w:before="0" w:line="276" w:lineRule="auto"/>
              <w:rPr>
                <w:rFonts w:ascii="Times New Roman" w:hAnsi="Times New Roman"/>
                <w:bCs/>
                <w:lang w:val="ro-RO"/>
              </w:rPr>
            </w:pPr>
            <w:r w:rsidRPr="000366F6">
              <w:rPr>
                <w:rFonts w:ascii="Times New Roman" w:hAnsi="Times New Roman"/>
                <w:bCs/>
              </w:rPr>
              <w:t>UAT-</w:t>
            </w:r>
            <w:proofErr w:type="spellStart"/>
            <w:r w:rsidRPr="000366F6">
              <w:rPr>
                <w:rFonts w:ascii="Times New Roman" w:hAnsi="Times New Roman"/>
                <w:bCs/>
              </w:rPr>
              <w:t>uri</w:t>
            </w:r>
            <w:proofErr w:type="spellEnd"/>
            <w:r w:rsidRPr="000366F6">
              <w:rPr>
                <w:rFonts w:ascii="Times New Roman" w:hAnsi="Times New Roman"/>
                <w:bCs/>
              </w:rPr>
              <w:t xml:space="preserve"> cu </w:t>
            </w:r>
            <w:proofErr w:type="spellStart"/>
            <w:r w:rsidRPr="000366F6">
              <w:rPr>
                <w:rFonts w:ascii="Times New Roman" w:hAnsi="Times New Roman"/>
                <w:bCs/>
              </w:rPr>
              <w:t>indice</w:t>
            </w:r>
            <w:proofErr w:type="spellEnd"/>
            <w:r w:rsidRPr="000366F6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0366F6">
              <w:rPr>
                <w:rFonts w:ascii="Times New Roman" w:hAnsi="Times New Roman"/>
                <w:bCs/>
              </w:rPr>
              <w:t>dezvoltare</w:t>
            </w:r>
            <w:proofErr w:type="spellEnd"/>
            <w:r w:rsidRPr="000366F6">
              <w:rPr>
                <w:rFonts w:ascii="Times New Roman" w:hAnsi="Times New Roman"/>
                <w:bCs/>
              </w:rPr>
              <w:t xml:space="preserve"> local</w:t>
            </w:r>
            <w:r w:rsidR="000366F6" w:rsidRPr="000366F6">
              <w:rPr>
                <w:rFonts w:ascii="Times New Roman" w:hAnsi="Times New Roman"/>
                <w:bCs/>
                <w:lang w:val="ro-RO"/>
              </w:rPr>
              <w:t>ă IDUL sub 55</w:t>
            </w:r>
          </w:p>
        </w:tc>
        <w:tc>
          <w:tcPr>
            <w:tcW w:w="1016" w:type="dxa"/>
          </w:tcPr>
          <w:p w14:paraId="41013906" w14:textId="77777777" w:rsidR="00A3766C" w:rsidRPr="00E64C46" w:rsidRDefault="00811FA1" w:rsidP="00B22F21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 xml:space="preserve">20 </w:t>
            </w:r>
            <w:r w:rsidR="00A3766C" w:rsidRPr="00E64C46">
              <w:rPr>
                <w:b/>
              </w:rPr>
              <w:t>p</w:t>
            </w:r>
          </w:p>
        </w:tc>
        <w:tc>
          <w:tcPr>
            <w:tcW w:w="3893" w:type="dxa"/>
          </w:tcPr>
          <w:p w14:paraId="66F56907" w14:textId="77777777" w:rsidR="00A3766C" w:rsidRPr="00E64C46" w:rsidRDefault="00A3766C" w:rsidP="00B22F21">
            <w:pPr>
              <w:spacing w:before="0" w:after="0" w:line="276" w:lineRule="auto"/>
            </w:pPr>
            <w:proofErr w:type="spellStart"/>
            <w:r w:rsidRPr="00E64C46">
              <w:t>Gradul</w:t>
            </w:r>
            <w:proofErr w:type="spellEnd"/>
            <w:r w:rsidRPr="00E64C46">
              <w:t xml:space="preserve"> de </w:t>
            </w:r>
            <w:proofErr w:type="spellStart"/>
            <w:r w:rsidRPr="00E64C46">
              <w:t>dezvoltare</w:t>
            </w:r>
            <w:proofErr w:type="spellEnd"/>
            <w:r w:rsidRPr="00E64C46">
              <w:t xml:space="preserve"> socio</w:t>
            </w:r>
            <w:r w:rsidRPr="00E64C46">
              <w:rPr>
                <w:rFonts w:ascii="Cambria Math" w:hAnsi="Cambria Math" w:cs="Cambria Math"/>
              </w:rPr>
              <w:t>‐</w:t>
            </w:r>
            <w:proofErr w:type="spellStart"/>
            <w:r w:rsidRPr="00E64C46">
              <w:t>economică</w:t>
            </w:r>
            <w:proofErr w:type="spellEnd"/>
            <w:r w:rsidRPr="00E64C46">
              <w:t xml:space="preserve"> a </w:t>
            </w:r>
            <w:proofErr w:type="spellStart"/>
            <w:r w:rsidRPr="00E64C46">
              <w:t>zonei</w:t>
            </w:r>
            <w:proofErr w:type="spellEnd"/>
          </w:p>
          <w:p w14:paraId="6FCB272E" w14:textId="77777777" w:rsidR="00A3766C" w:rsidRPr="00E64C46" w:rsidRDefault="00A3766C" w:rsidP="00B22F21">
            <w:pPr>
              <w:spacing w:before="0" w:after="0" w:line="276" w:lineRule="auto"/>
            </w:pPr>
            <w:r w:rsidRPr="00E64C46">
              <w:t xml:space="preserve">Se are </w:t>
            </w:r>
            <w:proofErr w:type="spellStart"/>
            <w:r w:rsidRPr="00E64C46">
              <w:t>în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vedere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ierarhia</w:t>
            </w:r>
            <w:proofErr w:type="spellEnd"/>
            <w:r w:rsidRPr="00E64C46">
              <w:t xml:space="preserve"> UAT-</w:t>
            </w:r>
            <w:proofErr w:type="spellStart"/>
            <w:r w:rsidRPr="00E64C46">
              <w:t>urilor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în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funcție</w:t>
            </w:r>
            <w:proofErr w:type="spellEnd"/>
            <w:r w:rsidRPr="00E64C46">
              <w:t xml:space="preserve"> de </w:t>
            </w:r>
            <w:proofErr w:type="spellStart"/>
            <w:r w:rsidRPr="00E64C46">
              <w:t>potenţialul</w:t>
            </w:r>
            <w:proofErr w:type="spellEnd"/>
            <w:r w:rsidRPr="00E64C46">
              <w:t xml:space="preserve"> socio</w:t>
            </w:r>
            <w:r w:rsidRPr="00E64C46">
              <w:rPr>
                <w:rFonts w:ascii="Cambria Math" w:hAnsi="Cambria Math" w:cs="Cambria Math"/>
              </w:rPr>
              <w:t>‐</w:t>
            </w:r>
            <w:r w:rsidRPr="00E64C46">
              <w:t xml:space="preserve">economic de </w:t>
            </w:r>
            <w:proofErr w:type="spellStart"/>
            <w:r w:rsidRPr="00E64C46">
              <w:t>dezvoltare</w:t>
            </w:r>
            <w:proofErr w:type="spellEnd"/>
            <w:r w:rsidRPr="00E64C46">
              <w:t xml:space="preserve"> al </w:t>
            </w:r>
            <w:proofErr w:type="spellStart"/>
            <w:r w:rsidRPr="00E64C46">
              <w:t>zonelor</w:t>
            </w:r>
            <w:proofErr w:type="spellEnd"/>
            <w:r w:rsidRPr="00E64C46">
              <w:t xml:space="preserve"> </w:t>
            </w:r>
            <w:proofErr w:type="spellStart"/>
            <w:proofErr w:type="gramStart"/>
            <w:r w:rsidRPr="00E64C46">
              <w:t>rurale.Se</w:t>
            </w:r>
            <w:proofErr w:type="spellEnd"/>
            <w:proofErr w:type="gramEnd"/>
            <w:r w:rsidRPr="00E64C46">
              <w:t xml:space="preserve"> </w:t>
            </w:r>
            <w:proofErr w:type="spellStart"/>
            <w:r w:rsidRPr="00E64C46">
              <w:t>va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lua</w:t>
            </w:r>
            <w:proofErr w:type="spellEnd"/>
            <w:r w:rsidRPr="00E64C46">
              <w:t xml:space="preserve"> in </w:t>
            </w:r>
            <w:proofErr w:type="spellStart"/>
            <w:r w:rsidRPr="00E64C46">
              <w:t>considerare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indicele</w:t>
            </w:r>
            <w:proofErr w:type="spellEnd"/>
            <w:r w:rsidRPr="00E64C46">
              <w:t xml:space="preserve"> de </w:t>
            </w:r>
            <w:proofErr w:type="spellStart"/>
            <w:r w:rsidRPr="00E64C46">
              <w:t>dezvoltare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locala.Vor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primi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punctaj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comunele</w:t>
            </w:r>
            <w:proofErr w:type="spellEnd"/>
            <w:r w:rsidRPr="00E64C46">
              <w:t xml:space="preserve"> care au IDUL </w:t>
            </w:r>
            <w:r w:rsidRPr="00E64C46">
              <w:lastRenderedPageBreak/>
              <w:t>sub 55 –</w:t>
            </w:r>
            <w:r w:rsidRPr="00E64C46">
              <w:rPr>
                <w:lang w:val="en-US"/>
              </w:rPr>
              <w:t xml:space="preserve"> conform</w:t>
            </w:r>
            <w:r>
              <w:rPr>
                <w:lang w:val="en-US"/>
              </w:rPr>
              <w:t xml:space="preserve"> </w:t>
            </w:r>
            <w:proofErr w:type="spellStart"/>
            <w:r w:rsidRPr="00B1076E">
              <w:rPr>
                <w:lang w:val="en-US"/>
              </w:rPr>
              <w:t>Anexei</w:t>
            </w:r>
            <w:proofErr w:type="spellEnd"/>
            <w:r w:rsidRPr="00B1076E">
              <w:rPr>
                <w:lang w:val="en-US"/>
              </w:rPr>
              <w:t xml:space="preserve"> 8</w:t>
            </w:r>
            <w:r w:rsidR="00B1076E">
              <w:rPr>
                <w:lang w:val="en-US"/>
              </w:rPr>
              <w:t xml:space="preserve"> </w:t>
            </w:r>
            <w:r w:rsidRPr="00E64C46">
              <w:rPr>
                <w:lang w:val="en-US"/>
              </w:rPr>
              <w:t xml:space="preserve"> „</w:t>
            </w:r>
            <w:r w:rsidR="00C70EC2">
              <w:t xml:space="preserve"> </w:t>
            </w:r>
            <w:r w:rsidR="00C70EC2" w:rsidRPr="00665F26">
              <w:t>Lista-UAT-</w:t>
            </w:r>
            <w:proofErr w:type="spellStart"/>
            <w:r w:rsidR="00C70EC2" w:rsidRPr="00665F26">
              <w:t>urilor</w:t>
            </w:r>
            <w:proofErr w:type="spellEnd"/>
            <w:r w:rsidR="00C70EC2" w:rsidRPr="00665F26">
              <w:t xml:space="preserve"> cu </w:t>
            </w:r>
            <w:proofErr w:type="spellStart"/>
            <w:r w:rsidR="00C70EC2" w:rsidRPr="00665F26">
              <w:t>valorile</w:t>
            </w:r>
            <w:proofErr w:type="spellEnd"/>
            <w:r w:rsidR="00C70EC2" w:rsidRPr="00665F26">
              <w:t xml:space="preserve"> IDUL </w:t>
            </w:r>
            <w:proofErr w:type="spellStart"/>
            <w:r w:rsidR="00C70EC2" w:rsidRPr="00665F26">
              <w:t>corespunzatoare</w:t>
            </w:r>
            <w:proofErr w:type="spellEnd"/>
            <w:r w:rsidRPr="00E64C46">
              <w:rPr>
                <w:b/>
                <w:bCs/>
                <w:i/>
                <w:iCs/>
                <w:lang w:val="en-US"/>
              </w:rPr>
              <w:t>”</w:t>
            </w:r>
            <w:r w:rsidRPr="00E64C46">
              <w:rPr>
                <w:lang w:val="en-US"/>
              </w:rPr>
              <w:t>.</w:t>
            </w:r>
          </w:p>
        </w:tc>
      </w:tr>
      <w:tr w:rsidR="00A3766C" w14:paraId="778415A3" w14:textId="77777777" w:rsidTr="00F45E8D">
        <w:trPr>
          <w:trHeight w:val="1005"/>
        </w:trPr>
        <w:tc>
          <w:tcPr>
            <w:tcW w:w="849" w:type="dxa"/>
            <w:vMerge w:val="restart"/>
          </w:tcPr>
          <w:p w14:paraId="3BD14C55" w14:textId="3818ED4C" w:rsidR="00A3766C" w:rsidRPr="00EE7B93" w:rsidRDefault="003A3292" w:rsidP="00B22F21">
            <w:pPr>
              <w:spacing w:before="0" w:after="0" w:line="276" w:lineRule="auto"/>
            </w:pPr>
            <w:r>
              <w:lastRenderedPageBreak/>
              <w:t xml:space="preserve">CS </w:t>
            </w:r>
            <w:r w:rsidR="00A3766C" w:rsidRPr="00EE7B93">
              <w:t>2</w:t>
            </w:r>
          </w:p>
        </w:tc>
        <w:tc>
          <w:tcPr>
            <w:tcW w:w="3818" w:type="dxa"/>
          </w:tcPr>
          <w:p w14:paraId="676A1F9C" w14:textId="77777777" w:rsidR="00A3766C" w:rsidRPr="0054746B" w:rsidRDefault="00A3766C" w:rsidP="00B22F21">
            <w:pPr>
              <w:spacing w:before="0" w:after="0" w:line="276" w:lineRule="auto"/>
              <w:rPr>
                <w:b/>
                <w:lang w:val="ro-RO"/>
              </w:rPr>
            </w:pPr>
            <w:r w:rsidRPr="0054746B">
              <w:rPr>
                <w:b/>
                <w:lang w:val="ro-RO"/>
              </w:rPr>
              <w:t>Principiul gradului de deservire a p</w:t>
            </w:r>
            <w:r w:rsidR="0054746B">
              <w:rPr>
                <w:b/>
                <w:lang w:val="ro-RO"/>
              </w:rPr>
              <w:t>o</w:t>
            </w:r>
            <w:r w:rsidRPr="0054746B">
              <w:rPr>
                <w:b/>
                <w:lang w:val="ro-RO"/>
              </w:rPr>
              <w:t>pulației, inclusiv potențialul turistic al localității rurale</w:t>
            </w:r>
          </w:p>
        </w:tc>
        <w:tc>
          <w:tcPr>
            <w:tcW w:w="1016" w:type="dxa"/>
          </w:tcPr>
          <w:p w14:paraId="6D4B8F7E" w14:textId="77777777" w:rsidR="00A3766C" w:rsidRPr="00EE7B93" w:rsidRDefault="00811FA1" w:rsidP="00B22F21">
            <w:pPr>
              <w:spacing w:before="0" w:after="0" w:line="276" w:lineRule="auto"/>
            </w:pPr>
            <w:r>
              <w:t>30</w:t>
            </w:r>
            <w:r w:rsidR="00FA5762">
              <w:t xml:space="preserve"> p</w:t>
            </w:r>
          </w:p>
        </w:tc>
        <w:tc>
          <w:tcPr>
            <w:tcW w:w="3893" w:type="dxa"/>
          </w:tcPr>
          <w:p w14:paraId="06CCBD3A" w14:textId="77777777" w:rsidR="00A3766C" w:rsidRPr="00EE7B93" w:rsidRDefault="00A3766C" w:rsidP="00B22F21">
            <w:pPr>
              <w:spacing w:before="0" w:after="0" w:line="276" w:lineRule="auto"/>
            </w:pPr>
          </w:p>
        </w:tc>
      </w:tr>
      <w:tr w:rsidR="0054746B" w14:paraId="34AC941E" w14:textId="77777777" w:rsidTr="00A3766C">
        <w:trPr>
          <w:trHeight w:val="1214"/>
        </w:trPr>
        <w:tc>
          <w:tcPr>
            <w:tcW w:w="849" w:type="dxa"/>
            <w:vMerge/>
          </w:tcPr>
          <w:p w14:paraId="213EF791" w14:textId="77777777" w:rsidR="0054746B" w:rsidRPr="00EE7B93" w:rsidRDefault="0054746B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07AC3824" w14:textId="77777777" w:rsidR="0054746B" w:rsidRPr="003F7D76" w:rsidRDefault="0054746B" w:rsidP="00B22F21">
            <w:pPr>
              <w:spacing w:before="0" w:after="0" w:line="276" w:lineRule="auto"/>
              <w:rPr>
                <w:bCs/>
                <w:lang w:val="en-US"/>
              </w:rPr>
            </w:pPr>
            <w:r w:rsidRPr="003F7D76">
              <w:rPr>
                <w:bCs/>
                <w:lang w:val="en-US"/>
              </w:rPr>
              <w:t xml:space="preserve">2.1 </w:t>
            </w:r>
            <w:proofErr w:type="spellStart"/>
            <w:r w:rsidRPr="003F7D76">
              <w:rPr>
                <w:bCs/>
                <w:lang w:val="en-US"/>
              </w:rPr>
              <w:t>Proiecte</w:t>
            </w:r>
            <w:proofErr w:type="spellEnd"/>
            <w:r w:rsidRPr="003F7D76">
              <w:rPr>
                <w:bCs/>
                <w:lang w:val="en-US"/>
              </w:rPr>
              <w:t xml:space="preserve"> care </w:t>
            </w:r>
            <w:proofErr w:type="spellStart"/>
            <w:r w:rsidRPr="003F7D76">
              <w:rPr>
                <w:bCs/>
                <w:lang w:val="en-US"/>
              </w:rPr>
              <w:t>deservesc</w:t>
            </w:r>
            <w:proofErr w:type="spellEnd"/>
            <w:r w:rsidRPr="003F7D76">
              <w:rPr>
                <w:bCs/>
                <w:lang w:val="en-US"/>
              </w:rPr>
              <w:t xml:space="preserve"> UAT-</w:t>
            </w:r>
            <w:proofErr w:type="spellStart"/>
            <w:r w:rsidRPr="003F7D76">
              <w:rPr>
                <w:bCs/>
                <w:lang w:val="en-US"/>
              </w:rPr>
              <w:t>uri</w:t>
            </w:r>
            <w:proofErr w:type="spellEnd"/>
            <w:r w:rsidRPr="003F7D76">
              <w:rPr>
                <w:bCs/>
                <w:lang w:val="en-US"/>
              </w:rPr>
              <w:t xml:space="preserve"> cu o </w:t>
            </w:r>
            <w:proofErr w:type="spellStart"/>
            <w:r w:rsidRPr="003F7D76">
              <w:rPr>
                <w:bCs/>
                <w:lang w:val="en-US"/>
              </w:rPr>
              <w:t>populație</w:t>
            </w:r>
            <w:proofErr w:type="spellEnd"/>
            <w:r w:rsidRPr="003F7D76">
              <w:rPr>
                <w:bCs/>
                <w:lang w:val="en-US"/>
              </w:rPr>
              <w:t xml:space="preserve"> </w:t>
            </w:r>
            <w:proofErr w:type="spellStart"/>
            <w:r w:rsidRPr="003F7D76">
              <w:rPr>
                <w:bCs/>
                <w:lang w:val="en-US"/>
              </w:rPr>
              <w:t>cât</w:t>
            </w:r>
            <w:proofErr w:type="spellEnd"/>
            <w:r w:rsidRPr="003F7D76">
              <w:rPr>
                <w:bCs/>
                <w:lang w:val="en-US"/>
              </w:rPr>
              <w:t xml:space="preserve"> </w:t>
            </w:r>
            <w:proofErr w:type="spellStart"/>
            <w:r w:rsidRPr="003F7D76">
              <w:rPr>
                <w:bCs/>
                <w:lang w:val="en-US"/>
              </w:rPr>
              <w:t>mai</w:t>
            </w:r>
            <w:proofErr w:type="spellEnd"/>
            <w:r w:rsidRPr="003F7D76">
              <w:rPr>
                <w:bCs/>
                <w:lang w:val="en-US"/>
              </w:rPr>
              <w:t xml:space="preserve"> </w:t>
            </w:r>
            <w:r w:rsidR="00D8192A">
              <w:rPr>
                <w:bCs/>
                <w:lang w:val="en-US"/>
              </w:rPr>
              <w:t xml:space="preserve">mare </w:t>
            </w:r>
          </w:p>
          <w:p w14:paraId="74F274F9" w14:textId="77777777" w:rsidR="0054746B" w:rsidRDefault="0054746B" w:rsidP="00B22F21">
            <w:pPr>
              <w:pStyle w:val="Default"/>
              <w:spacing w:line="276" w:lineRule="auto"/>
              <w:jc w:val="both"/>
            </w:pPr>
          </w:p>
          <w:p w14:paraId="147E61A1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4F7429FD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367BBA35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43A3614A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6DD82C25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19228699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5C92587F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  <w:p w14:paraId="7559F3D3" w14:textId="77777777" w:rsidR="00D8192A" w:rsidRPr="00EE7B93" w:rsidRDefault="00D8192A" w:rsidP="00B22F21">
            <w:pPr>
              <w:pStyle w:val="Default"/>
              <w:spacing w:line="276" w:lineRule="auto"/>
              <w:jc w:val="both"/>
            </w:pPr>
          </w:p>
        </w:tc>
        <w:tc>
          <w:tcPr>
            <w:tcW w:w="1016" w:type="dxa"/>
          </w:tcPr>
          <w:p w14:paraId="16EBD0E1" w14:textId="77777777" w:rsidR="0054746B" w:rsidRPr="00EE7B93" w:rsidRDefault="0054746B" w:rsidP="00B22F21">
            <w:pPr>
              <w:spacing w:before="0" w:after="0" w:line="276" w:lineRule="auto"/>
            </w:pPr>
            <w:r>
              <w:t>30 p</w:t>
            </w:r>
          </w:p>
        </w:tc>
        <w:tc>
          <w:tcPr>
            <w:tcW w:w="3893" w:type="dxa"/>
            <w:vMerge w:val="restart"/>
          </w:tcPr>
          <w:p w14:paraId="6FB8F884" w14:textId="77777777" w:rsidR="0054746B" w:rsidRDefault="0054746B" w:rsidP="00B22F21">
            <w:pPr>
              <w:spacing w:before="0"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consideră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numărul</w:t>
            </w:r>
            <w:proofErr w:type="spellEnd"/>
            <w:r>
              <w:rPr>
                <w:lang w:val="en-US"/>
              </w:rPr>
              <w:t xml:space="preserve"> tot</w:t>
            </w:r>
            <w:r w:rsidR="00FA5762">
              <w:rPr>
                <w:lang w:val="en-US"/>
              </w:rPr>
              <w:t xml:space="preserve">al de </w:t>
            </w:r>
            <w:proofErr w:type="spellStart"/>
            <w:r w:rsidR="00FA5762">
              <w:rPr>
                <w:lang w:val="en-US"/>
              </w:rPr>
              <w:t>locuitori</w:t>
            </w:r>
            <w:proofErr w:type="spellEnd"/>
            <w:r w:rsidR="00FA5762">
              <w:rPr>
                <w:lang w:val="en-US"/>
              </w:rPr>
              <w:t xml:space="preserve"> ai </w:t>
            </w:r>
            <w:proofErr w:type="spellStart"/>
            <w:r w:rsidR="00FA5762">
              <w:rPr>
                <w:lang w:val="en-US"/>
              </w:rPr>
              <w:t>comunei</w:t>
            </w:r>
            <w:proofErr w:type="spellEnd"/>
            <w:r w:rsidR="00FA5762">
              <w:rPr>
                <w:lang w:val="en-US"/>
              </w:rPr>
              <w:t xml:space="preserve"> </w:t>
            </w:r>
          </w:p>
          <w:p w14:paraId="2622C34F" w14:textId="77777777" w:rsidR="00B1076E" w:rsidRDefault="0054746B" w:rsidP="00B22F21">
            <w:pPr>
              <w:pStyle w:val="Default"/>
              <w:spacing w:line="276" w:lineRule="auto"/>
              <w:jc w:val="both"/>
              <w:rPr>
                <w:lang w:val="en-US"/>
              </w:rPr>
            </w:pPr>
            <w:proofErr w:type="spellStart"/>
            <w:r w:rsidRPr="00797A29">
              <w:rPr>
                <w:i/>
                <w:iCs/>
                <w:lang w:val="en-US"/>
              </w:rPr>
              <w:t>Numărul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total al </w:t>
            </w:r>
            <w:proofErr w:type="spellStart"/>
            <w:r w:rsidRPr="00797A29">
              <w:rPr>
                <w:i/>
                <w:iCs/>
                <w:lang w:val="en-US"/>
              </w:rPr>
              <w:t>populaţiei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UAT -</w:t>
            </w:r>
            <w:proofErr w:type="spellStart"/>
            <w:r w:rsidRPr="00797A29">
              <w:rPr>
                <w:i/>
                <w:iCs/>
                <w:lang w:val="en-US"/>
              </w:rPr>
              <w:t>ului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pe </w:t>
            </w:r>
            <w:proofErr w:type="spellStart"/>
            <w:r w:rsidRPr="00797A29">
              <w:rPr>
                <w:i/>
                <w:iCs/>
                <w:lang w:val="en-US"/>
              </w:rPr>
              <w:t>raza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căruia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797A29">
              <w:rPr>
                <w:i/>
                <w:iCs/>
                <w:lang w:val="en-US"/>
              </w:rPr>
              <w:t>va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realiza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investiţia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este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conform </w:t>
            </w:r>
            <w:proofErr w:type="spellStart"/>
            <w:r w:rsidRPr="00797A29">
              <w:rPr>
                <w:i/>
                <w:iCs/>
                <w:lang w:val="en-US"/>
              </w:rPr>
              <w:t>Rezultatului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final al </w:t>
            </w:r>
            <w:proofErr w:type="spellStart"/>
            <w:r w:rsidRPr="00797A29">
              <w:rPr>
                <w:i/>
                <w:iCs/>
                <w:lang w:val="en-US"/>
              </w:rPr>
              <w:t>recensământului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populaţiei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şi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locuinţelor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din </w:t>
            </w:r>
            <w:proofErr w:type="spellStart"/>
            <w:r w:rsidRPr="00797A29">
              <w:rPr>
                <w:i/>
                <w:iCs/>
                <w:lang w:val="en-US"/>
              </w:rPr>
              <w:t>anul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2011 </w:t>
            </w:r>
            <w:r w:rsidRPr="00797A29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Tabelul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nr.3 „</w:t>
            </w:r>
            <w:proofErr w:type="spellStart"/>
            <w:r w:rsidRPr="00797A29">
              <w:rPr>
                <w:i/>
                <w:iCs/>
                <w:lang w:val="en-US"/>
              </w:rPr>
              <w:t>Populaţia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stabilă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pe </w:t>
            </w:r>
            <w:proofErr w:type="spellStart"/>
            <w:r w:rsidRPr="00797A29">
              <w:rPr>
                <w:i/>
                <w:iCs/>
                <w:lang w:val="en-US"/>
              </w:rPr>
              <w:t>sexe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şi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grupe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797A29">
              <w:rPr>
                <w:i/>
                <w:iCs/>
                <w:lang w:val="en-US"/>
              </w:rPr>
              <w:t>vârstă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r w:rsidRPr="00797A29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judeţe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797A29">
              <w:rPr>
                <w:i/>
                <w:iCs/>
                <w:lang w:val="en-US"/>
              </w:rPr>
              <w:t>municipii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797A29">
              <w:rPr>
                <w:i/>
                <w:iCs/>
                <w:lang w:val="en-US"/>
              </w:rPr>
              <w:t>oraşe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797A29">
              <w:rPr>
                <w:i/>
                <w:iCs/>
                <w:lang w:val="en-US"/>
              </w:rPr>
              <w:t>comune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”, (se </w:t>
            </w:r>
            <w:proofErr w:type="spellStart"/>
            <w:r w:rsidRPr="00797A29">
              <w:rPr>
                <w:i/>
                <w:iCs/>
                <w:lang w:val="en-US"/>
              </w:rPr>
              <w:t>va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consulta </w:t>
            </w:r>
            <w:proofErr w:type="spellStart"/>
            <w:r w:rsidRPr="00797A29">
              <w:rPr>
                <w:i/>
                <w:iCs/>
                <w:lang w:val="en-US"/>
              </w:rPr>
              <w:t>coloana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nr.1), </w:t>
            </w:r>
            <w:proofErr w:type="spellStart"/>
            <w:r w:rsidRPr="00B1076E">
              <w:rPr>
                <w:i/>
                <w:iCs/>
                <w:lang w:val="en-US"/>
              </w:rPr>
              <w:t>Anexa</w:t>
            </w:r>
            <w:proofErr w:type="spellEnd"/>
            <w:r w:rsidRPr="00B1076E">
              <w:rPr>
                <w:i/>
                <w:iCs/>
                <w:lang w:val="en-US"/>
              </w:rPr>
              <w:t xml:space="preserve"> 7</w:t>
            </w:r>
          </w:p>
          <w:p w14:paraId="1EAB8225" w14:textId="77777777" w:rsidR="0054746B" w:rsidRPr="0054746B" w:rsidRDefault="0054746B" w:rsidP="00B22F21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4746B" w14:paraId="4D8F59C0" w14:textId="77777777" w:rsidTr="0054746B">
        <w:trPr>
          <w:trHeight w:val="497"/>
        </w:trPr>
        <w:tc>
          <w:tcPr>
            <w:tcW w:w="849" w:type="dxa"/>
            <w:vMerge/>
          </w:tcPr>
          <w:p w14:paraId="5BBB1219" w14:textId="77777777" w:rsidR="0054746B" w:rsidRPr="00EE7B93" w:rsidRDefault="0054746B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32B222B3" w14:textId="77777777" w:rsidR="0054746B" w:rsidRPr="00E64C46" w:rsidRDefault="000366F6" w:rsidP="00B22F21">
            <w:pPr>
              <w:spacing w:before="0" w:after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Peste</w:t>
            </w:r>
            <w:proofErr w:type="spellEnd"/>
            <w:r>
              <w:rPr>
                <w:lang w:val="en-US"/>
              </w:rPr>
              <w:t xml:space="preserve"> 5000</w:t>
            </w:r>
            <w:r w:rsidR="0054746B" w:rsidRPr="00E64C46">
              <w:rPr>
                <w:lang w:val="en-US"/>
              </w:rPr>
              <w:t xml:space="preserve"> </w:t>
            </w:r>
          </w:p>
        </w:tc>
        <w:tc>
          <w:tcPr>
            <w:tcW w:w="1016" w:type="dxa"/>
          </w:tcPr>
          <w:p w14:paraId="76E9E9CB" w14:textId="77777777" w:rsidR="0054746B" w:rsidRPr="00E64C46" w:rsidRDefault="000366F6" w:rsidP="00B22F21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30</w:t>
            </w:r>
            <w:r w:rsidR="0054746B" w:rsidRPr="00E64C46">
              <w:rPr>
                <w:b/>
              </w:rPr>
              <w:t xml:space="preserve"> p</w:t>
            </w:r>
          </w:p>
        </w:tc>
        <w:tc>
          <w:tcPr>
            <w:tcW w:w="3893" w:type="dxa"/>
            <w:vMerge/>
          </w:tcPr>
          <w:p w14:paraId="06BAF681" w14:textId="77777777" w:rsidR="0054746B" w:rsidRDefault="0054746B" w:rsidP="00B22F21">
            <w:pPr>
              <w:spacing w:before="0" w:after="0" w:line="276" w:lineRule="auto"/>
            </w:pPr>
          </w:p>
        </w:tc>
      </w:tr>
      <w:tr w:rsidR="0054746B" w14:paraId="1D4BAF45" w14:textId="77777777" w:rsidTr="0054746B">
        <w:trPr>
          <w:trHeight w:val="399"/>
        </w:trPr>
        <w:tc>
          <w:tcPr>
            <w:tcW w:w="849" w:type="dxa"/>
            <w:vMerge/>
          </w:tcPr>
          <w:p w14:paraId="0F72FF02" w14:textId="77777777" w:rsidR="0054746B" w:rsidRPr="00EE7B93" w:rsidRDefault="0054746B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49ADA48D" w14:textId="77777777" w:rsidR="0054746B" w:rsidRPr="00E64C46" w:rsidRDefault="000366F6" w:rsidP="00B22F21">
            <w:pPr>
              <w:spacing w:before="0" w:after="0" w:line="276" w:lineRule="auto"/>
              <w:rPr>
                <w:lang w:val="en-US"/>
              </w:rPr>
            </w:pPr>
            <w:r>
              <w:rPr>
                <w:lang w:val="en-US"/>
              </w:rPr>
              <w:t>3000 – 4</w:t>
            </w:r>
            <w:r w:rsidR="0054746B" w:rsidRPr="00E64C46">
              <w:rPr>
                <w:lang w:val="en-US"/>
              </w:rPr>
              <w:t xml:space="preserve">.999 </w:t>
            </w:r>
          </w:p>
        </w:tc>
        <w:tc>
          <w:tcPr>
            <w:tcW w:w="1016" w:type="dxa"/>
          </w:tcPr>
          <w:p w14:paraId="258E913D" w14:textId="77777777" w:rsidR="0054746B" w:rsidRPr="00E64C46" w:rsidRDefault="000366F6" w:rsidP="00B22F21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25</w:t>
            </w:r>
            <w:r w:rsidR="0054746B" w:rsidRPr="00E64C46">
              <w:rPr>
                <w:b/>
              </w:rPr>
              <w:t xml:space="preserve"> p</w:t>
            </w:r>
          </w:p>
        </w:tc>
        <w:tc>
          <w:tcPr>
            <w:tcW w:w="3893" w:type="dxa"/>
            <w:vMerge/>
          </w:tcPr>
          <w:p w14:paraId="696686BB" w14:textId="77777777" w:rsidR="0054746B" w:rsidRDefault="0054746B" w:rsidP="00B22F21">
            <w:pPr>
              <w:spacing w:before="0" w:after="0" w:line="276" w:lineRule="auto"/>
            </w:pPr>
          </w:p>
        </w:tc>
      </w:tr>
      <w:tr w:rsidR="0054746B" w14:paraId="058E707E" w14:textId="77777777" w:rsidTr="0054746B">
        <w:trPr>
          <w:trHeight w:val="444"/>
        </w:trPr>
        <w:tc>
          <w:tcPr>
            <w:tcW w:w="849" w:type="dxa"/>
            <w:vMerge/>
          </w:tcPr>
          <w:p w14:paraId="7B8F9CCA" w14:textId="77777777" w:rsidR="0054746B" w:rsidRPr="00EE7B93" w:rsidRDefault="0054746B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4F7EF076" w14:textId="77777777" w:rsidR="0054746B" w:rsidRPr="00E64C46" w:rsidRDefault="000366F6" w:rsidP="00B22F21">
            <w:pPr>
              <w:spacing w:before="0" w:after="0" w:line="276" w:lineRule="auto"/>
              <w:rPr>
                <w:lang w:val="en-US"/>
              </w:rPr>
            </w:pPr>
            <w:r>
              <w:rPr>
                <w:lang w:val="en-US"/>
              </w:rPr>
              <w:t>1.000 – 2</w:t>
            </w:r>
            <w:r w:rsidR="0054746B" w:rsidRPr="00E64C46">
              <w:rPr>
                <w:lang w:val="en-US"/>
              </w:rPr>
              <w:t>.999</w:t>
            </w:r>
          </w:p>
        </w:tc>
        <w:tc>
          <w:tcPr>
            <w:tcW w:w="1016" w:type="dxa"/>
          </w:tcPr>
          <w:p w14:paraId="53DBBB1A" w14:textId="77777777" w:rsidR="0054746B" w:rsidRPr="00E64C46" w:rsidRDefault="000366F6" w:rsidP="00B22F21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54746B" w:rsidRPr="00E64C46">
              <w:rPr>
                <w:b/>
              </w:rPr>
              <w:t xml:space="preserve"> p</w:t>
            </w:r>
          </w:p>
        </w:tc>
        <w:tc>
          <w:tcPr>
            <w:tcW w:w="3893" w:type="dxa"/>
            <w:vMerge/>
          </w:tcPr>
          <w:p w14:paraId="2FA5C54A" w14:textId="77777777" w:rsidR="0054746B" w:rsidRDefault="0054746B" w:rsidP="00B22F21">
            <w:pPr>
              <w:spacing w:before="0" w:after="0" w:line="276" w:lineRule="auto"/>
            </w:pPr>
          </w:p>
        </w:tc>
      </w:tr>
      <w:tr w:rsidR="009C2B09" w14:paraId="426BCCCB" w14:textId="77777777" w:rsidTr="0054746B">
        <w:trPr>
          <w:trHeight w:val="444"/>
        </w:trPr>
        <w:tc>
          <w:tcPr>
            <w:tcW w:w="849" w:type="dxa"/>
            <w:vMerge w:val="restart"/>
          </w:tcPr>
          <w:p w14:paraId="447E45A0" w14:textId="4F3D849F" w:rsidR="009C2B09" w:rsidRPr="00EE7B93" w:rsidRDefault="003A3292" w:rsidP="00B22F21">
            <w:pPr>
              <w:spacing w:before="0" w:after="0" w:line="276" w:lineRule="auto"/>
            </w:pPr>
            <w:r>
              <w:t xml:space="preserve">CS </w:t>
            </w:r>
            <w:r w:rsidR="009C2B09">
              <w:t>3</w:t>
            </w:r>
          </w:p>
        </w:tc>
        <w:tc>
          <w:tcPr>
            <w:tcW w:w="3818" w:type="dxa"/>
          </w:tcPr>
          <w:p w14:paraId="3B41D947" w14:textId="77777777" w:rsidR="009C2B09" w:rsidRPr="00E64C46" w:rsidRDefault="009C2B09" w:rsidP="00B22F21">
            <w:pPr>
              <w:spacing w:before="0" w:after="0" w:line="276" w:lineRule="auto"/>
            </w:pPr>
            <w:r w:rsidRPr="0054746B">
              <w:rPr>
                <w:b/>
                <w:lang w:val="ro-RO"/>
              </w:rPr>
              <w:t>Principiul gradului de deservire a p</w:t>
            </w:r>
            <w:r>
              <w:rPr>
                <w:b/>
                <w:lang w:val="ro-RO"/>
              </w:rPr>
              <w:t>o</w:t>
            </w:r>
            <w:r w:rsidRPr="0054746B">
              <w:rPr>
                <w:b/>
                <w:lang w:val="ro-RO"/>
              </w:rPr>
              <w:t>pulației, inclusiv potențialul turistic al localității rurale</w:t>
            </w:r>
          </w:p>
        </w:tc>
        <w:tc>
          <w:tcPr>
            <w:tcW w:w="1016" w:type="dxa"/>
          </w:tcPr>
          <w:p w14:paraId="68393D93" w14:textId="77777777" w:rsidR="009C2B09" w:rsidRPr="00E64C46" w:rsidRDefault="009C2B09" w:rsidP="00B22F21">
            <w:pPr>
              <w:spacing w:before="0" w:after="0" w:line="276" w:lineRule="auto"/>
              <w:rPr>
                <w:b/>
              </w:rPr>
            </w:pPr>
          </w:p>
        </w:tc>
        <w:tc>
          <w:tcPr>
            <w:tcW w:w="3893" w:type="dxa"/>
          </w:tcPr>
          <w:p w14:paraId="76FC26DC" w14:textId="77777777" w:rsidR="009C2B09" w:rsidRDefault="009C2B09" w:rsidP="00B22F21">
            <w:pPr>
              <w:spacing w:before="0" w:after="0" w:line="276" w:lineRule="auto"/>
            </w:pPr>
          </w:p>
        </w:tc>
      </w:tr>
      <w:tr w:rsidR="009C2B09" w14:paraId="21D26D50" w14:textId="77777777" w:rsidTr="00F45E8D">
        <w:trPr>
          <w:trHeight w:val="150"/>
        </w:trPr>
        <w:tc>
          <w:tcPr>
            <w:tcW w:w="849" w:type="dxa"/>
            <w:vMerge/>
          </w:tcPr>
          <w:p w14:paraId="3C9C5FCA" w14:textId="77777777" w:rsidR="009C2B09" w:rsidRPr="00EE7B93" w:rsidRDefault="009C2B09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56138C44" w14:textId="77777777" w:rsidR="009C2B09" w:rsidRDefault="009C2B09" w:rsidP="00B22F2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3.1</w:t>
            </w:r>
            <w:r w:rsidRPr="003F7D76">
              <w:rPr>
                <w:bCs/>
              </w:rPr>
              <w:t xml:space="preserve"> </w:t>
            </w:r>
            <w:proofErr w:type="spellStart"/>
            <w:r w:rsidRPr="003F7D76">
              <w:rPr>
                <w:bCs/>
              </w:rPr>
              <w:t>Prioritizarea</w:t>
            </w:r>
            <w:proofErr w:type="spellEnd"/>
            <w:r w:rsidRPr="003F7D76">
              <w:rPr>
                <w:bCs/>
              </w:rPr>
              <w:t xml:space="preserve"> </w:t>
            </w:r>
            <w:proofErr w:type="spellStart"/>
            <w:r w:rsidRPr="003F7D76">
              <w:rPr>
                <w:bCs/>
              </w:rPr>
              <w:t>investițiilor</w:t>
            </w:r>
            <w:proofErr w:type="spellEnd"/>
            <w:r>
              <w:rPr>
                <w:bCs/>
              </w:rPr>
              <w:t xml:space="preserve"> care </w:t>
            </w:r>
            <w:proofErr w:type="spellStart"/>
            <w:r>
              <w:rPr>
                <w:bCs/>
              </w:rPr>
              <w:t>introduc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dezvoltă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rețele</w:t>
            </w:r>
            <w:proofErr w:type="spellEnd"/>
            <w:r>
              <w:rPr>
                <w:bCs/>
              </w:rPr>
              <w:t xml:space="preserve"> broadband</w:t>
            </w:r>
            <w:r w:rsidRPr="003F7D76">
              <w:rPr>
                <w:bCs/>
              </w:rPr>
              <w:t xml:space="preserve"> </w:t>
            </w:r>
            <w:proofErr w:type="spellStart"/>
            <w:r w:rsidRPr="003F7D76">
              <w:rPr>
                <w:bCs/>
              </w:rPr>
              <w:t>în</w:t>
            </w:r>
            <w:proofErr w:type="spellEnd"/>
            <w:r w:rsidRPr="003F7D76">
              <w:rPr>
                <w:bCs/>
              </w:rPr>
              <w:t xml:space="preserve"> </w:t>
            </w:r>
            <w:proofErr w:type="spellStart"/>
            <w:r w:rsidRPr="003F7D76">
              <w:rPr>
                <w:bCs/>
              </w:rPr>
              <w:t>zonele</w:t>
            </w:r>
            <w:proofErr w:type="spellEnd"/>
            <w:r w:rsidRPr="003F7D76">
              <w:rPr>
                <w:bCs/>
              </w:rPr>
              <w:t xml:space="preserve"> cu </w:t>
            </w:r>
            <w:proofErr w:type="spellStart"/>
            <w:r w:rsidRPr="003F7D76">
              <w:rPr>
                <w:bCs/>
              </w:rPr>
              <w:t>potențial</w:t>
            </w:r>
            <w:proofErr w:type="spellEnd"/>
            <w:r w:rsidRPr="003F7D76">
              <w:rPr>
                <w:bCs/>
              </w:rPr>
              <w:t xml:space="preserve"> </w:t>
            </w:r>
            <w:proofErr w:type="spellStart"/>
            <w:r w:rsidRPr="003F7D76">
              <w:rPr>
                <w:bCs/>
              </w:rPr>
              <w:t>turistic</w:t>
            </w:r>
            <w:proofErr w:type="spellEnd"/>
            <w:r w:rsidRPr="003F7D76">
              <w:rPr>
                <w:bCs/>
              </w:rPr>
              <w:t xml:space="preserve"> </w:t>
            </w:r>
            <w:proofErr w:type="spellStart"/>
            <w:r w:rsidRPr="003F7D76">
              <w:rPr>
                <w:bCs/>
              </w:rPr>
              <w:t>ridicat</w:t>
            </w:r>
            <w:proofErr w:type="spellEnd"/>
          </w:p>
          <w:p w14:paraId="46F8FC45" w14:textId="77777777" w:rsidR="00811FA1" w:rsidRDefault="00811FA1" w:rsidP="00B22F21">
            <w:pPr>
              <w:pStyle w:val="Default"/>
              <w:spacing w:line="276" w:lineRule="auto"/>
              <w:jc w:val="both"/>
              <w:rPr>
                <w:bCs/>
              </w:rPr>
            </w:pPr>
          </w:p>
          <w:p w14:paraId="58F2CEAA" w14:textId="77777777" w:rsidR="009C2B09" w:rsidRPr="00EE7B93" w:rsidRDefault="009C2B09" w:rsidP="00B22F21">
            <w:pPr>
              <w:pStyle w:val="Default"/>
              <w:spacing w:line="276" w:lineRule="auto"/>
              <w:jc w:val="both"/>
            </w:pPr>
          </w:p>
        </w:tc>
        <w:tc>
          <w:tcPr>
            <w:tcW w:w="1016" w:type="dxa"/>
          </w:tcPr>
          <w:p w14:paraId="75EF234D" w14:textId="77777777" w:rsidR="009C2B09" w:rsidRPr="00EE7B93" w:rsidRDefault="002E786B" w:rsidP="00B22F21">
            <w:pPr>
              <w:spacing w:before="0" w:after="0" w:line="276" w:lineRule="auto"/>
            </w:pPr>
            <w:r>
              <w:t xml:space="preserve">Max.  </w:t>
            </w:r>
            <w:r w:rsidR="00811FA1">
              <w:t>20</w:t>
            </w:r>
            <w:r w:rsidR="009C2B09">
              <w:t xml:space="preserve"> p</w:t>
            </w:r>
          </w:p>
        </w:tc>
        <w:tc>
          <w:tcPr>
            <w:tcW w:w="3893" w:type="dxa"/>
          </w:tcPr>
          <w:p w14:paraId="722A2F1D" w14:textId="77777777" w:rsidR="002E786B" w:rsidRPr="00C5738D" w:rsidRDefault="009C2B09" w:rsidP="00B22F21">
            <w:pPr>
              <w:pStyle w:val="Default"/>
              <w:spacing w:line="276" w:lineRule="auto"/>
              <w:jc w:val="both"/>
            </w:pPr>
            <w:r w:rsidRPr="00C5738D">
              <w:t xml:space="preserve">Se </w:t>
            </w:r>
            <w:proofErr w:type="spellStart"/>
            <w:r w:rsidRPr="00C5738D">
              <w:t>acordă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punctaj</w:t>
            </w:r>
            <w:proofErr w:type="spellEnd"/>
            <w:r w:rsidRPr="00C5738D">
              <w:t xml:space="preserve"> UAT-</w:t>
            </w:r>
            <w:proofErr w:type="spellStart"/>
            <w:r w:rsidRPr="00C5738D">
              <w:t>urilor</w:t>
            </w:r>
            <w:proofErr w:type="spellEnd"/>
            <w:r w:rsidRPr="00C5738D">
              <w:t xml:space="preserve"> care au potential </w:t>
            </w:r>
            <w:proofErr w:type="spellStart"/>
            <w:r w:rsidRPr="00C5738D">
              <w:t>turistic</w:t>
            </w:r>
            <w:proofErr w:type="spellEnd"/>
            <w:r w:rsidRPr="00C5738D">
              <w:t xml:space="preserve"> </w:t>
            </w:r>
            <w:proofErr w:type="spellStart"/>
            <w:proofErr w:type="gramStart"/>
            <w:r w:rsidRPr="00C5738D">
              <w:t>ridicat.Verificarea</w:t>
            </w:r>
            <w:proofErr w:type="spellEnd"/>
            <w:proofErr w:type="gramEnd"/>
            <w:r w:rsidRPr="00C5738D">
              <w:t xml:space="preserve"> se </w:t>
            </w:r>
            <w:proofErr w:type="spellStart"/>
            <w:r w:rsidRPr="00C5738D">
              <w:t>va</w:t>
            </w:r>
            <w:proofErr w:type="spellEnd"/>
            <w:r w:rsidRPr="00C5738D">
              <w:t xml:space="preserve"> face conform </w:t>
            </w:r>
            <w:proofErr w:type="spellStart"/>
            <w:r w:rsidRPr="00C5738D">
              <w:t>Anexei</w:t>
            </w:r>
            <w:proofErr w:type="spellEnd"/>
            <w:r w:rsidRPr="00C5738D">
              <w:t xml:space="preserve"> 9</w:t>
            </w:r>
            <w:r w:rsidRPr="00C5738D">
              <w:rPr>
                <w:lang w:val="en-US"/>
              </w:rPr>
              <w:t xml:space="preserve"> </w:t>
            </w:r>
            <w:r w:rsidRPr="00C5738D">
              <w:t xml:space="preserve"> – Lista </w:t>
            </w:r>
            <w:proofErr w:type="spellStart"/>
            <w:r w:rsidRPr="00C5738D">
              <w:t>zonelor</w:t>
            </w:r>
            <w:proofErr w:type="spellEnd"/>
            <w:r w:rsidRPr="00C5738D">
              <w:t xml:space="preserve"> cu potential </w:t>
            </w:r>
            <w:proofErr w:type="spellStart"/>
            <w:r w:rsidRPr="00C5738D">
              <w:t>turistic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ridicat</w:t>
            </w:r>
            <w:proofErr w:type="spellEnd"/>
            <w:r w:rsidR="002E786B" w:rsidRPr="00C5738D">
              <w:t>.</w:t>
            </w:r>
          </w:p>
          <w:p w14:paraId="575E6C56" w14:textId="77777777" w:rsidR="002E786B" w:rsidRPr="00C5738D" w:rsidRDefault="002E786B" w:rsidP="00B22F21">
            <w:pPr>
              <w:pStyle w:val="Default"/>
              <w:spacing w:line="276" w:lineRule="auto"/>
              <w:jc w:val="both"/>
            </w:pPr>
            <w:proofErr w:type="spellStart"/>
            <w:r w:rsidRPr="00C5738D">
              <w:t>Punctajul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acordat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acestui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criteriu</w:t>
            </w:r>
            <w:proofErr w:type="spellEnd"/>
            <w:r w:rsidRPr="00C5738D">
              <w:t xml:space="preserve"> se </w:t>
            </w:r>
            <w:proofErr w:type="spellStart"/>
            <w:r w:rsidRPr="00C5738D">
              <w:t>calculează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în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funcție</w:t>
            </w:r>
            <w:proofErr w:type="spellEnd"/>
            <w:r w:rsidRPr="00C5738D">
              <w:t xml:space="preserve"> de </w:t>
            </w:r>
            <w:proofErr w:type="spellStart"/>
            <w:r w:rsidRPr="00C5738D">
              <w:t>amplasamentul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investiț</w:t>
            </w:r>
            <w:r w:rsidR="00C5738D" w:rsidRPr="00C5738D">
              <w:t>iei</w:t>
            </w:r>
            <w:proofErr w:type="spellEnd"/>
            <w:r w:rsidR="00C5738D" w:rsidRPr="00C5738D">
              <w:t xml:space="preserve"> (</w:t>
            </w:r>
            <w:proofErr w:type="spellStart"/>
            <w:r w:rsidR="00C5738D" w:rsidRPr="00C5738D">
              <w:t>comuna</w:t>
            </w:r>
            <w:proofErr w:type="spellEnd"/>
            <w:r w:rsidR="00C5738D" w:rsidRPr="00C5738D">
              <w:t>).</w:t>
            </w:r>
          </w:p>
          <w:p w14:paraId="5C6F025F" w14:textId="77777777" w:rsidR="002E786B" w:rsidRPr="00C5738D" w:rsidRDefault="00C5738D" w:rsidP="00B22F21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UAT-</w:t>
            </w:r>
            <w:proofErr w:type="spellStart"/>
            <w:r>
              <w:t>uri</w:t>
            </w:r>
            <w:proofErr w:type="spellEnd"/>
            <w:r>
              <w:t xml:space="preserve"> din Gal </w:t>
            </w:r>
            <w:proofErr w:type="spellStart"/>
            <w:r>
              <w:t>Tovishat</w:t>
            </w:r>
            <w:proofErr w:type="spellEnd"/>
            <w:r w:rsidR="002E786B" w:rsidRPr="00C5738D">
              <w:t xml:space="preserve"> </w:t>
            </w:r>
            <w:proofErr w:type="spellStart"/>
            <w:r w:rsidR="002E786B" w:rsidRPr="00C5738D">
              <w:t>punctajul</w:t>
            </w:r>
            <w:proofErr w:type="spellEnd"/>
            <w:r w:rsidR="002E786B" w:rsidRPr="00C5738D">
              <w:t xml:space="preserve"> </w:t>
            </w:r>
            <w:proofErr w:type="spellStart"/>
            <w:r w:rsidR="002E786B" w:rsidRPr="00C5738D">
              <w:t>va</w:t>
            </w:r>
            <w:proofErr w:type="spellEnd"/>
            <w:r w:rsidR="002E786B" w:rsidRPr="00C5738D">
              <w:t xml:space="preserve"> fi de max. 20 </w:t>
            </w:r>
            <w:proofErr w:type="spellStart"/>
            <w:r w:rsidR="002E786B" w:rsidRPr="00C5738D">
              <w:t>puncte</w:t>
            </w:r>
            <w:proofErr w:type="spellEnd"/>
            <w:r w:rsidR="002E786B" w:rsidRPr="00C5738D">
              <w:t xml:space="preserve">. </w:t>
            </w:r>
          </w:p>
          <w:p w14:paraId="29BADC44" w14:textId="77777777" w:rsidR="002E786B" w:rsidRPr="00C5738D" w:rsidRDefault="002E786B" w:rsidP="00B22F21">
            <w:pPr>
              <w:pStyle w:val="Default"/>
              <w:spacing w:line="276" w:lineRule="auto"/>
              <w:jc w:val="both"/>
            </w:pPr>
            <w:proofErr w:type="spellStart"/>
            <w:r w:rsidRPr="00C5738D">
              <w:t>Pentru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fiecare</w:t>
            </w:r>
            <w:proofErr w:type="spellEnd"/>
            <w:r w:rsidRPr="00C5738D">
              <w:t xml:space="preserve"> UAT se </w:t>
            </w:r>
            <w:proofErr w:type="spellStart"/>
            <w:r w:rsidRPr="00C5738D">
              <w:t>va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calcula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punctajul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aferent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aplicându</w:t>
            </w:r>
            <w:proofErr w:type="spellEnd"/>
            <w:r w:rsidRPr="00C5738D">
              <w:t xml:space="preserve">-se </w:t>
            </w:r>
            <w:proofErr w:type="spellStart"/>
            <w:r w:rsidRPr="00C5738D">
              <w:t>următoarea</w:t>
            </w:r>
            <w:proofErr w:type="spellEnd"/>
            <w:r w:rsidRPr="00C5738D">
              <w:t xml:space="preserve"> </w:t>
            </w:r>
            <w:proofErr w:type="spellStart"/>
            <w:r w:rsidRPr="00C5738D">
              <w:t>formulă</w:t>
            </w:r>
            <w:proofErr w:type="spellEnd"/>
            <w:r w:rsidRPr="00C5738D">
              <w:t xml:space="preserve"> de </w:t>
            </w:r>
            <w:proofErr w:type="spellStart"/>
            <w:r w:rsidRPr="00C5738D">
              <w:t>calcul</w:t>
            </w:r>
            <w:proofErr w:type="spellEnd"/>
            <w:r w:rsidRPr="00C5738D">
              <w:t xml:space="preserve">: </w:t>
            </w:r>
          </w:p>
          <w:p w14:paraId="00A0E9CF" w14:textId="77777777" w:rsidR="0024625A" w:rsidRDefault="0024625A" w:rsidP="00B22F21">
            <w:pPr>
              <w:pStyle w:val="Default"/>
              <w:spacing w:line="276" w:lineRule="auto"/>
            </w:pPr>
            <w:proofErr w:type="spellStart"/>
            <w:r>
              <w:t>Cmrt</w:t>
            </w:r>
            <w:proofErr w:type="spellEnd"/>
            <w:r>
              <w:t xml:space="preserve">*20 / </w:t>
            </w:r>
            <w:proofErr w:type="spellStart"/>
            <w:r>
              <w:t>Punctaj</w:t>
            </w:r>
            <w:proofErr w:type="spellEnd"/>
            <w:r>
              <w:t xml:space="preserve"> max. </w:t>
            </w:r>
            <w:proofErr w:type="spellStart"/>
            <w:r>
              <w:t>Cmrt</w:t>
            </w:r>
            <w:proofErr w:type="spellEnd"/>
            <w:r>
              <w:t xml:space="preserve"> = </w:t>
            </w:r>
            <w:proofErr w:type="spellStart"/>
            <w:r>
              <w:lastRenderedPageBreak/>
              <w:t>punctaj</w:t>
            </w:r>
            <w:proofErr w:type="spellEnd"/>
            <w:r>
              <w:t xml:space="preserve"> final (cu </w:t>
            </w:r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zecimale</w:t>
            </w:r>
            <w:proofErr w:type="spellEnd"/>
            <w:r>
              <w:t xml:space="preserve">). </w:t>
            </w:r>
          </w:p>
          <w:p w14:paraId="38365A27" w14:textId="77777777" w:rsidR="0024625A" w:rsidRDefault="0024625A" w:rsidP="00B22F21">
            <w:pPr>
              <w:pStyle w:val="Default"/>
              <w:spacing w:line="276" w:lineRule="auto"/>
            </w:pPr>
            <w:r>
              <w:t>(</w:t>
            </w:r>
            <w:proofErr w:type="spellStart"/>
            <w:r>
              <w:t>Cmrt-Concentrare</w:t>
            </w:r>
            <w:proofErr w:type="spellEnd"/>
            <w:r>
              <w:t xml:space="preserve"> mare de </w:t>
            </w:r>
            <w:proofErr w:type="spellStart"/>
            <w:r>
              <w:t>resurse</w:t>
            </w:r>
            <w:proofErr w:type="spellEnd"/>
            <w:r>
              <w:t xml:space="preserve"> </w:t>
            </w:r>
            <w:proofErr w:type="spellStart"/>
            <w:r>
              <w:t>turistice</w:t>
            </w:r>
            <w:proofErr w:type="spellEnd"/>
            <w:r>
              <w:t>)</w:t>
            </w:r>
          </w:p>
          <w:p w14:paraId="182D6D9A" w14:textId="77777777" w:rsidR="009C2B09" w:rsidRPr="00C5738D" w:rsidRDefault="0024625A" w:rsidP="00B22F2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Notă</w:t>
            </w:r>
            <w:proofErr w:type="spellEnd"/>
            <w:r>
              <w:t xml:space="preserve">: </w:t>
            </w:r>
            <w:proofErr w:type="spellStart"/>
            <w:r>
              <w:t>Punctajul</w:t>
            </w:r>
            <w:proofErr w:type="spellEnd"/>
            <w:r>
              <w:t xml:space="preserve"> maxim al </w:t>
            </w:r>
            <w:proofErr w:type="spellStart"/>
            <w:r>
              <w:t>Cmrt</w:t>
            </w:r>
            <w:proofErr w:type="spellEnd"/>
            <w:r>
              <w:t xml:space="preserve"> conform </w:t>
            </w:r>
            <w:proofErr w:type="spellStart"/>
            <w:r>
              <w:t>Listei</w:t>
            </w:r>
            <w:proofErr w:type="spellEnd"/>
            <w:r>
              <w:t xml:space="preserve"> </w:t>
            </w:r>
            <w:proofErr w:type="spellStart"/>
            <w:r>
              <w:t>comunelor</w:t>
            </w:r>
            <w:proofErr w:type="spellEnd"/>
            <w:r>
              <w:t xml:space="preserve"> cu </w:t>
            </w:r>
            <w:proofErr w:type="spellStart"/>
            <w:r>
              <w:t>potențial</w:t>
            </w:r>
            <w:proofErr w:type="spellEnd"/>
            <w:r>
              <w:t xml:space="preserve"> </w:t>
            </w:r>
            <w:proofErr w:type="spellStart"/>
            <w:r>
              <w:t>turistic</w:t>
            </w:r>
            <w:proofErr w:type="spellEnd"/>
            <w:r>
              <w:t xml:space="preserve"> din Gal </w:t>
            </w:r>
            <w:proofErr w:type="spellStart"/>
            <w:r>
              <w:t>Tovishat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31.5 de </w:t>
            </w:r>
            <w:proofErr w:type="spellStart"/>
            <w:r>
              <w:t>puncte</w:t>
            </w:r>
            <w:proofErr w:type="spellEnd"/>
            <w:r>
              <w:t>.</w:t>
            </w:r>
          </w:p>
        </w:tc>
      </w:tr>
      <w:tr w:rsidR="00D8192A" w14:paraId="460B7CE6" w14:textId="77777777" w:rsidTr="00B1076E">
        <w:trPr>
          <w:trHeight w:val="1164"/>
        </w:trPr>
        <w:tc>
          <w:tcPr>
            <w:tcW w:w="849" w:type="dxa"/>
            <w:vMerge w:val="restart"/>
          </w:tcPr>
          <w:p w14:paraId="20B84AAA" w14:textId="3F9ABBAF" w:rsidR="00D8192A" w:rsidRPr="00EE7B93" w:rsidRDefault="003A3292" w:rsidP="00B22F21">
            <w:pPr>
              <w:spacing w:before="0" w:after="0" w:line="276" w:lineRule="auto"/>
            </w:pPr>
            <w:r>
              <w:lastRenderedPageBreak/>
              <w:t xml:space="preserve">CS </w:t>
            </w:r>
            <w:r w:rsidR="00D8192A">
              <w:t>4</w:t>
            </w:r>
          </w:p>
        </w:tc>
        <w:tc>
          <w:tcPr>
            <w:tcW w:w="3818" w:type="dxa"/>
          </w:tcPr>
          <w:p w14:paraId="591522DD" w14:textId="77777777" w:rsidR="00D8192A" w:rsidRPr="0054746B" w:rsidRDefault="00D8192A" w:rsidP="00B22F21">
            <w:pPr>
              <w:spacing w:before="0" w:after="0" w:line="276" w:lineRule="auto"/>
              <w:rPr>
                <w:b/>
                <w:lang w:val="ro-RO"/>
              </w:rPr>
            </w:pPr>
            <w:r w:rsidRPr="0054746B">
              <w:rPr>
                <w:b/>
                <w:lang w:val="ro-RO"/>
              </w:rPr>
              <w:t xml:space="preserve">Principiul </w:t>
            </w:r>
            <w:proofErr w:type="spellStart"/>
            <w:r w:rsidRPr="0054746B">
              <w:rPr>
                <w:b/>
                <w:lang w:val="ro-RO"/>
              </w:rPr>
              <w:t>prioritizării</w:t>
            </w:r>
            <w:proofErr w:type="spellEnd"/>
            <w:r w:rsidRPr="0054746B">
              <w:rPr>
                <w:b/>
                <w:lang w:val="ro-RO"/>
              </w:rPr>
              <w:t xml:space="preserve"> proiectelor a căror soluție tehnică oferă cea mai mare viteză de transfer a datelor pentru utilizatorul final</w:t>
            </w:r>
          </w:p>
        </w:tc>
        <w:tc>
          <w:tcPr>
            <w:tcW w:w="1016" w:type="dxa"/>
          </w:tcPr>
          <w:p w14:paraId="1AE76097" w14:textId="77777777" w:rsidR="00D8192A" w:rsidRPr="00EE7B93" w:rsidRDefault="002E786B" w:rsidP="00B22F21">
            <w:pPr>
              <w:spacing w:before="0" w:after="0" w:line="276" w:lineRule="auto"/>
            </w:pPr>
            <w:r>
              <w:t>30 p</w:t>
            </w:r>
          </w:p>
        </w:tc>
        <w:tc>
          <w:tcPr>
            <w:tcW w:w="3893" w:type="dxa"/>
          </w:tcPr>
          <w:p w14:paraId="39712E56" w14:textId="77777777" w:rsidR="00D8192A" w:rsidRPr="0054746B" w:rsidRDefault="00D8192A" w:rsidP="00B22F21">
            <w:pPr>
              <w:spacing w:before="0" w:after="0" w:line="276" w:lineRule="auto"/>
            </w:pPr>
            <w:r w:rsidRPr="006C42CC">
              <w:t xml:space="preserve"> </w:t>
            </w:r>
          </w:p>
        </w:tc>
      </w:tr>
      <w:tr w:rsidR="00D8192A" w14:paraId="38160810" w14:textId="77777777" w:rsidTr="00811FA1">
        <w:trPr>
          <w:trHeight w:val="803"/>
        </w:trPr>
        <w:tc>
          <w:tcPr>
            <w:tcW w:w="849" w:type="dxa"/>
            <w:vMerge/>
          </w:tcPr>
          <w:p w14:paraId="41C34D5C" w14:textId="77777777" w:rsidR="00D8192A" w:rsidRPr="00EE7B93" w:rsidRDefault="00D8192A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7C7B9909" w14:textId="77777777" w:rsidR="00D8192A" w:rsidRPr="00284485" w:rsidRDefault="00D8192A" w:rsidP="00B22F21">
            <w:pPr>
              <w:spacing w:before="0" w:after="0" w:line="276" w:lineRule="auto"/>
            </w:pPr>
            <w:r w:rsidRPr="00284485">
              <w:t xml:space="preserve">4.1 </w:t>
            </w:r>
            <w:proofErr w:type="spellStart"/>
            <w:r w:rsidRPr="00284485">
              <w:t>Proiectele</w:t>
            </w:r>
            <w:proofErr w:type="spellEnd"/>
            <w:r w:rsidRPr="00284485">
              <w:t xml:space="preserve"> a </w:t>
            </w:r>
            <w:r w:rsidRPr="00284485">
              <w:rPr>
                <w:lang w:val="ro-RO"/>
              </w:rPr>
              <w:t>căror soluție tehnică oferă cea mai mare viteză de transfer a datelor pentru utilizatorul final</w:t>
            </w:r>
          </w:p>
        </w:tc>
        <w:tc>
          <w:tcPr>
            <w:tcW w:w="1016" w:type="dxa"/>
          </w:tcPr>
          <w:p w14:paraId="2CAAED93" w14:textId="77777777" w:rsidR="00D8192A" w:rsidRDefault="00D8192A" w:rsidP="00B22F21">
            <w:pPr>
              <w:spacing w:before="0" w:after="0" w:line="276" w:lineRule="auto"/>
            </w:pPr>
          </w:p>
        </w:tc>
        <w:tc>
          <w:tcPr>
            <w:tcW w:w="3893" w:type="dxa"/>
            <w:vMerge w:val="restart"/>
          </w:tcPr>
          <w:p w14:paraId="3468EB42" w14:textId="77777777" w:rsidR="00D8192A" w:rsidRPr="00DD5C46" w:rsidRDefault="00D8192A" w:rsidP="00B22F21">
            <w:pPr>
              <w:pStyle w:val="Default"/>
              <w:spacing w:line="276" w:lineRule="auto"/>
              <w:jc w:val="both"/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verifică</w:t>
            </w:r>
            <w:proofErr w:type="spellEnd"/>
            <w:r w:rsidRPr="009C2B09">
              <w:rPr>
                <w:lang w:val="en-US"/>
              </w:rPr>
              <w:t xml:space="preserve"> </w:t>
            </w:r>
            <w:proofErr w:type="spellStart"/>
            <w:r w:rsidRPr="009C2B09">
              <w:rPr>
                <w:lang w:val="en-US"/>
              </w:rPr>
              <w:t>viteza</w:t>
            </w:r>
            <w:proofErr w:type="spellEnd"/>
            <w:r w:rsidRPr="009C2B09">
              <w:rPr>
                <w:lang w:val="en-US"/>
              </w:rPr>
              <w:t xml:space="preserve"> de transfer</w:t>
            </w:r>
            <w:r>
              <w:rPr>
                <w:lang w:val="en-US"/>
              </w:rPr>
              <w:t xml:space="preserve"> </w:t>
            </w:r>
            <w:proofErr w:type="spellStart"/>
            <w:r w:rsidRPr="009C2B09">
              <w:t>pre</w:t>
            </w:r>
            <w:r>
              <w:t>văzută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documentația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  <w:r>
              <w:t xml:space="preserve">, </w:t>
            </w:r>
            <w:proofErr w:type="spellStart"/>
            <w:r w:rsidRPr="009C2B09">
              <w:t>repectiv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Studiu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fezabilitate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Memoriu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justificativ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</w:t>
            </w:r>
            <w:r w:rsidRPr="009C2B09">
              <w:rPr>
                <w:lang w:val="en-US"/>
              </w:rPr>
              <w:t>i</w:t>
            </w:r>
            <w:proofErr w:type="spellEnd"/>
            <w:r w:rsidRPr="009C2B09">
              <w:rPr>
                <w:lang w:val="en-US"/>
              </w:rPr>
              <w:t xml:space="preserve"> </w:t>
            </w:r>
            <w:proofErr w:type="spellStart"/>
            <w:r w:rsidRPr="009C2B09">
              <w:rPr>
                <w:lang w:val="en-US"/>
              </w:rPr>
              <w:t>aviz</w:t>
            </w:r>
            <w:proofErr w:type="spellEnd"/>
            <w:r w:rsidRPr="009C2B09">
              <w:rPr>
                <w:lang w:val="en-US"/>
              </w:rPr>
              <w:t xml:space="preserve"> INSCC</w:t>
            </w:r>
          </w:p>
        </w:tc>
      </w:tr>
      <w:tr w:rsidR="00D8192A" w14:paraId="57689947" w14:textId="77777777" w:rsidTr="00811FA1">
        <w:trPr>
          <w:trHeight w:val="369"/>
        </w:trPr>
        <w:tc>
          <w:tcPr>
            <w:tcW w:w="849" w:type="dxa"/>
            <w:vMerge/>
          </w:tcPr>
          <w:p w14:paraId="4040136C" w14:textId="77777777" w:rsidR="00D8192A" w:rsidRPr="00EE7B93" w:rsidRDefault="00D8192A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7535E641" w14:textId="77777777" w:rsidR="00D8192A" w:rsidRPr="00811FA1" w:rsidRDefault="002E786B" w:rsidP="00B22F21">
            <w:pPr>
              <w:spacing w:before="0" w:after="0"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Viteză de transfer peste 100 </w:t>
            </w:r>
            <w:proofErr w:type="spellStart"/>
            <w:r>
              <w:rPr>
                <w:lang w:val="ro-RO"/>
              </w:rPr>
              <w:t>M</w:t>
            </w:r>
            <w:r w:rsidR="00D8192A">
              <w:rPr>
                <w:lang w:val="ro-RO"/>
              </w:rPr>
              <w:t>bs</w:t>
            </w:r>
            <w:proofErr w:type="spellEnd"/>
            <w:r w:rsidR="00D8192A">
              <w:rPr>
                <w:lang w:val="ro-RO"/>
              </w:rPr>
              <w:t xml:space="preserve"> </w:t>
            </w:r>
          </w:p>
        </w:tc>
        <w:tc>
          <w:tcPr>
            <w:tcW w:w="1016" w:type="dxa"/>
          </w:tcPr>
          <w:p w14:paraId="2FCF4B84" w14:textId="77777777" w:rsidR="00D8192A" w:rsidRDefault="00D8192A" w:rsidP="00B22F21">
            <w:pPr>
              <w:spacing w:before="0" w:after="0" w:line="276" w:lineRule="auto"/>
            </w:pPr>
            <w:r>
              <w:t>30 p</w:t>
            </w:r>
          </w:p>
        </w:tc>
        <w:tc>
          <w:tcPr>
            <w:tcW w:w="3893" w:type="dxa"/>
            <w:vMerge/>
          </w:tcPr>
          <w:p w14:paraId="3E90E331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</w:tc>
      </w:tr>
      <w:tr w:rsidR="00D8192A" w14:paraId="69ED4A7C" w14:textId="77777777" w:rsidTr="00D8192A">
        <w:trPr>
          <w:trHeight w:val="484"/>
        </w:trPr>
        <w:tc>
          <w:tcPr>
            <w:tcW w:w="849" w:type="dxa"/>
            <w:vMerge/>
          </w:tcPr>
          <w:p w14:paraId="62CD27C3" w14:textId="77777777" w:rsidR="00D8192A" w:rsidRPr="00EE7B93" w:rsidRDefault="00D8192A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737B3E0D" w14:textId="77777777" w:rsidR="00D8192A" w:rsidRDefault="00D8192A" w:rsidP="00B22F21">
            <w:pPr>
              <w:spacing w:before="0" w:after="0"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Viteză de transfer </w:t>
            </w:r>
            <w:r w:rsidR="002E786B">
              <w:rPr>
                <w:lang w:val="ro-RO"/>
              </w:rPr>
              <w:t xml:space="preserve">între 50 </w:t>
            </w:r>
            <w:proofErr w:type="spellStart"/>
            <w:r w:rsidR="002E786B">
              <w:rPr>
                <w:lang w:val="ro-RO"/>
              </w:rPr>
              <w:t>şi</w:t>
            </w:r>
            <w:proofErr w:type="spellEnd"/>
            <w:r w:rsidR="002E786B">
              <w:rPr>
                <w:lang w:val="ro-RO"/>
              </w:rPr>
              <w:t xml:space="preserve"> 100 </w:t>
            </w:r>
            <w:proofErr w:type="spellStart"/>
            <w:r w:rsidR="002E786B">
              <w:rPr>
                <w:lang w:val="ro-RO"/>
              </w:rPr>
              <w:t>M</w:t>
            </w:r>
            <w:r>
              <w:rPr>
                <w:lang w:val="ro-RO"/>
              </w:rPr>
              <w:t>bs</w:t>
            </w:r>
            <w:proofErr w:type="spellEnd"/>
          </w:p>
        </w:tc>
        <w:tc>
          <w:tcPr>
            <w:tcW w:w="1016" w:type="dxa"/>
          </w:tcPr>
          <w:p w14:paraId="5A086D3C" w14:textId="77777777" w:rsidR="00D8192A" w:rsidRDefault="00D8192A" w:rsidP="00B22F21">
            <w:pPr>
              <w:spacing w:before="0" w:after="0" w:line="276" w:lineRule="auto"/>
            </w:pPr>
            <w:r>
              <w:t xml:space="preserve">20 </w:t>
            </w:r>
            <w:r w:rsidR="002E786B">
              <w:t>p</w:t>
            </w:r>
          </w:p>
          <w:p w14:paraId="10538206" w14:textId="77777777" w:rsidR="00D8192A" w:rsidRDefault="00D8192A" w:rsidP="00B22F21">
            <w:pPr>
              <w:spacing w:before="0" w:after="0" w:line="276" w:lineRule="auto"/>
            </w:pPr>
          </w:p>
        </w:tc>
        <w:tc>
          <w:tcPr>
            <w:tcW w:w="3893" w:type="dxa"/>
            <w:vMerge/>
          </w:tcPr>
          <w:p w14:paraId="6EAFD0E1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</w:tc>
      </w:tr>
      <w:tr w:rsidR="00D8192A" w14:paraId="69E0454E" w14:textId="77777777" w:rsidTr="00F45E8D">
        <w:trPr>
          <w:trHeight w:val="331"/>
        </w:trPr>
        <w:tc>
          <w:tcPr>
            <w:tcW w:w="849" w:type="dxa"/>
            <w:vMerge/>
          </w:tcPr>
          <w:p w14:paraId="4F4F75E6" w14:textId="77777777" w:rsidR="00D8192A" w:rsidRPr="00EE7B93" w:rsidRDefault="00D8192A" w:rsidP="00B22F21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366AE640" w14:textId="77777777" w:rsidR="00D8192A" w:rsidRDefault="00D8192A" w:rsidP="00B22F21">
            <w:pPr>
              <w:spacing w:before="0" w:after="0" w:line="276" w:lineRule="auto"/>
              <w:rPr>
                <w:lang w:val="ro-RO"/>
              </w:rPr>
            </w:pPr>
            <w:r>
              <w:rPr>
                <w:lang w:val="ro-RO"/>
              </w:rPr>
              <w:t>Vit</w:t>
            </w:r>
            <w:r w:rsidR="002E786B">
              <w:rPr>
                <w:lang w:val="ro-RO"/>
              </w:rPr>
              <w:t xml:space="preserve">eză de transfer între 30 </w:t>
            </w:r>
            <w:proofErr w:type="spellStart"/>
            <w:r w:rsidR="002E786B">
              <w:rPr>
                <w:lang w:val="ro-RO"/>
              </w:rPr>
              <w:t>şi</w:t>
            </w:r>
            <w:proofErr w:type="spellEnd"/>
            <w:r w:rsidR="002E786B">
              <w:rPr>
                <w:lang w:val="ro-RO"/>
              </w:rPr>
              <w:t xml:space="preserve"> 50M</w:t>
            </w:r>
            <w:r>
              <w:rPr>
                <w:lang w:val="ro-RO"/>
              </w:rPr>
              <w:t>bs</w:t>
            </w:r>
          </w:p>
        </w:tc>
        <w:tc>
          <w:tcPr>
            <w:tcW w:w="1016" w:type="dxa"/>
          </w:tcPr>
          <w:p w14:paraId="3E0FFC18" w14:textId="77777777" w:rsidR="00D8192A" w:rsidRDefault="00D8192A" w:rsidP="00B22F21">
            <w:pPr>
              <w:spacing w:before="0" w:after="0" w:line="276" w:lineRule="auto"/>
            </w:pPr>
            <w:r>
              <w:t>15</w:t>
            </w:r>
            <w:r w:rsidR="002E786B">
              <w:t xml:space="preserve"> p</w:t>
            </w:r>
          </w:p>
        </w:tc>
        <w:tc>
          <w:tcPr>
            <w:tcW w:w="3893" w:type="dxa"/>
            <w:vMerge/>
          </w:tcPr>
          <w:p w14:paraId="0646EC34" w14:textId="77777777" w:rsidR="00D8192A" w:rsidRDefault="00D8192A" w:rsidP="00B22F21">
            <w:pPr>
              <w:pStyle w:val="Default"/>
              <w:spacing w:line="276" w:lineRule="auto"/>
              <w:jc w:val="both"/>
            </w:pPr>
          </w:p>
        </w:tc>
      </w:tr>
    </w:tbl>
    <w:p w14:paraId="5BCFA6F0" w14:textId="77777777" w:rsidR="002C2DCE" w:rsidRDefault="002C2DCE" w:rsidP="00B22F21">
      <w:pPr>
        <w:spacing w:before="0" w:after="0"/>
      </w:pPr>
      <w:proofErr w:type="spellStart"/>
      <w:r w:rsidRPr="003753F1">
        <w:t>Punctajul</w:t>
      </w:r>
      <w:proofErr w:type="spellEnd"/>
      <w:r w:rsidRPr="003753F1">
        <w:t xml:space="preserve"> </w:t>
      </w:r>
      <w:proofErr w:type="spellStart"/>
      <w:r w:rsidRPr="003753F1">
        <w:t>estimat</w:t>
      </w:r>
      <w:proofErr w:type="spellEnd"/>
      <w:r w:rsidRPr="003753F1">
        <w:t xml:space="preserve"> (</w:t>
      </w:r>
      <w:proofErr w:type="spellStart"/>
      <w:r w:rsidRPr="003753F1">
        <w:t>autoevaluare</w:t>
      </w:r>
      <w:proofErr w:type="spellEnd"/>
      <w:r w:rsidRPr="003753F1">
        <w:t xml:space="preserve">, </w:t>
      </w:r>
      <w:proofErr w:type="spellStart"/>
      <w:r w:rsidRPr="003753F1">
        <w:t>prescoring</w:t>
      </w:r>
      <w:proofErr w:type="spellEnd"/>
      <w:r w:rsidRPr="003753F1">
        <w:t xml:space="preserve">) se </w:t>
      </w:r>
      <w:proofErr w:type="spellStart"/>
      <w:r w:rsidRPr="003753F1">
        <w:t>va</w:t>
      </w:r>
      <w:proofErr w:type="spellEnd"/>
      <w:r w:rsidRPr="003753F1">
        <w:t xml:space="preserve"> face pe propria </w:t>
      </w:r>
      <w:proofErr w:type="spellStart"/>
      <w:r w:rsidRPr="003753F1">
        <w:t>răspundere</w:t>
      </w:r>
      <w:proofErr w:type="spellEnd"/>
      <w:r w:rsidRPr="003753F1">
        <w:t xml:space="preserve"> a </w:t>
      </w:r>
      <w:proofErr w:type="spellStart"/>
      <w:r w:rsidRPr="003753F1">
        <w:t>beneficiarului</w:t>
      </w:r>
      <w:proofErr w:type="spellEnd"/>
      <w:r w:rsidRPr="003753F1">
        <w:t xml:space="preserve">. </w:t>
      </w:r>
    </w:p>
    <w:p w14:paraId="48442AB7" w14:textId="77777777" w:rsidR="00743018" w:rsidRPr="007507A9" w:rsidRDefault="00743018" w:rsidP="00B22F21">
      <w:pPr>
        <w:spacing w:before="0" w:after="0"/>
      </w:pPr>
      <w:proofErr w:type="spellStart"/>
      <w:r w:rsidRPr="007507A9">
        <w:rPr>
          <w:b/>
          <w:bCs/>
        </w:rPr>
        <w:t>Criterii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pentru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departajarea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proiectelor</w:t>
      </w:r>
      <w:proofErr w:type="spellEnd"/>
      <w:r w:rsidRPr="007507A9">
        <w:rPr>
          <w:b/>
          <w:bCs/>
        </w:rPr>
        <w:t xml:space="preserve"> cu </w:t>
      </w:r>
      <w:proofErr w:type="spellStart"/>
      <w:r w:rsidRPr="007507A9">
        <w:rPr>
          <w:b/>
          <w:bCs/>
        </w:rPr>
        <w:t>punctaj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egal</w:t>
      </w:r>
      <w:proofErr w:type="spellEnd"/>
      <w:r w:rsidRPr="007507A9">
        <w:rPr>
          <w:b/>
          <w:bCs/>
        </w:rPr>
        <w:t xml:space="preserve">: </w:t>
      </w:r>
    </w:p>
    <w:p w14:paraId="7A278D09" w14:textId="77777777" w:rsidR="00743018" w:rsidRDefault="00743018" w:rsidP="00B22F21">
      <w:pPr>
        <w:spacing w:before="0" w:after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</w:t>
      </w:r>
      <w:r w:rsidRPr="007507A9">
        <w:t>n</w:t>
      </w:r>
      <w:proofErr w:type="spellEnd"/>
      <w:r w:rsidRPr="007507A9">
        <w:t xml:space="preserve"> care </w:t>
      </w:r>
      <w:proofErr w:type="spellStart"/>
      <w:r w:rsidRPr="007507A9">
        <w:t>vor</w:t>
      </w:r>
      <w:proofErr w:type="spellEnd"/>
      <w:r w:rsidRPr="007507A9">
        <w:t xml:space="preserve"> </w:t>
      </w:r>
      <w:proofErr w:type="spellStart"/>
      <w:r w:rsidRPr="007507A9">
        <w:t>exista</w:t>
      </w:r>
      <w:proofErr w:type="spellEnd"/>
      <w:r w:rsidRPr="007507A9">
        <w:t xml:space="preserve"> </w:t>
      </w:r>
      <w:proofErr w:type="spellStart"/>
      <w:r w:rsidRPr="007507A9">
        <w:t>mai</w:t>
      </w:r>
      <w:proofErr w:type="spellEnd"/>
      <w:r w:rsidRPr="007507A9">
        <w:t xml:space="preserve"> </w:t>
      </w:r>
      <w:proofErr w:type="spellStart"/>
      <w:r w:rsidRPr="007507A9">
        <w:t>multe</w:t>
      </w:r>
      <w:proofErr w:type="spellEnd"/>
      <w:r w:rsidRPr="007507A9">
        <w:t xml:space="preserve"> </w:t>
      </w:r>
      <w:proofErr w:type="spellStart"/>
      <w:r w:rsidRPr="007507A9">
        <w:t>proiecte</w:t>
      </w:r>
      <w:proofErr w:type="spellEnd"/>
      <w:r w:rsidRPr="007507A9">
        <w:t xml:space="preserve"> cu </w:t>
      </w:r>
      <w:proofErr w:type="spellStart"/>
      <w:r w:rsidRPr="007507A9">
        <w:t>a</w:t>
      </w:r>
      <w:r>
        <w:t>celași</w:t>
      </w:r>
      <w:proofErr w:type="spellEnd"/>
      <w:r>
        <w:t xml:space="preserve"> </w:t>
      </w:r>
      <w:proofErr w:type="spellStart"/>
      <w:r>
        <w:t>punctaj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urmă</w:t>
      </w:r>
      <w:r w:rsidRPr="007507A9">
        <w:t>toarele</w:t>
      </w:r>
      <w:proofErr w:type="spellEnd"/>
      <w:r w:rsidRPr="007507A9">
        <w:t xml:space="preserve"> </w:t>
      </w:r>
      <w:proofErr w:type="spellStart"/>
      <w:r w:rsidRPr="007507A9">
        <w:t>criterii</w:t>
      </w:r>
      <w:proofErr w:type="spellEnd"/>
      <w:r w:rsidRPr="007507A9">
        <w:t xml:space="preserve"> </w:t>
      </w:r>
      <w:proofErr w:type="spellStart"/>
      <w:r w:rsidRPr="007507A9">
        <w:t>pentru</w:t>
      </w:r>
      <w:proofErr w:type="spellEnd"/>
      <w:r w:rsidRPr="007507A9">
        <w:t xml:space="preserve"> </w:t>
      </w:r>
      <w:proofErr w:type="spellStart"/>
      <w:proofErr w:type="gramStart"/>
      <w:r w:rsidRPr="007507A9">
        <w:t>departajare</w:t>
      </w:r>
      <w:proofErr w:type="spellEnd"/>
      <w:r w:rsidRPr="007507A9">
        <w:t xml:space="preserve"> :</w:t>
      </w:r>
      <w:proofErr w:type="gramEnd"/>
    </w:p>
    <w:p w14:paraId="5A5A9B50" w14:textId="77777777" w:rsidR="00743018" w:rsidRPr="00743018" w:rsidRDefault="00743018" w:rsidP="00B22F21">
      <w:pPr>
        <w:numPr>
          <w:ilvl w:val="0"/>
          <w:numId w:val="5"/>
        </w:numPr>
        <w:spacing w:before="0" w:after="0"/>
        <w:rPr>
          <w:color w:val="auto"/>
        </w:rPr>
      </w:pPr>
      <w:proofErr w:type="spellStart"/>
      <w:r>
        <w:rPr>
          <w:bCs/>
        </w:rPr>
        <w:t>Proiecte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deservesc</w:t>
      </w:r>
      <w:proofErr w:type="spellEnd"/>
      <w:r>
        <w:rPr>
          <w:bCs/>
        </w:rPr>
        <w:t xml:space="preserve"> o </w:t>
      </w:r>
      <w:proofErr w:type="spellStart"/>
      <w:proofErr w:type="gramStart"/>
      <w:r w:rsidRPr="003F7D76">
        <w:rPr>
          <w:bCs/>
        </w:rPr>
        <w:t>populaț</w:t>
      </w:r>
      <w:r>
        <w:rPr>
          <w:bCs/>
        </w:rPr>
        <w:t>ie</w:t>
      </w:r>
      <w:proofErr w:type="spellEnd"/>
      <w:r w:rsidR="00FA5762">
        <w:rPr>
          <w:bCs/>
        </w:rPr>
        <w:t xml:space="preserve"> </w:t>
      </w:r>
      <w:r w:rsidR="00732944">
        <w:rPr>
          <w:bCs/>
          <w:color w:val="auto"/>
        </w:rPr>
        <w:t xml:space="preserve"> </w:t>
      </w:r>
      <w:proofErr w:type="spellStart"/>
      <w:r w:rsidR="00732944">
        <w:rPr>
          <w:bCs/>
          <w:color w:val="auto"/>
        </w:rPr>
        <w:t>cât</w:t>
      </w:r>
      <w:proofErr w:type="spellEnd"/>
      <w:proofErr w:type="gramEnd"/>
      <w:r w:rsidR="00732944">
        <w:rPr>
          <w:bCs/>
          <w:color w:val="auto"/>
        </w:rPr>
        <w:t xml:space="preserve"> </w:t>
      </w:r>
      <w:proofErr w:type="spellStart"/>
      <w:r w:rsidR="00732944">
        <w:rPr>
          <w:bCs/>
          <w:color w:val="auto"/>
        </w:rPr>
        <w:t>mai</w:t>
      </w:r>
      <w:proofErr w:type="spellEnd"/>
      <w:r w:rsidR="00732944">
        <w:rPr>
          <w:bCs/>
          <w:color w:val="auto"/>
        </w:rPr>
        <w:t xml:space="preserve"> mare;</w:t>
      </w:r>
    </w:p>
    <w:p w14:paraId="61052E71" w14:textId="77777777" w:rsidR="00743018" w:rsidRPr="00D01E87" w:rsidRDefault="00732944" w:rsidP="00B22F21">
      <w:pPr>
        <w:numPr>
          <w:ilvl w:val="0"/>
          <w:numId w:val="5"/>
        </w:numPr>
        <w:spacing w:before="0" w:after="0"/>
      </w:pPr>
      <w:proofErr w:type="spellStart"/>
      <w:r>
        <w:t>P</w:t>
      </w:r>
      <w:r w:rsidR="00743018" w:rsidRPr="00284485">
        <w:t>roiecte</w:t>
      </w:r>
      <w:proofErr w:type="spellEnd"/>
      <w:r w:rsidR="00743018" w:rsidRPr="00284485">
        <w:t xml:space="preserve"> a </w:t>
      </w:r>
      <w:r w:rsidR="00743018" w:rsidRPr="00284485">
        <w:rPr>
          <w:lang w:val="ro-RO"/>
        </w:rPr>
        <w:t xml:space="preserve">căror soluție tehnică oferă cea mai mare viteză de transfer </w:t>
      </w:r>
      <w:r w:rsidR="00C12CF5">
        <w:rPr>
          <w:lang w:val="ro-RO"/>
        </w:rPr>
        <w:t xml:space="preserve">garantată </w:t>
      </w:r>
      <w:r w:rsidR="00743018" w:rsidRPr="00284485">
        <w:rPr>
          <w:lang w:val="ro-RO"/>
        </w:rPr>
        <w:t>a datelor pentru utilizatorul final</w:t>
      </w:r>
      <w:r>
        <w:rPr>
          <w:lang w:val="ro-RO"/>
        </w:rPr>
        <w:t>.</w:t>
      </w:r>
    </w:p>
    <w:p w14:paraId="1ED391D9" w14:textId="647EEBBD" w:rsidR="00D01E87" w:rsidRPr="006A1D0E" w:rsidRDefault="00D01E87" w:rsidP="00B22F21">
      <w:pPr>
        <w:numPr>
          <w:ilvl w:val="0"/>
          <w:numId w:val="5"/>
        </w:numPr>
        <w:spacing w:before="0" w:after="0"/>
      </w:pPr>
      <w:r>
        <w:rPr>
          <w:lang w:val="ro-RO"/>
        </w:rPr>
        <w:t xml:space="preserve">În cazul proiectelor care vizează </w:t>
      </w:r>
      <w:proofErr w:type="spellStart"/>
      <w:r>
        <w:rPr>
          <w:lang w:val="ro-RO"/>
        </w:rPr>
        <w:t>acelaşi</w:t>
      </w:r>
      <w:proofErr w:type="spellEnd"/>
      <w:r>
        <w:rPr>
          <w:lang w:val="ro-RO"/>
        </w:rPr>
        <w:t xml:space="preserve"> teritoriu</w:t>
      </w:r>
      <w:r w:rsidR="00F65C3C">
        <w:rPr>
          <w:lang w:val="ro-RO"/>
        </w:rPr>
        <w:t xml:space="preserve"> </w:t>
      </w:r>
      <w:proofErr w:type="spellStart"/>
      <w:r w:rsidR="00F65C3C">
        <w:rPr>
          <w:lang w:val="ro-RO"/>
        </w:rPr>
        <w:t>diferenţierea</w:t>
      </w:r>
      <w:proofErr w:type="spellEnd"/>
      <w:r w:rsidR="00F65C3C">
        <w:rPr>
          <w:lang w:val="ro-RO"/>
        </w:rPr>
        <w:t xml:space="preserve"> se va face în </w:t>
      </w:r>
      <w:proofErr w:type="spellStart"/>
      <w:r w:rsidR="00F65C3C">
        <w:rPr>
          <w:lang w:val="ro-RO"/>
        </w:rPr>
        <w:t>funcţie</w:t>
      </w:r>
      <w:proofErr w:type="spellEnd"/>
      <w:r w:rsidR="00F65C3C">
        <w:rPr>
          <w:lang w:val="ro-RO"/>
        </w:rPr>
        <w:t xml:space="preserve"> de costul </w:t>
      </w:r>
      <w:proofErr w:type="spellStart"/>
      <w:r w:rsidR="00F65C3C">
        <w:rPr>
          <w:lang w:val="ro-RO"/>
        </w:rPr>
        <w:t>şi</w:t>
      </w:r>
      <w:proofErr w:type="spellEnd"/>
      <w:r w:rsidR="00F65C3C">
        <w:rPr>
          <w:lang w:val="ro-RO"/>
        </w:rPr>
        <w:t xml:space="preserve"> tipul lucrării.</w:t>
      </w:r>
      <w:r w:rsidR="00F96A6D">
        <w:rPr>
          <w:lang w:val="ro-RO"/>
        </w:rPr>
        <w:t xml:space="preserve"> </w:t>
      </w:r>
      <w:r w:rsidR="00F65C3C">
        <w:rPr>
          <w:lang w:val="ro-RO"/>
        </w:rPr>
        <w:t xml:space="preserve">Astfel vor fi </w:t>
      </w:r>
      <w:proofErr w:type="spellStart"/>
      <w:r w:rsidR="00F65C3C">
        <w:rPr>
          <w:lang w:val="ro-RO"/>
        </w:rPr>
        <w:t>prioritizate</w:t>
      </w:r>
      <w:proofErr w:type="spellEnd"/>
      <w:r w:rsidR="00F65C3C">
        <w:rPr>
          <w:lang w:val="ro-RO"/>
        </w:rPr>
        <w:t xml:space="preserve"> proiectele care se adresează lucrărilor de modernizare(cost mai mic) înaintea celor care au ca obiect construirea infrastructurii de </w:t>
      </w:r>
      <w:proofErr w:type="spellStart"/>
      <w:r w:rsidR="00F65C3C">
        <w:rPr>
          <w:lang w:val="ro-RO"/>
        </w:rPr>
        <w:t>broadband</w:t>
      </w:r>
      <w:proofErr w:type="spellEnd"/>
      <w:r w:rsidR="00F65C3C">
        <w:rPr>
          <w:lang w:val="ro-RO"/>
        </w:rPr>
        <w:t>.</w:t>
      </w:r>
    </w:p>
    <w:p w14:paraId="74269EE7" w14:textId="08AAFDAE" w:rsidR="006A1D0E" w:rsidRDefault="006A1D0E" w:rsidP="006A1D0E">
      <w:pPr>
        <w:spacing w:before="0" w:after="0"/>
        <w:rPr>
          <w:lang w:val="ro-RO"/>
        </w:rPr>
      </w:pPr>
    </w:p>
    <w:p w14:paraId="22D2B622" w14:textId="08A1F97E" w:rsidR="006A1D0E" w:rsidRDefault="006A1D0E" w:rsidP="006A1D0E">
      <w:pPr>
        <w:spacing w:before="0" w:after="0"/>
        <w:rPr>
          <w:lang w:val="ro-RO"/>
        </w:rPr>
      </w:pPr>
    </w:p>
    <w:p w14:paraId="48ED00A8" w14:textId="473F1B7A" w:rsidR="006A1D0E" w:rsidRDefault="006A1D0E" w:rsidP="006A1D0E">
      <w:pPr>
        <w:spacing w:before="0" w:after="0"/>
        <w:rPr>
          <w:lang w:val="ro-RO"/>
        </w:rPr>
      </w:pPr>
    </w:p>
    <w:p w14:paraId="5B0DE71E" w14:textId="3F6854E5" w:rsidR="006A1D0E" w:rsidRDefault="006A1D0E" w:rsidP="006A1D0E">
      <w:pPr>
        <w:spacing w:before="0" w:after="0"/>
        <w:rPr>
          <w:lang w:val="ro-RO"/>
        </w:rPr>
      </w:pPr>
    </w:p>
    <w:p w14:paraId="208DBDB8" w14:textId="78B3FE3A" w:rsidR="006A1D0E" w:rsidRDefault="006A1D0E" w:rsidP="006A1D0E">
      <w:pPr>
        <w:spacing w:before="0" w:after="0"/>
        <w:rPr>
          <w:lang w:val="ro-RO"/>
        </w:rPr>
      </w:pPr>
    </w:p>
    <w:p w14:paraId="2C2CF4BA" w14:textId="53B54E93" w:rsidR="006A1D0E" w:rsidRDefault="006A1D0E" w:rsidP="006A1D0E">
      <w:pPr>
        <w:spacing w:before="0" w:after="0"/>
        <w:rPr>
          <w:lang w:val="ro-RO"/>
        </w:rPr>
      </w:pPr>
    </w:p>
    <w:p w14:paraId="6D94306C" w14:textId="77777777" w:rsidR="006A1D0E" w:rsidRPr="00F96A6D" w:rsidRDefault="006A1D0E" w:rsidP="006A1D0E">
      <w:pPr>
        <w:spacing w:before="0" w:after="0"/>
      </w:pPr>
    </w:p>
    <w:p w14:paraId="075A4917" w14:textId="1C68E6A8" w:rsidR="00F96A6D" w:rsidRDefault="00F96A6D" w:rsidP="00F96A6D">
      <w:pPr>
        <w:pStyle w:val="ListParagraph"/>
        <w:numPr>
          <w:ilvl w:val="0"/>
          <w:numId w:val="41"/>
        </w:numPr>
        <w:spacing w:before="0"/>
        <w:rPr>
          <w:rFonts w:ascii="Times New Roman" w:hAnsi="Times New Roman"/>
          <w:b/>
          <w:bCs/>
        </w:rPr>
      </w:pPr>
      <w:bookmarkStart w:id="34" w:name="_Hlk49599226"/>
      <w:proofErr w:type="spellStart"/>
      <w:r w:rsidRPr="00F96A6D">
        <w:rPr>
          <w:rFonts w:ascii="Times New Roman" w:hAnsi="Times New Roman"/>
          <w:b/>
          <w:bCs/>
        </w:rPr>
        <w:lastRenderedPageBreak/>
        <w:t>Pentru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tipurile</w:t>
      </w:r>
      <w:proofErr w:type="spellEnd"/>
      <w:r w:rsidRPr="00F96A6D">
        <w:rPr>
          <w:rFonts w:ascii="Times New Roman" w:hAnsi="Times New Roman"/>
          <w:b/>
          <w:bCs/>
        </w:rPr>
        <w:t xml:space="preserve"> de </w:t>
      </w:r>
      <w:proofErr w:type="spellStart"/>
      <w:r w:rsidRPr="00F96A6D">
        <w:rPr>
          <w:rFonts w:ascii="Times New Roman" w:hAnsi="Times New Roman"/>
          <w:b/>
          <w:bCs/>
        </w:rPr>
        <w:t>investiții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și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cheltuielile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eligibile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aferente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capitolului</w:t>
      </w:r>
      <w:proofErr w:type="spellEnd"/>
      <w:r w:rsidRPr="00F96A6D">
        <w:rPr>
          <w:rFonts w:ascii="Times New Roman" w:hAnsi="Times New Roman"/>
          <w:b/>
          <w:bCs/>
        </w:rPr>
        <w:t xml:space="preserve"> 6 </w:t>
      </w:r>
      <w:proofErr w:type="spellStart"/>
      <w:r>
        <w:rPr>
          <w:rFonts w:ascii="Times New Roman" w:hAnsi="Times New Roman"/>
          <w:b/>
          <w:bCs/>
        </w:rPr>
        <w:t>punctul</w:t>
      </w:r>
      <w:proofErr w:type="spellEnd"/>
      <w:r>
        <w:rPr>
          <w:rFonts w:ascii="Times New Roman" w:hAnsi="Times New Roman"/>
          <w:b/>
          <w:bCs/>
        </w:rPr>
        <w:t xml:space="preserve"> c</w:t>
      </w:r>
      <w:proofErr w:type="gramStart"/>
      <w:r w:rsidRPr="00F96A6D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,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punctajul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proiectului</w:t>
      </w:r>
      <w:proofErr w:type="spellEnd"/>
      <w:r w:rsidRPr="00F96A6D">
        <w:rPr>
          <w:rFonts w:ascii="Times New Roman" w:hAnsi="Times New Roman"/>
          <w:b/>
          <w:bCs/>
        </w:rPr>
        <w:t xml:space="preserve"> se </w:t>
      </w:r>
      <w:proofErr w:type="spellStart"/>
      <w:r w:rsidRPr="00F96A6D">
        <w:rPr>
          <w:rFonts w:ascii="Times New Roman" w:hAnsi="Times New Roman"/>
          <w:b/>
          <w:bCs/>
        </w:rPr>
        <w:t>calculează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în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baza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următoarelor</w:t>
      </w:r>
      <w:proofErr w:type="spellEnd"/>
      <w:r w:rsidRPr="00F96A6D">
        <w:rPr>
          <w:rFonts w:ascii="Times New Roman" w:hAnsi="Times New Roman"/>
          <w:b/>
          <w:bCs/>
        </w:rPr>
        <w:t xml:space="preserve"> principii </w:t>
      </w:r>
      <w:proofErr w:type="spellStart"/>
      <w:r w:rsidRPr="00F96A6D">
        <w:rPr>
          <w:rFonts w:ascii="Times New Roman" w:hAnsi="Times New Roman"/>
          <w:b/>
          <w:bCs/>
        </w:rPr>
        <w:t>şi</w:t>
      </w:r>
      <w:proofErr w:type="spellEnd"/>
      <w:r w:rsidRPr="00F96A6D">
        <w:rPr>
          <w:rFonts w:ascii="Times New Roman" w:hAnsi="Times New Roman"/>
          <w:b/>
          <w:bCs/>
        </w:rPr>
        <w:t xml:space="preserve"> </w:t>
      </w:r>
      <w:proofErr w:type="spellStart"/>
      <w:r w:rsidRPr="00F96A6D">
        <w:rPr>
          <w:rFonts w:ascii="Times New Roman" w:hAnsi="Times New Roman"/>
          <w:b/>
          <w:bCs/>
        </w:rPr>
        <w:t>criterii</w:t>
      </w:r>
      <w:proofErr w:type="spellEnd"/>
      <w:r w:rsidRPr="00F96A6D">
        <w:rPr>
          <w:rFonts w:ascii="Times New Roman" w:hAnsi="Times New Roman"/>
          <w:b/>
          <w:bCs/>
        </w:rPr>
        <w:t xml:space="preserve"> de </w:t>
      </w:r>
      <w:proofErr w:type="spellStart"/>
      <w:r w:rsidRPr="00F96A6D">
        <w:rPr>
          <w:rFonts w:ascii="Times New Roman" w:hAnsi="Times New Roman"/>
          <w:b/>
          <w:bCs/>
        </w:rPr>
        <w:t>selecţie</w:t>
      </w:r>
      <w:proofErr w:type="spellEnd"/>
      <w:r w:rsidRPr="00F96A6D">
        <w:rPr>
          <w:rFonts w:ascii="Times New Roman" w:hAnsi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818"/>
        <w:gridCol w:w="1016"/>
        <w:gridCol w:w="3893"/>
      </w:tblGrid>
      <w:tr w:rsidR="006A1D0E" w14:paraId="393B291F" w14:textId="77777777" w:rsidTr="00474952">
        <w:tc>
          <w:tcPr>
            <w:tcW w:w="849" w:type="dxa"/>
          </w:tcPr>
          <w:p w14:paraId="691282F6" w14:textId="77777777" w:rsidR="006A1D0E" w:rsidRPr="00E167A5" w:rsidRDefault="006A1D0E" w:rsidP="00474952">
            <w:pPr>
              <w:spacing w:before="0" w:after="0" w:line="276" w:lineRule="auto"/>
            </w:pPr>
            <w:bookmarkStart w:id="35" w:name="_Hlk49599025"/>
            <w:bookmarkEnd w:id="34"/>
            <w:r w:rsidRPr="00E167A5">
              <w:t>Nr.crt</w:t>
            </w:r>
          </w:p>
        </w:tc>
        <w:tc>
          <w:tcPr>
            <w:tcW w:w="3818" w:type="dxa"/>
          </w:tcPr>
          <w:p w14:paraId="06370E95" w14:textId="77777777" w:rsidR="006A1D0E" w:rsidRPr="00E167A5" w:rsidRDefault="006A1D0E" w:rsidP="00474952">
            <w:pPr>
              <w:spacing w:before="0" w:after="0" w:line="276" w:lineRule="auto"/>
            </w:pPr>
            <w:proofErr w:type="spellStart"/>
            <w:r w:rsidRPr="00E167A5">
              <w:t>Criteriu</w:t>
            </w:r>
            <w:proofErr w:type="spellEnd"/>
            <w:r w:rsidRPr="00E167A5">
              <w:t xml:space="preserve"> de </w:t>
            </w:r>
            <w:proofErr w:type="spellStart"/>
            <w:r w:rsidRPr="00E167A5">
              <w:t>selecție</w:t>
            </w:r>
            <w:proofErr w:type="spellEnd"/>
          </w:p>
        </w:tc>
        <w:tc>
          <w:tcPr>
            <w:tcW w:w="1016" w:type="dxa"/>
          </w:tcPr>
          <w:p w14:paraId="09371D3C" w14:textId="77777777" w:rsidR="006A1D0E" w:rsidRPr="00E167A5" w:rsidRDefault="006A1D0E" w:rsidP="00474952">
            <w:pPr>
              <w:spacing w:before="0" w:after="0" w:line="276" w:lineRule="auto"/>
            </w:pPr>
            <w:proofErr w:type="spellStart"/>
            <w:r w:rsidRPr="00E167A5">
              <w:t>Punctaj</w:t>
            </w:r>
            <w:proofErr w:type="spellEnd"/>
          </w:p>
        </w:tc>
        <w:tc>
          <w:tcPr>
            <w:tcW w:w="3893" w:type="dxa"/>
          </w:tcPr>
          <w:p w14:paraId="226935A1" w14:textId="77777777" w:rsidR="006A1D0E" w:rsidRPr="00E167A5" w:rsidRDefault="006A1D0E" w:rsidP="00474952">
            <w:pPr>
              <w:spacing w:before="0" w:after="0" w:line="276" w:lineRule="auto"/>
            </w:pPr>
            <w:proofErr w:type="spellStart"/>
            <w:r w:rsidRPr="00E167A5">
              <w:t>Modalitate</w:t>
            </w:r>
            <w:proofErr w:type="spellEnd"/>
            <w:r w:rsidRPr="00E167A5">
              <w:t xml:space="preserve"> de </w:t>
            </w:r>
            <w:proofErr w:type="spellStart"/>
            <w:r w:rsidRPr="00E167A5">
              <w:t>acordare</w:t>
            </w:r>
            <w:proofErr w:type="spellEnd"/>
            <w:r w:rsidRPr="00E167A5">
              <w:t xml:space="preserve"> </w:t>
            </w:r>
          </w:p>
        </w:tc>
      </w:tr>
      <w:tr w:rsidR="006A1D0E" w14:paraId="46CA0F81" w14:textId="77777777" w:rsidTr="00474952">
        <w:tc>
          <w:tcPr>
            <w:tcW w:w="849" w:type="dxa"/>
            <w:vMerge w:val="restart"/>
          </w:tcPr>
          <w:p w14:paraId="2DA5569D" w14:textId="48AE5E0F" w:rsidR="006A1D0E" w:rsidRPr="00EE7B93" w:rsidRDefault="003A3292" w:rsidP="00474952">
            <w:pPr>
              <w:spacing w:before="0" w:after="0" w:line="276" w:lineRule="auto"/>
            </w:pPr>
            <w:r>
              <w:t xml:space="preserve">CS </w:t>
            </w:r>
            <w:r w:rsidR="006A1D0E" w:rsidRPr="00EE7B93">
              <w:t>1</w:t>
            </w:r>
          </w:p>
        </w:tc>
        <w:tc>
          <w:tcPr>
            <w:tcW w:w="3818" w:type="dxa"/>
          </w:tcPr>
          <w:p w14:paraId="29A92EDB" w14:textId="77777777" w:rsidR="006A1D0E" w:rsidRPr="006A1D0E" w:rsidRDefault="006A1D0E" w:rsidP="006A1D0E">
            <w:pPr>
              <w:spacing w:before="0" w:after="0"/>
              <w:jc w:val="left"/>
              <w:rPr>
                <w:rFonts w:ascii="Trebuchet MS" w:hAnsi="Trebuchet MS" w:cs="Trebuchet MS"/>
              </w:rPr>
            </w:pPr>
          </w:p>
          <w:p w14:paraId="5A774C7E" w14:textId="77777777" w:rsidR="006A1D0E" w:rsidRPr="006A1D0E" w:rsidRDefault="006A1D0E" w:rsidP="006A1D0E">
            <w:pPr>
              <w:spacing w:before="0" w:after="55"/>
              <w:jc w:val="left"/>
            </w:pPr>
            <w:proofErr w:type="spellStart"/>
            <w:r w:rsidRPr="006A1D0E">
              <w:t>Numărul</w:t>
            </w:r>
            <w:proofErr w:type="spellEnd"/>
            <w:r w:rsidRPr="006A1D0E">
              <w:t xml:space="preserve"> UAT-</w:t>
            </w:r>
            <w:proofErr w:type="spellStart"/>
            <w:r w:rsidRPr="006A1D0E">
              <w:t>urilor</w:t>
            </w:r>
            <w:proofErr w:type="spellEnd"/>
            <w:r w:rsidRPr="006A1D0E">
              <w:t xml:space="preserve"> </w:t>
            </w:r>
            <w:proofErr w:type="spellStart"/>
            <w:r w:rsidRPr="006A1D0E">
              <w:t>beneficiare</w:t>
            </w:r>
            <w:proofErr w:type="spellEnd"/>
            <w:r w:rsidRPr="006A1D0E">
              <w:t xml:space="preserve"> ale </w:t>
            </w:r>
            <w:proofErr w:type="spellStart"/>
            <w:r w:rsidRPr="006A1D0E">
              <w:t>proiectului</w:t>
            </w:r>
            <w:proofErr w:type="spellEnd"/>
            <w:r w:rsidRPr="006A1D0E">
              <w:t xml:space="preserve"> </w:t>
            </w:r>
          </w:p>
          <w:p w14:paraId="3AF8A265" w14:textId="1BABD222" w:rsidR="006A1D0E" w:rsidRPr="00EE7B93" w:rsidRDefault="006A1D0E" w:rsidP="006A1D0E">
            <w:pPr>
              <w:spacing w:before="0" w:after="0"/>
              <w:jc w:val="left"/>
            </w:pPr>
          </w:p>
        </w:tc>
        <w:tc>
          <w:tcPr>
            <w:tcW w:w="1016" w:type="dxa"/>
          </w:tcPr>
          <w:p w14:paraId="6F7AE2F7" w14:textId="423907C6" w:rsidR="006A1D0E" w:rsidRPr="00EE7B93" w:rsidRDefault="006A1D0E" w:rsidP="00474952">
            <w:pPr>
              <w:spacing w:before="0" w:after="0" w:line="276" w:lineRule="auto"/>
            </w:pPr>
            <w:r>
              <w:t xml:space="preserve">Max 40 </w:t>
            </w:r>
            <w:proofErr w:type="spellStart"/>
            <w:r>
              <w:t>puncte</w:t>
            </w:r>
            <w:proofErr w:type="spellEnd"/>
          </w:p>
        </w:tc>
        <w:tc>
          <w:tcPr>
            <w:tcW w:w="3893" w:type="dxa"/>
          </w:tcPr>
          <w:p w14:paraId="58621B9C" w14:textId="168117C7" w:rsidR="006A1D0E" w:rsidRPr="00286D20" w:rsidRDefault="006A1D0E" w:rsidP="00474952">
            <w:pPr>
              <w:spacing w:before="0" w:after="0" w:line="276" w:lineRule="auto"/>
              <w:rPr>
                <w:lang w:val="ro-RO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considerare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numărul</w:t>
            </w:r>
            <w:proofErr w:type="spellEnd"/>
            <w:r>
              <w:rPr>
                <w:lang w:val="en-US"/>
              </w:rPr>
              <w:t xml:space="preserve"> de UAT-</w:t>
            </w:r>
            <w:proofErr w:type="spellStart"/>
            <w:r>
              <w:rPr>
                <w:lang w:val="en-US"/>
              </w:rPr>
              <w:t>uri</w:t>
            </w:r>
            <w:proofErr w:type="spellEnd"/>
            <w:r>
              <w:rPr>
                <w:lang w:val="en-US"/>
              </w:rPr>
              <w:t xml:space="preserve"> care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 xml:space="preserve"> beneficia de pe </w:t>
            </w:r>
            <w:proofErr w:type="spellStart"/>
            <w:r>
              <w:rPr>
                <w:lang w:val="en-US"/>
              </w:rPr>
              <w:t>urma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implementării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. Se </w:t>
            </w:r>
            <w:proofErr w:type="spellStart"/>
            <w:r>
              <w:rPr>
                <w:lang w:val="en-US"/>
              </w:rPr>
              <w:t>consideră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că</w:t>
            </w:r>
            <w:proofErr w:type="spellEnd"/>
            <w:r>
              <w:rPr>
                <w:lang w:val="en-US"/>
              </w:rPr>
              <w:t xml:space="preserve"> un UAT </w:t>
            </w:r>
            <w:proofErr w:type="spellStart"/>
            <w:r>
              <w:rPr>
                <w:lang w:val="en-US"/>
              </w:rPr>
              <w:t>beneficiază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investițiile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86D20">
              <w:rPr>
                <w:lang w:val="en-US"/>
              </w:rPr>
              <w:t>dacă</w:t>
            </w:r>
            <w:proofErr w:type="spellEnd"/>
            <w:r w:rsidRPr="00286D20">
              <w:rPr>
                <w:lang w:val="en-US"/>
              </w:rPr>
              <w:t xml:space="preserve"> </w:t>
            </w:r>
            <w:proofErr w:type="spellStart"/>
            <w:r w:rsidRPr="00286D20">
              <w:rPr>
                <w:lang w:val="en-US"/>
              </w:rPr>
              <w:t>cel</w:t>
            </w:r>
            <w:proofErr w:type="spellEnd"/>
            <w:r w:rsidRPr="00286D20">
              <w:rPr>
                <w:lang w:val="en-US"/>
              </w:rPr>
              <w:t xml:space="preserve"> </w:t>
            </w:r>
            <w:proofErr w:type="spellStart"/>
            <w:r w:rsidRPr="00286D20">
              <w:rPr>
                <w:lang w:val="en-US"/>
              </w:rPr>
              <w:t>puțin</w:t>
            </w:r>
            <w:proofErr w:type="spellEnd"/>
            <w:r w:rsidRPr="00286D20">
              <w:rPr>
                <w:lang w:val="en-US"/>
              </w:rPr>
              <w:t xml:space="preserve"> 10 </w:t>
            </w:r>
            <w:proofErr w:type="spellStart"/>
            <w:r w:rsidRPr="00286D20">
              <w:rPr>
                <w:lang w:val="en-US"/>
              </w:rPr>
              <w:t>persoane</w:t>
            </w:r>
            <w:proofErr w:type="spellEnd"/>
            <w:r w:rsidRPr="00286D20">
              <w:rPr>
                <w:lang w:val="en-US"/>
              </w:rPr>
              <w:t xml:space="preserve"> domiciliat</w:t>
            </w:r>
            <w:r w:rsidR="0063099A" w:rsidRPr="00286D20">
              <w:rPr>
                <w:lang w:val="en-US"/>
              </w:rPr>
              <w:t>e</w:t>
            </w:r>
            <w:r w:rsidR="003A3292" w:rsidRPr="00286D20">
              <w:rPr>
                <w:lang w:val="en-US"/>
              </w:rPr>
              <w:t xml:space="preserve"> </w:t>
            </w:r>
            <w:r w:rsidR="003A3292" w:rsidRPr="00286D20">
              <w:rPr>
                <w:lang w:val="ro-RO"/>
              </w:rPr>
              <w:t>în UAT vor fi beneficiarii indirecți ai serviciilor TIC.</w:t>
            </w:r>
            <w:r w:rsidR="00286D20">
              <w:rPr>
                <w:lang w:val="ro-RO"/>
              </w:rPr>
              <w:t xml:space="preserve"> </w:t>
            </w: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verifică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Memoriul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justificativ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Studiul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fezabilitate</w:t>
            </w:r>
            <w:proofErr w:type="spellEnd"/>
            <w:r w:rsidR="00286D20">
              <w:rPr>
                <w:lang w:val="en-US"/>
              </w:rPr>
              <w:t xml:space="preserve"> </w:t>
            </w:r>
            <w:proofErr w:type="spellStart"/>
            <w:r w:rsidR="00286D20">
              <w:rPr>
                <w:lang w:val="en-US"/>
              </w:rPr>
              <w:t>prezentat</w:t>
            </w:r>
            <w:proofErr w:type="spellEnd"/>
            <w:r w:rsidR="00286D20">
              <w:rPr>
                <w:lang w:val="en-US"/>
              </w:rPr>
              <w:t>.</w:t>
            </w:r>
          </w:p>
        </w:tc>
      </w:tr>
      <w:tr w:rsidR="006A1D0E" w14:paraId="08D37266" w14:textId="77777777" w:rsidTr="00474952">
        <w:tc>
          <w:tcPr>
            <w:tcW w:w="849" w:type="dxa"/>
            <w:vMerge/>
          </w:tcPr>
          <w:p w14:paraId="50C1ADEA" w14:textId="77777777" w:rsidR="006A1D0E" w:rsidRPr="00EE7B93" w:rsidRDefault="006A1D0E" w:rsidP="00474952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3139D2FC" w14:textId="0766A87E" w:rsidR="006A1D0E" w:rsidRPr="006A1D0E" w:rsidRDefault="006A1D0E" w:rsidP="006A1D0E">
            <w:pPr>
              <w:spacing w:befor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 UAT beneficiar</w:t>
            </w:r>
          </w:p>
        </w:tc>
        <w:tc>
          <w:tcPr>
            <w:tcW w:w="1016" w:type="dxa"/>
          </w:tcPr>
          <w:p w14:paraId="125FD362" w14:textId="4833A405" w:rsidR="006A1D0E" w:rsidRPr="00E64C46" w:rsidRDefault="006A1D0E" w:rsidP="0047495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3893" w:type="dxa"/>
          </w:tcPr>
          <w:p w14:paraId="1F61DFCD" w14:textId="12D38287" w:rsidR="006A1D0E" w:rsidRPr="00E64C46" w:rsidRDefault="006A1D0E" w:rsidP="00474952">
            <w:pPr>
              <w:spacing w:before="0" w:after="0" w:line="276" w:lineRule="auto"/>
            </w:pPr>
          </w:p>
        </w:tc>
      </w:tr>
      <w:tr w:rsidR="006A1D0E" w14:paraId="4E8EC0E6" w14:textId="77777777" w:rsidTr="00474952">
        <w:tc>
          <w:tcPr>
            <w:tcW w:w="849" w:type="dxa"/>
            <w:vMerge/>
          </w:tcPr>
          <w:p w14:paraId="04093D85" w14:textId="77777777" w:rsidR="006A1D0E" w:rsidRPr="00EE7B93" w:rsidRDefault="006A1D0E" w:rsidP="00474952">
            <w:pPr>
              <w:spacing w:before="0" w:after="0"/>
            </w:pPr>
          </w:p>
        </w:tc>
        <w:tc>
          <w:tcPr>
            <w:tcW w:w="3818" w:type="dxa"/>
          </w:tcPr>
          <w:p w14:paraId="7189C1B9" w14:textId="4598F164" w:rsidR="006A1D0E" w:rsidRPr="006A1D0E" w:rsidRDefault="006A1D0E" w:rsidP="006A1D0E">
            <w:pPr>
              <w:spacing w:befor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 UAT -uri beneficiare</w:t>
            </w:r>
          </w:p>
        </w:tc>
        <w:tc>
          <w:tcPr>
            <w:tcW w:w="1016" w:type="dxa"/>
          </w:tcPr>
          <w:p w14:paraId="4CD9CF11" w14:textId="310C0EBC" w:rsidR="006A1D0E" w:rsidRPr="00E64C46" w:rsidRDefault="006A1D0E" w:rsidP="00474952">
            <w:pPr>
              <w:spacing w:before="0" w:after="0"/>
              <w:rPr>
                <w:b/>
              </w:rPr>
            </w:pPr>
            <w:r>
              <w:rPr>
                <w:b/>
              </w:rPr>
              <w:t>20 p</w:t>
            </w:r>
          </w:p>
        </w:tc>
        <w:tc>
          <w:tcPr>
            <w:tcW w:w="3893" w:type="dxa"/>
          </w:tcPr>
          <w:p w14:paraId="5AE99890" w14:textId="77777777" w:rsidR="006A1D0E" w:rsidRPr="00E64C46" w:rsidRDefault="006A1D0E" w:rsidP="00474952">
            <w:pPr>
              <w:spacing w:before="0" w:after="0"/>
            </w:pPr>
          </w:p>
        </w:tc>
      </w:tr>
      <w:tr w:rsidR="006A1D0E" w14:paraId="34139DD9" w14:textId="77777777" w:rsidTr="00474952">
        <w:tc>
          <w:tcPr>
            <w:tcW w:w="849" w:type="dxa"/>
            <w:vMerge/>
          </w:tcPr>
          <w:p w14:paraId="7FB0670A" w14:textId="77777777" w:rsidR="006A1D0E" w:rsidRPr="00EE7B93" w:rsidRDefault="006A1D0E" w:rsidP="00474952">
            <w:pPr>
              <w:spacing w:before="0" w:after="0"/>
            </w:pPr>
          </w:p>
        </w:tc>
        <w:tc>
          <w:tcPr>
            <w:tcW w:w="3818" w:type="dxa"/>
          </w:tcPr>
          <w:p w14:paraId="2D6DD9E7" w14:textId="4897847C" w:rsidR="006A1D0E" w:rsidRPr="006A1D0E" w:rsidRDefault="006A1D0E" w:rsidP="006A1D0E">
            <w:pPr>
              <w:spacing w:befor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 UAT-uri beneficiare</w:t>
            </w:r>
          </w:p>
        </w:tc>
        <w:tc>
          <w:tcPr>
            <w:tcW w:w="1016" w:type="dxa"/>
          </w:tcPr>
          <w:p w14:paraId="6A4D42B7" w14:textId="0C22510C" w:rsidR="006A1D0E" w:rsidRPr="00E64C46" w:rsidRDefault="006A1D0E" w:rsidP="00474952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30 p </w:t>
            </w:r>
          </w:p>
        </w:tc>
        <w:tc>
          <w:tcPr>
            <w:tcW w:w="3893" w:type="dxa"/>
          </w:tcPr>
          <w:p w14:paraId="3105517B" w14:textId="77777777" w:rsidR="006A1D0E" w:rsidRPr="00E64C46" w:rsidRDefault="006A1D0E" w:rsidP="00474952">
            <w:pPr>
              <w:spacing w:before="0" w:after="0"/>
            </w:pPr>
          </w:p>
        </w:tc>
      </w:tr>
      <w:tr w:rsidR="006A1D0E" w14:paraId="2E26E263" w14:textId="77777777" w:rsidTr="00474952">
        <w:tc>
          <w:tcPr>
            <w:tcW w:w="849" w:type="dxa"/>
            <w:vMerge/>
          </w:tcPr>
          <w:p w14:paraId="471F0897" w14:textId="77777777" w:rsidR="006A1D0E" w:rsidRPr="00EE7B93" w:rsidRDefault="006A1D0E" w:rsidP="00474952">
            <w:pPr>
              <w:spacing w:before="0" w:after="0"/>
            </w:pPr>
          </w:p>
        </w:tc>
        <w:tc>
          <w:tcPr>
            <w:tcW w:w="3818" w:type="dxa"/>
          </w:tcPr>
          <w:p w14:paraId="0C99603A" w14:textId="06CCB23D" w:rsidR="006A1D0E" w:rsidRPr="006A1D0E" w:rsidRDefault="006A1D0E" w:rsidP="006A1D0E">
            <w:pPr>
              <w:spacing w:befor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Peste 3 UAT-uri beneficiare</w:t>
            </w:r>
          </w:p>
        </w:tc>
        <w:tc>
          <w:tcPr>
            <w:tcW w:w="1016" w:type="dxa"/>
          </w:tcPr>
          <w:p w14:paraId="730D3C9A" w14:textId="00ED259E" w:rsidR="006A1D0E" w:rsidRPr="00E64C46" w:rsidRDefault="006A1D0E" w:rsidP="00474952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40 p </w:t>
            </w:r>
          </w:p>
        </w:tc>
        <w:tc>
          <w:tcPr>
            <w:tcW w:w="3893" w:type="dxa"/>
          </w:tcPr>
          <w:p w14:paraId="5DDACE3D" w14:textId="77777777" w:rsidR="006A1D0E" w:rsidRPr="00E64C46" w:rsidRDefault="006A1D0E" w:rsidP="00474952">
            <w:pPr>
              <w:spacing w:before="0" w:after="0"/>
            </w:pPr>
          </w:p>
        </w:tc>
      </w:tr>
      <w:tr w:rsidR="006A1D0E" w14:paraId="668DD8DF" w14:textId="77777777" w:rsidTr="00474952">
        <w:trPr>
          <w:trHeight w:val="1005"/>
        </w:trPr>
        <w:tc>
          <w:tcPr>
            <w:tcW w:w="849" w:type="dxa"/>
            <w:vMerge w:val="restart"/>
          </w:tcPr>
          <w:p w14:paraId="32D87781" w14:textId="54B5D6AA" w:rsidR="006A1D0E" w:rsidRPr="00EE7B93" w:rsidRDefault="003A3292" w:rsidP="00474952">
            <w:pPr>
              <w:spacing w:before="0" w:after="0" w:line="276" w:lineRule="auto"/>
            </w:pPr>
            <w:r>
              <w:t xml:space="preserve">CS </w:t>
            </w:r>
            <w:r w:rsidR="006A1D0E" w:rsidRPr="00EE7B93">
              <w:t>2</w:t>
            </w:r>
          </w:p>
        </w:tc>
        <w:tc>
          <w:tcPr>
            <w:tcW w:w="3818" w:type="dxa"/>
          </w:tcPr>
          <w:p w14:paraId="356D53C9" w14:textId="31A92D67" w:rsidR="006A1D0E" w:rsidRPr="0054746B" w:rsidRDefault="006A1D0E" w:rsidP="00474952">
            <w:pPr>
              <w:spacing w:before="0" w:after="0" w:line="276" w:lineRule="auto"/>
              <w:rPr>
                <w:b/>
                <w:lang w:val="ro-RO"/>
              </w:rPr>
            </w:pPr>
            <w:r w:rsidRPr="0054746B">
              <w:rPr>
                <w:b/>
                <w:lang w:val="ro-RO"/>
              </w:rPr>
              <w:t>Principiul gradului de deservire a p</w:t>
            </w:r>
            <w:r>
              <w:rPr>
                <w:b/>
                <w:lang w:val="ro-RO"/>
              </w:rPr>
              <w:t>o</w:t>
            </w:r>
            <w:r w:rsidRPr="0054746B">
              <w:rPr>
                <w:b/>
                <w:lang w:val="ro-RO"/>
              </w:rPr>
              <w:t>pulației</w:t>
            </w:r>
            <w:r>
              <w:rPr>
                <w:b/>
                <w:lang w:val="ro-RO"/>
              </w:rPr>
              <w:t xml:space="preserve"> </w:t>
            </w:r>
            <w:r w:rsidRPr="006A1D0E">
              <w:rPr>
                <w:b/>
                <w:lang w:val="ro-RO"/>
              </w:rPr>
              <w:t xml:space="preserve">- Dimensiunea grupului </w:t>
            </w:r>
            <w:proofErr w:type="spellStart"/>
            <w:r w:rsidRPr="006A1D0E">
              <w:rPr>
                <w:b/>
                <w:lang w:val="ro-RO"/>
              </w:rPr>
              <w:t>ţintă</w:t>
            </w:r>
            <w:proofErr w:type="spellEnd"/>
            <w:r w:rsidRPr="006A1D0E">
              <w:rPr>
                <w:b/>
                <w:lang w:val="ro-RO"/>
              </w:rPr>
              <w:t xml:space="preserve"> (minim 30)</w:t>
            </w:r>
          </w:p>
        </w:tc>
        <w:tc>
          <w:tcPr>
            <w:tcW w:w="1016" w:type="dxa"/>
          </w:tcPr>
          <w:p w14:paraId="3E3425E4" w14:textId="38DB3F56" w:rsidR="006A1D0E" w:rsidRPr="00EE7B93" w:rsidRDefault="006A1D0E" w:rsidP="00474952">
            <w:pPr>
              <w:spacing w:before="0" w:after="0" w:line="276" w:lineRule="auto"/>
            </w:pPr>
            <w:r>
              <w:t>60 p</w:t>
            </w:r>
          </w:p>
        </w:tc>
        <w:tc>
          <w:tcPr>
            <w:tcW w:w="3893" w:type="dxa"/>
          </w:tcPr>
          <w:p w14:paraId="719E7225" w14:textId="77777777" w:rsidR="006A1D0E" w:rsidRPr="00EE7B93" w:rsidRDefault="006A1D0E" w:rsidP="00474952">
            <w:pPr>
              <w:spacing w:before="0" w:after="0" w:line="276" w:lineRule="auto"/>
            </w:pPr>
          </w:p>
        </w:tc>
      </w:tr>
      <w:tr w:rsidR="006A1D0E" w14:paraId="52DB28FE" w14:textId="77777777" w:rsidTr="00474952">
        <w:trPr>
          <w:trHeight w:val="1214"/>
        </w:trPr>
        <w:tc>
          <w:tcPr>
            <w:tcW w:w="849" w:type="dxa"/>
            <w:vMerge/>
          </w:tcPr>
          <w:p w14:paraId="6AC5BE59" w14:textId="77777777" w:rsidR="006A1D0E" w:rsidRPr="00EE7B93" w:rsidRDefault="006A1D0E" w:rsidP="00474952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6DA90C00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093E3FA9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341CD9FD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51E37D1A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1F431F25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6D0E99F7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64359C87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77C2D45C" w14:textId="77777777" w:rsidR="006A1D0E" w:rsidRDefault="006A1D0E" w:rsidP="00474952">
            <w:pPr>
              <w:pStyle w:val="Default"/>
              <w:spacing w:line="276" w:lineRule="auto"/>
              <w:jc w:val="both"/>
            </w:pPr>
          </w:p>
          <w:p w14:paraId="0859CE27" w14:textId="77777777" w:rsidR="006A1D0E" w:rsidRPr="00EE7B93" w:rsidRDefault="006A1D0E" w:rsidP="00474952">
            <w:pPr>
              <w:pStyle w:val="Default"/>
              <w:spacing w:line="276" w:lineRule="auto"/>
              <w:jc w:val="both"/>
            </w:pPr>
          </w:p>
        </w:tc>
        <w:tc>
          <w:tcPr>
            <w:tcW w:w="1016" w:type="dxa"/>
          </w:tcPr>
          <w:p w14:paraId="7846640A" w14:textId="233EBC14" w:rsidR="006A1D0E" w:rsidRPr="00EE7B93" w:rsidRDefault="006A1D0E" w:rsidP="00474952">
            <w:pPr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3893" w:type="dxa"/>
            <w:vMerge w:val="restart"/>
          </w:tcPr>
          <w:p w14:paraId="3F78C47A" w14:textId="77777777" w:rsidR="006A1D0E" w:rsidRDefault="006A1D0E" w:rsidP="00474952">
            <w:pPr>
              <w:spacing w:before="0"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consideră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numărul</w:t>
            </w:r>
            <w:proofErr w:type="spellEnd"/>
            <w:r>
              <w:rPr>
                <w:lang w:val="en-US"/>
              </w:rPr>
              <w:t xml:space="preserve"> total de </w:t>
            </w:r>
            <w:proofErr w:type="spellStart"/>
            <w:r>
              <w:rPr>
                <w:lang w:val="en-US"/>
              </w:rPr>
              <w:t>locuitori</w:t>
            </w:r>
            <w:proofErr w:type="spellEnd"/>
            <w:r>
              <w:rPr>
                <w:lang w:val="en-US"/>
              </w:rPr>
              <w:t xml:space="preserve"> ai </w:t>
            </w:r>
            <w:proofErr w:type="spellStart"/>
            <w:r>
              <w:rPr>
                <w:lang w:val="en-US"/>
              </w:rPr>
              <w:t>comunei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7164514" w14:textId="77777777" w:rsidR="006A1D0E" w:rsidRDefault="006A1D0E" w:rsidP="0047495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proofErr w:type="spellStart"/>
            <w:r w:rsidRPr="00797A29">
              <w:rPr>
                <w:i/>
                <w:iCs/>
                <w:lang w:val="en-US"/>
              </w:rPr>
              <w:t>Numărul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total al </w:t>
            </w:r>
            <w:proofErr w:type="spellStart"/>
            <w:r w:rsidRPr="00797A29">
              <w:rPr>
                <w:i/>
                <w:iCs/>
                <w:lang w:val="en-US"/>
              </w:rPr>
              <w:t>populaţiei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UAT -</w:t>
            </w:r>
            <w:proofErr w:type="spellStart"/>
            <w:r w:rsidRPr="00797A29">
              <w:rPr>
                <w:i/>
                <w:iCs/>
                <w:lang w:val="en-US"/>
              </w:rPr>
              <w:t>ului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pe </w:t>
            </w:r>
            <w:proofErr w:type="spellStart"/>
            <w:r w:rsidRPr="00797A29">
              <w:rPr>
                <w:i/>
                <w:iCs/>
                <w:lang w:val="en-US"/>
              </w:rPr>
              <w:t>raza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căruia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797A29">
              <w:rPr>
                <w:i/>
                <w:iCs/>
                <w:lang w:val="en-US"/>
              </w:rPr>
              <w:t>va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realiza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investiţia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este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conform </w:t>
            </w:r>
            <w:proofErr w:type="spellStart"/>
            <w:r w:rsidRPr="00797A29">
              <w:rPr>
                <w:i/>
                <w:iCs/>
                <w:lang w:val="en-US"/>
              </w:rPr>
              <w:t>Rezultatului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final al </w:t>
            </w:r>
            <w:proofErr w:type="spellStart"/>
            <w:r w:rsidRPr="00797A29">
              <w:rPr>
                <w:i/>
                <w:iCs/>
                <w:lang w:val="en-US"/>
              </w:rPr>
              <w:t>recensământului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populaţiei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şi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locuinţelor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din </w:t>
            </w:r>
            <w:proofErr w:type="spellStart"/>
            <w:r w:rsidRPr="00797A29">
              <w:rPr>
                <w:i/>
                <w:iCs/>
                <w:lang w:val="en-US"/>
              </w:rPr>
              <w:t>anul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2011 </w:t>
            </w:r>
            <w:r w:rsidRPr="00797A29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Tabelul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nr.3 „</w:t>
            </w:r>
            <w:proofErr w:type="spellStart"/>
            <w:r w:rsidRPr="00797A29">
              <w:rPr>
                <w:i/>
                <w:iCs/>
                <w:lang w:val="en-US"/>
              </w:rPr>
              <w:t>Populaţia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stabilă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pe </w:t>
            </w:r>
            <w:proofErr w:type="spellStart"/>
            <w:r w:rsidRPr="00797A29">
              <w:rPr>
                <w:i/>
                <w:iCs/>
                <w:lang w:val="en-US"/>
              </w:rPr>
              <w:t>sexe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şi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grupe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797A29">
              <w:rPr>
                <w:i/>
                <w:iCs/>
                <w:lang w:val="en-US"/>
              </w:rPr>
              <w:t>vârstă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</w:t>
            </w:r>
            <w:r w:rsidRPr="00797A29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797A2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97A29">
              <w:rPr>
                <w:i/>
                <w:iCs/>
                <w:lang w:val="en-US"/>
              </w:rPr>
              <w:t>judeţe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797A29">
              <w:rPr>
                <w:i/>
                <w:iCs/>
                <w:lang w:val="en-US"/>
              </w:rPr>
              <w:t>municipii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797A29">
              <w:rPr>
                <w:i/>
                <w:iCs/>
                <w:lang w:val="en-US"/>
              </w:rPr>
              <w:t>oraşe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797A29">
              <w:rPr>
                <w:i/>
                <w:iCs/>
                <w:lang w:val="en-US"/>
              </w:rPr>
              <w:t>comune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”, (se </w:t>
            </w:r>
            <w:proofErr w:type="spellStart"/>
            <w:r w:rsidRPr="00797A29">
              <w:rPr>
                <w:i/>
                <w:iCs/>
                <w:lang w:val="en-US"/>
              </w:rPr>
              <w:t>va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consulta </w:t>
            </w:r>
            <w:proofErr w:type="spellStart"/>
            <w:r w:rsidRPr="00797A29">
              <w:rPr>
                <w:i/>
                <w:iCs/>
                <w:lang w:val="en-US"/>
              </w:rPr>
              <w:t>coloana</w:t>
            </w:r>
            <w:proofErr w:type="spellEnd"/>
            <w:r w:rsidRPr="00797A29">
              <w:rPr>
                <w:i/>
                <w:iCs/>
                <w:lang w:val="en-US"/>
              </w:rPr>
              <w:t xml:space="preserve"> nr.1), </w:t>
            </w:r>
            <w:proofErr w:type="spellStart"/>
            <w:r w:rsidRPr="00B1076E">
              <w:rPr>
                <w:i/>
                <w:iCs/>
                <w:lang w:val="en-US"/>
              </w:rPr>
              <w:t>Anexa</w:t>
            </w:r>
            <w:proofErr w:type="spellEnd"/>
            <w:r w:rsidRPr="00B1076E">
              <w:rPr>
                <w:i/>
                <w:iCs/>
                <w:lang w:val="en-US"/>
              </w:rPr>
              <w:t xml:space="preserve"> 7</w:t>
            </w:r>
          </w:p>
          <w:p w14:paraId="4C64D20D" w14:textId="77777777" w:rsidR="006A1D0E" w:rsidRPr="0054746B" w:rsidRDefault="006A1D0E" w:rsidP="0047495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A1D0E" w14:paraId="6EE5E34D" w14:textId="77777777" w:rsidTr="00474952">
        <w:trPr>
          <w:trHeight w:val="497"/>
        </w:trPr>
        <w:tc>
          <w:tcPr>
            <w:tcW w:w="849" w:type="dxa"/>
            <w:vMerge/>
          </w:tcPr>
          <w:p w14:paraId="3CC0842C" w14:textId="77777777" w:rsidR="006A1D0E" w:rsidRPr="00EE7B93" w:rsidRDefault="006A1D0E" w:rsidP="00474952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409B550A" w14:textId="6125C8D1" w:rsidR="006A1D0E" w:rsidRPr="00286D20" w:rsidRDefault="006A1D0E" w:rsidP="00474952">
            <w:pPr>
              <w:spacing w:before="0" w:after="0" w:line="276" w:lineRule="auto"/>
              <w:rPr>
                <w:lang w:val="en-US"/>
              </w:rPr>
            </w:pPr>
            <w:proofErr w:type="spellStart"/>
            <w:r w:rsidRPr="00286D20">
              <w:rPr>
                <w:lang w:val="en-US"/>
              </w:rPr>
              <w:t>Peste</w:t>
            </w:r>
            <w:proofErr w:type="spellEnd"/>
            <w:r w:rsidRPr="00286D20">
              <w:rPr>
                <w:lang w:val="en-US"/>
              </w:rPr>
              <w:t xml:space="preserve"> 5</w:t>
            </w:r>
            <w:r w:rsidR="00286D20" w:rsidRPr="00286D20">
              <w:rPr>
                <w:lang w:val="en-US"/>
              </w:rPr>
              <w:t>.</w:t>
            </w:r>
            <w:r w:rsidRPr="00286D20">
              <w:rPr>
                <w:lang w:val="en-US"/>
              </w:rPr>
              <w:t xml:space="preserve">000 </w:t>
            </w:r>
          </w:p>
        </w:tc>
        <w:tc>
          <w:tcPr>
            <w:tcW w:w="1016" w:type="dxa"/>
          </w:tcPr>
          <w:p w14:paraId="221A3E4C" w14:textId="06002912" w:rsidR="006A1D0E" w:rsidRPr="00E64C46" w:rsidRDefault="006A1D0E" w:rsidP="0047495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60</w:t>
            </w:r>
            <w:r w:rsidRPr="00E64C46">
              <w:rPr>
                <w:b/>
              </w:rPr>
              <w:t xml:space="preserve"> p</w:t>
            </w:r>
          </w:p>
        </w:tc>
        <w:tc>
          <w:tcPr>
            <w:tcW w:w="3893" w:type="dxa"/>
            <w:vMerge/>
          </w:tcPr>
          <w:p w14:paraId="63D49F08" w14:textId="77777777" w:rsidR="006A1D0E" w:rsidRDefault="006A1D0E" w:rsidP="00474952">
            <w:pPr>
              <w:spacing w:before="0" w:after="0" w:line="276" w:lineRule="auto"/>
            </w:pPr>
          </w:p>
        </w:tc>
      </w:tr>
      <w:tr w:rsidR="006A1D0E" w14:paraId="530E139D" w14:textId="77777777" w:rsidTr="00474952">
        <w:trPr>
          <w:trHeight w:val="399"/>
        </w:trPr>
        <w:tc>
          <w:tcPr>
            <w:tcW w:w="849" w:type="dxa"/>
            <w:vMerge/>
          </w:tcPr>
          <w:p w14:paraId="044DE24F" w14:textId="77777777" w:rsidR="006A1D0E" w:rsidRPr="00EE7B93" w:rsidRDefault="006A1D0E" w:rsidP="00474952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3AEFA261" w14:textId="52B76836" w:rsidR="006A1D0E" w:rsidRPr="00286D20" w:rsidRDefault="006A1D0E" w:rsidP="00474952">
            <w:pPr>
              <w:spacing w:before="0" w:after="0" w:line="276" w:lineRule="auto"/>
              <w:rPr>
                <w:lang w:val="en-US"/>
              </w:rPr>
            </w:pPr>
            <w:r w:rsidRPr="00286D20">
              <w:rPr>
                <w:lang w:val="en-US"/>
              </w:rPr>
              <w:t>3</w:t>
            </w:r>
            <w:r w:rsidR="00286D20" w:rsidRPr="00286D20">
              <w:rPr>
                <w:lang w:val="en-US"/>
              </w:rPr>
              <w:t>.</w:t>
            </w:r>
            <w:r w:rsidRPr="00286D20">
              <w:rPr>
                <w:lang w:val="en-US"/>
              </w:rPr>
              <w:t xml:space="preserve">000 – 4.999 </w:t>
            </w:r>
          </w:p>
        </w:tc>
        <w:tc>
          <w:tcPr>
            <w:tcW w:w="1016" w:type="dxa"/>
          </w:tcPr>
          <w:p w14:paraId="16352720" w14:textId="72BDBE61" w:rsidR="006A1D0E" w:rsidRPr="00E64C46" w:rsidRDefault="006A1D0E" w:rsidP="0047495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40</w:t>
            </w:r>
            <w:r w:rsidRPr="00E64C46">
              <w:rPr>
                <w:b/>
              </w:rPr>
              <w:t xml:space="preserve"> p</w:t>
            </w:r>
          </w:p>
        </w:tc>
        <w:tc>
          <w:tcPr>
            <w:tcW w:w="3893" w:type="dxa"/>
            <w:vMerge/>
          </w:tcPr>
          <w:p w14:paraId="102ABFD5" w14:textId="77777777" w:rsidR="006A1D0E" w:rsidRDefault="006A1D0E" w:rsidP="00474952">
            <w:pPr>
              <w:spacing w:before="0" w:after="0" w:line="276" w:lineRule="auto"/>
            </w:pPr>
          </w:p>
        </w:tc>
      </w:tr>
      <w:tr w:rsidR="006A1D0E" w14:paraId="6F367193" w14:textId="77777777" w:rsidTr="00474952">
        <w:trPr>
          <w:trHeight w:val="444"/>
        </w:trPr>
        <w:tc>
          <w:tcPr>
            <w:tcW w:w="849" w:type="dxa"/>
            <w:vMerge/>
          </w:tcPr>
          <w:p w14:paraId="5E134194" w14:textId="77777777" w:rsidR="006A1D0E" w:rsidRPr="00EE7B93" w:rsidRDefault="006A1D0E" w:rsidP="00474952">
            <w:pPr>
              <w:spacing w:before="0" w:after="0" w:line="276" w:lineRule="auto"/>
            </w:pPr>
          </w:p>
        </w:tc>
        <w:tc>
          <w:tcPr>
            <w:tcW w:w="3818" w:type="dxa"/>
          </w:tcPr>
          <w:p w14:paraId="23C7B8EA" w14:textId="1312C90B" w:rsidR="006A1D0E" w:rsidRPr="00286D20" w:rsidRDefault="00286D20" w:rsidP="00474952">
            <w:pPr>
              <w:spacing w:before="0" w:after="0" w:line="276" w:lineRule="auto"/>
              <w:rPr>
                <w:lang w:val="en-US"/>
              </w:rPr>
            </w:pPr>
            <w:r w:rsidRPr="00286D20">
              <w:rPr>
                <w:lang w:val="en-US"/>
              </w:rPr>
              <w:t>1000-2.999</w:t>
            </w:r>
          </w:p>
        </w:tc>
        <w:tc>
          <w:tcPr>
            <w:tcW w:w="1016" w:type="dxa"/>
          </w:tcPr>
          <w:p w14:paraId="400D9CEF" w14:textId="77777777" w:rsidR="006A1D0E" w:rsidRPr="00E64C46" w:rsidRDefault="006A1D0E" w:rsidP="0047495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Pr="00E64C46">
              <w:rPr>
                <w:b/>
              </w:rPr>
              <w:t xml:space="preserve"> p</w:t>
            </w:r>
          </w:p>
        </w:tc>
        <w:tc>
          <w:tcPr>
            <w:tcW w:w="3893" w:type="dxa"/>
            <w:vMerge/>
          </w:tcPr>
          <w:p w14:paraId="654A51F1" w14:textId="77777777" w:rsidR="006A1D0E" w:rsidRDefault="006A1D0E" w:rsidP="00474952">
            <w:pPr>
              <w:spacing w:before="0" w:after="0" w:line="276" w:lineRule="auto"/>
            </w:pPr>
          </w:p>
        </w:tc>
      </w:tr>
      <w:bookmarkEnd w:id="35"/>
    </w:tbl>
    <w:p w14:paraId="6C87AD26" w14:textId="77777777" w:rsidR="00286D20" w:rsidRDefault="00286D20" w:rsidP="00286D20">
      <w:pPr>
        <w:spacing w:before="0" w:after="0"/>
        <w:rPr>
          <w:b/>
          <w:bCs/>
        </w:rPr>
      </w:pPr>
    </w:p>
    <w:p w14:paraId="2747EE4E" w14:textId="77777777" w:rsidR="00286D20" w:rsidRDefault="00286D20" w:rsidP="00286D20">
      <w:pPr>
        <w:spacing w:before="0" w:after="0"/>
        <w:rPr>
          <w:b/>
          <w:bCs/>
        </w:rPr>
      </w:pPr>
    </w:p>
    <w:p w14:paraId="05B289C2" w14:textId="2C0A6EC3" w:rsidR="00286D20" w:rsidRPr="007507A9" w:rsidRDefault="00286D20" w:rsidP="00286D20">
      <w:pPr>
        <w:spacing w:before="0" w:after="0"/>
      </w:pPr>
      <w:proofErr w:type="spellStart"/>
      <w:r w:rsidRPr="007507A9">
        <w:rPr>
          <w:b/>
          <w:bCs/>
        </w:rPr>
        <w:lastRenderedPageBreak/>
        <w:t>Criterii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pentru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departajarea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proiectelor</w:t>
      </w:r>
      <w:proofErr w:type="spellEnd"/>
      <w:r w:rsidRPr="007507A9">
        <w:rPr>
          <w:b/>
          <w:bCs/>
        </w:rPr>
        <w:t xml:space="preserve"> cu </w:t>
      </w:r>
      <w:proofErr w:type="spellStart"/>
      <w:r w:rsidRPr="007507A9">
        <w:rPr>
          <w:b/>
          <w:bCs/>
        </w:rPr>
        <w:t>punctaj</w:t>
      </w:r>
      <w:proofErr w:type="spellEnd"/>
      <w:r w:rsidRPr="007507A9">
        <w:rPr>
          <w:b/>
          <w:bCs/>
        </w:rPr>
        <w:t xml:space="preserve"> </w:t>
      </w:r>
      <w:proofErr w:type="spellStart"/>
      <w:r w:rsidRPr="007507A9">
        <w:rPr>
          <w:b/>
          <w:bCs/>
        </w:rPr>
        <w:t>egal</w:t>
      </w:r>
      <w:proofErr w:type="spellEnd"/>
      <w:r w:rsidRPr="007507A9">
        <w:rPr>
          <w:b/>
          <w:bCs/>
        </w:rPr>
        <w:t xml:space="preserve">: </w:t>
      </w:r>
    </w:p>
    <w:p w14:paraId="2D5B9AC3" w14:textId="77777777" w:rsidR="00286D20" w:rsidRDefault="00286D20" w:rsidP="00286D20">
      <w:pPr>
        <w:spacing w:before="0" w:after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</w:t>
      </w:r>
      <w:r w:rsidRPr="007507A9">
        <w:t>n</w:t>
      </w:r>
      <w:proofErr w:type="spellEnd"/>
      <w:r w:rsidRPr="007507A9">
        <w:t xml:space="preserve"> care </w:t>
      </w:r>
      <w:proofErr w:type="spellStart"/>
      <w:r w:rsidRPr="007507A9">
        <w:t>vor</w:t>
      </w:r>
      <w:proofErr w:type="spellEnd"/>
      <w:r w:rsidRPr="007507A9">
        <w:t xml:space="preserve"> </w:t>
      </w:r>
      <w:proofErr w:type="spellStart"/>
      <w:r w:rsidRPr="007507A9">
        <w:t>exista</w:t>
      </w:r>
      <w:proofErr w:type="spellEnd"/>
      <w:r w:rsidRPr="007507A9">
        <w:t xml:space="preserve"> </w:t>
      </w:r>
      <w:proofErr w:type="spellStart"/>
      <w:r w:rsidRPr="007507A9">
        <w:t>mai</w:t>
      </w:r>
      <w:proofErr w:type="spellEnd"/>
      <w:r w:rsidRPr="007507A9">
        <w:t xml:space="preserve"> </w:t>
      </w:r>
      <w:proofErr w:type="spellStart"/>
      <w:r w:rsidRPr="007507A9">
        <w:t>multe</w:t>
      </w:r>
      <w:proofErr w:type="spellEnd"/>
      <w:r w:rsidRPr="007507A9">
        <w:t xml:space="preserve"> </w:t>
      </w:r>
      <w:proofErr w:type="spellStart"/>
      <w:r w:rsidRPr="007507A9">
        <w:t>proiecte</w:t>
      </w:r>
      <w:proofErr w:type="spellEnd"/>
      <w:r w:rsidRPr="007507A9">
        <w:t xml:space="preserve"> cu </w:t>
      </w:r>
      <w:proofErr w:type="spellStart"/>
      <w:r w:rsidRPr="007507A9">
        <w:t>a</w:t>
      </w:r>
      <w:r>
        <w:t>celași</w:t>
      </w:r>
      <w:proofErr w:type="spellEnd"/>
      <w:r>
        <w:t xml:space="preserve"> </w:t>
      </w:r>
      <w:proofErr w:type="spellStart"/>
      <w:r>
        <w:t>punctaj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urmă</w:t>
      </w:r>
      <w:r w:rsidRPr="007507A9">
        <w:t>toarele</w:t>
      </w:r>
      <w:proofErr w:type="spellEnd"/>
      <w:r w:rsidRPr="007507A9">
        <w:t xml:space="preserve"> </w:t>
      </w:r>
      <w:proofErr w:type="spellStart"/>
      <w:r w:rsidRPr="007507A9">
        <w:t>criterii</w:t>
      </w:r>
      <w:proofErr w:type="spellEnd"/>
      <w:r w:rsidRPr="007507A9">
        <w:t xml:space="preserve"> </w:t>
      </w:r>
      <w:proofErr w:type="spellStart"/>
      <w:r w:rsidRPr="007507A9">
        <w:t>pentru</w:t>
      </w:r>
      <w:proofErr w:type="spellEnd"/>
      <w:r w:rsidRPr="007507A9">
        <w:t xml:space="preserve"> </w:t>
      </w:r>
      <w:proofErr w:type="spellStart"/>
      <w:proofErr w:type="gramStart"/>
      <w:r w:rsidRPr="007507A9">
        <w:t>departajare</w:t>
      </w:r>
      <w:proofErr w:type="spellEnd"/>
      <w:r w:rsidRPr="007507A9">
        <w:t xml:space="preserve"> :</w:t>
      </w:r>
      <w:proofErr w:type="gramEnd"/>
    </w:p>
    <w:p w14:paraId="2E4D0907" w14:textId="0D8DFA69" w:rsidR="00286D20" w:rsidRPr="00286D20" w:rsidRDefault="00286D20" w:rsidP="00286D20">
      <w:pPr>
        <w:numPr>
          <w:ilvl w:val="0"/>
          <w:numId w:val="5"/>
        </w:numPr>
        <w:spacing w:before="0" w:after="0"/>
        <w:rPr>
          <w:color w:val="auto"/>
        </w:rPr>
      </w:pPr>
      <w:bookmarkStart w:id="36" w:name="_Hlk49864435"/>
      <w:proofErr w:type="spellStart"/>
      <w:r>
        <w:rPr>
          <w:bCs/>
        </w:rPr>
        <w:t>Proiecte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deservesc</w:t>
      </w:r>
      <w:proofErr w:type="spellEnd"/>
      <w:r>
        <w:rPr>
          <w:bCs/>
        </w:rPr>
        <w:t xml:space="preserve"> o </w:t>
      </w:r>
      <w:proofErr w:type="spellStart"/>
      <w:proofErr w:type="gramStart"/>
      <w:r w:rsidRPr="003F7D76">
        <w:rPr>
          <w:bCs/>
        </w:rPr>
        <w:t>populaț</w:t>
      </w:r>
      <w:r>
        <w:rPr>
          <w:bCs/>
        </w:rPr>
        <w:t>ie</w:t>
      </w:r>
      <w:proofErr w:type="spellEnd"/>
      <w:r>
        <w:rPr>
          <w:bCs/>
        </w:rPr>
        <w:t xml:space="preserve"> 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cât</w:t>
      </w:r>
      <w:proofErr w:type="spellEnd"/>
      <w:proofErr w:type="gram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mai</w:t>
      </w:r>
      <w:proofErr w:type="spellEnd"/>
      <w:r>
        <w:rPr>
          <w:bCs/>
          <w:color w:val="auto"/>
        </w:rPr>
        <w:t xml:space="preserve"> mare;</w:t>
      </w:r>
    </w:p>
    <w:p w14:paraId="1ACC39FB" w14:textId="1386019E" w:rsidR="00286D20" w:rsidRPr="00743018" w:rsidRDefault="00286D20" w:rsidP="00286D20">
      <w:pPr>
        <w:numPr>
          <w:ilvl w:val="0"/>
          <w:numId w:val="5"/>
        </w:numPr>
        <w:spacing w:before="0" w:after="0"/>
        <w:rPr>
          <w:color w:val="auto"/>
        </w:rPr>
      </w:pPr>
      <w:proofErr w:type="spellStart"/>
      <w:r>
        <w:rPr>
          <w:bCs/>
          <w:color w:val="auto"/>
        </w:rPr>
        <w:t>Proiecte</w:t>
      </w:r>
      <w:proofErr w:type="spellEnd"/>
      <w:r>
        <w:rPr>
          <w:bCs/>
          <w:color w:val="auto"/>
        </w:rPr>
        <w:t xml:space="preserve"> care </w:t>
      </w:r>
      <w:proofErr w:type="spellStart"/>
      <w:r>
        <w:rPr>
          <w:bCs/>
          <w:color w:val="auto"/>
        </w:rPr>
        <w:t>deservesc</w:t>
      </w:r>
      <w:proofErr w:type="spellEnd"/>
      <w:r>
        <w:rPr>
          <w:bCs/>
          <w:color w:val="auto"/>
        </w:rPr>
        <w:t xml:space="preserve"> un num</w:t>
      </w:r>
      <w:proofErr w:type="spellStart"/>
      <w:r>
        <w:rPr>
          <w:bCs/>
          <w:color w:val="auto"/>
          <w:lang w:val="ro-RO"/>
        </w:rPr>
        <w:t>ăr</w:t>
      </w:r>
      <w:proofErr w:type="spellEnd"/>
      <w:r>
        <w:rPr>
          <w:bCs/>
          <w:color w:val="auto"/>
          <w:lang w:val="ro-RO"/>
        </w:rPr>
        <w:t xml:space="preserve"> mai mare de UAT-uri.</w:t>
      </w:r>
    </w:p>
    <w:bookmarkEnd w:id="36"/>
    <w:p w14:paraId="6C475379" w14:textId="77777777" w:rsidR="00F96A6D" w:rsidRPr="003753F1" w:rsidRDefault="00F96A6D" w:rsidP="00F96A6D">
      <w:pPr>
        <w:spacing w:before="0" w:after="0"/>
      </w:pPr>
    </w:p>
    <w:p w14:paraId="358F01C8" w14:textId="77777777" w:rsidR="00B673FD" w:rsidRPr="00E64C46" w:rsidRDefault="00B673FD" w:rsidP="00B22F21">
      <w:pPr>
        <w:pStyle w:val="Heading2"/>
        <w:spacing w:before="0" w:after="0"/>
      </w:pPr>
      <w:bookmarkStart w:id="37" w:name="_Toc489008339"/>
      <w:bookmarkStart w:id="38" w:name="_Toc49861791"/>
      <w:proofErr w:type="spellStart"/>
      <w:r>
        <w:t>Procedura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selecţie</w:t>
      </w:r>
      <w:bookmarkEnd w:id="37"/>
      <w:bookmarkEnd w:id="38"/>
      <w:proofErr w:type="spellEnd"/>
      <w:r>
        <w:t xml:space="preserve"> </w:t>
      </w:r>
    </w:p>
    <w:p w14:paraId="4A44283A" w14:textId="77777777" w:rsidR="00B673FD" w:rsidRPr="00A5524E" w:rsidRDefault="00B673FD" w:rsidP="00B22F21">
      <w:pPr>
        <w:pStyle w:val="Heading3"/>
        <w:spacing w:before="0"/>
      </w:pPr>
      <w:bookmarkStart w:id="39" w:name="_Toc489008340"/>
      <w:bookmarkStart w:id="40" w:name="_Toc49861792"/>
      <w:proofErr w:type="spellStart"/>
      <w:r w:rsidRPr="00A5524E">
        <w:t>Punctajul</w:t>
      </w:r>
      <w:proofErr w:type="spellEnd"/>
      <w:r w:rsidRPr="00A5524E">
        <w:t xml:space="preserve"> minim admis la </w:t>
      </w:r>
      <w:proofErr w:type="spellStart"/>
      <w:r w:rsidRPr="00A5524E">
        <w:t>finanţare</w:t>
      </w:r>
      <w:bookmarkEnd w:id="39"/>
      <w:bookmarkEnd w:id="40"/>
      <w:proofErr w:type="spellEnd"/>
    </w:p>
    <w:p w14:paraId="33C8195B" w14:textId="4DAB4C7A" w:rsidR="00B673FD" w:rsidRPr="00A5524E" w:rsidRDefault="00B673FD" w:rsidP="00B22F21">
      <w:pPr>
        <w:spacing w:before="0" w:after="0"/>
      </w:pPr>
      <w:proofErr w:type="spellStart"/>
      <w:r w:rsidRPr="00A5524E">
        <w:t>Pentru</w:t>
      </w:r>
      <w:proofErr w:type="spellEnd"/>
      <w:r w:rsidRPr="00A5524E">
        <w:t xml:space="preserve"> </w:t>
      </w:r>
      <w:proofErr w:type="spellStart"/>
      <w:r w:rsidRPr="00A5524E">
        <w:t>această</w:t>
      </w:r>
      <w:proofErr w:type="spellEnd"/>
      <w:r w:rsidRPr="00A5524E">
        <w:t xml:space="preserve"> </w:t>
      </w:r>
      <w:proofErr w:type="spellStart"/>
      <w:r w:rsidRPr="00A5524E">
        <w:t>măsură</w:t>
      </w:r>
      <w:proofErr w:type="spellEnd"/>
      <w:r w:rsidRPr="00A5524E">
        <w:t xml:space="preserve"> </w:t>
      </w:r>
      <w:proofErr w:type="spellStart"/>
      <w:r w:rsidRPr="00A5524E">
        <w:t>pragul</w:t>
      </w:r>
      <w:proofErr w:type="spellEnd"/>
      <w:r w:rsidRPr="00A5524E">
        <w:t xml:space="preserve"> minim </w:t>
      </w:r>
      <w:proofErr w:type="spellStart"/>
      <w:r w:rsidRPr="00A5524E">
        <w:t>este</w:t>
      </w:r>
      <w:proofErr w:type="spellEnd"/>
      <w:r w:rsidRPr="00A5524E">
        <w:t xml:space="preserve"> </w:t>
      </w:r>
      <w:r w:rsidRPr="00E211B0">
        <w:t xml:space="preserve">de </w:t>
      </w:r>
      <w:r w:rsidR="00286D20">
        <w:t>20</w:t>
      </w:r>
      <w:r w:rsidRPr="00E211B0">
        <w:t xml:space="preserve"> </w:t>
      </w:r>
      <w:proofErr w:type="spellStart"/>
      <w:r w:rsidRPr="00E211B0">
        <w:t>puncte</w:t>
      </w:r>
      <w:proofErr w:type="spellEnd"/>
      <w:r w:rsidRPr="00A5524E">
        <w:t xml:space="preserve"> </w:t>
      </w:r>
      <w:proofErr w:type="spellStart"/>
      <w:r w:rsidRPr="00A5524E">
        <w:t>şi</w:t>
      </w:r>
      <w:proofErr w:type="spellEnd"/>
      <w:r w:rsidRPr="00A5524E">
        <w:t xml:space="preserve"> </w:t>
      </w:r>
      <w:proofErr w:type="spellStart"/>
      <w:r w:rsidRPr="00A5524E">
        <w:t>reprezintă</w:t>
      </w:r>
      <w:proofErr w:type="spellEnd"/>
      <w:r w:rsidRPr="00A5524E">
        <w:t xml:space="preserve"> </w:t>
      </w:r>
      <w:proofErr w:type="spellStart"/>
      <w:r w:rsidRPr="00A5524E">
        <w:t>pragul</w:t>
      </w:r>
      <w:proofErr w:type="spellEnd"/>
      <w:r w:rsidRPr="00A5524E">
        <w:t xml:space="preserve"> sub care </w:t>
      </w:r>
      <w:proofErr w:type="spellStart"/>
      <w:r w:rsidRPr="00A5524E">
        <w:t>niciun</w:t>
      </w:r>
      <w:proofErr w:type="spellEnd"/>
      <w:r w:rsidRPr="00A5524E">
        <w:t xml:space="preserve"> </w:t>
      </w:r>
      <w:proofErr w:type="spellStart"/>
      <w:r w:rsidRPr="00A5524E">
        <w:t>proiect</w:t>
      </w:r>
      <w:proofErr w:type="spellEnd"/>
      <w:r w:rsidRPr="00A5524E">
        <w:t xml:space="preserve"> nu </w:t>
      </w:r>
      <w:proofErr w:type="spellStart"/>
      <w:r w:rsidRPr="00A5524E">
        <w:t>poate</w:t>
      </w:r>
      <w:proofErr w:type="spellEnd"/>
      <w:r w:rsidRPr="00A5524E">
        <w:t xml:space="preserve"> intra la </w:t>
      </w:r>
      <w:proofErr w:type="spellStart"/>
      <w:r w:rsidRPr="00A5524E">
        <w:t>finanţare</w:t>
      </w:r>
      <w:proofErr w:type="spellEnd"/>
      <w:r w:rsidRPr="00A5524E">
        <w:t xml:space="preserve">. </w:t>
      </w:r>
    </w:p>
    <w:p w14:paraId="1E817B32" w14:textId="77777777" w:rsidR="00B673FD" w:rsidRPr="0064117D" w:rsidRDefault="00B673FD" w:rsidP="00B22F21">
      <w:pPr>
        <w:spacing w:before="0" w:after="0"/>
      </w:pPr>
      <w:proofErr w:type="spellStart"/>
      <w:r w:rsidRPr="0064117D">
        <w:t>Cererile</w:t>
      </w:r>
      <w:proofErr w:type="spellEnd"/>
      <w:r w:rsidRPr="0064117D">
        <w:t xml:space="preserve"> de </w:t>
      </w:r>
      <w:proofErr w:type="spellStart"/>
      <w:r w:rsidRPr="0064117D">
        <w:t>Finanţare</w:t>
      </w:r>
      <w:proofErr w:type="spellEnd"/>
      <w:r w:rsidRPr="0064117D">
        <w:t xml:space="preserve"> care au </w:t>
      </w:r>
      <w:proofErr w:type="spellStart"/>
      <w:r w:rsidRPr="0064117D">
        <w:t>punctajul</w:t>
      </w:r>
      <w:proofErr w:type="spellEnd"/>
      <w:r w:rsidRPr="0064117D">
        <w:t xml:space="preserve"> </w:t>
      </w:r>
      <w:proofErr w:type="spellStart"/>
      <w:r w:rsidRPr="0064117D">
        <w:t>estimat</w:t>
      </w:r>
      <w:proofErr w:type="spellEnd"/>
      <w:r w:rsidRPr="0064117D">
        <w:t xml:space="preserve"> (auto-</w:t>
      </w:r>
      <w:proofErr w:type="spellStart"/>
      <w:r w:rsidRPr="0064117D">
        <w:t>evaluare</w:t>
      </w:r>
      <w:proofErr w:type="spellEnd"/>
      <w:r w:rsidRPr="0064117D">
        <w:t xml:space="preserve">/pre-scoring) </w:t>
      </w:r>
      <w:proofErr w:type="spellStart"/>
      <w:r w:rsidRPr="0064117D">
        <w:t>mai</w:t>
      </w:r>
      <w:proofErr w:type="spellEnd"/>
      <w:r w:rsidRPr="0064117D">
        <w:t xml:space="preserve"> mic </w:t>
      </w:r>
      <w:proofErr w:type="spellStart"/>
      <w:r w:rsidRPr="0064117D">
        <w:t>decât</w:t>
      </w:r>
      <w:proofErr w:type="spellEnd"/>
      <w:r w:rsidRPr="0064117D">
        <w:t xml:space="preserve"> </w:t>
      </w:r>
      <w:proofErr w:type="spellStart"/>
      <w:r w:rsidRPr="0064117D">
        <w:t>pragul</w:t>
      </w:r>
      <w:proofErr w:type="spellEnd"/>
      <w:r w:rsidRPr="0064117D">
        <w:t xml:space="preserve"> minim de </w:t>
      </w:r>
      <w:proofErr w:type="spellStart"/>
      <w:r w:rsidRPr="0064117D">
        <w:t>calitate</w:t>
      </w:r>
      <w:proofErr w:type="spellEnd"/>
      <w:r w:rsidRPr="0064117D">
        <w:t xml:space="preserve"> nu pot fi </w:t>
      </w:r>
      <w:proofErr w:type="spellStart"/>
      <w:r w:rsidRPr="0064117D">
        <w:t>depuse</w:t>
      </w:r>
      <w:proofErr w:type="spellEnd"/>
      <w:r w:rsidRPr="0064117D">
        <w:t xml:space="preserve">. </w:t>
      </w:r>
    </w:p>
    <w:p w14:paraId="685FFD69" w14:textId="77777777" w:rsidR="00B673FD" w:rsidRDefault="00B673FD" w:rsidP="00B22F21">
      <w:pPr>
        <w:pStyle w:val="Heading3"/>
        <w:spacing w:before="0"/>
        <w:rPr>
          <w:rFonts w:eastAsia="Times New Roman"/>
          <w:lang w:val="ro-RO"/>
        </w:rPr>
      </w:pPr>
      <w:bookmarkStart w:id="41" w:name="_Toc489008341"/>
      <w:bookmarkStart w:id="42" w:name="_Toc49861793"/>
      <w:r>
        <w:rPr>
          <w:rFonts w:eastAsia="Times New Roman"/>
          <w:lang w:val="ro-RO"/>
        </w:rPr>
        <w:t>Evaluarea proiectelor depuse, inclusiv termenele stabilite</w:t>
      </w:r>
      <w:bookmarkEnd w:id="41"/>
      <w:bookmarkEnd w:id="42"/>
    </w:p>
    <w:p w14:paraId="45899397" w14:textId="77777777" w:rsidR="00B673FD" w:rsidRPr="00845863" w:rsidRDefault="00B673FD" w:rsidP="00B22F21">
      <w:pPr>
        <w:pStyle w:val="Default"/>
        <w:spacing w:line="276" w:lineRule="auto"/>
        <w:jc w:val="both"/>
      </w:pPr>
      <w:proofErr w:type="spellStart"/>
      <w:r w:rsidRPr="00217147">
        <w:rPr>
          <w:b/>
        </w:rPr>
        <w:t>Verificarea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conformităţii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Cererii</w:t>
      </w:r>
      <w:proofErr w:type="spellEnd"/>
      <w:r w:rsidRPr="00217147">
        <w:rPr>
          <w:b/>
        </w:rPr>
        <w:t xml:space="preserve"> de </w:t>
      </w:r>
      <w:proofErr w:type="spellStart"/>
      <w:r w:rsidRPr="00217147">
        <w:rPr>
          <w:b/>
        </w:rPr>
        <w:t>Finanţare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„</w:t>
      </w:r>
      <w:proofErr w:type="spellStart"/>
      <w:r w:rsidRPr="00E64C46">
        <w:t>Fişei</w:t>
      </w:r>
      <w:proofErr w:type="spellEnd"/>
      <w:r w:rsidRPr="00E64C46">
        <w:t xml:space="preserve"> d</w:t>
      </w:r>
      <w:r>
        <w:t xml:space="preserve">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conformităţii</w:t>
      </w:r>
      <w:proofErr w:type="spellEnd"/>
      <w:r>
        <w:t xml:space="preserve">”. </w:t>
      </w:r>
      <w:r w:rsidRPr="00E64C46">
        <w:rPr>
          <w:rFonts w:eastAsia="Times New Roman"/>
          <w:lang w:val="ro-RO"/>
        </w:rPr>
        <w:t xml:space="preserve">Verificarea </w:t>
      </w:r>
      <w:proofErr w:type="spellStart"/>
      <w:r w:rsidRPr="00E64C46">
        <w:rPr>
          <w:rFonts w:eastAsia="Times New Roman"/>
          <w:lang w:val="ro-RO"/>
        </w:rPr>
        <w:t>conformităţii</w:t>
      </w:r>
      <w:proofErr w:type="spellEnd"/>
      <w:r w:rsidRPr="00E64C46">
        <w:rPr>
          <w:rFonts w:eastAsia="Times New Roman"/>
          <w:lang w:val="ro-RO"/>
        </w:rPr>
        <w:t xml:space="preserve"> administrative este efectuată</w:t>
      </w:r>
      <w:r>
        <w:rPr>
          <w:rFonts w:eastAsia="Times New Roman"/>
          <w:lang w:val="ro-RO"/>
        </w:rPr>
        <w:t xml:space="preserve">, </w:t>
      </w:r>
      <w:r w:rsidRPr="0018695F">
        <w:rPr>
          <w:rFonts w:eastAsia="Times New Roman"/>
          <w:b/>
          <w:lang w:val="ro-RO"/>
        </w:rPr>
        <w:t>în termen de maxim 3 zile lucrătoare de la înregistrare</w:t>
      </w:r>
      <w:r>
        <w:rPr>
          <w:rFonts w:eastAsia="Times New Roman"/>
          <w:lang w:val="ro-RO"/>
        </w:rPr>
        <w:t>,</w:t>
      </w:r>
      <w:r w:rsidRPr="00E64C46">
        <w:rPr>
          <w:rFonts w:eastAsia="Times New Roman"/>
          <w:lang w:val="ro-RO"/>
        </w:rPr>
        <w:t xml:space="preserve"> de  către responsabilul verificare, evaluare și selecție proiecte</w:t>
      </w:r>
      <w:r>
        <w:rPr>
          <w:rFonts w:eastAsia="Times New Roman"/>
          <w:lang w:val="ro-RO"/>
        </w:rPr>
        <w:t xml:space="preserve"> în baza manualului de procedură</w:t>
      </w:r>
      <w:r w:rsidRPr="00E64C46">
        <w:rPr>
          <w:rFonts w:eastAsia="Times New Roman"/>
          <w:lang w:val="ro-RO"/>
        </w:rPr>
        <w:t xml:space="preserve"> aprobat prin</w:t>
      </w:r>
      <w:r w:rsidR="006D34AE">
        <w:rPr>
          <w:rFonts w:eastAsia="Times New Roman"/>
          <w:lang w:val="ro-RO"/>
        </w:rPr>
        <w:t xml:space="preserve"> Adunarea Generală</w:t>
      </w:r>
      <w:r w:rsidRPr="00E64C46">
        <w:rPr>
          <w:rFonts w:eastAsia="Times New Roman"/>
          <w:lang w:val="ro-RO"/>
        </w:rPr>
        <w:t>.</w:t>
      </w:r>
    </w:p>
    <w:p w14:paraId="49EFD7A7" w14:textId="77777777" w:rsidR="00B673FD" w:rsidRPr="00E64C46" w:rsidRDefault="00B673FD" w:rsidP="00B22F21">
      <w:pPr>
        <w:pStyle w:val="Default"/>
        <w:spacing w:line="276" w:lineRule="auto"/>
        <w:jc w:val="both"/>
      </w:pPr>
      <w:r w:rsidRPr="00217147">
        <w:rPr>
          <w:bCs/>
        </w:rPr>
        <w:t xml:space="preserve">Daca </w:t>
      </w:r>
      <w:proofErr w:type="spellStart"/>
      <w:r w:rsidRPr="00217147">
        <w:rPr>
          <w:bCs/>
        </w:rPr>
        <w:t>dosarul</w:t>
      </w:r>
      <w:proofErr w:type="spellEnd"/>
      <w:r w:rsidRPr="00217147">
        <w:rPr>
          <w:bCs/>
        </w:rPr>
        <w:t xml:space="preserve"> </w:t>
      </w:r>
      <w:proofErr w:type="spellStart"/>
      <w:r w:rsidRPr="00217147">
        <w:rPr>
          <w:bCs/>
        </w:rPr>
        <w:t>cererii</w:t>
      </w:r>
      <w:proofErr w:type="spellEnd"/>
      <w:r w:rsidRPr="00217147">
        <w:rPr>
          <w:bCs/>
        </w:rPr>
        <w:t xml:space="preserve"> de </w:t>
      </w:r>
      <w:proofErr w:type="spellStart"/>
      <w:r w:rsidRPr="00217147">
        <w:rPr>
          <w:bCs/>
        </w:rPr>
        <w:t>finantare</w:t>
      </w:r>
      <w:proofErr w:type="spellEnd"/>
      <w:r w:rsidRPr="00217147">
        <w:rPr>
          <w:bCs/>
        </w:rPr>
        <w:t xml:space="preserve"> </w:t>
      </w:r>
      <w:proofErr w:type="spellStart"/>
      <w:r w:rsidRPr="00217147">
        <w:rPr>
          <w:bCs/>
        </w:rPr>
        <w:t>este</w:t>
      </w:r>
      <w:proofErr w:type="spellEnd"/>
      <w:r w:rsidRPr="00217147">
        <w:rPr>
          <w:bCs/>
        </w:rPr>
        <w:t xml:space="preserve"> conform se </w:t>
      </w:r>
      <w:proofErr w:type="spellStart"/>
      <w:r w:rsidRPr="00217147">
        <w:rPr>
          <w:bCs/>
        </w:rPr>
        <w:t>trece</w:t>
      </w:r>
      <w:proofErr w:type="spellEnd"/>
      <w:r w:rsidRPr="00E64C46">
        <w:rPr>
          <w:b/>
          <w:bCs/>
        </w:rPr>
        <w:t xml:space="preserve"> </w:t>
      </w:r>
      <w:r w:rsidRPr="00217147">
        <w:rPr>
          <w:bCs/>
        </w:rPr>
        <w:t xml:space="preserve">la </w:t>
      </w:r>
      <w:proofErr w:type="spellStart"/>
      <w:r w:rsidRPr="00217147">
        <w:rPr>
          <w:b/>
          <w:bCs/>
        </w:rPr>
        <w:t>verificarea</w:t>
      </w:r>
      <w:proofErr w:type="spellEnd"/>
      <w:r w:rsidRPr="00217147">
        <w:rPr>
          <w:b/>
          <w:bCs/>
        </w:rPr>
        <w:t xml:space="preserve"> </w:t>
      </w:r>
      <w:proofErr w:type="spellStart"/>
      <w:r w:rsidRPr="00217147">
        <w:rPr>
          <w:b/>
        </w:rPr>
        <w:t>criteriilor</w:t>
      </w:r>
      <w:proofErr w:type="spellEnd"/>
      <w:r w:rsidRPr="00217147">
        <w:rPr>
          <w:b/>
        </w:rPr>
        <w:t xml:space="preserve"> de </w:t>
      </w:r>
      <w:proofErr w:type="spellStart"/>
      <w:r w:rsidRPr="00217147">
        <w:rPr>
          <w:b/>
        </w:rPr>
        <w:t>eligibilitate</w:t>
      </w:r>
      <w:proofErr w:type="spellEnd"/>
      <w:r w:rsidRPr="00E64C46">
        <w:t xml:space="preserve">.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eligib</w:t>
      </w:r>
      <w:r>
        <w:t>ilității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a </w:t>
      </w:r>
      <w:proofErr w:type="spellStart"/>
      <w:r w:rsidRPr="00E64C46">
        <w:t>eligibilității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”, </w:t>
      </w:r>
      <w:proofErr w:type="spellStart"/>
      <w:r w:rsidRPr="00E64C46">
        <w:t>disponibil</w:t>
      </w:r>
      <w:proofErr w:type="spellEnd"/>
      <w:r>
        <w:t xml:space="preserve"> pe site-ul www.galtovishat.ro </w:t>
      </w:r>
    </w:p>
    <w:p w14:paraId="11310CAB" w14:textId="77777777" w:rsidR="00B673FD" w:rsidRDefault="00B673FD" w:rsidP="00B22F21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</w:t>
      </w:r>
      <w:r>
        <w:t>erea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eligibilă</w:t>
      </w:r>
      <w:proofErr w:type="spellEnd"/>
      <w:r w:rsidRPr="00E64C46">
        <w:t xml:space="preserve"> se </w:t>
      </w:r>
      <w:proofErr w:type="spellStart"/>
      <w:r w:rsidRPr="00E64C46">
        <w:t>continuă</w:t>
      </w:r>
      <w:proofErr w:type="spellEnd"/>
      <w:r w:rsidRPr="00E64C46">
        <w:t xml:space="preserve"> cu </w:t>
      </w:r>
      <w:proofErr w:type="spellStart"/>
      <w:r w:rsidRPr="00217147">
        <w:rPr>
          <w:b/>
        </w:rPr>
        <w:t>evaluarea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și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punctarea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criteriilor</w:t>
      </w:r>
      <w:proofErr w:type="spellEnd"/>
      <w:r w:rsidRPr="00217147">
        <w:rPr>
          <w:b/>
        </w:rPr>
        <w:t xml:space="preserve"> de </w:t>
      </w:r>
      <w:proofErr w:type="spellStart"/>
      <w:r w:rsidRPr="00217147">
        <w:rPr>
          <w:b/>
        </w:rPr>
        <w:t>selecție</w:t>
      </w:r>
      <w:r w:rsidRPr="00E64C46">
        <w:t>.Verificarea</w:t>
      </w:r>
      <w:proofErr w:type="spellEnd"/>
      <w:r w:rsidRPr="00E64C46">
        <w:t xml:space="preserve"> </w:t>
      </w:r>
      <w:proofErr w:type="spellStart"/>
      <w:r w:rsidRPr="00E64C46">
        <w:t>criteriilor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si</w:t>
      </w:r>
      <w:proofErr w:type="spellEnd"/>
      <w:r w:rsidRPr="00E64C46">
        <w:t xml:space="preserve"> </w:t>
      </w:r>
      <w:proofErr w:type="spellStart"/>
      <w:r w:rsidRPr="00E64C46">
        <w:t>stabilirea</w:t>
      </w:r>
      <w:proofErr w:type="spellEnd"/>
      <w:r w:rsidRPr="00E64C46">
        <w:t xml:space="preserve"> </w:t>
      </w:r>
      <w:proofErr w:type="spellStart"/>
      <w:r w:rsidRPr="00E64C46">
        <w:t>scorului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fiecare</w:t>
      </w:r>
      <w:proofErr w:type="spellEnd"/>
      <w:r w:rsidRPr="00E64C46">
        <w:t xml:space="preserve">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</w:t>
      </w:r>
      <w:r w:rsidR="00E355E2">
        <w:t>nanţare</w:t>
      </w:r>
      <w:proofErr w:type="spellEnd"/>
      <w:r w:rsidR="00E355E2">
        <w:t xml:space="preserve"> se </w:t>
      </w:r>
      <w:proofErr w:type="spellStart"/>
      <w:r w:rsidR="00E355E2">
        <w:t>va</w:t>
      </w:r>
      <w:proofErr w:type="spellEnd"/>
      <w:r w:rsidR="00E355E2">
        <w:t xml:space="preserve"> face de </w:t>
      </w:r>
      <w:proofErr w:type="spellStart"/>
      <w:r w:rsidR="00E355E2">
        <w:t>că</w:t>
      </w:r>
      <w:r>
        <w:t>tre</w:t>
      </w:r>
      <w:proofErr w:type="spellEnd"/>
      <w:r>
        <w:t xml:space="preserve"> </w:t>
      </w:r>
      <w:proofErr w:type="spellStart"/>
      <w:r>
        <w:t>aceiași</w:t>
      </w:r>
      <w:proofErr w:type="spellEnd"/>
      <w:r>
        <w:t xml:space="preserve"> </w:t>
      </w:r>
      <w:proofErr w:type="spellStart"/>
      <w:r>
        <w:t>experț</w:t>
      </w:r>
      <w:r w:rsidRPr="00E64C46">
        <w:t>i</w:t>
      </w:r>
      <w:proofErr w:type="spellEnd"/>
      <w:r w:rsidRPr="00E64C46">
        <w:t xml:space="preserve"> GAL care au </w:t>
      </w:r>
      <w:proofErr w:type="spellStart"/>
      <w:r w:rsidRPr="00E64C46">
        <w:t>efectuat</w:t>
      </w:r>
      <w:proofErr w:type="spellEnd"/>
      <w:r w:rsidRPr="00E64C46">
        <w:t xml:space="preserve"> </w:t>
      </w:r>
      <w:proofErr w:type="spellStart"/>
      <w:r w:rsidRPr="00E64C46">
        <w:t>evaluarea</w:t>
      </w:r>
      <w:proofErr w:type="spellEnd"/>
      <w:r>
        <w:t xml:space="preserve"> </w:t>
      </w:r>
      <w:proofErr w:type="spellStart"/>
      <w:r>
        <w:t>eligibilității</w:t>
      </w:r>
      <w:proofErr w:type="spellEnd"/>
      <w:r w:rsidRPr="00E64C46">
        <w:t>,</w:t>
      </w:r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cererile</w:t>
      </w:r>
      <w:proofErr w:type="spellEnd"/>
      <w:r>
        <w:t xml:space="preserve"> de </w:t>
      </w:r>
      <w:proofErr w:type="spellStart"/>
      <w:r>
        <w:t>finanț</w:t>
      </w:r>
      <w:r w:rsidRPr="00E64C46">
        <w:t>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eligibile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acceptate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criteriilor</w:t>
      </w:r>
      <w:proofErr w:type="spellEnd"/>
      <w:r w:rsidRPr="00E64C46">
        <w:t xml:space="preserve"> de </w:t>
      </w:r>
      <w:proofErr w:type="spellStart"/>
      <w:r w:rsidRPr="00E64C46">
        <w:t>sel</w:t>
      </w:r>
      <w:r>
        <w:t>ecție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</w:t>
      </w:r>
      <w:r w:rsidRPr="00E64C46">
        <w:t>a</w:t>
      </w:r>
      <w:r>
        <w:t>re</w:t>
      </w:r>
      <w:proofErr w:type="spellEnd"/>
      <w:r>
        <w:t xml:space="preserve">  </w:t>
      </w:r>
      <w:proofErr w:type="spellStart"/>
      <w:r>
        <w:t>depuse</w:t>
      </w:r>
      <w:proofErr w:type="spellEnd"/>
      <w:r>
        <w:t xml:space="preserve"> de solicitant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 w:rsidRPr="00E64C46">
        <w:t>caz</w:t>
      </w:r>
      <w:proofErr w:type="spellEnd"/>
      <w:r w:rsidRPr="00E64C46">
        <w:t xml:space="preserve">, a </w:t>
      </w:r>
      <w:proofErr w:type="spellStart"/>
      <w:r w:rsidRPr="00E64C46">
        <w:t>informațiilor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solicitate.</w:t>
      </w:r>
      <w:r w:rsidRPr="003F3E4A">
        <w:t xml:space="preserve"> </w:t>
      </w:r>
    </w:p>
    <w:p w14:paraId="21BFBE49" w14:textId="77777777" w:rsidR="00B673FD" w:rsidRPr="003F3E4A" w:rsidRDefault="00B673FD" w:rsidP="00B22F21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îndeplinirii</w:t>
      </w:r>
      <w:proofErr w:type="spellEnd"/>
      <w:r w:rsidRPr="00E64C46">
        <w:t xml:space="preserve"> </w:t>
      </w:r>
      <w:proofErr w:type="spellStart"/>
      <w:r w:rsidRPr="00E64C46">
        <w:t>criter</w:t>
      </w:r>
      <w:r w:rsidR="006D34AE">
        <w:t>i</w:t>
      </w:r>
      <w:r w:rsidRPr="00E64C46">
        <w:t>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acordarea</w:t>
      </w:r>
      <w:proofErr w:type="spellEnd"/>
      <w:r w:rsidRPr="00E64C46">
        <w:t xml:space="preserve"> </w:t>
      </w:r>
      <w:proofErr w:type="spellStart"/>
      <w:r w:rsidRPr="00E64C46">
        <w:t>punctajului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criteri</w:t>
      </w:r>
      <w:r>
        <w:t>i</w:t>
      </w:r>
      <w:r w:rsidRPr="00E64C46">
        <w:t>lor</w:t>
      </w:r>
      <w:proofErr w:type="spellEnd"/>
      <w:r w:rsidRPr="00E64C46">
        <w:t xml:space="preserve"> de </w:t>
      </w:r>
      <w:proofErr w:type="spellStart"/>
      <w:r>
        <w:t>selecție</w:t>
      </w:r>
      <w:proofErr w:type="spellEnd"/>
      <w:r>
        <w:t xml:space="preserve">”. </w:t>
      </w:r>
    </w:p>
    <w:p w14:paraId="53F3B8E8" w14:textId="77777777" w:rsidR="00B673FD" w:rsidRDefault="00B673FD" w:rsidP="00B22F21">
      <w:pPr>
        <w:spacing w:before="0" w:after="0"/>
      </w:pPr>
      <w:proofErr w:type="spellStart"/>
      <w:r w:rsidRPr="00217147">
        <w:t>Toate</w:t>
      </w:r>
      <w:proofErr w:type="spellEnd"/>
      <w:r w:rsidRPr="00217147">
        <w:t xml:space="preserve"> </w:t>
      </w:r>
      <w:proofErr w:type="spellStart"/>
      <w:r w:rsidRPr="00217147">
        <w:t>proiectele</w:t>
      </w:r>
      <w:proofErr w:type="spellEnd"/>
      <w:r w:rsidRPr="00217147">
        <w:t xml:space="preserve"> </w:t>
      </w:r>
      <w:proofErr w:type="spellStart"/>
      <w:r w:rsidRPr="00217147">
        <w:t>depuse</w:t>
      </w:r>
      <w:proofErr w:type="spellEnd"/>
      <w:r w:rsidRPr="00217147">
        <w:t xml:space="preserve"> </w:t>
      </w:r>
      <w:proofErr w:type="spellStart"/>
      <w:r w:rsidRPr="00217147">
        <w:t>într</w:t>
      </w:r>
      <w:proofErr w:type="spellEnd"/>
      <w:r w:rsidRPr="00217147">
        <w:t xml:space="preserve">-un </w:t>
      </w:r>
      <w:proofErr w:type="spellStart"/>
      <w:r w:rsidRPr="00217147">
        <w:t>apel</w:t>
      </w:r>
      <w:proofErr w:type="spellEnd"/>
      <w:r w:rsidRPr="00217147">
        <w:t xml:space="preserve"> de </w:t>
      </w:r>
      <w:proofErr w:type="spellStart"/>
      <w:r w:rsidRPr="00217147">
        <w:t>selecție</w:t>
      </w:r>
      <w:proofErr w:type="spellEnd"/>
      <w:r w:rsidRPr="00217147">
        <w:t xml:space="preserve"> se </w:t>
      </w:r>
      <w:proofErr w:type="spellStart"/>
      <w:r w:rsidRPr="00217147">
        <w:t>vor</w:t>
      </w:r>
      <w:proofErr w:type="spellEnd"/>
      <w:r w:rsidRPr="00217147">
        <w:t xml:space="preserve"> </w:t>
      </w:r>
      <w:proofErr w:type="spellStart"/>
      <w:r w:rsidRPr="00217147">
        <w:t>evalua</w:t>
      </w:r>
      <w:proofErr w:type="spellEnd"/>
      <w:r w:rsidRPr="00217147">
        <w:t xml:space="preserve"> </w:t>
      </w:r>
      <w:proofErr w:type="spellStart"/>
      <w:r w:rsidRPr="00217147">
        <w:t>în</w:t>
      </w:r>
      <w:proofErr w:type="spellEnd"/>
      <w:r w:rsidRPr="00217147">
        <w:t xml:space="preserve"> maxim 30 de </w:t>
      </w:r>
      <w:proofErr w:type="spellStart"/>
      <w:r w:rsidRPr="00217147">
        <w:t>zile</w:t>
      </w:r>
      <w:proofErr w:type="spellEnd"/>
      <w:r w:rsidRPr="00217147">
        <w:t xml:space="preserve"> </w:t>
      </w:r>
      <w:proofErr w:type="spellStart"/>
      <w:r w:rsidRPr="00217147">
        <w:t>lucrătoare</w:t>
      </w:r>
      <w:proofErr w:type="spellEnd"/>
      <w:r w:rsidRPr="00217147">
        <w:t xml:space="preserve"> de la </w:t>
      </w:r>
      <w:proofErr w:type="spellStart"/>
      <w:r w:rsidRPr="00217147">
        <w:t>încheierea</w:t>
      </w:r>
      <w:proofErr w:type="spellEnd"/>
      <w:r w:rsidRPr="00217147">
        <w:t xml:space="preserve"> </w:t>
      </w:r>
      <w:proofErr w:type="spellStart"/>
      <w:r w:rsidRPr="00217147">
        <w:t>sesiunii</w:t>
      </w:r>
      <w:proofErr w:type="spellEnd"/>
      <w:r w:rsidRPr="00217147">
        <w:t xml:space="preserve"> de </w:t>
      </w:r>
      <w:proofErr w:type="spellStart"/>
      <w:r w:rsidRPr="00217147">
        <w:t>depunere</w:t>
      </w:r>
      <w:proofErr w:type="spellEnd"/>
      <w:r w:rsidRPr="00217147">
        <w:t xml:space="preserve"> a </w:t>
      </w:r>
      <w:proofErr w:type="spellStart"/>
      <w:r w:rsidRPr="00217147">
        <w:t>proiectelor</w:t>
      </w:r>
      <w:proofErr w:type="spellEnd"/>
      <w:r>
        <w:t>.</w:t>
      </w:r>
    </w:p>
    <w:p w14:paraId="48097393" w14:textId="77777777" w:rsidR="00B673FD" w:rsidRDefault="00B673FD" w:rsidP="00B22F21">
      <w:pPr>
        <w:pStyle w:val="Heading3"/>
        <w:spacing w:before="0"/>
      </w:pPr>
      <w:bookmarkStart w:id="43" w:name="_Toc489008342"/>
      <w:bookmarkStart w:id="44" w:name="_Toc49861794"/>
      <w:proofErr w:type="spellStart"/>
      <w:r w:rsidRPr="00E64C46">
        <w:t>Modalitatea</w:t>
      </w:r>
      <w:proofErr w:type="spellEnd"/>
      <w:r w:rsidRPr="00E64C46">
        <w:t xml:space="preserve"> de </w:t>
      </w:r>
      <w:proofErr w:type="spellStart"/>
      <w:r w:rsidRPr="00E64C46">
        <w:t>prezentare</w:t>
      </w:r>
      <w:proofErr w:type="spellEnd"/>
      <w:r w:rsidRPr="00E64C46">
        <w:t xml:space="preserve"> a </w:t>
      </w:r>
      <w:proofErr w:type="spellStart"/>
      <w:r w:rsidRPr="00E64C46">
        <w:t>rezultatului</w:t>
      </w:r>
      <w:proofErr w:type="spellEnd"/>
      <w:r w:rsidRPr="00E64C46">
        <w:t xml:space="preserve"> </w:t>
      </w:r>
      <w:proofErr w:type="spellStart"/>
      <w:r w:rsidRPr="00E64C46">
        <w:t>evaluării</w:t>
      </w:r>
      <w:bookmarkEnd w:id="43"/>
      <w:bookmarkEnd w:id="44"/>
      <w:proofErr w:type="spellEnd"/>
    </w:p>
    <w:p w14:paraId="2DA39955" w14:textId="77777777" w:rsidR="00B673FD" w:rsidRDefault="00B673FD" w:rsidP="00B22F21">
      <w:pPr>
        <w:spacing w:before="0" w:after="0"/>
      </w:pPr>
      <w:r w:rsidRPr="00E64C46">
        <w:rPr>
          <w:rFonts w:eastAsia="Times New Roman"/>
          <w:lang w:val="ro-RO"/>
        </w:rPr>
        <w:t>După finalizarea evaluării proiectelor depuse într-o sesi</w:t>
      </w:r>
      <w:r>
        <w:rPr>
          <w:rFonts w:eastAsia="Times New Roman"/>
          <w:lang w:val="ro-RO"/>
        </w:rPr>
        <w:t>une de depunere a proiectelor, C</w:t>
      </w:r>
      <w:r w:rsidRPr="00E64C46">
        <w:rPr>
          <w:rFonts w:eastAsia="Times New Roman"/>
          <w:lang w:val="ro-RO"/>
        </w:rPr>
        <w:t xml:space="preserve">omisia de </w:t>
      </w:r>
      <w:proofErr w:type="spellStart"/>
      <w:r w:rsidRPr="00E64C46">
        <w:rPr>
          <w:rFonts w:eastAsia="Times New Roman"/>
          <w:lang w:val="ro-RO"/>
        </w:rPr>
        <w:t>selecţie</w:t>
      </w:r>
      <w:proofErr w:type="spellEnd"/>
      <w:r w:rsidRPr="00E64C46">
        <w:rPr>
          <w:rFonts w:eastAsia="Times New Roman"/>
          <w:lang w:val="ro-RO"/>
        </w:rPr>
        <w:t xml:space="preserve"> </w:t>
      </w:r>
      <w:proofErr w:type="spellStart"/>
      <w:r w:rsidRPr="00E64C46">
        <w:rPr>
          <w:rFonts w:eastAsia="Times New Roman"/>
          <w:lang w:val="ro-RO"/>
        </w:rPr>
        <w:t>întocmeşte</w:t>
      </w:r>
      <w:proofErr w:type="spellEnd"/>
      <w:r w:rsidRPr="00E64C46">
        <w:rPr>
          <w:rFonts w:eastAsia="Times New Roman"/>
          <w:lang w:val="ro-RO"/>
        </w:rPr>
        <w:t xml:space="preserve"> Raportul de evaluare al proiectelor</w:t>
      </w:r>
      <w:r>
        <w:rPr>
          <w:rFonts w:eastAsia="Times New Roman"/>
          <w:lang w:val="ro-RO"/>
        </w:rPr>
        <w:t xml:space="preserve"> </w:t>
      </w:r>
      <w:r w:rsidRPr="00E64C46">
        <w:t xml:space="preserve">care </w:t>
      </w:r>
      <w:proofErr w:type="spellStart"/>
      <w:r w:rsidRPr="00E64C46">
        <w:t>va</w:t>
      </w:r>
      <w:proofErr w:type="spellEnd"/>
      <w:r w:rsidRPr="00E64C46">
        <w:t xml:space="preserve"> include: </w:t>
      </w: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eligibile</w:t>
      </w:r>
      <w:proofErr w:type="spellEnd"/>
      <w:r w:rsidRPr="00E64C46">
        <w:t xml:space="preserve">, </w:t>
      </w: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neeligibile</w:t>
      </w:r>
      <w:proofErr w:type="spellEnd"/>
      <w:r w:rsidRPr="00E64C46">
        <w:t xml:space="preserve">, </w:t>
      </w:r>
      <w:proofErr w:type="spellStart"/>
      <w:r w:rsidRPr="00E64C46">
        <w:t>proiecte</w:t>
      </w:r>
      <w:proofErr w:type="spellEnd"/>
      <w:r w:rsidRPr="00E64C46">
        <w:t xml:space="preserve"> care nu au </w:t>
      </w:r>
      <w:proofErr w:type="spellStart"/>
      <w:r w:rsidRPr="00E64C46">
        <w:t>îndeplinit</w:t>
      </w:r>
      <w:proofErr w:type="spellEnd"/>
      <w:r w:rsidRPr="00E64C46">
        <w:t xml:space="preserve"> </w:t>
      </w:r>
      <w:proofErr w:type="spellStart"/>
      <w:r w:rsidRPr="00E64C46">
        <w:t>punctajul</w:t>
      </w:r>
      <w:proofErr w:type="spellEnd"/>
      <w:r w:rsidRPr="00E64C46">
        <w:t xml:space="preserve"> minim </w:t>
      </w:r>
      <w:proofErr w:type="spellStart"/>
      <w:r w:rsidRPr="00E64C46">
        <w:t>si</w:t>
      </w:r>
      <w:proofErr w:type="spellEnd"/>
      <w:r w:rsidRPr="00E64C46">
        <w:t xml:space="preserve"> </w:t>
      </w:r>
      <w:proofErr w:type="spellStart"/>
      <w:r w:rsidRPr="00E64C46">
        <w:t>proiectele</w:t>
      </w:r>
      <w:proofErr w:type="spellEnd"/>
      <w:r w:rsidR="006D34AE">
        <w:t xml:space="preserve"> </w:t>
      </w:r>
      <w:proofErr w:type="spellStart"/>
      <w:r w:rsidR="006D34AE">
        <w:t>retrase</w:t>
      </w:r>
      <w:proofErr w:type="spellEnd"/>
      <w:r w:rsidR="006D34AE">
        <w:t xml:space="preserve">, </w:t>
      </w:r>
      <w:proofErr w:type="spellStart"/>
      <w:r w:rsidR="006D34AE">
        <w:t>după</w:t>
      </w:r>
      <w:proofErr w:type="spellEnd"/>
      <w:r w:rsidR="006D34AE">
        <w:t xml:space="preserve"> </w:t>
      </w:r>
      <w:proofErr w:type="spellStart"/>
      <w:r w:rsidRPr="00E64C46">
        <w:t>caz</w:t>
      </w:r>
      <w:proofErr w:type="spellEnd"/>
      <w:r w:rsidRPr="00E64C46">
        <w:t xml:space="preserve">.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fiecare</w:t>
      </w:r>
      <w:proofErr w:type="spellEnd"/>
      <w:r w:rsidRPr="00E64C46">
        <w:t xml:space="preserve"> </w:t>
      </w:r>
      <w:proofErr w:type="spellStart"/>
      <w:r w:rsidRPr="00E64C46">
        <w:t>Cerere</w:t>
      </w:r>
      <w:proofErr w:type="spellEnd"/>
      <w:r w:rsidRPr="00E64C46">
        <w:t xml:space="preserve"> </w:t>
      </w:r>
      <w:r w:rsidR="006D34AE">
        <w:t xml:space="preserve">de </w:t>
      </w:r>
      <w:proofErr w:type="spellStart"/>
      <w:r w:rsidR="006D34AE">
        <w:t>Finanțare</w:t>
      </w:r>
      <w:proofErr w:type="spellEnd"/>
      <w:r w:rsidR="006D34AE">
        <w:t xml:space="preserve"> </w:t>
      </w:r>
      <w:proofErr w:type="spellStart"/>
      <w:r w:rsidR="006D34AE">
        <w:t>declarată</w:t>
      </w:r>
      <w:proofErr w:type="spellEnd"/>
      <w:r>
        <w:t xml:space="preserve"> </w:t>
      </w:r>
      <w:proofErr w:type="spellStart"/>
      <w:r>
        <w:t>eligibilă</w:t>
      </w:r>
      <w:proofErr w:type="spellEnd"/>
      <w:r w:rsidRPr="00E64C46">
        <w:t xml:space="preserve">,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menționa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punctajul</w:t>
      </w:r>
      <w:proofErr w:type="spellEnd"/>
      <w:r w:rsidRPr="00E64C46">
        <w:t xml:space="preserve"> </w:t>
      </w:r>
      <w:proofErr w:type="spellStart"/>
      <w:r w:rsidRPr="00E64C46">
        <w:t>aferent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 </w:t>
      </w:r>
      <w:proofErr w:type="spellStart"/>
      <w:r w:rsidRPr="00E64C46">
        <w:t>evaluat</w:t>
      </w:r>
      <w:proofErr w:type="spellEnd"/>
      <w:r w:rsidRPr="00E64C46">
        <w:t xml:space="preserve">. </w:t>
      </w:r>
    </w:p>
    <w:p w14:paraId="783E1DEE" w14:textId="77777777" w:rsidR="00B673FD" w:rsidRPr="00217147" w:rsidRDefault="00B673FD" w:rsidP="00B22F21">
      <w:pPr>
        <w:spacing w:before="0" w:after="0"/>
      </w:pPr>
      <w:r w:rsidRPr="00E64C46">
        <w:rPr>
          <w:rFonts w:eastAsia="Times New Roman"/>
          <w:lang w:val="ro-RO"/>
        </w:rPr>
        <w:t xml:space="preserve">Raportul de evaluare se aprobă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se postează pe site-ul </w:t>
      </w:r>
      <w:hyperlink r:id="rId12" w:history="1">
        <w:r w:rsidRPr="00E64C46">
          <w:rPr>
            <w:rStyle w:val="Hyperlink"/>
            <w:rFonts w:eastAsia="Times New Roman"/>
            <w:lang w:val="ro-RO"/>
          </w:rPr>
          <w:t>www.galtovishat.ro</w:t>
        </w:r>
      </w:hyperlink>
      <w:r w:rsidRPr="00E64C46">
        <w:rPr>
          <w:rFonts w:eastAsia="Times New Roman"/>
          <w:lang w:val="ro-RO"/>
        </w:rPr>
        <w:t xml:space="preserve">  în ziua următoare aprobării. </w:t>
      </w:r>
    </w:p>
    <w:p w14:paraId="020F1B51" w14:textId="77777777" w:rsidR="00B673FD" w:rsidRDefault="00B673FD" w:rsidP="00B22F21">
      <w:pPr>
        <w:spacing w:before="0" w:after="0"/>
        <w:rPr>
          <w:rFonts w:eastAsia="Times New Roman"/>
          <w:lang w:val="ro-RO"/>
        </w:rPr>
      </w:pPr>
      <w:r w:rsidRPr="00E64C46">
        <w:rPr>
          <w:rFonts w:eastAsia="Times New Roman"/>
          <w:lang w:val="ro-RO"/>
        </w:rPr>
        <w:lastRenderedPageBreak/>
        <w:t xml:space="preserve">În baza Raportului de evaluare publicat, </w:t>
      </w:r>
      <w:r w:rsidRPr="00217147">
        <w:rPr>
          <w:rFonts w:eastAsia="Times New Roman"/>
          <w:b/>
          <w:lang w:val="ro-RO"/>
        </w:rPr>
        <w:t xml:space="preserve">GAL </w:t>
      </w:r>
      <w:proofErr w:type="spellStart"/>
      <w:r w:rsidRPr="00217147">
        <w:rPr>
          <w:rFonts w:eastAsia="Times New Roman"/>
          <w:b/>
          <w:lang w:val="ro-RO"/>
        </w:rPr>
        <w:t>Tovishat</w:t>
      </w:r>
      <w:proofErr w:type="spellEnd"/>
      <w:r w:rsidRPr="00217147">
        <w:rPr>
          <w:rFonts w:eastAsia="Times New Roman"/>
          <w:b/>
          <w:lang w:val="ro-RO"/>
        </w:rPr>
        <w:t xml:space="preserve"> notifică </w:t>
      </w:r>
      <w:proofErr w:type="spellStart"/>
      <w:r w:rsidRPr="00217147">
        <w:rPr>
          <w:rFonts w:eastAsia="Times New Roman"/>
          <w:b/>
          <w:lang w:val="ro-RO"/>
        </w:rPr>
        <w:t>aplicanţii</w:t>
      </w:r>
      <w:proofErr w:type="spellEnd"/>
      <w:r w:rsidRPr="00217147">
        <w:rPr>
          <w:rFonts w:eastAsia="Times New Roman"/>
          <w:b/>
          <w:lang w:val="ro-RO"/>
        </w:rPr>
        <w:t xml:space="preserve"> cu privire la rezultatul evaluării proiectului,</w:t>
      </w:r>
      <w:r w:rsidRPr="003F3E4A">
        <w:rPr>
          <w:rFonts w:eastAsia="Times New Roman"/>
          <w:b/>
          <w:lang w:val="ro-RO"/>
        </w:rPr>
        <w:t xml:space="preserve"> într-un termen de maxim 5 zile lucrătoare</w:t>
      </w:r>
      <w:r w:rsidRPr="00E64C46">
        <w:rPr>
          <w:rFonts w:eastAsia="Times New Roman"/>
          <w:lang w:val="ro-RO"/>
        </w:rPr>
        <w:t xml:space="preserve">. Notificarea va include </w:t>
      </w:r>
      <w:proofErr w:type="spellStart"/>
      <w:r w:rsidRPr="00E64C46">
        <w:rPr>
          <w:rFonts w:eastAsia="Times New Roman"/>
          <w:lang w:val="ro-RO"/>
        </w:rPr>
        <w:t>informaţii</w:t>
      </w:r>
      <w:proofErr w:type="spellEnd"/>
      <w:r w:rsidRPr="00E64C46">
        <w:rPr>
          <w:rFonts w:eastAsia="Times New Roman"/>
          <w:lang w:val="ro-RO"/>
        </w:rPr>
        <w:t xml:space="preserve"> cu privire la statutul proiectului în urma evaluării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modalitatea  de depunere a </w:t>
      </w:r>
      <w:proofErr w:type="spellStart"/>
      <w:r w:rsidRPr="00E64C46">
        <w:rPr>
          <w:rFonts w:eastAsia="Times New Roman"/>
          <w:lang w:val="ro-RO"/>
        </w:rPr>
        <w:t>contestaţiilor</w:t>
      </w:r>
      <w:proofErr w:type="spellEnd"/>
      <w:r w:rsidRPr="00E64C46">
        <w:rPr>
          <w:rFonts w:eastAsia="Times New Roman"/>
          <w:lang w:val="ro-RO"/>
        </w:rPr>
        <w:t xml:space="preserve"> de către </w:t>
      </w:r>
      <w:proofErr w:type="spellStart"/>
      <w:r w:rsidRPr="00E64C46">
        <w:rPr>
          <w:rFonts w:eastAsia="Times New Roman"/>
          <w:lang w:val="ro-RO"/>
        </w:rPr>
        <w:t>aplicantii</w:t>
      </w:r>
      <w:proofErr w:type="spellEnd"/>
      <w:r w:rsidRPr="00E64C46">
        <w:rPr>
          <w:rFonts w:eastAsia="Times New Roman"/>
          <w:lang w:val="ro-RO"/>
        </w:rPr>
        <w:t xml:space="preserve"> </w:t>
      </w:r>
      <w:proofErr w:type="spellStart"/>
      <w:r w:rsidRPr="00E64C46">
        <w:rPr>
          <w:rFonts w:eastAsia="Times New Roman"/>
          <w:lang w:val="ro-RO"/>
        </w:rPr>
        <w:t>nemulţumiţi</w:t>
      </w:r>
      <w:proofErr w:type="spellEnd"/>
      <w:r w:rsidRPr="00E64C46">
        <w:rPr>
          <w:rFonts w:eastAsia="Times New Roman"/>
          <w:lang w:val="ro-RO"/>
        </w:rPr>
        <w:t xml:space="preserve"> de rezultatul evaluării. În cazul în care un proiect este declarat neeligibil vor fi indicate criteriile de eligibilitate care nu au fost îndeplinite, precum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cauzele care au condus la neeligibilitatea proiectului. În cazul în care proiectul este eligibil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a fost punctat, notificarea va </w:t>
      </w:r>
      <w:proofErr w:type="spellStart"/>
      <w:r w:rsidRPr="00E64C46">
        <w:rPr>
          <w:rFonts w:eastAsia="Times New Roman"/>
          <w:lang w:val="ro-RO"/>
        </w:rPr>
        <w:t>menţiona</w:t>
      </w:r>
      <w:proofErr w:type="spellEnd"/>
      <w:r w:rsidRPr="00E64C46">
        <w:rPr>
          <w:rFonts w:eastAsia="Times New Roman"/>
          <w:lang w:val="ro-RO"/>
        </w:rPr>
        <w:t xml:space="preserve"> punctajul </w:t>
      </w:r>
      <w:proofErr w:type="spellStart"/>
      <w:r w:rsidRPr="00E64C46">
        <w:rPr>
          <w:rFonts w:eastAsia="Times New Roman"/>
          <w:lang w:val="ro-RO"/>
        </w:rPr>
        <w:t>obţinut</w:t>
      </w:r>
      <w:proofErr w:type="spellEnd"/>
      <w:r w:rsidRPr="00E64C46">
        <w:rPr>
          <w:rFonts w:eastAsia="Times New Roman"/>
          <w:lang w:val="ro-RO"/>
        </w:rPr>
        <w:t xml:space="preserve"> pentru fiecare criteriu de </w:t>
      </w:r>
      <w:proofErr w:type="spellStart"/>
      <w:r w:rsidRPr="00E64C46">
        <w:rPr>
          <w:rFonts w:eastAsia="Times New Roman"/>
          <w:lang w:val="ro-RO"/>
        </w:rPr>
        <w:t>selecţie</w:t>
      </w:r>
      <w:proofErr w:type="spellEnd"/>
      <w:r w:rsidRPr="00E64C46">
        <w:rPr>
          <w:rFonts w:eastAsia="Times New Roman"/>
          <w:lang w:val="ro-RO"/>
        </w:rPr>
        <w:t xml:space="preserve">, stabilirea criteriilor de departajare  precum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precizări  cu privire la reducerea valorii eligibile, a valorii publice sau a </w:t>
      </w:r>
      <w:proofErr w:type="spellStart"/>
      <w:r w:rsidRPr="00E64C46">
        <w:rPr>
          <w:rFonts w:eastAsia="Times New Roman"/>
          <w:lang w:val="ro-RO"/>
        </w:rPr>
        <w:t>intensităţii</w:t>
      </w:r>
      <w:proofErr w:type="spellEnd"/>
      <w:r w:rsidRPr="00E64C46">
        <w:rPr>
          <w:rFonts w:eastAsia="Times New Roman"/>
          <w:lang w:val="ro-RO"/>
        </w:rPr>
        <w:t xml:space="preserve"> sprijinului, dacă este cazul.</w:t>
      </w:r>
    </w:p>
    <w:p w14:paraId="18979C9D" w14:textId="77777777" w:rsidR="00B673FD" w:rsidRPr="00E64C46" w:rsidRDefault="00B673FD" w:rsidP="00B22F21">
      <w:pPr>
        <w:pStyle w:val="Heading3"/>
        <w:spacing w:before="0"/>
      </w:pPr>
      <w:bookmarkStart w:id="45" w:name="_Toc489008343"/>
      <w:bookmarkStart w:id="46" w:name="_Toc49861795"/>
      <w:proofErr w:type="spellStart"/>
      <w:r w:rsidRPr="00E64C46">
        <w:t>Componența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obligațiile</w:t>
      </w:r>
      <w:proofErr w:type="spellEnd"/>
      <w:r w:rsidRPr="00E64C46">
        <w:t xml:space="preserve"> </w:t>
      </w:r>
      <w:proofErr w:type="spellStart"/>
      <w:r w:rsidRPr="00E64C46">
        <w:t>comi</w:t>
      </w:r>
      <w:r>
        <w:t>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comisiei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bookmarkEnd w:id="45"/>
      <w:bookmarkEnd w:id="46"/>
      <w:proofErr w:type="spellEnd"/>
    </w:p>
    <w:p w14:paraId="0B5FF0A2" w14:textId="77777777" w:rsidR="00B673FD" w:rsidRDefault="00B673FD" w:rsidP="00B22F21">
      <w:pPr>
        <w:spacing w:before="0" w:after="0"/>
        <w:rPr>
          <w:lang w:val="ro-RO"/>
        </w:rPr>
      </w:pPr>
      <w:r>
        <w:rPr>
          <w:lang w:val="ro-RO"/>
        </w:rPr>
        <w:t xml:space="preserve">Comitetul de selecție este compus din 11 membri astfel: 3 membri reprezentanți ai partenerilor publici(UAT), 5 membri parteneri privați și 3 membri reprezentanți ai societății </w:t>
      </w:r>
      <w:proofErr w:type="spellStart"/>
      <w:r>
        <w:rPr>
          <w:lang w:val="ro-RO"/>
        </w:rPr>
        <w:t>civile.Fiecare</w:t>
      </w:r>
      <w:proofErr w:type="spellEnd"/>
      <w:r>
        <w:rPr>
          <w:lang w:val="ro-RO"/>
        </w:rPr>
        <w:t xml:space="preserve"> membru component al Comitetului de Selecție are un membru supleant care îl poate înlocui în cazul existenței unui conflict de interese.</w:t>
      </w:r>
    </w:p>
    <w:p w14:paraId="7A9F26CD" w14:textId="77777777" w:rsidR="00B673FD" w:rsidRDefault="00B673FD" w:rsidP="00B22F21">
      <w:pPr>
        <w:spacing w:before="0" w:after="0"/>
        <w:rPr>
          <w:lang w:val="ro-RO"/>
        </w:rPr>
      </w:pPr>
      <w:r>
        <w:rPr>
          <w:lang w:val="ro-RO"/>
        </w:rPr>
        <w:t>Comisia de soluționare a contestațiilor este compusă din 5 membri astfel: 1 membru reprezentant al partenerilor publici, 2 membri parteneri privați și 2 membri reprezentanți ai societății civile.</w:t>
      </w:r>
      <w:r w:rsidRPr="00B465EA">
        <w:rPr>
          <w:lang w:val="ro-RO"/>
        </w:rPr>
        <w:t xml:space="preserve"> </w:t>
      </w:r>
      <w:r>
        <w:rPr>
          <w:lang w:val="ro-RO"/>
        </w:rPr>
        <w:t>Fiecare membru component al Comisiei de soluționare a contestațiilor are un membru supleant care îl poate înlocui în cazul existenței unui conflict de interese.</w:t>
      </w:r>
    </w:p>
    <w:p w14:paraId="46A09044" w14:textId="77777777" w:rsidR="00B673FD" w:rsidRDefault="00B673FD" w:rsidP="00B22F21">
      <w:pPr>
        <w:spacing w:before="0" w:after="0"/>
        <w:rPr>
          <w:lang w:val="ro-RO"/>
        </w:rPr>
      </w:pPr>
      <w:r>
        <w:rPr>
          <w:lang w:val="ro-RO"/>
        </w:rPr>
        <w:t>Componența nominală a membrilor celor două comisii se regăsește în Strategia de Dezvoltare Locală 2014-2020 capitolul XI- Procedura de evaluare și selecție a proiectelor depuse în cadrul SDL.</w:t>
      </w:r>
    </w:p>
    <w:p w14:paraId="18CB5C0B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Președintele, membrii și secretarul  </w:t>
      </w:r>
      <w:r w:rsidR="00E355E2">
        <w:rPr>
          <w:lang w:val="ro-RO"/>
        </w:rPr>
        <w:t xml:space="preserve">celor două comisii </w:t>
      </w:r>
      <w:r w:rsidRPr="00E64C46">
        <w:rPr>
          <w:lang w:val="ro-RO"/>
        </w:rPr>
        <w:t>au următoarele  obligații:</w:t>
      </w:r>
    </w:p>
    <w:p w14:paraId="4C96D595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>-de a respecta întocmai  regulile stabilite în cadrul Regulamentului de Organizare și Funcționare a</w:t>
      </w:r>
      <w:r w:rsidR="00AE0E75">
        <w:rPr>
          <w:lang w:val="ro-RO"/>
        </w:rPr>
        <w:t>l</w:t>
      </w:r>
      <w:r w:rsidRPr="00E64C46">
        <w:rPr>
          <w:lang w:val="ro-RO"/>
        </w:rPr>
        <w:t xml:space="preserve"> Asociației GAL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 xml:space="preserve"> ;</w:t>
      </w:r>
    </w:p>
    <w:p w14:paraId="518C88D3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- de a respecta </w:t>
      </w:r>
      <w:r w:rsidRPr="00FE1F55">
        <w:rPr>
          <w:lang w:val="ro-RO"/>
        </w:rPr>
        <w:t>Manualul de procedură pent</w:t>
      </w:r>
      <w:r w:rsidR="00AE0E75">
        <w:rPr>
          <w:lang w:val="ro-RO"/>
        </w:rPr>
        <w:t>ru  evaluarea și selecția proiectelor depuse în cadrul SDL</w:t>
      </w:r>
    </w:p>
    <w:p w14:paraId="1769DC60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- de a respecta confidențialitatea </w:t>
      </w:r>
      <w:proofErr w:type="spellStart"/>
      <w:r w:rsidRPr="00E64C46">
        <w:rPr>
          <w:lang w:val="ro-RO"/>
        </w:rPr>
        <w:t>informaţiilor</w:t>
      </w:r>
      <w:proofErr w:type="spellEnd"/>
      <w:r w:rsidRPr="00E64C46">
        <w:rPr>
          <w:lang w:val="ro-RO"/>
        </w:rPr>
        <w:t xml:space="preserve"> și imparțialitatea în adoptarea decizi</w:t>
      </w:r>
      <w:r w:rsidR="00AE0E75">
        <w:rPr>
          <w:lang w:val="ro-RO"/>
        </w:rPr>
        <w:t>ilor.</w:t>
      </w:r>
    </w:p>
    <w:p w14:paraId="5337FA8F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>Adoptarea deciziilor se face cu majoritate simplă. În minuta reuniunii se consemnează, după caz, motivele</w:t>
      </w:r>
      <w:r>
        <w:rPr>
          <w:lang w:val="ro-RO"/>
        </w:rPr>
        <w:t xml:space="preserve"> abținerii sau opiniei separate.</w:t>
      </w:r>
    </w:p>
    <w:p w14:paraId="259415D2" w14:textId="77777777" w:rsidR="00B673FD" w:rsidRPr="00FE1F55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>Secretarul, consemnează în minute și rapoarte, respectiv note justificative, deciziile adoptate în cadrul Comitetului de Selecție și Comisiei d</w:t>
      </w:r>
      <w:r>
        <w:rPr>
          <w:lang w:val="ro-RO"/>
        </w:rPr>
        <w:t>e Soluționare a Contestațiilor.</w:t>
      </w:r>
    </w:p>
    <w:p w14:paraId="3D15D2E9" w14:textId="77777777" w:rsidR="00B673FD" w:rsidRPr="00E64C46" w:rsidRDefault="00B673FD" w:rsidP="00B22F21">
      <w:pPr>
        <w:spacing w:before="0" w:after="0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unul</w:t>
      </w:r>
      <w:proofErr w:type="spellEnd"/>
      <w:r w:rsidRPr="00E64C46">
        <w:t xml:space="preserve"> </w:t>
      </w:r>
      <w:proofErr w:type="spellStart"/>
      <w:r w:rsidRPr="00E64C46">
        <w:t>dintre</w:t>
      </w:r>
      <w:proofErr w:type="spellEnd"/>
      <w:r w:rsidRPr="00E64C46">
        <w:t xml:space="preserve"> </w:t>
      </w:r>
      <w:proofErr w:type="spellStart"/>
      <w:r w:rsidRPr="00E64C46">
        <w:t>membrii</w:t>
      </w:r>
      <w:proofErr w:type="spellEnd"/>
      <w:r w:rsidRPr="00E64C46">
        <w:t xml:space="preserve"> </w:t>
      </w:r>
      <w:proofErr w:type="spellStart"/>
      <w:r w:rsidRPr="00E64C46">
        <w:t>comitetului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că</w:t>
      </w:r>
      <w:proofErr w:type="spellEnd"/>
      <w:r w:rsidRPr="00E64C46">
        <w:t xml:space="preserve"> se </w:t>
      </w:r>
      <w:proofErr w:type="spellStart"/>
      <w:r w:rsidRPr="00E64C46">
        <w:t>află</w:t>
      </w:r>
      <w:proofErr w:type="spellEnd"/>
      <w:r w:rsidRPr="00E64C46">
        <w:t xml:space="preserve"> </w:t>
      </w:r>
      <w:proofErr w:type="spellStart"/>
      <w:r w:rsidRPr="00E64C46">
        <w:t>într</w:t>
      </w:r>
      <w:proofErr w:type="spellEnd"/>
      <w:r w:rsidRPr="00E64C46">
        <w:t xml:space="preserve">-o </w:t>
      </w:r>
      <w:proofErr w:type="spellStart"/>
      <w:r w:rsidRPr="00E64C46">
        <w:t>situație</w:t>
      </w:r>
      <w:proofErr w:type="spellEnd"/>
      <w:r w:rsidRPr="00E64C46">
        <w:t xml:space="preserve"> de conflict de </w:t>
      </w:r>
      <w:proofErr w:type="spellStart"/>
      <w:r w:rsidRPr="00E64C46">
        <w:t>interese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raport</w:t>
      </w:r>
      <w:proofErr w:type="spellEnd"/>
      <w:r w:rsidRPr="00E64C46">
        <w:t xml:space="preserve"> cu </w:t>
      </w:r>
      <w:proofErr w:type="spellStart"/>
      <w:r w:rsidRPr="00E64C46">
        <w:t>unul</w:t>
      </w:r>
      <w:proofErr w:type="spellEnd"/>
      <w:r w:rsidRPr="00E64C46">
        <w:t xml:space="preserve"> </w:t>
      </w:r>
      <w:proofErr w:type="spellStart"/>
      <w:r w:rsidRPr="00E64C46">
        <w:t>dintre</w:t>
      </w:r>
      <w:proofErr w:type="spellEnd"/>
      <w:r w:rsidRPr="00E64C46">
        <w:t xml:space="preserve"> </w:t>
      </w:r>
      <w:proofErr w:type="spellStart"/>
      <w:r w:rsidRPr="00E64C46">
        <w:t>solicitanții</w:t>
      </w:r>
      <w:proofErr w:type="spellEnd"/>
      <w:r w:rsidRPr="00E64C46">
        <w:t xml:space="preserve"> </w:t>
      </w:r>
      <w:proofErr w:type="spellStart"/>
      <w:r w:rsidRPr="00E64C46">
        <w:t>proiectelor</w:t>
      </w:r>
      <w:proofErr w:type="spellEnd"/>
      <w:r w:rsidRPr="00E64C46">
        <w:t xml:space="preserve"> </w:t>
      </w:r>
      <w:proofErr w:type="spellStart"/>
      <w:r w:rsidRPr="00E64C46">
        <w:t>depuse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selecție</w:t>
      </w:r>
      <w:proofErr w:type="spellEnd"/>
      <w:r w:rsidRPr="00E64C46">
        <w:t xml:space="preserve">, </w:t>
      </w:r>
      <w:proofErr w:type="spellStart"/>
      <w:r w:rsidRPr="00E64C46">
        <w:t>acesta</w:t>
      </w:r>
      <w:proofErr w:type="spellEnd"/>
      <w:r w:rsidRPr="00E64C46">
        <w:t xml:space="preserve"> nu are </w:t>
      </w:r>
      <w:proofErr w:type="spellStart"/>
      <w:r w:rsidRPr="00E64C46">
        <w:t>drept</w:t>
      </w:r>
      <w:proofErr w:type="spellEnd"/>
      <w:r w:rsidRPr="00E64C46">
        <w:t xml:space="preserve"> de </w:t>
      </w:r>
      <w:proofErr w:type="spellStart"/>
      <w:r w:rsidRPr="00E64C46">
        <w:t>vot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nu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participa</w:t>
      </w:r>
      <w:proofErr w:type="spellEnd"/>
      <w:r w:rsidRPr="00E64C46">
        <w:t xml:space="preserve"> la </w:t>
      </w:r>
      <w:proofErr w:type="spellStart"/>
      <w:r w:rsidRPr="00E64C46">
        <w:t>întâlnirea</w:t>
      </w:r>
      <w:proofErr w:type="spellEnd"/>
      <w:r w:rsidRPr="00E64C46">
        <w:t xml:space="preserve"> </w:t>
      </w:r>
      <w:proofErr w:type="spellStart"/>
      <w:r w:rsidRPr="00E64C46">
        <w:t>comitetului</w:t>
      </w:r>
      <w:proofErr w:type="spellEnd"/>
      <w:r w:rsidRPr="00E64C46">
        <w:t xml:space="preserve"> </w:t>
      </w:r>
      <w:proofErr w:type="spellStart"/>
      <w:r w:rsidRPr="00E64C46">
        <w:t>respectiv</w:t>
      </w:r>
      <w:proofErr w:type="spellEnd"/>
      <w:r w:rsidRPr="00E64C46">
        <w:t>.</w:t>
      </w:r>
    </w:p>
    <w:p w14:paraId="09490246" w14:textId="77777777" w:rsidR="00B673FD" w:rsidRPr="00E64C46" w:rsidRDefault="00B673FD" w:rsidP="00B22F21">
      <w:pPr>
        <w:pStyle w:val="Default"/>
        <w:spacing w:line="276" w:lineRule="auto"/>
        <w:jc w:val="both"/>
        <w:rPr>
          <w:rFonts w:eastAsiaTheme="minorHAnsi"/>
        </w:rPr>
      </w:pPr>
      <w:proofErr w:type="spellStart"/>
      <w:r w:rsidRPr="00E64C46">
        <w:t>Fiecare</w:t>
      </w:r>
      <w:proofErr w:type="spellEnd"/>
      <w:r w:rsidRPr="00E64C46">
        <w:t xml:space="preserve"> </w:t>
      </w:r>
      <w:proofErr w:type="spellStart"/>
      <w:r w:rsidRPr="00E64C46">
        <w:t>persoană</w:t>
      </w:r>
      <w:proofErr w:type="spellEnd"/>
      <w:r w:rsidRPr="00E64C46">
        <w:t xml:space="preserve"> </w:t>
      </w:r>
      <w:proofErr w:type="spellStart"/>
      <w:r w:rsidRPr="00E64C46">
        <w:t>implicată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procesul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a </w:t>
      </w:r>
      <w:proofErr w:type="spellStart"/>
      <w:r w:rsidRPr="00E64C46">
        <w:t>proiectelor</w:t>
      </w:r>
      <w:proofErr w:type="spellEnd"/>
      <w:r w:rsidRPr="00E64C46">
        <w:t xml:space="preserve"> de la </w:t>
      </w:r>
      <w:proofErr w:type="spellStart"/>
      <w:r w:rsidRPr="00E64C46">
        <w:t>nivelul</w:t>
      </w:r>
      <w:proofErr w:type="spellEnd"/>
      <w:r w:rsidRPr="00E64C46">
        <w:t xml:space="preserve"> GAL (</w:t>
      </w:r>
      <w:proofErr w:type="spellStart"/>
      <w:r w:rsidRPr="00E64C46">
        <w:t>membrii</w:t>
      </w:r>
      <w:proofErr w:type="spellEnd"/>
      <w:r w:rsidRPr="00E64C46">
        <w:t xml:space="preserve"> </w:t>
      </w:r>
      <w:proofErr w:type="spellStart"/>
      <w:r w:rsidRPr="00E64C46">
        <w:t>Comitetului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membrii</w:t>
      </w:r>
      <w:proofErr w:type="spellEnd"/>
      <w:r w:rsidRPr="00E64C46">
        <w:t xml:space="preserve"> </w:t>
      </w:r>
      <w:proofErr w:type="spellStart"/>
      <w:r w:rsidRPr="00E64C46">
        <w:t>Comisiei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 xml:space="preserve">) are </w:t>
      </w:r>
      <w:proofErr w:type="spellStart"/>
      <w:r w:rsidRPr="00E64C46">
        <w:t>obligația</w:t>
      </w:r>
      <w:proofErr w:type="spellEnd"/>
      <w:r w:rsidRPr="00E64C46">
        <w:t xml:space="preserve"> de a </w:t>
      </w:r>
      <w:proofErr w:type="spellStart"/>
      <w:r w:rsidRPr="00E64C46">
        <w:t>respecta</w:t>
      </w:r>
      <w:proofErr w:type="spellEnd"/>
      <w:r w:rsidRPr="00E64C46">
        <w:t xml:space="preserve"> </w:t>
      </w:r>
      <w:proofErr w:type="spellStart"/>
      <w:r w:rsidRPr="00E64C46">
        <w:t>prevederile</w:t>
      </w:r>
      <w:proofErr w:type="spellEnd"/>
      <w:r w:rsidRPr="00E64C46">
        <w:t xml:space="preserve"> OG nr. 66/2011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evitarea</w:t>
      </w:r>
      <w:proofErr w:type="spellEnd"/>
      <w:r w:rsidRPr="00E64C46">
        <w:t xml:space="preserve"> </w:t>
      </w:r>
      <w:proofErr w:type="spellStart"/>
      <w:r w:rsidRPr="00E64C46">
        <w:t>conflictului</w:t>
      </w:r>
      <w:proofErr w:type="spellEnd"/>
      <w:r w:rsidRPr="00E64C46">
        <w:t xml:space="preserve"> de </w:t>
      </w:r>
      <w:proofErr w:type="spellStart"/>
      <w:r w:rsidRPr="00E64C46">
        <w:t>interese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prevederile</w:t>
      </w:r>
      <w:proofErr w:type="spellEnd"/>
      <w:r w:rsidRPr="00E64C46">
        <w:t xml:space="preserve"> </w:t>
      </w:r>
      <w:proofErr w:type="spellStart"/>
      <w:r w:rsidRPr="00E64C46">
        <w:rPr>
          <w:rFonts w:eastAsiaTheme="minorHAnsi"/>
        </w:rPr>
        <w:lastRenderedPageBreak/>
        <w:t>Cap.XII</w:t>
      </w:r>
      <w:proofErr w:type="spellEnd"/>
      <w:r w:rsidRPr="00E64C46">
        <w:rPr>
          <w:rFonts w:eastAsiaTheme="minorHAnsi"/>
        </w:rPr>
        <w:t xml:space="preserve"> al SDL </w:t>
      </w:r>
      <w:proofErr w:type="gramStart"/>
      <w:r w:rsidRPr="00E64C46">
        <w:rPr>
          <w:rFonts w:eastAsiaTheme="minorHAnsi"/>
        </w:rPr>
        <w:t>–”</w:t>
      </w:r>
      <w:proofErr w:type="spellStart"/>
      <w:r w:rsidRPr="00E64C46">
        <w:rPr>
          <w:rFonts w:eastAsiaTheme="minorHAnsi"/>
        </w:rPr>
        <w:t>Descrierea</w:t>
      </w:r>
      <w:proofErr w:type="spellEnd"/>
      <w:proofErr w:type="gram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mecanismelor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evitare</w:t>
      </w:r>
      <w:proofErr w:type="spellEnd"/>
      <w:r w:rsidRPr="00E64C46">
        <w:rPr>
          <w:rFonts w:eastAsiaTheme="minorHAnsi"/>
        </w:rPr>
        <w:t xml:space="preserve"> a </w:t>
      </w:r>
      <w:proofErr w:type="spellStart"/>
      <w:r w:rsidRPr="00E64C46">
        <w:rPr>
          <w:rFonts w:eastAsiaTheme="minorHAnsi"/>
        </w:rPr>
        <w:t>posibilelor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conflicte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interese</w:t>
      </w:r>
      <w:proofErr w:type="spellEnd"/>
      <w:r w:rsidRPr="00E64C46">
        <w:rPr>
          <w:rFonts w:eastAsiaTheme="minorHAnsi"/>
        </w:rPr>
        <w:t xml:space="preserve"> conform </w:t>
      </w:r>
      <w:proofErr w:type="spellStart"/>
      <w:r w:rsidRPr="00E64C46">
        <w:rPr>
          <w:rFonts w:eastAsiaTheme="minorHAnsi"/>
        </w:rPr>
        <w:t>legislației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naționale</w:t>
      </w:r>
      <w:proofErr w:type="spellEnd"/>
      <w:r w:rsidRPr="00E64C46">
        <w:rPr>
          <w:rFonts w:eastAsiaTheme="minorHAnsi"/>
        </w:rPr>
        <w:t xml:space="preserve">”. </w:t>
      </w:r>
    </w:p>
    <w:p w14:paraId="50E8F1CC" w14:textId="77777777" w:rsidR="00B673FD" w:rsidRPr="00E64C46" w:rsidRDefault="00B673FD" w:rsidP="00B22F21">
      <w:pPr>
        <w:spacing w:before="0" w:after="0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acest</w:t>
      </w:r>
      <w:proofErr w:type="spellEnd"/>
      <w:r w:rsidRPr="00E64C46">
        <w:t xml:space="preserve"> </w:t>
      </w:r>
      <w:proofErr w:type="spellStart"/>
      <w:r w:rsidRPr="00E64C46">
        <w:t>sens</w:t>
      </w:r>
      <w:proofErr w:type="spellEnd"/>
      <w:r w:rsidRPr="00E64C46">
        <w:t xml:space="preserve">, </w:t>
      </w:r>
      <w:proofErr w:type="spellStart"/>
      <w:r w:rsidRPr="00E64C46">
        <w:t>persoanele</w:t>
      </w:r>
      <w:proofErr w:type="spellEnd"/>
      <w:r w:rsidRPr="00E64C46">
        <w:t xml:space="preserve"> implicate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procesul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selecție</w:t>
      </w:r>
      <w:proofErr w:type="spellEnd"/>
      <w:r w:rsidRPr="00E64C46">
        <w:t xml:space="preserve"> de la </w:t>
      </w:r>
      <w:proofErr w:type="spellStart"/>
      <w:r w:rsidRPr="00E64C46">
        <w:t>nivelul</w:t>
      </w:r>
      <w:proofErr w:type="spellEnd"/>
      <w:r w:rsidRPr="00E64C46">
        <w:t xml:space="preserve"> GAL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completa</w:t>
      </w:r>
      <w:proofErr w:type="spellEnd"/>
      <w:r w:rsidRPr="00E64C46">
        <w:t xml:space="preserve"> </w:t>
      </w:r>
      <w:proofErr w:type="spellStart"/>
      <w:r w:rsidRPr="00E64C46">
        <w:t>declarații</w:t>
      </w:r>
      <w:proofErr w:type="spellEnd"/>
      <w:r w:rsidRPr="00E64C46">
        <w:t xml:space="preserve"> pe </w:t>
      </w:r>
      <w:proofErr w:type="spellStart"/>
      <w:r w:rsidRPr="00E64C46">
        <w:t>proprie</w:t>
      </w:r>
      <w:proofErr w:type="spellEnd"/>
      <w:r w:rsidRPr="00E64C46">
        <w:t xml:space="preserve"> </w:t>
      </w:r>
      <w:proofErr w:type="spellStart"/>
      <w:r w:rsidRPr="00E64C46">
        <w:t>răspundere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evitarea</w:t>
      </w:r>
      <w:proofErr w:type="spellEnd"/>
      <w:r w:rsidRPr="00E64C46">
        <w:t xml:space="preserve"> </w:t>
      </w:r>
      <w:proofErr w:type="spellStart"/>
      <w:r w:rsidRPr="00E64C46">
        <w:t>conflictului</w:t>
      </w:r>
      <w:proofErr w:type="spellEnd"/>
      <w:r w:rsidRPr="00E64C46">
        <w:t xml:space="preserve"> de </w:t>
      </w:r>
      <w:proofErr w:type="spellStart"/>
      <w:r w:rsidRPr="00E64C46">
        <w:t>interese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menționate</w:t>
      </w:r>
      <w:proofErr w:type="spellEnd"/>
      <w:r w:rsidRPr="00E64C46">
        <w:t xml:space="preserve"> </w:t>
      </w:r>
      <w:proofErr w:type="spellStart"/>
      <w:r w:rsidRPr="00E64C46">
        <w:t>cel</w:t>
      </w:r>
      <w:proofErr w:type="spellEnd"/>
      <w:r w:rsidRPr="00E64C46">
        <w:t xml:space="preserve"> </w:t>
      </w:r>
      <w:proofErr w:type="spellStart"/>
      <w:r w:rsidRPr="00E64C46">
        <w:t>puțin</w:t>
      </w:r>
      <w:proofErr w:type="spellEnd"/>
      <w:r w:rsidRPr="00E64C46">
        <w:t xml:space="preserve"> </w:t>
      </w:r>
      <w:proofErr w:type="spellStart"/>
      <w:r w:rsidRPr="00E64C46">
        <w:t>următoarele</w:t>
      </w:r>
      <w:proofErr w:type="spellEnd"/>
      <w:r w:rsidRPr="00E64C46">
        <w:t xml:space="preserve"> </w:t>
      </w:r>
      <w:proofErr w:type="spellStart"/>
      <w:r w:rsidRPr="00E64C46">
        <w:t>aspecte</w:t>
      </w:r>
      <w:proofErr w:type="spellEnd"/>
      <w:r w:rsidRPr="00E64C46">
        <w:t xml:space="preserve">: </w:t>
      </w:r>
    </w:p>
    <w:p w14:paraId="13910C0F" w14:textId="77777777" w:rsidR="00B673FD" w:rsidRPr="00E64C46" w:rsidRDefault="00B673FD" w:rsidP="00B22F21">
      <w:pPr>
        <w:spacing w:before="0" w:after="0"/>
      </w:pPr>
      <w:proofErr w:type="spellStart"/>
      <w:r w:rsidRPr="00E64C46">
        <w:t>Numele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prenumele</w:t>
      </w:r>
      <w:proofErr w:type="spellEnd"/>
      <w:r w:rsidRPr="00E64C46">
        <w:t xml:space="preserve"> </w:t>
      </w:r>
      <w:proofErr w:type="spellStart"/>
      <w:r w:rsidRPr="00E64C46">
        <w:t>declarantului</w:t>
      </w:r>
      <w:proofErr w:type="spellEnd"/>
      <w:r w:rsidRPr="00E64C46">
        <w:t xml:space="preserve">; </w:t>
      </w:r>
    </w:p>
    <w:p w14:paraId="3E8852F9" w14:textId="77777777" w:rsidR="00B673FD" w:rsidRPr="00E64C46" w:rsidRDefault="00B673FD" w:rsidP="00B22F21">
      <w:pPr>
        <w:spacing w:before="0" w:after="0"/>
      </w:pPr>
      <w:proofErr w:type="spellStart"/>
      <w:r w:rsidRPr="00E64C46">
        <w:t>Funcția</w:t>
      </w:r>
      <w:proofErr w:type="spellEnd"/>
      <w:r w:rsidRPr="00E64C46">
        <w:t xml:space="preserve"> </w:t>
      </w:r>
      <w:proofErr w:type="spellStart"/>
      <w:r w:rsidRPr="00E64C46">
        <w:t>deținută</w:t>
      </w:r>
      <w:proofErr w:type="spellEnd"/>
      <w:r w:rsidRPr="00E64C46">
        <w:t xml:space="preserve"> la </w:t>
      </w:r>
      <w:proofErr w:type="spellStart"/>
      <w:r w:rsidRPr="00E64C46">
        <w:t>nivel</w:t>
      </w:r>
      <w:proofErr w:type="spellEnd"/>
      <w:r w:rsidRPr="00E64C46">
        <w:t xml:space="preserve"> GAL; </w:t>
      </w:r>
    </w:p>
    <w:p w14:paraId="0EE3E4CA" w14:textId="77777777" w:rsidR="00B673FD" w:rsidRPr="00E64C46" w:rsidRDefault="00B673FD" w:rsidP="00B22F21">
      <w:pPr>
        <w:spacing w:before="0" w:after="0"/>
      </w:pPr>
      <w:proofErr w:type="spellStart"/>
      <w:r w:rsidRPr="00E64C46">
        <w:t>Rolul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procesului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; </w:t>
      </w:r>
    </w:p>
    <w:p w14:paraId="57CCD40D" w14:textId="77777777" w:rsidR="00B673FD" w:rsidRPr="00E64C46" w:rsidRDefault="00B673FD" w:rsidP="00B22F21">
      <w:pPr>
        <w:spacing w:before="0" w:after="0"/>
      </w:pPr>
      <w:proofErr w:type="spellStart"/>
      <w:r w:rsidRPr="00E64C46">
        <w:t>Luarea</w:t>
      </w:r>
      <w:proofErr w:type="spellEnd"/>
      <w:r w:rsidRPr="00E64C46">
        <w:t xml:space="preserve"> la </w:t>
      </w:r>
      <w:proofErr w:type="spellStart"/>
      <w:r w:rsidRPr="00E64C46">
        <w:t>cunoștință</w:t>
      </w:r>
      <w:proofErr w:type="spellEnd"/>
      <w:r w:rsidRPr="00E64C46">
        <w:t xml:space="preserve"> a </w:t>
      </w:r>
      <w:proofErr w:type="spellStart"/>
      <w:r w:rsidRPr="00E64C46">
        <w:t>prevederilor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conflictul</w:t>
      </w:r>
      <w:proofErr w:type="spellEnd"/>
      <w:r w:rsidRPr="00E64C46">
        <w:t xml:space="preserve"> de </w:t>
      </w:r>
      <w:proofErr w:type="spellStart"/>
      <w:r w:rsidRPr="00E64C46">
        <w:t>interese</w:t>
      </w:r>
      <w:proofErr w:type="spellEnd"/>
      <w:r w:rsidRPr="00E64C46">
        <w:t xml:space="preserve">, </w:t>
      </w:r>
      <w:proofErr w:type="spellStart"/>
      <w:r w:rsidRPr="00E64C46">
        <w:t>așa</w:t>
      </w:r>
      <w:proofErr w:type="spellEnd"/>
      <w:r w:rsidRPr="00E64C46">
        <w:t xml:space="preserve"> cum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acesta</w:t>
      </w:r>
      <w:proofErr w:type="spellEnd"/>
      <w:r w:rsidRPr="00E64C46">
        <w:t xml:space="preserve"> </w:t>
      </w:r>
      <w:proofErr w:type="spellStart"/>
      <w:r w:rsidRPr="00E64C46">
        <w:t>prevăzut</w:t>
      </w:r>
      <w:proofErr w:type="spellEnd"/>
      <w:r w:rsidRPr="00E64C46">
        <w:t xml:space="preserve"> la art. 10 </w:t>
      </w:r>
      <w:proofErr w:type="spellStart"/>
      <w:r w:rsidRPr="00E64C46">
        <w:t>și</w:t>
      </w:r>
      <w:proofErr w:type="spellEnd"/>
      <w:r w:rsidRPr="00E64C46">
        <w:t xml:space="preserve"> 11 din OG nr. 66/2011, </w:t>
      </w:r>
      <w:proofErr w:type="spellStart"/>
      <w:r w:rsidRPr="00E64C46">
        <w:t>Secțiunea</w:t>
      </w:r>
      <w:proofErr w:type="spellEnd"/>
      <w:r w:rsidRPr="00E64C46">
        <w:t xml:space="preserve"> II – Reguli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materia</w:t>
      </w:r>
      <w:proofErr w:type="spellEnd"/>
      <w:r w:rsidRPr="00E64C46">
        <w:t xml:space="preserve"> </w:t>
      </w:r>
      <w:proofErr w:type="spellStart"/>
      <w:r w:rsidRPr="00E64C46">
        <w:t>conflictului</w:t>
      </w:r>
      <w:proofErr w:type="spellEnd"/>
      <w:r w:rsidRPr="00E64C46">
        <w:t xml:space="preserve"> de </w:t>
      </w:r>
      <w:proofErr w:type="spellStart"/>
      <w:r w:rsidRPr="00E64C46">
        <w:t>interes</w:t>
      </w:r>
      <w:proofErr w:type="spellEnd"/>
      <w:r w:rsidRPr="00E64C46">
        <w:t xml:space="preserve">; </w:t>
      </w:r>
    </w:p>
    <w:p w14:paraId="67EFD92D" w14:textId="77777777" w:rsidR="00B673FD" w:rsidRDefault="00B673FD" w:rsidP="00B22F21">
      <w:pPr>
        <w:spacing w:before="0" w:after="0"/>
      </w:pPr>
      <w:proofErr w:type="spellStart"/>
      <w:r w:rsidRPr="00E64C46">
        <w:t>Asumarea</w:t>
      </w:r>
      <w:proofErr w:type="spellEnd"/>
      <w:r w:rsidRPr="00E64C46">
        <w:t xml:space="preserve"> </w:t>
      </w:r>
      <w:proofErr w:type="spellStart"/>
      <w:r w:rsidRPr="00E64C46">
        <w:t>faptului</w:t>
      </w:r>
      <w:proofErr w:type="spellEnd"/>
      <w:r w:rsidRPr="00E64C46">
        <w:t xml:space="preserve"> </w:t>
      </w:r>
      <w:proofErr w:type="spellStart"/>
      <w:r w:rsidRPr="00E64C46">
        <w:t>că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situația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se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că</w:t>
      </w:r>
      <w:proofErr w:type="spellEnd"/>
      <w:r w:rsidRPr="00E64C46">
        <w:t xml:space="preserve"> </w:t>
      </w:r>
      <w:proofErr w:type="spellStart"/>
      <w:r w:rsidRPr="00E64C46">
        <w:t>această</w:t>
      </w:r>
      <w:proofErr w:type="spellEnd"/>
      <w:r w:rsidRPr="00E64C46">
        <w:t xml:space="preserve"> </w:t>
      </w:r>
      <w:proofErr w:type="spellStart"/>
      <w:r w:rsidRPr="00E64C46">
        <w:t>declaraţie</w:t>
      </w:r>
      <w:proofErr w:type="spellEnd"/>
      <w:r w:rsidRPr="00E64C46">
        <w:t xml:space="preserve">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 cu </w:t>
      </w:r>
      <w:proofErr w:type="spellStart"/>
      <w:r w:rsidRPr="00E64C46">
        <w:t>realitatea</w:t>
      </w:r>
      <w:proofErr w:type="spellEnd"/>
      <w:r w:rsidRPr="00E64C46">
        <w:t xml:space="preserve">, </w:t>
      </w:r>
      <w:proofErr w:type="spellStart"/>
      <w:r w:rsidRPr="00E64C46">
        <w:t>persoana</w:t>
      </w:r>
      <w:proofErr w:type="spellEnd"/>
      <w:r w:rsidRPr="00E64C46">
        <w:t xml:space="preserve"> </w:t>
      </w:r>
      <w:proofErr w:type="spellStart"/>
      <w:r w:rsidRPr="00E64C46">
        <w:t>semnatară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pasibilă</w:t>
      </w:r>
      <w:proofErr w:type="spellEnd"/>
      <w:r w:rsidRPr="00E64C46">
        <w:t xml:space="preserve"> de </w:t>
      </w:r>
      <w:proofErr w:type="spellStart"/>
      <w:r w:rsidRPr="00E64C46">
        <w:t>încălcarea</w:t>
      </w:r>
      <w:proofErr w:type="spellEnd"/>
      <w:r w:rsidRPr="00E64C46">
        <w:t xml:space="preserve"> </w:t>
      </w:r>
      <w:proofErr w:type="spellStart"/>
      <w:r w:rsidRPr="00E64C46">
        <w:t>prevederilor</w:t>
      </w:r>
      <w:proofErr w:type="spellEnd"/>
      <w:r w:rsidRPr="00E64C46">
        <w:t xml:space="preserve"> </w:t>
      </w:r>
      <w:proofErr w:type="spellStart"/>
      <w:r w:rsidRPr="00E64C46">
        <w:t>legislaţiei</w:t>
      </w:r>
      <w:proofErr w:type="spellEnd"/>
      <w:r w:rsidRPr="00E64C46">
        <w:t xml:space="preserve"> </w:t>
      </w:r>
      <w:proofErr w:type="spellStart"/>
      <w:r w:rsidRPr="00E64C46">
        <w:t>penale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falsul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declaraţii</w:t>
      </w:r>
      <w:proofErr w:type="spellEnd"/>
      <w:r w:rsidRPr="00E64C46">
        <w:t>.</w:t>
      </w:r>
    </w:p>
    <w:p w14:paraId="776B871C" w14:textId="77777777" w:rsidR="00B673FD" w:rsidRPr="00E64C46" w:rsidRDefault="00B673FD" w:rsidP="00B22F21">
      <w:pPr>
        <w:pStyle w:val="Heading3"/>
        <w:spacing w:before="0"/>
      </w:pPr>
      <w:bookmarkStart w:id="47" w:name="_Toc489008344"/>
      <w:bookmarkStart w:id="48" w:name="_Toc49861796"/>
      <w:proofErr w:type="spellStart"/>
      <w:r w:rsidRPr="00E64C46">
        <w:t>Desfășurarea</w:t>
      </w:r>
      <w:proofErr w:type="spellEnd"/>
      <w:r w:rsidRPr="00E64C46">
        <w:t xml:space="preserve"> </w:t>
      </w:r>
      <w:proofErr w:type="spellStart"/>
      <w:r w:rsidRPr="00E64C46">
        <w:t>procedurii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spellStart"/>
      <w:r w:rsidRPr="00E64C46">
        <w:t>perioada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locația</w:t>
      </w:r>
      <w:proofErr w:type="spellEnd"/>
      <w:r w:rsidRPr="00E64C46">
        <w:t xml:space="preserve"> de </w:t>
      </w:r>
      <w:proofErr w:type="spellStart"/>
      <w:r w:rsidRPr="00E64C46">
        <w:t>depunere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 xml:space="preserve">, </w:t>
      </w:r>
      <w:proofErr w:type="spellStart"/>
      <w:r w:rsidRPr="00E64C46">
        <w:t>comunicarea</w:t>
      </w:r>
      <w:proofErr w:type="spellEnd"/>
      <w:r w:rsidRPr="00E64C46">
        <w:t xml:space="preserve"> </w:t>
      </w:r>
      <w:proofErr w:type="spellStart"/>
      <w:r w:rsidRPr="00E64C46">
        <w:t>rezultatelor</w:t>
      </w:r>
      <w:bookmarkEnd w:id="47"/>
      <w:bookmarkEnd w:id="48"/>
      <w:proofErr w:type="spellEnd"/>
    </w:p>
    <w:p w14:paraId="732B2F5C" w14:textId="5E05189D" w:rsidR="00B673FD" w:rsidRDefault="00B673FD" w:rsidP="00B22F21">
      <w:pPr>
        <w:spacing w:before="0" w:after="0"/>
        <w:rPr>
          <w:lang w:val="ro-RO"/>
        </w:rPr>
      </w:pPr>
      <w:proofErr w:type="spellStart"/>
      <w:r w:rsidRPr="00E64C46">
        <w:rPr>
          <w:rFonts w:eastAsia="Times New Roman"/>
          <w:lang w:val="ro-RO"/>
        </w:rPr>
        <w:t>Aplicanţii</w:t>
      </w:r>
      <w:proofErr w:type="spellEnd"/>
      <w:r w:rsidRPr="00E64C46">
        <w:rPr>
          <w:rFonts w:eastAsia="Times New Roman"/>
          <w:lang w:val="ro-RO"/>
        </w:rPr>
        <w:t xml:space="preserve"> care au depus proiecte în cadrul sesiunii de depunere pentru care a fost întocmit un Raport de evaluare  au la </w:t>
      </w:r>
      <w:proofErr w:type="spellStart"/>
      <w:r w:rsidRPr="00E64C46">
        <w:rPr>
          <w:rFonts w:eastAsia="Times New Roman"/>
          <w:lang w:val="ro-RO"/>
        </w:rPr>
        <w:t>dispoziţie</w:t>
      </w:r>
      <w:proofErr w:type="spellEnd"/>
      <w:r w:rsidRPr="00E64C46">
        <w:rPr>
          <w:rFonts w:eastAsia="Times New Roman"/>
          <w:lang w:val="ro-RO"/>
        </w:rPr>
        <w:t xml:space="preserve"> </w:t>
      </w:r>
      <w:r w:rsidR="00546410">
        <w:rPr>
          <w:rFonts w:eastAsia="Times New Roman"/>
          <w:lang w:val="ro-RO"/>
        </w:rPr>
        <w:t>5</w:t>
      </w:r>
      <w:r w:rsidRPr="00E64C46">
        <w:rPr>
          <w:rFonts w:eastAsia="Times New Roman"/>
          <w:lang w:val="ro-RO"/>
        </w:rPr>
        <w:t xml:space="preserve"> zile lucrătoare  de la primirea notificării privind rezultatul evaluării proiectului si postarea pe site-ul GAL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 xml:space="preserve"> a Raportului de evaluare pentru a depune </w:t>
      </w:r>
      <w:proofErr w:type="spellStart"/>
      <w:r w:rsidRPr="00E64C46">
        <w:rPr>
          <w:lang w:val="ro-RO"/>
        </w:rPr>
        <w:t>contestaţii</w:t>
      </w:r>
      <w:proofErr w:type="spellEnd"/>
      <w:r w:rsidRPr="00E64C46">
        <w:rPr>
          <w:lang w:val="ro-RO"/>
        </w:rPr>
        <w:t xml:space="preserve">. </w:t>
      </w:r>
    </w:p>
    <w:p w14:paraId="5AC4D5BB" w14:textId="77777777" w:rsidR="00B673FD" w:rsidRDefault="00B673FD" w:rsidP="00B22F21">
      <w:pPr>
        <w:spacing w:before="0" w:after="0"/>
        <w:rPr>
          <w:lang w:val="ro-RO"/>
        </w:rPr>
      </w:pPr>
      <w:proofErr w:type="spellStart"/>
      <w:r w:rsidRPr="00E64C46">
        <w:rPr>
          <w:lang w:val="ro-RO"/>
        </w:rPr>
        <w:t>Contestaţiile</w:t>
      </w:r>
      <w:proofErr w:type="spellEnd"/>
      <w:r w:rsidRPr="00E64C46">
        <w:rPr>
          <w:lang w:val="ro-RO"/>
        </w:rPr>
        <w:t xml:space="preserve"> se depun la sediul GAL sau se trimit prin curierat cu confirmare de primire. Acestea vor fi reevaluate de către Comitetul de </w:t>
      </w:r>
      <w:proofErr w:type="spellStart"/>
      <w:r w:rsidRPr="00E64C46">
        <w:rPr>
          <w:lang w:val="ro-RO"/>
        </w:rPr>
        <w:t>Soluţionare</w:t>
      </w:r>
      <w:proofErr w:type="spellEnd"/>
      <w:r w:rsidRPr="00E64C46">
        <w:rPr>
          <w:lang w:val="ro-RO"/>
        </w:rPr>
        <w:t xml:space="preserve"> a </w:t>
      </w:r>
      <w:proofErr w:type="spellStart"/>
      <w:r w:rsidRPr="00E64C46">
        <w:rPr>
          <w:lang w:val="ro-RO"/>
        </w:rPr>
        <w:t>Contestaţiilor</w:t>
      </w:r>
      <w:proofErr w:type="spellEnd"/>
      <w:r w:rsidRPr="00E64C46">
        <w:rPr>
          <w:lang w:val="ro-RO"/>
        </w:rPr>
        <w:t xml:space="preserve"> cu respectarea prevederilor din Regulamentul de organizare </w:t>
      </w:r>
      <w:proofErr w:type="spellStart"/>
      <w:r w:rsidRPr="00E64C46">
        <w:rPr>
          <w:lang w:val="ro-RO"/>
        </w:rPr>
        <w:t>şi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funcţionare</w:t>
      </w:r>
      <w:proofErr w:type="spellEnd"/>
      <w:r w:rsidRPr="00E64C46">
        <w:rPr>
          <w:lang w:val="ro-RO"/>
        </w:rPr>
        <w:t xml:space="preserve">  a GAL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>.</w:t>
      </w:r>
      <w:r w:rsidR="00AE0E75">
        <w:rPr>
          <w:lang w:val="ro-RO"/>
        </w:rPr>
        <w:t xml:space="preserve"> </w:t>
      </w:r>
      <w:r>
        <w:rPr>
          <w:lang w:val="ro-RO"/>
        </w:rPr>
        <w:t>În cazul în care nici un solicitant nu a contestat rezultatul evaluării se trece direct la procedura de selecție a proiectelor.</w:t>
      </w:r>
    </w:p>
    <w:p w14:paraId="4C4843C5" w14:textId="77777777" w:rsidR="00B673FD" w:rsidRPr="00F279EC" w:rsidRDefault="00B673FD" w:rsidP="00B22F21">
      <w:pPr>
        <w:spacing w:before="0" w:after="0"/>
        <w:rPr>
          <w:lang w:val="ro-RO"/>
        </w:rPr>
      </w:pPr>
      <w:r>
        <w:rPr>
          <w:lang w:val="ro-RO"/>
        </w:rPr>
        <w:t>Termenul de soluționare a tuturor contestațiilor este de 10 zile lucrătoare de la expirarea termenului de depunere a contestațiilor și poate fi prelungit cu încă maxim 10 zile lucrătoare, dacă numărul de contestații depășește procentul de 25% din totalul proiectelor depuse.</w:t>
      </w:r>
    </w:p>
    <w:p w14:paraId="0B5CB86F" w14:textId="77777777" w:rsidR="00B673FD" w:rsidRPr="00F279EC" w:rsidRDefault="00B673FD" w:rsidP="00B22F21">
      <w:pPr>
        <w:pStyle w:val="Default"/>
        <w:spacing w:line="276" w:lineRule="auto"/>
        <w:jc w:val="both"/>
        <w:rPr>
          <w:b/>
          <w:bCs/>
        </w:rPr>
      </w:pPr>
      <w:r w:rsidRPr="00F279EC">
        <w:rPr>
          <w:b/>
          <w:bCs/>
        </w:rPr>
        <w:t>IMPORTANT!</w:t>
      </w:r>
    </w:p>
    <w:p w14:paraId="7F1C21F5" w14:textId="77777777" w:rsidR="00B673FD" w:rsidRPr="00F279EC" w:rsidRDefault="00B673FD" w:rsidP="00B22F21">
      <w:pPr>
        <w:pStyle w:val="Default"/>
        <w:spacing w:line="276" w:lineRule="auto"/>
        <w:jc w:val="both"/>
      </w:pPr>
      <w:proofErr w:type="spellStart"/>
      <w:r>
        <w:rPr>
          <w:bCs/>
        </w:rPr>
        <w:t>R</w:t>
      </w:r>
      <w:r w:rsidRPr="00E64C46">
        <w:rPr>
          <w:bCs/>
        </w:rPr>
        <w:t>eevaluarea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cererilor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finanțare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urma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contestațiilor</w:t>
      </w:r>
      <w:proofErr w:type="spellEnd"/>
      <w:r w:rsidRPr="00E64C46">
        <w:rPr>
          <w:bCs/>
        </w:rPr>
        <w:t xml:space="preserve"> se </w:t>
      </w:r>
      <w:proofErr w:type="spellStart"/>
      <w:r w:rsidRPr="00E64C46">
        <w:rPr>
          <w:bCs/>
        </w:rPr>
        <w:t>realizează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baza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documentelor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depuse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odată</w:t>
      </w:r>
      <w:proofErr w:type="spellEnd"/>
      <w:r w:rsidRPr="00E64C46">
        <w:rPr>
          <w:bCs/>
        </w:rPr>
        <w:t xml:space="preserve"> cu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. </w:t>
      </w:r>
      <w:proofErr w:type="spellStart"/>
      <w:r w:rsidRPr="00E64C46">
        <w:rPr>
          <w:bCs/>
        </w:rPr>
        <w:t>Documentele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suplimentare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depuse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contestație</w:t>
      </w:r>
      <w:proofErr w:type="spellEnd"/>
      <w:r w:rsidRPr="00E64C46">
        <w:rPr>
          <w:bCs/>
        </w:rPr>
        <w:t xml:space="preserve"> pot fi </w:t>
      </w:r>
      <w:proofErr w:type="spellStart"/>
      <w:r w:rsidRPr="00E64C46">
        <w:rPr>
          <w:bCs/>
        </w:rPr>
        <w:t>luate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considerare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numai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situația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care </w:t>
      </w:r>
      <w:proofErr w:type="spellStart"/>
      <w:r w:rsidRPr="00E64C46">
        <w:rPr>
          <w:bCs/>
        </w:rPr>
        <w:t>acestea</w:t>
      </w:r>
      <w:proofErr w:type="spellEnd"/>
      <w:r w:rsidRPr="00E64C46">
        <w:rPr>
          <w:bCs/>
        </w:rPr>
        <w:t xml:space="preserve"> nu fac </w:t>
      </w:r>
      <w:proofErr w:type="spellStart"/>
      <w:r w:rsidRPr="00E64C46">
        <w:rPr>
          <w:bCs/>
        </w:rPr>
        <w:t>parte</w:t>
      </w:r>
      <w:proofErr w:type="spellEnd"/>
      <w:r w:rsidRPr="00E64C46">
        <w:rPr>
          <w:bCs/>
        </w:rPr>
        <w:t xml:space="preserve"> din </w:t>
      </w:r>
      <w:proofErr w:type="spellStart"/>
      <w:r w:rsidRPr="00E64C46">
        <w:rPr>
          <w:bCs/>
        </w:rPr>
        <w:t>categoria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documentelor</w:t>
      </w:r>
      <w:proofErr w:type="spellEnd"/>
      <w:r w:rsidRPr="00E64C46">
        <w:rPr>
          <w:bCs/>
        </w:rPr>
        <w:t xml:space="preserve"> care </w:t>
      </w:r>
      <w:proofErr w:type="spellStart"/>
      <w:r w:rsidRPr="00E64C46">
        <w:rPr>
          <w:bCs/>
        </w:rPr>
        <w:t>trebuie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depuse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obligatoriu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Finanțare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existau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momentul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depunerii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Cererii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Finanțare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și</w:t>
      </w:r>
      <w:proofErr w:type="spellEnd"/>
      <w:r w:rsidRPr="00E64C46">
        <w:rPr>
          <w:bCs/>
        </w:rPr>
        <w:t xml:space="preserve"> nu au ca </w:t>
      </w:r>
      <w:proofErr w:type="spellStart"/>
      <w:r w:rsidRPr="00E64C46">
        <w:rPr>
          <w:bCs/>
        </w:rPr>
        <w:t>obiect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mărirea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punctajului</w:t>
      </w:r>
      <w:proofErr w:type="spellEnd"/>
      <w:r w:rsidRPr="00E64C46">
        <w:rPr>
          <w:bCs/>
        </w:rPr>
        <w:t xml:space="preserve">. </w:t>
      </w:r>
    </w:p>
    <w:p w14:paraId="754FB793" w14:textId="77777777" w:rsidR="00B673FD" w:rsidRPr="00E64C46" w:rsidRDefault="00B673FD" w:rsidP="00B22F21">
      <w:pPr>
        <w:pStyle w:val="Heading3"/>
        <w:spacing w:before="0"/>
      </w:pPr>
      <w:bookmarkStart w:id="49" w:name="_Toc489008345"/>
      <w:bookmarkStart w:id="50" w:name="_Toc49861797"/>
      <w:proofErr w:type="spellStart"/>
      <w:r w:rsidRPr="00E64C46">
        <w:t>Modalitatea</w:t>
      </w:r>
      <w:proofErr w:type="spellEnd"/>
      <w:r w:rsidRPr="00E64C46">
        <w:t xml:space="preserve"> de </w:t>
      </w:r>
      <w:proofErr w:type="spellStart"/>
      <w:r w:rsidRPr="00E64C46">
        <w:t>desfășurare</w:t>
      </w:r>
      <w:proofErr w:type="spellEnd"/>
      <w:r w:rsidRPr="00E64C46">
        <w:t xml:space="preserve"> a </w:t>
      </w:r>
      <w:proofErr w:type="spellStart"/>
      <w:r w:rsidRPr="00E64C46">
        <w:t>procesului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a </w:t>
      </w:r>
      <w:proofErr w:type="spellStart"/>
      <w:r w:rsidRPr="00E64C46">
        <w:t>proiectelor</w:t>
      </w:r>
      <w:bookmarkEnd w:id="49"/>
      <w:bookmarkEnd w:id="50"/>
      <w:proofErr w:type="spellEnd"/>
    </w:p>
    <w:p w14:paraId="0E42811C" w14:textId="77777777" w:rsidR="00B673FD" w:rsidRDefault="00B673FD" w:rsidP="00B22F21">
      <w:pPr>
        <w:spacing w:before="0" w:after="0"/>
      </w:pPr>
      <w:proofErr w:type="spellStart"/>
      <w:r w:rsidRPr="00E64C46">
        <w:t>Selecția</w:t>
      </w:r>
      <w:proofErr w:type="spellEnd"/>
      <w:r w:rsidRPr="00E64C46">
        <w:t xml:space="preserve"> </w:t>
      </w:r>
      <w:proofErr w:type="spellStart"/>
      <w:r w:rsidRPr="00E64C46">
        <w:t>proiectelor</w:t>
      </w:r>
      <w:proofErr w:type="spellEnd"/>
      <w:r w:rsidRPr="00E64C46">
        <w:t xml:space="preserve"> se </w:t>
      </w:r>
      <w:proofErr w:type="spellStart"/>
      <w:r w:rsidRPr="00E64C46">
        <w:t>efectuează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GAL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parcurge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mod </w:t>
      </w:r>
      <w:proofErr w:type="spellStart"/>
      <w:r w:rsidRPr="00E64C46">
        <w:t>obligatoriu</w:t>
      </w:r>
      <w:proofErr w:type="spellEnd"/>
      <w:r w:rsidRPr="00E64C46">
        <w:t xml:space="preserve">, </w:t>
      </w:r>
      <w:proofErr w:type="spellStart"/>
      <w:r w:rsidRPr="00E64C46">
        <w:t>toate</w:t>
      </w:r>
      <w:proofErr w:type="spellEnd"/>
      <w:r w:rsidRPr="00E64C46">
        <w:t xml:space="preserve"> </w:t>
      </w:r>
      <w:proofErr w:type="spellStart"/>
      <w:r w:rsidRPr="00E64C46">
        <w:t>etapele</w:t>
      </w:r>
      <w:proofErr w:type="spellEnd"/>
      <w:r w:rsidRPr="00E64C46">
        <w:t xml:space="preserve"> </w:t>
      </w:r>
      <w:proofErr w:type="spellStart"/>
      <w:r w:rsidRPr="00E64C46">
        <w:t>prevăzute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r w:rsidRPr="00E64C46">
        <w:rPr>
          <w:i/>
          <w:iCs/>
        </w:rPr>
        <w:t xml:space="preserve">Cap. XI al SDL </w:t>
      </w:r>
      <w:proofErr w:type="gramStart"/>
      <w:r w:rsidRPr="00E64C46">
        <w:rPr>
          <w:i/>
          <w:iCs/>
        </w:rPr>
        <w:t>– ”</w:t>
      </w:r>
      <w:proofErr w:type="spellStart"/>
      <w:r w:rsidRPr="00E64C46">
        <w:rPr>
          <w:i/>
          <w:iCs/>
        </w:rPr>
        <w:t>Procedura</w:t>
      </w:r>
      <w:proofErr w:type="spellEnd"/>
      <w:proofErr w:type="gram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evaluare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selecție</w:t>
      </w:r>
      <w:proofErr w:type="spellEnd"/>
      <w:r w:rsidRPr="00E64C46">
        <w:rPr>
          <w:i/>
          <w:iCs/>
        </w:rPr>
        <w:t xml:space="preserve"> a </w:t>
      </w:r>
      <w:proofErr w:type="spellStart"/>
      <w:r w:rsidRPr="00E64C46">
        <w:rPr>
          <w:i/>
          <w:iCs/>
        </w:rPr>
        <w:t>proiectelor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depuse</w:t>
      </w:r>
      <w:proofErr w:type="spellEnd"/>
      <w:r w:rsidRPr="00E64C46"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cadrul</w:t>
      </w:r>
      <w:proofErr w:type="spellEnd"/>
      <w:r w:rsidRPr="00E64C46">
        <w:rPr>
          <w:i/>
          <w:iCs/>
        </w:rPr>
        <w:t xml:space="preserve"> SDL” </w:t>
      </w:r>
      <w:proofErr w:type="spellStart"/>
      <w:r w:rsidRPr="00E64C46">
        <w:t>aprobată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DGDR AM PNDR,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spellStart"/>
      <w:r w:rsidRPr="00E64C46">
        <w:t>etapa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>.</w:t>
      </w:r>
    </w:p>
    <w:p w14:paraId="285FC8A5" w14:textId="77777777" w:rsidR="00B673FD" w:rsidRPr="00E64C46" w:rsidRDefault="00B673FD" w:rsidP="00B22F21">
      <w:pPr>
        <w:spacing w:before="0" w:after="0"/>
      </w:pPr>
      <w:r w:rsidRPr="00E64C46">
        <w:t xml:space="preserve">La </w:t>
      </w:r>
      <w:proofErr w:type="spellStart"/>
      <w:r w:rsidRPr="00E64C46">
        <w:t>selecţia</w:t>
      </w:r>
      <w:proofErr w:type="spellEnd"/>
      <w:r w:rsidRPr="00E64C46">
        <w:t xml:space="preserve"> </w:t>
      </w:r>
      <w:proofErr w:type="spellStart"/>
      <w:r w:rsidRPr="00E64C46">
        <w:t>proiectelor</w:t>
      </w:r>
      <w:proofErr w:type="spellEnd"/>
      <w:r w:rsidRPr="00E64C46">
        <w:t xml:space="preserve">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aplica</w:t>
      </w:r>
      <w:proofErr w:type="spellEnd"/>
      <w:r w:rsidRPr="00E64C46">
        <w:t xml:space="preserve"> </w:t>
      </w:r>
      <w:proofErr w:type="spellStart"/>
      <w:r w:rsidRPr="00E64C46">
        <w:t>regula</w:t>
      </w:r>
      <w:proofErr w:type="spellEnd"/>
      <w:r w:rsidRPr="00E64C46">
        <w:t xml:space="preserve"> „</w:t>
      </w:r>
      <w:proofErr w:type="spellStart"/>
      <w:r w:rsidRPr="00E64C46">
        <w:t>dublului</w:t>
      </w:r>
      <w:proofErr w:type="spellEnd"/>
      <w:r w:rsidRPr="00E64C46">
        <w:t xml:space="preserve"> </w:t>
      </w:r>
      <w:proofErr w:type="spellStart"/>
      <w:r w:rsidRPr="00E64C46">
        <w:t>cvorum</w:t>
      </w:r>
      <w:proofErr w:type="spellEnd"/>
      <w:r w:rsidRPr="00E64C46">
        <w:t xml:space="preserve">”, </w:t>
      </w:r>
      <w:proofErr w:type="spellStart"/>
      <w:r w:rsidRPr="00E64C46">
        <w:t>adică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validarea</w:t>
      </w:r>
      <w:proofErr w:type="spellEnd"/>
      <w:r w:rsidRPr="00E64C46">
        <w:t xml:space="preserve"> </w:t>
      </w:r>
      <w:proofErr w:type="spellStart"/>
      <w:r w:rsidRPr="00E64C46">
        <w:t>voturilor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necesar</w:t>
      </w:r>
      <w:proofErr w:type="spellEnd"/>
      <w:r w:rsidRPr="00E64C46">
        <w:t xml:space="preserve"> ca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momentul</w:t>
      </w:r>
      <w:proofErr w:type="spellEnd"/>
      <w:r w:rsidRPr="00E64C46">
        <w:t xml:space="preserve"> </w:t>
      </w:r>
      <w:proofErr w:type="spellStart"/>
      <w:r w:rsidRPr="00E64C46">
        <w:t>selecţiei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fie </w:t>
      </w:r>
      <w:proofErr w:type="spellStart"/>
      <w:r w:rsidRPr="00E64C46">
        <w:t>preze</w:t>
      </w:r>
      <w:r>
        <w:t>nţi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50% din </w:t>
      </w:r>
      <w:proofErr w:type="spellStart"/>
      <w:r>
        <w:t>membrii</w:t>
      </w:r>
      <w:proofErr w:type="spellEnd"/>
      <w:r>
        <w:t xml:space="preserve"> CS</w:t>
      </w:r>
      <w:r w:rsidRPr="00E64C46">
        <w:t xml:space="preserve">, din care </w:t>
      </w:r>
      <w:proofErr w:type="spellStart"/>
      <w:r w:rsidRPr="00E64C46">
        <w:lastRenderedPageBreak/>
        <w:t>peste</w:t>
      </w:r>
      <w:proofErr w:type="spellEnd"/>
      <w:r w:rsidRPr="00E64C46">
        <w:t xml:space="preserve"> 50% </w:t>
      </w:r>
      <w:proofErr w:type="spellStart"/>
      <w:r w:rsidRPr="00E64C46">
        <w:t>să</w:t>
      </w:r>
      <w:proofErr w:type="spellEnd"/>
      <w:r w:rsidRPr="00E64C46">
        <w:t xml:space="preserve"> fie din </w:t>
      </w:r>
      <w:proofErr w:type="spellStart"/>
      <w:r w:rsidRPr="00E64C46">
        <w:t>mediul</w:t>
      </w:r>
      <w:proofErr w:type="spellEnd"/>
      <w:r w:rsidRPr="00E64C46">
        <w:t xml:space="preserve"> </w:t>
      </w:r>
      <w:proofErr w:type="spellStart"/>
      <w:r w:rsidRPr="00E64C46">
        <w:t>privat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societate</w:t>
      </w:r>
      <w:proofErr w:type="spellEnd"/>
      <w:r w:rsidRPr="00E64C46">
        <w:t xml:space="preserve"> </w:t>
      </w:r>
      <w:proofErr w:type="spellStart"/>
      <w:r w:rsidRPr="00E64C46">
        <w:t>civilă</w:t>
      </w:r>
      <w:proofErr w:type="spellEnd"/>
      <w:r w:rsidRPr="00E64C46">
        <w:t xml:space="preserve">.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soluționarea</w:t>
      </w:r>
      <w:proofErr w:type="spellEnd"/>
      <w:r w:rsidRPr="00E64C46">
        <w:t xml:space="preserve"> </w:t>
      </w:r>
      <w:proofErr w:type="spellStart"/>
      <w:r w:rsidRPr="00E64C46">
        <w:t>contestațiilor</w:t>
      </w:r>
      <w:proofErr w:type="spellEnd"/>
      <w:r w:rsidRPr="00E64C46">
        <w:t xml:space="preserve">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aplica</w:t>
      </w:r>
      <w:proofErr w:type="spellEnd"/>
      <w:r w:rsidRPr="00E64C46">
        <w:t>, de</w:t>
      </w:r>
      <w:r>
        <w:t xml:space="preserve"> </w:t>
      </w:r>
      <w:proofErr w:type="spellStart"/>
      <w:r w:rsidRPr="00E64C46">
        <w:t>asem</w:t>
      </w:r>
      <w:r>
        <w:t>enea</w:t>
      </w:r>
      <w:proofErr w:type="spellEnd"/>
      <w:r>
        <w:t xml:space="preserve">, </w:t>
      </w:r>
      <w:proofErr w:type="spellStart"/>
      <w:r>
        <w:t>regula</w:t>
      </w:r>
      <w:proofErr w:type="spellEnd"/>
      <w:r>
        <w:t xml:space="preserve"> „</w:t>
      </w:r>
      <w:proofErr w:type="spellStart"/>
      <w:r>
        <w:t>dublului</w:t>
      </w:r>
      <w:proofErr w:type="spellEnd"/>
      <w:r>
        <w:t xml:space="preserve"> </w:t>
      </w:r>
      <w:proofErr w:type="spellStart"/>
      <w:r>
        <w:t>cvorum</w:t>
      </w:r>
      <w:proofErr w:type="spellEnd"/>
      <w:r>
        <w:t>”.</w:t>
      </w:r>
    </w:p>
    <w:p w14:paraId="7DA121A1" w14:textId="77777777" w:rsidR="00B673FD" w:rsidRPr="00E64C46" w:rsidRDefault="00B673FD" w:rsidP="00B22F21">
      <w:pPr>
        <w:spacing w:before="0" w:after="0"/>
        <w:rPr>
          <w:lang w:val="ro-RO"/>
        </w:rPr>
      </w:pPr>
      <w:r w:rsidRPr="00217147">
        <w:rPr>
          <w:rFonts w:eastAsia="Times New Roman"/>
          <w:b/>
          <w:lang w:val="ro-RO"/>
        </w:rPr>
        <w:t>În termen de 5 zile lucrătoare</w:t>
      </w:r>
      <w:r w:rsidRPr="00E64C46">
        <w:rPr>
          <w:rFonts w:eastAsia="Times New Roman"/>
          <w:lang w:val="ro-RO"/>
        </w:rPr>
        <w:t xml:space="preserve"> de la data postării pe site-ul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 xml:space="preserve"> a Raportului de </w:t>
      </w:r>
      <w:proofErr w:type="spellStart"/>
      <w:r w:rsidRPr="00E64C46">
        <w:rPr>
          <w:lang w:val="ro-RO"/>
        </w:rPr>
        <w:t>contestaţii</w:t>
      </w:r>
      <w:proofErr w:type="spellEnd"/>
      <w:r w:rsidRPr="00E64C46">
        <w:rPr>
          <w:lang w:val="ro-RO"/>
        </w:rPr>
        <w:t xml:space="preserve">, Secretariatului Comitetului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întocmeşte</w:t>
      </w:r>
      <w:proofErr w:type="spellEnd"/>
      <w:r w:rsidRPr="00E64C46">
        <w:rPr>
          <w:lang w:val="ro-RO"/>
        </w:rPr>
        <w:t xml:space="preserve"> proiectul Raportului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în baza Raportului de evaluare </w:t>
      </w:r>
      <w:proofErr w:type="spellStart"/>
      <w:r w:rsidRPr="00E64C46">
        <w:rPr>
          <w:lang w:val="ro-RO"/>
        </w:rPr>
        <w:t>şi</w:t>
      </w:r>
      <w:proofErr w:type="spellEnd"/>
      <w:r w:rsidRPr="00E64C46">
        <w:rPr>
          <w:lang w:val="ro-RO"/>
        </w:rPr>
        <w:t xml:space="preserve"> Raportului de </w:t>
      </w:r>
      <w:proofErr w:type="spellStart"/>
      <w:r w:rsidRPr="00E64C46">
        <w:rPr>
          <w:lang w:val="ro-RO"/>
        </w:rPr>
        <w:t>Contestaţii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şi</w:t>
      </w:r>
      <w:proofErr w:type="spellEnd"/>
      <w:r w:rsidRPr="00E64C46">
        <w:rPr>
          <w:lang w:val="ro-RO"/>
        </w:rPr>
        <w:t xml:space="preserve"> îl înaintează Comitetului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. </w:t>
      </w:r>
    </w:p>
    <w:p w14:paraId="29940677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Comitetul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se </w:t>
      </w:r>
      <w:proofErr w:type="spellStart"/>
      <w:r w:rsidRPr="00E64C46">
        <w:rPr>
          <w:lang w:val="ro-RO"/>
        </w:rPr>
        <w:t>reuneşte</w:t>
      </w:r>
      <w:proofErr w:type="spellEnd"/>
      <w:r w:rsidRPr="00E64C46">
        <w:rPr>
          <w:lang w:val="ro-RO"/>
        </w:rPr>
        <w:t xml:space="preserve"> în termen de 2 zile lucrătoare de la finalizarea Raportului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în vederea verificării </w:t>
      </w:r>
      <w:proofErr w:type="spellStart"/>
      <w:r w:rsidRPr="00E64C46">
        <w:rPr>
          <w:lang w:val="ro-RO"/>
        </w:rPr>
        <w:t>şi</w:t>
      </w:r>
      <w:proofErr w:type="spellEnd"/>
      <w:r w:rsidRPr="00E64C46">
        <w:rPr>
          <w:lang w:val="ro-RO"/>
        </w:rPr>
        <w:t xml:space="preserve"> validării lui.</w:t>
      </w:r>
    </w:p>
    <w:p w14:paraId="2EC8C924" w14:textId="77777777" w:rsidR="00B673FD" w:rsidRPr="00E64C46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După parcurgerea procedurii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, în conformitate cu Regulamentul de organizare </w:t>
      </w:r>
      <w:proofErr w:type="spellStart"/>
      <w:r w:rsidRPr="00E64C46">
        <w:rPr>
          <w:lang w:val="ro-RO"/>
        </w:rPr>
        <w:t>şi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funcţionare</w:t>
      </w:r>
      <w:proofErr w:type="spellEnd"/>
      <w:r w:rsidRPr="00E64C46">
        <w:rPr>
          <w:lang w:val="ro-RO"/>
        </w:rPr>
        <w:t xml:space="preserve">  a GAL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 xml:space="preserve">, secretarul Comitetului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întocmeşte</w:t>
      </w:r>
      <w:proofErr w:type="spellEnd"/>
      <w:r w:rsidRPr="00E64C46">
        <w:rPr>
          <w:lang w:val="ro-RO"/>
        </w:rPr>
        <w:t xml:space="preserve"> Raportul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>.</w:t>
      </w:r>
    </w:p>
    <w:p w14:paraId="67D92F9C" w14:textId="77777777" w:rsidR="00B673FD" w:rsidRDefault="00B673FD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Ulterior, proiectele sunt ierarhizate conform procedurii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iar Rapoartele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sunt înaintate </w:t>
      </w:r>
      <w:proofErr w:type="spellStart"/>
      <w:r w:rsidRPr="00E64C46">
        <w:rPr>
          <w:lang w:val="ro-RO"/>
        </w:rPr>
        <w:t>preşedintelui</w:t>
      </w:r>
      <w:proofErr w:type="spellEnd"/>
      <w:r w:rsidRPr="00E64C46">
        <w:rPr>
          <w:lang w:val="ro-RO"/>
        </w:rPr>
        <w:t xml:space="preserve"> GAL, spre aprobare. Acesta aprobă raportul în termen de 2 zile lucrătoare de la primire.</w:t>
      </w:r>
    </w:p>
    <w:p w14:paraId="12046318" w14:textId="77777777" w:rsidR="00B673FD" w:rsidRPr="00E64C46" w:rsidRDefault="00B673FD" w:rsidP="00B22F21">
      <w:pPr>
        <w:spacing w:before="0" w:after="0"/>
        <w:rPr>
          <w:lang w:val="ro-RO"/>
        </w:rPr>
      </w:pPr>
      <w:r>
        <w:rPr>
          <w:lang w:val="ro-RO"/>
        </w:rPr>
        <w:t xml:space="preserve">Raportul de selecție va prezenta semnătura reprezentantului CDRJ care participă in calitate de observator la procesul de </w:t>
      </w:r>
      <w:proofErr w:type="spellStart"/>
      <w:r>
        <w:rPr>
          <w:lang w:val="ro-RO"/>
        </w:rPr>
        <w:t>selecție.Avizarea</w:t>
      </w:r>
      <w:proofErr w:type="spellEnd"/>
      <w:r>
        <w:rPr>
          <w:lang w:val="ro-RO"/>
        </w:rPr>
        <w:t xml:space="preserve"> Raportului de selecție de către reprezentantul CDRJ reprezintă garanția faptului că procedura de selecție a proiectelor s-a desfășurat corespunzător și s-au respectat principiile de selecție din fișa măsuri, precum și condițiile de transparență care trebuiau asigurate de către GAL.</w:t>
      </w:r>
    </w:p>
    <w:p w14:paraId="4D5A4704" w14:textId="77777777" w:rsidR="00B673FD" w:rsidRPr="003F3E4A" w:rsidRDefault="00B673FD" w:rsidP="00B22F21">
      <w:pPr>
        <w:pStyle w:val="Default"/>
        <w:spacing w:line="276" w:lineRule="auto"/>
        <w:jc w:val="both"/>
        <w:rPr>
          <w:b/>
          <w:lang w:val="ro-RO"/>
        </w:rPr>
      </w:pPr>
      <w:r w:rsidRPr="00E64C46">
        <w:rPr>
          <w:lang w:val="ro-RO"/>
        </w:rPr>
        <w:t xml:space="preserve">Raportul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va fi postat pe site-ul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 xml:space="preserve"> cel târziu în ziua următoare a aprobării acestuia. </w:t>
      </w:r>
      <w:r w:rsidRPr="003F3E4A">
        <w:rPr>
          <w:b/>
          <w:lang w:val="ro-RO"/>
        </w:rPr>
        <w:t xml:space="preserve">În termen de 3 zile lucrătoare de la primirea Raportului de </w:t>
      </w:r>
      <w:proofErr w:type="spellStart"/>
      <w:r w:rsidRPr="003F3E4A">
        <w:rPr>
          <w:b/>
          <w:lang w:val="ro-RO"/>
        </w:rPr>
        <w:t>selecţie</w:t>
      </w:r>
      <w:proofErr w:type="spellEnd"/>
      <w:r w:rsidRPr="003F3E4A">
        <w:rPr>
          <w:b/>
          <w:lang w:val="ro-RO"/>
        </w:rPr>
        <w:t xml:space="preserve"> aprobat, GAL </w:t>
      </w:r>
      <w:proofErr w:type="spellStart"/>
      <w:r w:rsidRPr="003F3E4A">
        <w:rPr>
          <w:b/>
          <w:lang w:val="ro-RO"/>
        </w:rPr>
        <w:t>T</w:t>
      </w:r>
      <w:r w:rsidRPr="003F3E4A">
        <w:rPr>
          <w:rFonts w:eastAsia="MingLiU-ExtB"/>
          <w:b/>
          <w:lang w:val="ro-RO"/>
        </w:rPr>
        <w:t>ö</w:t>
      </w:r>
      <w:r w:rsidRPr="003F3E4A">
        <w:rPr>
          <w:b/>
          <w:lang w:val="ro-RO"/>
        </w:rPr>
        <w:t>vish</w:t>
      </w:r>
      <w:r w:rsidRPr="003F3E4A">
        <w:rPr>
          <w:rFonts w:eastAsia="MingLiU-ExtB"/>
          <w:b/>
          <w:lang w:val="ro-RO"/>
        </w:rPr>
        <w:t>á</w:t>
      </w:r>
      <w:r w:rsidRPr="003F3E4A">
        <w:rPr>
          <w:b/>
          <w:lang w:val="ro-RO"/>
        </w:rPr>
        <w:t>t</w:t>
      </w:r>
      <w:proofErr w:type="spellEnd"/>
      <w:r w:rsidRPr="003F3E4A">
        <w:rPr>
          <w:b/>
          <w:lang w:val="ro-RO"/>
        </w:rPr>
        <w:t xml:space="preserve">  va notifica </w:t>
      </w:r>
      <w:proofErr w:type="spellStart"/>
      <w:r w:rsidRPr="003F3E4A">
        <w:rPr>
          <w:b/>
          <w:lang w:val="ro-RO"/>
        </w:rPr>
        <w:t>solicitanţii</w:t>
      </w:r>
      <w:proofErr w:type="spellEnd"/>
      <w:r w:rsidRPr="003F3E4A">
        <w:rPr>
          <w:b/>
          <w:lang w:val="ro-RO"/>
        </w:rPr>
        <w:t xml:space="preserve"> privind rezultatele procesului de </w:t>
      </w:r>
      <w:proofErr w:type="spellStart"/>
      <w:r w:rsidRPr="003F3E4A">
        <w:rPr>
          <w:b/>
          <w:lang w:val="ro-RO"/>
        </w:rPr>
        <w:t>selecţie</w:t>
      </w:r>
      <w:proofErr w:type="spellEnd"/>
      <w:r w:rsidRPr="003F3E4A">
        <w:rPr>
          <w:b/>
          <w:lang w:val="ro-RO"/>
        </w:rPr>
        <w:t>.</w:t>
      </w:r>
    </w:p>
    <w:p w14:paraId="1B63403E" w14:textId="77777777" w:rsidR="00B673FD" w:rsidRPr="00E64C46" w:rsidRDefault="00B673FD" w:rsidP="00B22F21">
      <w:pPr>
        <w:pStyle w:val="Default"/>
        <w:spacing w:line="276" w:lineRule="auto"/>
        <w:jc w:val="both"/>
      </w:pPr>
      <w:r w:rsidRPr="00E64C46">
        <w:rPr>
          <w:i/>
          <w:iCs/>
        </w:rPr>
        <w:t xml:space="preserve"> *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situația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care,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cadrul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aceleiași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sesiuni</w:t>
      </w:r>
      <w:proofErr w:type="spellEnd"/>
      <w:r w:rsidRPr="00E64C46">
        <w:rPr>
          <w:i/>
          <w:iCs/>
        </w:rPr>
        <w:t xml:space="preserve">, un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 se </w:t>
      </w:r>
      <w:proofErr w:type="spellStart"/>
      <w:r w:rsidRPr="00E64C46">
        <w:rPr>
          <w:i/>
          <w:iCs/>
        </w:rPr>
        <w:t>retrage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rămâne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astfel</w:t>
      </w:r>
      <w:proofErr w:type="spellEnd"/>
      <w:r w:rsidRPr="00E64C46">
        <w:rPr>
          <w:i/>
          <w:iCs/>
        </w:rPr>
        <w:t xml:space="preserve"> o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disponibilă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această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poate</w:t>
      </w:r>
      <w:proofErr w:type="spellEnd"/>
      <w:r w:rsidRPr="00E64C46">
        <w:rPr>
          <w:i/>
          <w:iCs/>
        </w:rPr>
        <w:t xml:space="preserve"> fi </w:t>
      </w:r>
      <w:proofErr w:type="spellStart"/>
      <w:r w:rsidRPr="00E64C46">
        <w:rPr>
          <w:i/>
          <w:iCs/>
        </w:rPr>
        <w:t>alocată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unui</w:t>
      </w:r>
      <w:proofErr w:type="spellEnd"/>
      <w:r w:rsidRPr="00E64C46">
        <w:rPr>
          <w:i/>
          <w:iCs/>
        </w:rPr>
        <w:t xml:space="preserve"> alt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dar</w:t>
      </w:r>
      <w:proofErr w:type="spellEnd"/>
      <w:r w:rsidRPr="00E64C46">
        <w:rPr>
          <w:i/>
          <w:iCs/>
        </w:rPr>
        <w:t xml:space="preserve"> care nu a </w:t>
      </w:r>
      <w:proofErr w:type="spellStart"/>
      <w:r w:rsidRPr="00E64C46">
        <w:rPr>
          <w:i/>
          <w:iCs/>
        </w:rPr>
        <w:t>fost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GAL. De </w:t>
      </w:r>
      <w:proofErr w:type="spellStart"/>
      <w:r w:rsidRPr="00E64C46">
        <w:rPr>
          <w:i/>
          <w:iCs/>
        </w:rPr>
        <w:t>asemenea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situația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care un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 </w:t>
      </w:r>
      <w:proofErr w:type="spellStart"/>
      <w:r w:rsidRPr="00E64C46">
        <w:rPr>
          <w:i/>
          <w:iCs/>
        </w:rPr>
        <w:t>este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neeligibil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AFIR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rămâne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fel</w:t>
      </w:r>
      <w:proofErr w:type="spellEnd"/>
      <w:r w:rsidRPr="00E64C46">
        <w:rPr>
          <w:i/>
          <w:iCs/>
        </w:rPr>
        <w:t xml:space="preserve"> o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disponibilă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această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poate</w:t>
      </w:r>
      <w:proofErr w:type="spellEnd"/>
      <w:r w:rsidRPr="00E64C46">
        <w:rPr>
          <w:i/>
          <w:iCs/>
        </w:rPr>
        <w:t xml:space="preserve"> fi </w:t>
      </w:r>
      <w:proofErr w:type="spellStart"/>
      <w:r w:rsidRPr="00E64C46">
        <w:rPr>
          <w:i/>
          <w:iCs/>
        </w:rPr>
        <w:t>realocată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unui</w:t>
      </w:r>
      <w:proofErr w:type="spellEnd"/>
      <w:r w:rsidRPr="00E64C46">
        <w:rPr>
          <w:i/>
          <w:iCs/>
        </w:rPr>
        <w:t xml:space="preserve"> alt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dar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cadrul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aceluiași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apel</w:t>
      </w:r>
      <w:proofErr w:type="spellEnd"/>
      <w:r w:rsidRPr="00E64C46">
        <w:rPr>
          <w:i/>
          <w:iCs/>
        </w:rPr>
        <w:t xml:space="preserve">.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sens</w:t>
      </w:r>
      <w:proofErr w:type="spellEnd"/>
      <w:r w:rsidRPr="00E64C46">
        <w:rPr>
          <w:i/>
          <w:iCs/>
        </w:rPr>
        <w:t xml:space="preserve">, se </w:t>
      </w:r>
      <w:proofErr w:type="spellStart"/>
      <w:r w:rsidRPr="00E64C46">
        <w:rPr>
          <w:i/>
          <w:iCs/>
        </w:rPr>
        <w:t>va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întocmi</w:t>
      </w:r>
      <w:proofErr w:type="spellEnd"/>
      <w:r w:rsidRPr="00E64C46">
        <w:rPr>
          <w:i/>
          <w:iCs/>
        </w:rPr>
        <w:t xml:space="preserve"> o </w:t>
      </w:r>
      <w:proofErr w:type="spellStart"/>
      <w:r w:rsidRPr="00E64C46">
        <w:rPr>
          <w:i/>
          <w:iCs/>
        </w:rPr>
        <w:t>listă</w:t>
      </w:r>
      <w:proofErr w:type="spellEnd"/>
      <w:r w:rsidRPr="00E64C46">
        <w:rPr>
          <w:i/>
          <w:iCs/>
        </w:rPr>
        <w:t xml:space="preserve"> cu </w:t>
      </w:r>
      <w:proofErr w:type="spellStart"/>
      <w:r w:rsidRPr="00E64C46">
        <w:rPr>
          <w:i/>
          <w:iCs/>
        </w:rPr>
        <w:t>proiectele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neselectate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ordinea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descrescătoare</w:t>
      </w:r>
      <w:proofErr w:type="spellEnd"/>
      <w:r w:rsidRPr="00E64C46">
        <w:rPr>
          <w:i/>
          <w:iCs/>
        </w:rPr>
        <w:t xml:space="preserve"> a </w:t>
      </w:r>
      <w:proofErr w:type="spellStart"/>
      <w:r w:rsidRPr="00E64C46">
        <w:rPr>
          <w:i/>
          <w:iCs/>
        </w:rPr>
        <w:t>punctajului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şi</w:t>
      </w:r>
      <w:proofErr w:type="spellEnd"/>
      <w:r w:rsidRPr="00E64C46">
        <w:rPr>
          <w:i/>
          <w:iCs/>
        </w:rPr>
        <w:t xml:space="preserve"> cu </w:t>
      </w:r>
      <w:proofErr w:type="spellStart"/>
      <w:r w:rsidRPr="00E64C46">
        <w:rPr>
          <w:i/>
          <w:iCs/>
        </w:rPr>
        <w:t>respectarea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criteriilor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departajare</w:t>
      </w:r>
      <w:proofErr w:type="spellEnd"/>
      <w:r w:rsidRPr="00E64C46">
        <w:rPr>
          <w:i/>
          <w:iCs/>
        </w:rPr>
        <w:t xml:space="preserve">; </w:t>
      </w:r>
      <w:proofErr w:type="spellStart"/>
      <w:r w:rsidRPr="00E64C46">
        <w:rPr>
          <w:i/>
          <w:iCs/>
        </w:rPr>
        <w:t>aceste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proiecte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vor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putea</w:t>
      </w:r>
      <w:proofErr w:type="spellEnd"/>
      <w:r w:rsidRPr="00E64C46">
        <w:rPr>
          <w:i/>
          <w:iCs/>
        </w:rPr>
        <w:t xml:space="preserve"> fi </w:t>
      </w:r>
      <w:proofErr w:type="spellStart"/>
      <w:r w:rsidRPr="00E64C46">
        <w:rPr>
          <w:i/>
          <w:iCs/>
        </w:rPr>
        <w:t>finanţate</w:t>
      </w:r>
      <w:proofErr w:type="spellEnd"/>
      <w:r w:rsidRPr="00E64C46">
        <w:rPr>
          <w:i/>
          <w:iCs/>
        </w:rPr>
        <w:t xml:space="preserve"> pe </w:t>
      </w:r>
      <w:proofErr w:type="spellStart"/>
      <w:r w:rsidRPr="00E64C46">
        <w:rPr>
          <w:i/>
          <w:iCs/>
        </w:rPr>
        <w:t>baza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ierarhizării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acestora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limita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fondurilor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disponibile</w:t>
      </w:r>
      <w:proofErr w:type="spellEnd"/>
      <w:r w:rsidRPr="00E64C46">
        <w:rPr>
          <w:i/>
          <w:iCs/>
        </w:rPr>
        <w:t xml:space="preserve">. </w:t>
      </w:r>
    </w:p>
    <w:p w14:paraId="49A4518E" w14:textId="77777777" w:rsidR="00B673FD" w:rsidRPr="00E64C46" w:rsidRDefault="00B673FD" w:rsidP="00B22F21">
      <w:pPr>
        <w:pStyle w:val="Default"/>
        <w:spacing w:line="276" w:lineRule="auto"/>
        <w:jc w:val="both"/>
      </w:pPr>
      <w:proofErr w:type="spellStart"/>
      <w:r w:rsidRPr="00E64C46">
        <w:rPr>
          <w:i/>
          <w:iCs/>
        </w:rPr>
        <w:t>Aceeași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procedură</w:t>
      </w:r>
      <w:proofErr w:type="spellEnd"/>
      <w:r w:rsidRPr="00E64C46">
        <w:rPr>
          <w:i/>
          <w:iCs/>
        </w:rPr>
        <w:t xml:space="preserve"> se </w:t>
      </w:r>
      <w:proofErr w:type="spellStart"/>
      <w:r w:rsidRPr="00E64C46">
        <w:rPr>
          <w:i/>
          <w:iCs/>
        </w:rPr>
        <w:t>aplică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atunci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când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este</w:t>
      </w:r>
      <w:proofErr w:type="spellEnd"/>
      <w:r w:rsidRPr="00E64C46">
        <w:rPr>
          <w:i/>
          <w:iCs/>
        </w:rPr>
        <w:t xml:space="preserve"> ultima </w:t>
      </w:r>
      <w:proofErr w:type="spellStart"/>
      <w:r w:rsidRPr="00E64C46">
        <w:rPr>
          <w:i/>
          <w:iCs/>
        </w:rPr>
        <w:t>sesiune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sau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când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pentru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sesiunea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respectivă</w:t>
      </w:r>
      <w:proofErr w:type="spellEnd"/>
      <w:r w:rsidRPr="00E64C46">
        <w:rPr>
          <w:i/>
          <w:iCs/>
        </w:rPr>
        <w:t xml:space="preserve"> a </w:t>
      </w:r>
      <w:proofErr w:type="spellStart"/>
      <w:r w:rsidRPr="00E64C46">
        <w:rPr>
          <w:i/>
          <w:iCs/>
        </w:rPr>
        <w:t>fost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alocată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întreaga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aferentă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măsurii</w:t>
      </w:r>
      <w:proofErr w:type="spellEnd"/>
      <w:r w:rsidRPr="00E64C46">
        <w:rPr>
          <w:i/>
          <w:iCs/>
        </w:rPr>
        <w:t xml:space="preserve"> respective din </w:t>
      </w:r>
      <w:proofErr w:type="spellStart"/>
      <w:r w:rsidRPr="00E64C46">
        <w:rPr>
          <w:i/>
          <w:iCs/>
        </w:rPr>
        <w:t>planul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financiar</w:t>
      </w:r>
      <w:proofErr w:type="spellEnd"/>
      <w:r w:rsidRPr="00E64C46">
        <w:rPr>
          <w:i/>
          <w:iCs/>
        </w:rPr>
        <w:t xml:space="preserve"> al GAL. </w:t>
      </w:r>
    </w:p>
    <w:p w14:paraId="19593057" w14:textId="1313D88B" w:rsidR="00B673FD" w:rsidRDefault="00B673FD" w:rsidP="00B22F21">
      <w:pPr>
        <w:spacing w:before="0" w:after="0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ambele</w:t>
      </w:r>
      <w:proofErr w:type="spellEnd"/>
      <w:r w:rsidRPr="00E64C46">
        <w:t xml:space="preserve"> </w:t>
      </w:r>
      <w:proofErr w:type="spellStart"/>
      <w:r w:rsidRPr="00E64C46">
        <w:t>situații</w:t>
      </w:r>
      <w:proofErr w:type="spellEnd"/>
      <w:r w:rsidRPr="00E64C46">
        <w:t xml:space="preserve">, GAL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emite</w:t>
      </w:r>
      <w:proofErr w:type="spellEnd"/>
      <w:r w:rsidRPr="00E64C46">
        <w:t xml:space="preserve"> un </w:t>
      </w:r>
      <w:proofErr w:type="spellStart"/>
      <w:r w:rsidRPr="00E64C46">
        <w:t>Raport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suplimentar</w:t>
      </w:r>
      <w:proofErr w:type="spellEnd"/>
      <w:r w:rsidRPr="00E64C46">
        <w:t xml:space="preserve"> </w:t>
      </w:r>
      <w:proofErr w:type="spellStart"/>
      <w:r w:rsidRPr="00E64C46">
        <w:t>aferent</w:t>
      </w:r>
      <w:proofErr w:type="spellEnd"/>
      <w:r w:rsidRPr="00E64C46">
        <w:t xml:space="preserve"> </w:t>
      </w:r>
      <w:proofErr w:type="spellStart"/>
      <w:r w:rsidRPr="00E64C46">
        <w:t>aceleiași</w:t>
      </w:r>
      <w:proofErr w:type="spellEnd"/>
      <w:r w:rsidRPr="00E64C46">
        <w:t xml:space="preserve"> </w:t>
      </w:r>
      <w:proofErr w:type="spellStart"/>
      <w:r w:rsidRPr="00E64C46">
        <w:t>sesiuni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care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menționa</w:t>
      </w:r>
      <w:proofErr w:type="spellEnd"/>
      <w:r w:rsidRPr="00E64C46">
        <w:t xml:space="preserve"> </w:t>
      </w:r>
      <w:proofErr w:type="spellStart"/>
      <w:r w:rsidRPr="00E64C46">
        <w:t>sursa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(</w:t>
      </w:r>
      <w:proofErr w:type="spellStart"/>
      <w:r w:rsidRPr="00E64C46">
        <w:t>fonduri</w:t>
      </w:r>
      <w:proofErr w:type="spellEnd"/>
      <w:r w:rsidRPr="00E64C46">
        <w:t xml:space="preserve"> </w:t>
      </w:r>
      <w:proofErr w:type="spellStart"/>
      <w:r w:rsidRPr="00E64C46">
        <w:t>disponibile</w:t>
      </w:r>
      <w:proofErr w:type="spellEnd"/>
      <w:r w:rsidRPr="00E64C46">
        <w:t>/</w:t>
      </w:r>
      <w:proofErr w:type="spellStart"/>
      <w:r w:rsidRPr="00E64C46">
        <w:t>măsură</w:t>
      </w:r>
      <w:proofErr w:type="spellEnd"/>
      <w:r w:rsidRPr="00E64C46">
        <w:t xml:space="preserve">, </w:t>
      </w:r>
      <w:proofErr w:type="spellStart"/>
      <w:r w:rsidRPr="00E64C46">
        <w:t>provenite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urma</w:t>
      </w:r>
      <w:proofErr w:type="spellEnd"/>
      <w:r w:rsidRPr="00E64C46">
        <w:t xml:space="preserve"> </w:t>
      </w:r>
      <w:proofErr w:type="spellStart"/>
      <w:r w:rsidRPr="00E64C46">
        <w:t>rezilierii</w:t>
      </w:r>
      <w:proofErr w:type="spellEnd"/>
      <w:r w:rsidRPr="00E64C46">
        <w:t xml:space="preserve"> </w:t>
      </w:r>
      <w:proofErr w:type="spellStart"/>
      <w:r w:rsidRPr="00E64C46">
        <w:t>contractelor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din </w:t>
      </w:r>
      <w:proofErr w:type="spellStart"/>
      <w:r w:rsidRPr="00E64C46">
        <w:t>economii</w:t>
      </w:r>
      <w:proofErr w:type="spellEnd"/>
      <w:r w:rsidRPr="00E64C46">
        <w:t xml:space="preserve"> </w:t>
      </w:r>
      <w:proofErr w:type="spellStart"/>
      <w:r w:rsidRPr="00E64C46">
        <w:t>realizate</w:t>
      </w:r>
      <w:proofErr w:type="spellEnd"/>
      <w:r w:rsidRPr="00E64C46">
        <w:t xml:space="preserve"> la </w:t>
      </w:r>
      <w:proofErr w:type="spellStart"/>
      <w:r w:rsidRPr="00E64C46">
        <w:t>finalizarea</w:t>
      </w:r>
      <w:proofErr w:type="spellEnd"/>
      <w:r w:rsidRPr="00E64C46">
        <w:t xml:space="preserve"> </w:t>
      </w:r>
      <w:proofErr w:type="spellStart"/>
      <w:r w:rsidRPr="00E64C46">
        <w:t>contractelor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sume</w:t>
      </w:r>
      <w:proofErr w:type="spellEnd"/>
      <w:r w:rsidRPr="00E64C46">
        <w:t xml:space="preserve"> </w:t>
      </w:r>
      <w:proofErr w:type="spellStart"/>
      <w:r w:rsidRPr="00E64C46">
        <w:t>neangajate</w:t>
      </w:r>
      <w:proofErr w:type="spellEnd"/>
      <w:r w:rsidRPr="00E64C46">
        <w:t xml:space="preserve"> ca </w:t>
      </w:r>
      <w:proofErr w:type="spellStart"/>
      <w:r w:rsidRPr="00E64C46">
        <w:t>urmare</w:t>
      </w:r>
      <w:proofErr w:type="spellEnd"/>
      <w:r w:rsidRPr="00E64C46">
        <w:t xml:space="preserve"> a </w:t>
      </w:r>
      <w:proofErr w:type="spellStart"/>
      <w:r w:rsidRPr="00E64C46">
        <w:t>neîncheierii</w:t>
      </w:r>
      <w:proofErr w:type="spellEnd"/>
      <w:r w:rsidRPr="00E64C46">
        <w:t xml:space="preserve"> </w:t>
      </w:r>
      <w:proofErr w:type="spellStart"/>
      <w:r w:rsidRPr="00E64C46">
        <w:t>contractelor</w:t>
      </w:r>
      <w:proofErr w:type="spellEnd"/>
      <w:r w:rsidRPr="00E64C46">
        <w:t xml:space="preserve">, </w:t>
      </w:r>
      <w:proofErr w:type="spellStart"/>
      <w:r w:rsidRPr="00E64C46">
        <w:t>sume</w:t>
      </w:r>
      <w:proofErr w:type="spellEnd"/>
      <w:r w:rsidRPr="00E64C46">
        <w:t xml:space="preserve"> </w:t>
      </w:r>
      <w:proofErr w:type="spellStart"/>
      <w:r w:rsidRPr="00E64C46">
        <w:t>rezultate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declararea</w:t>
      </w:r>
      <w:proofErr w:type="spellEnd"/>
      <w:r w:rsidRPr="00E64C46">
        <w:t xml:space="preserve"> ca </w:t>
      </w:r>
      <w:proofErr w:type="spellStart"/>
      <w:r w:rsidRPr="00E64C46">
        <w:t>neeligibile</w:t>
      </w:r>
      <w:proofErr w:type="spellEnd"/>
      <w:r w:rsidRPr="00E64C46">
        <w:t xml:space="preserve"> la </w:t>
      </w:r>
      <w:proofErr w:type="spellStart"/>
      <w:r w:rsidRPr="00E64C46">
        <w:t>nivelul</w:t>
      </w:r>
      <w:proofErr w:type="spellEnd"/>
      <w:r w:rsidRPr="00E64C46">
        <w:t xml:space="preserve"> AFIR a </w:t>
      </w:r>
      <w:proofErr w:type="spellStart"/>
      <w:r w:rsidRPr="00E64C46">
        <w:t>unor</w:t>
      </w:r>
      <w:proofErr w:type="spellEnd"/>
      <w:r w:rsidRPr="00E64C46">
        <w:t xml:space="preserve"> </w:t>
      </w:r>
      <w:proofErr w:type="spellStart"/>
      <w:r w:rsidRPr="00E64C46">
        <w:t>proiecte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eligibile</w:t>
      </w:r>
      <w:proofErr w:type="spellEnd"/>
      <w:r w:rsidRPr="00E64C46">
        <w:t xml:space="preserve"> </w:t>
      </w:r>
      <w:proofErr w:type="spellStart"/>
      <w:r w:rsidRPr="00E64C46">
        <w:t>si</w:t>
      </w:r>
      <w:proofErr w:type="spellEnd"/>
      <w:r w:rsidRPr="00E64C46">
        <w:t xml:space="preserve"> </w:t>
      </w:r>
      <w:proofErr w:type="spellStart"/>
      <w:r w:rsidRPr="00E64C46">
        <w:t>selectate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GAL) </w:t>
      </w:r>
      <w:proofErr w:type="spellStart"/>
      <w:r w:rsidRPr="00E64C46">
        <w:t>și</w:t>
      </w:r>
      <w:proofErr w:type="spellEnd"/>
      <w:r w:rsidRPr="00E64C46">
        <w:t xml:space="preserve"> se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evidenția</w:t>
      </w:r>
      <w:proofErr w:type="spellEnd"/>
      <w:r w:rsidRPr="00E64C46">
        <w:t xml:space="preserve"> </w:t>
      </w: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selectate</w:t>
      </w:r>
      <w:proofErr w:type="spellEnd"/>
      <w:r w:rsidRPr="00E64C46">
        <w:t xml:space="preserve"> ulterior. </w:t>
      </w:r>
      <w:proofErr w:type="spellStart"/>
      <w:r w:rsidRPr="00E64C46">
        <w:t>Emiterea</w:t>
      </w:r>
      <w:proofErr w:type="spellEnd"/>
      <w:r w:rsidRPr="00E64C46">
        <w:t xml:space="preserve"> </w:t>
      </w:r>
      <w:proofErr w:type="spellStart"/>
      <w:r w:rsidRPr="00E64C46">
        <w:t>Raportului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suplimentar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cu </w:t>
      </w:r>
      <w:proofErr w:type="spellStart"/>
      <w:r w:rsidRPr="00E64C46">
        <w:t>respectarea</w:t>
      </w:r>
      <w:proofErr w:type="spellEnd"/>
      <w:r w:rsidRPr="00E64C46">
        <w:t xml:space="preserve"> </w:t>
      </w:r>
      <w:proofErr w:type="spellStart"/>
      <w:r w:rsidRPr="00E64C46">
        <w:t>condițiilor</w:t>
      </w:r>
      <w:proofErr w:type="spellEnd"/>
      <w:r w:rsidRPr="00E64C46">
        <w:t xml:space="preserve"> </w:t>
      </w:r>
      <w:proofErr w:type="spellStart"/>
      <w:r w:rsidRPr="00E64C46">
        <w:t>impuse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Raportului</w:t>
      </w:r>
      <w:proofErr w:type="spellEnd"/>
      <w:r w:rsidRPr="00E64C46">
        <w:t xml:space="preserve"> Final de </w:t>
      </w:r>
      <w:proofErr w:type="spellStart"/>
      <w:r w:rsidRPr="00E64C46">
        <w:t>Sel</w:t>
      </w:r>
      <w:r>
        <w:t>ecție</w:t>
      </w:r>
      <w:proofErr w:type="spellEnd"/>
      <w:r>
        <w:t xml:space="preserve"> (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>).</w:t>
      </w:r>
    </w:p>
    <w:p w14:paraId="0DA03687" w14:textId="77777777" w:rsidR="002C2DCE" w:rsidRPr="00B673FD" w:rsidRDefault="002C2DCE" w:rsidP="00B22F21">
      <w:pPr>
        <w:pStyle w:val="Heading1"/>
        <w:spacing w:before="0"/>
      </w:pPr>
      <w:bookmarkStart w:id="51" w:name="_Toc49861798"/>
      <w:proofErr w:type="spellStart"/>
      <w:r w:rsidRPr="00421F43">
        <w:lastRenderedPageBreak/>
        <w:t>Capitolul</w:t>
      </w:r>
      <w:proofErr w:type="spellEnd"/>
      <w:r w:rsidRPr="00421F43">
        <w:t xml:space="preserve"> 8. VALOAREA </w:t>
      </w:r>
      <w:proofErr w:type="gramStart"/>
      <w:r w:rsidRPr="00421F43">
        <w:t xml:space="preserve">SPRIJINULUI </w:t>
      </w:r>
      <w:r>
        <w:t xml:space="preserve"> </w:t>
      </w:r>
      <w:r w:rsidRPr="00421F43">
        <w:t>NERAMBURSABIL</w:t>
      </w:r>
      <w:bookmarkEnd w:id="51"/>
      <w:proofErr w:type="gramEnd"/>
    </w:p>
    <w:p w14:paraId="56588001" w14:textId="77777777" w:rsidR="002C2DCE" w:rsidRDefault="002C2DCE" w:rsidP="00B22F21">
      <w:pPr>
        <w:spacing w:before="0" w:after="0"/>
        <w:rPr>
          <w:lang w:val="ro-RO"/>
        </w:rPr>
      </w:pPr>
      <w:r w:rsidRPr="005F6CC7">
        <w:rPr>
          <w:sz w:val="28"/>
          <w:szCs w:val="28"/>
          <w:lang w:val="ro-RO"/>
        </w:rPr>
        <w:t xml:space="preserve"> </w:t>
      </w:r>
      <w:r w:rsidRPr="00B673FD">
        <w:rPr>
          <w:lang w:val="ro-RO"/>
        </w:rPr>
        <w:t xml:space="preserve">Sume (aplicabile) </w:t>
      </w:r>
      <w:proofErr w:type="spellStart"/>
      <w:r w:rsidRPr="00B673FD">
        <w:rPr>
          <w:lang w:val="ro-RO"/>
        </w:rPr>
        <w:t>şi</w:t>
      </w:r>
      <w:proofErr w:type="spellEnd"/>
      <w:r w:rsidRPr="00B673FD">
        <w:rPr>
          <w:lang w:val="ro-RO"/>
        </w:rPr>
        <w:t xml:space="preserve"> rata sprijinului</w:t>
      </w:r>
    </w:p>
    <w:p w14:paraId="1C339197" w14:textId="77777777" w:rsidR="00B673FD" w:rsidRPr="008F668E" w:rsidRDefault="00B673FD" w:rsidP="00B22F21">
      <w:pPr>
        <w:spacing w:before="0" w:after="0"/>
      </w:pPr>
      <w:proofErr w:type="spellStart"/>
      <w:r w:rsidRPr="008F668E">
        <w:t>Valoarea</w:t>
      </w:r>
      <w:proofErr w:type="spellEnd"/>
      <w:r w:rsidRPr="008F668E">
        <w:t xml:space="preserve"> </w:t>
      </w:r>
      <w:proofErr w:type="spellStart"/>
      <w:r w:rsidRPr="008F668E">
        <w:t>eligibilă</w:t>
      </w:r>
      <w:proofErr w:type="spellEnd"/>
      <w:r w:rsidRPr="008F668E">
        <w:t xml:space="preserve"> </w:t>
      </w:r>
      <w:proofErr w:type="spellStart"/>
      <w:r w:rsidRPr="008F668E">
        <w:t>pentru</w:t>
      </w:r>
      <w:proofErr w:type="spellEnd"/>
      <w:r w:rsidRPr="008F668E">
        <w:t xml:space="preserve"> un </w:t>
      </w:r>
      <w:proofErr w:type="spellStart"/>
      <w:r w:rsidRPr="008F668E">
        <w:t>proiect</w:t>
      </w:r>
      <w:proofErr w:type="spellEnd"/>
      <w:r w:rsidRPr="008F668E">
        <w:t xml:space="preserve"> pe </w:t>
      </w:r>
      <w:proofErr w:type="spellStart"/>
      <w:r w:rsidRPr="008F668E">
        <w:t>această</w:t>
      </w:r>
      <w:proofErr w:type="spellEnd"/>
      <w:r w:rsidRPr="008F668E">
        <w:t xml:space="preserve"> </w:t>
      </w:r>
      <w:proofErr w:type="spellStart"/>
      <w:r w:rsidRPr="008F668E">
        <w:t>măsură</w:t>
      </w:r>
      <w:proofErr w:type="spellEnd"/>
      <w:r w:rsidRPr="008F668E">
        <w:t xml:space="preserve"> </w:t>
      </w:r>
      <w:proofErr w:type="spellStart"/>
      <w:r w:rsidRPr="008F668E">
        <w:t>este</w:t>
      </w:r>
      <w:proofErr w:type="spellEnd"/>
      <w:r w:rsidRPr="008F668E">
        <w:t xml:space="preserve"> de </w:t>
      </w:r>
      <w:r w:rsidR="00C70EC2">
        <w:rPr>
          <w:b/>
          <w:bCs/>
        </w:rPr>
        <w:t>4</w:t>
      </w:r>
      <w:r w:rsidR="00732944">
        <w:rPr>
          <w:b/>
          <w:bCs/>
        </w:rPr>
        <w:t>0.000</w:t>
      </w:r>
      <w:r>
        <w:rPr>
          <w:b/>
          <w:bCs/>
        </w:rPr>
        <w:t xml:space="preserve"> </w:t>
      </w:r>
      <w:r w:rsidRPr="008F668E">
        <w:rPr>
          <w:b/>
          <w:bCs/>
        </w:rPr>
        <w:t xml:space="preserve">€, </w:t>
      </w:r>
      <w:proofErr w:type="spellStart"/>
      <w:r w:rsidRPr="00BC3095">
        <w:t>indiferent</w:t>
      </w:r>
      <w:proofErr w:type="spellEnd"/>
      <w:r w:rsidRPr="00BC3095">
        <w:t xml:space="preserve"> de </w:t>
      </w:r>
      <w:proofErr w:type="spellStart"/>
      <w:r w:rsidRPr="00BC3095">
        <w:t>natura</w:t>
      </w:r>
      <w:proofErr w:type="spellEnd"/>
      <w:r w:rsidRPr="00BC3095">
        <w:t xml:space="preserve"> </w:t>
      </w:r>
      <w:proofErr w:type="spellStart"/>
      <w:r w:rsidRPr="008F668E">
        <w:t>proiectului</w:t>
      </w:r>
      <w:proofErr w:type="spellEnd"/>
      <w:r w:rsidRPr="008F668E">
        <w:t>.</w:t>
      </w:r>
      <w:r w:rsidRPr="00BC3095">
        <w:t xml:space="preserve"> </w:t>
      </w:r>
      <w:r w:rsidRPr="008F668E">
        <w:t xml:space="preserve">Nu se </w:t>
      </w:r>
      <w:proofErr w:type="spellStart"/>
      <w:r w:rsidRPr="008F668E">
        <w:t>acordă</w:t>
      </w:r>
      <w:proofErr w:type="spellEnd"/>
      <w:r w:rsidRPr="008F668E">
        <w:t xml:space="preserve"> </w:t>
      </w:r>
      <w:proofErr w:type="spellStart"/>
      <w:r w:rsidRPr="008F668E">
        <w:t>valori</w:t>
      </w:r>
      <w:proofErr w:type="spellEnd"/>
      <w:r w:rsidRPr="008F668E">
        <w:t xml:space="preserve"> </w:t>
      </w:r>
      <w:proofErr w:type="spellStart"/>
      <w:r w:rsidRPr="008F668E">
        <w:t>intermediare</w:t>
      </w:r>
      <w:proofErr w:type="spellEnd"/>
      <w:r w:rsidRPr="008F668E">
        <w:t xml:space="preserve">, </w:t>
      </w:r>
      <w:proofErr w:type="spellStart"/>
      <w:r w:rsidRPr="008F668E">
        <w:t>toți</w:t>
      </w:r>
      <w:proofErr w:type="spellEnd"/>
      <w:r w:rsidRPr="008F668E">
        <w:t xml:space="preserve"> </w:t>
      </w:r>
      <w:proofErr w:type="spellStart"/>
      <w:r w:rsidRPr="008F668E">
        <w:t>solicitanții</w:t>
      </w:r>
      <w:proofErr w:type="spellEnd"/>
      <w:r w:rsidRPr="008F668E">
        <w:t xml:space="preserve"> </w:t>
      </w:r>
      <w:proofErr w:type="spellStart"/>
      <w:r w:rsidRPr="008F668E">
        <w:t>primind</w:t>
      </w:r>
      <w:proofErr w:type="spellEnd"/>
      <w:r w:rsidRPr="008F668E">
        <w:t xml:space="preserve"> </w:t>
      </w:r>
      <w:proofErr w:type="spellStart"/>
      <w:r w:rsidRPr="008F668E">
        <w:t>aceeași</w:t>
      </w:r>
      <w:proofErr w:type="spellEnd"/>
      <w:r w:rsidRPr="008F668E">
        <w:t xml:space="preserve"> </w:t>
      </w:r>
      <w:proofErr w:type="spellStart"/>
      <w:r w:rsidRPr="008F668E">
        <w:t>sumă</w:t>
      </w:r>
      <w:proofErr w:type="spellEnd"/>
      <w:r w:rsidRPr="008F668E">
        <w:t xml:space="preserve"> </w:t>
      </w:r>
      <w:proofErr w:type="spellStart"/>
      <w:r w:rsidRPr="008F668E">
        <w:t>pentru</w:t>
      </w:r>
      <w:proofErr w:type="spellEnd"/>
      <w:r w:rsidRPr="008F668E">
        <w:t xml:space="preserve"> </w:t>
      </w:r>
      <w:proofErr w:type="spellStart"/>
      <w:r w:rsidRPr="008F668E">
        <w:t>cheltuieli</w:t>
      </w:r>
      <w:proofErr w:type="spellEnd"/>
      <w:r w:rsidRPr="008F668E">
        <w:t xml:space="preserve"> </w:t>
      </w:r>
      <w:proofErr w:type="spellStart"/>
      <w:r w:rsidRPr="008F668E">
        <w:t>eligibile</w:t>
      </w:r>
      <w:proofErr w:type="spellEnd"/>
      <w:r w:rsidRPr="008F668E">
        <w:t xml:space="preserve">. </w:t>
      </w:r>
    </w:p>
    <w:p w14:paraId="0164FE90" w14:textId="77777777" w:rsidR="00C70EC2" w:rsidRDefault="00C70EC2" w:rsidP="00B22F21">
      <w:pPr>
        <w:spacing w:before="0" w:after="0"/>
      </w:pPr>
      <w:proofErr w:type="spellStart"/>
      <w:r>
        <w:t>Intensitatea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14:paraId="1A869057" w14:textId="77777777" w:rsidR="00C70EC2" w:rsidRDefault="00C70EC2" w:rsidP="00B22F21">
      <w:pPr>
        <w:spacing w:before="0" w:after="0"/>
      </w:pPr>
      <w:r>
        <w:t>-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90%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</w:p>
    <w:p w14:paraId="375C0BA9" w14:textId="77777777" w:rsidR="00C70EC2" w:rsidRDefault="00C70EC2" w:rsidP="00B22F21">
      <w:pPr>
        <w:spacing w:before="0" w:after="0"/>
      </w:pPr>
      <w:r>
        <w:t>-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proofErr w:type="gramStart"/>
      <w:r>
        <w:t>venit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100%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</w:p>
    <w:p w14:paraId="61381E42" w14:textId="77777777" w:rsidR="00C70EC2" w:rsidRDefault="00C70EC2" w:rsidP="00B22F21">
      <w:pPr>
        <w:spacing w:before="0" w:after="0"/>
      </w:pPr>
      <w:r>
        <w:t>-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negeneratoare</w:t>
      </w:r>
      <w:proofErr w:type="spellEnd"/>
      <w:r>
        <w:t xml:space="preserve"> de </w:t>
      </w:r>
      <w:proofErr w:type="spellStart"/>
      <w:proofErr w:type="gramStart"/>
      <w:r>
        <w:t>venit</w:t>
      </w:r>
      <w:proofErr w:type="spellEnd"/>
      <w:r>
        <w:t xml:space="preserve"> :</w:t>
      </w:r>
      <w:proofErr w:type="gramEnd"/>
      <w:r>
        <w:t xml:space="preserve"> 100%</w:t>
      </w:r>
    </w:p>
    <w:p w14:paraId="40EDB3A0" w14:textId="77777777" w:rsidR="007A1A66" w:rsidRPr="00234CD7" w:rsidRDefault="007A1A66" w:rsidP="00B22F21">
      <w:pPr>
        <w:spacing w:before="0" w:after="0"/>
        <w:rPr>
          <w:lang w:val="ro-RO"/>
        </w:rPr>
      </w:pPr>
      <w:r w:rsidRPr="00234CD7">
        <w:rPr>
          <w:lang w:val="ro-RO"/>
        </w:rPr>
        <w:t>Sprijinul public nerambursabil va respecta următoarele prevederi:</w:t>
      </w:r>
    </w:p>
    <w:p w14:paraId="7A10DF4F" w14:textId="77777777" w:rsidR="007A1A66" w:rsidRPr="00CD3528" w:rsidRDefault="007A1A66" w:rsidP="00B22F21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</w:rPr>
      </w:pPr>
      <w:r w:rsidRPr="00CD3528">
        <w:rPr>
          <w:rFonts w:ascii="Times New Roman" w:hAnsi="Times New Roman"/>
        </w:rPr>
        <w:t xml:space="preserve">se </w:t>
      </w:r>
      <w:proofErr w:type="spellStart"/>
      <w:r w:rsidRPr="00CD3528">
        <w:rPr>
          <w:rFonts w:ascii="Times New Roman" w:hAnsi="Times New Roman"/>
        </w:rPr>
        <w:t>acordă</w:t>
      </w:r>
      <w:proofErr w:type="spellEnd"/>
      <w:r w:rsidRPr="00CD3528">
        <w:rPr>
          <w:rFonts w:ascii="Times New Roman" w:hAnsi="Times New Roman"/>
        </w:rPr>
        <w:t xml:space="preserve"> cu </w:t>
      </w:r>
      <w:proofErr w:type="spellStart"/>
      <w:r w:rsidRPr="00CD3528">
        <w:rPr>
          <w:rFonts w:ascii="Times New Roman" w:hAnsi="Times New Roman"/>
        </w:rPr>
        <w:t>respectarea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prevederilor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="00DD5E4A">
        <w:rPr>
          <w:rFonts w:ascii="Times New Roman" w:hAnsi="Times New Roman"/>
        </w:rPr>
        <w:t>Regulamentului</w:t>
      </w:r>
      <w:proofErr w:type="spellEnd"/>
      <w:r w:rsidR="00DD5E4A">
        <w:rPr>
          <w:rFonts w:ascii="Times New Roman" w:hAnsi="Times New Roman"/>
        </w:rPr>
        <w:t xml:space="preserve"> (CE) nr. 1</w:t>
      </w:r>
      <w:r w:rsidRPr="00CD3528">
        <w:rPr>
          <w:rFonts w:ascii="Times New Roman" w:hAnsi="Times New Roman"/>
        </w:rPr>
        <w:t xml:space="preserve">407/2013; </w:t>
      </w:r>
    </w:p>
    <w:p w14:paraId="7453BFE6" w14:textId="77777777" w:rsidR="007A1A66" w:rsidRPr="00CD3528" w:rsidRDefault="007A1A66" w:rsidP="00B22F21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</w:rPr>
      </w:pPr>
      <w:r w:rsidRPr="00CD3528">
        <w:rPr>
          <w:rFonts w:ascii="Times New Roman" w:hAnsi="Times New Roman"/>
        </w:rPr>
        <w:t xml:space="preserve">se </w:t>
      </w:r>
      <w:proofErr w:type="spellStart"/>
      <w:r w:rsidRPr="00CD3528">
        <w:rPr>
          <w:rFonts w:ascii="Times New Roman" w:hAnsi="Times New Roman"/>
        </w:rPr>
        <w:t>acordă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în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baza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Ordinului</w:t>
      </w:r>
      <w:proofErr w:type="spellEnd"/>
      <w:r w:rsidRPr="00CD3528">
        <w:rPr>
          <w:rFonts w:ascii="Times New Roman" w:hAnsi="Times New Roman"/>
        </w:rPr>
        <w:t xml:space="preserve"> MADR nr. 1731/2015; </w:t>
      </w:r>
    </w:p>
    <w:p w14:paraId="4BF5D177" w14:textId="77777777" w:rsidR="007A1A66" w:rsidRPr="0073204D" w:rsidRDefault="007A1A66" w:rsidP="00B22F21">
      <w:pPr>
        <w:spacing w:before="0" w:after="0"/>
        <w:rPr>
          <w:lang w:val="ro-RO"/>
        </w:rPr>
      </w:pPr>
      <w:proofErr w:type="spellStart"/>
      <w:r w:rsidRPr="0073204D">
        <w:rPr>
          <w:b/>
          <w:bCs/>
        </w:rPr>
        <w:t>Potrivit</w:t>
      </w:r>
      <w:proofErr w:type="spellEnd"/>
      <w:r w:rsidRPr="0073204D">
        <w:rPr>
          <w:b/>
          <w:bCs/>
        </w:rPr>
        <w:t xml:space="preserve"> art. 9 (1) </w:t>
      </w:r>
      <w:proofErr w:type="spellStart"/>
      <w:r w:rsidRPr="0073204D">
        <w:rPr>
          <w:b/>
          <w:bCs/>
        </w:rPr>
        <w:t>litera</w:t>
      </w:r>
      <w:proofErr w:type="spellEnd"/>
      <w:r w:rsidRPr="0073204D">
        <w:rPr>
          <w:b/>
          <w:bCs/>
        </w:rPr>
        <w:t xml:space="preserve"> c) din OMADR 1731/2015 </w:t>
      </w:r>
      <w:r w:rsidRPr="0073204D">
        <w:t xml:space="preserve">cu </w:t>
      </w:r>
      <w:proofErr w:type="spellStart"/>
      <w:r w:rsidRPr="0073204D">
        <w:t>modificările</w:t>
      </w:r>
      <w:proofErr w:type="spellEnd"/>
      <w:r w:rsidRPr="0073204D">
        <w:t xml:space="preserve"> </w:t>
      </w:r>
      <w:proofErr w:type="spellStart"/>
      <w:r w:rsidRPr="0073204D">
        <w:t>si</w:t>
      </w:r>
      <w:proofErr w:type="spellEnd"/>
      <w:r w:rsidRPr="0073204D">
        <w:t xml:space="preserve"> </w:t>
      </w:r>
      <w:proofErr w:type="spellStart"/>
      <w:r w:rsidRPr="0073204D">
        <w:t>completările</w:t>
      </w:r>
      <w:proofErr w:type="spellEnd"/>
      <w:r w:rsidRPr="0073204D">
        <w:t xml:space="preserve"> </w:t>
      </w:r>
      <w:proofErr w:type="spellStart"/>
      <w:r w:rsidRPr="0073204D">
        <w:t>ulterioare</w:t>
      </w:r>
      <w:proofErr w:type="spellEnd"/>
      <w:r w:rsidRPr="0073204D">
        <w:rPr>
          <w:b/>
          <w:bCs/>
        </w:rPr>
        <w:t xml:space="preserve">, </w:t>
      </w:r>
      <w:r w:rsidRPr="0073204D">
        <w:t xml:space="preserve">data </w:t>
      </w:r>
      <w:proofErr w:type="spellStart"/>
      <w:r w:rsidRPr="0073204D">
        <w:t>acordării</w:t>
      </w:r>
      <w:proofErr w:type="spellEnd"/>
      <w:r w:rsidRPr="0073204D">
        <w:t xml:space="preserve"> </w:t>
      </w:r>
      <w:proofErr w:type="spellStart"/>
      <w:r w:rsidRPr="0073204D">
        <w:t>ajutorului</w:t>
      </w:r>
      <w:proofErr w:type="spellEnd"/>
      <w:r w:rsidRPr="0073204D">
        <w:t xml:space="preserve"> de minimis se </w:t>
      </w:r>
      <w:proofErr w:type="spellStart"/>
      <w:r w:rsidRPr="0073204D">
        <w:t>consideră</w:t>
      </w:r>
      <w:proofErr w:type="spellEnd"/>
      <w:r w:rsidRPr="0073204D">
        <w:t xml:space="preserve"> data la care </w:t>
      </w:r>
      <w:proofErr w:type="spellStart"/>
      <w:r w:rsidRPr="0073204D">
        <w:t>dreptul</w:t>
      </w:r>
      <w:proofErr w:type="spellEnd"/>
      <w:r w:rsidRPr="0073204D">
        <w:t xml:space="preserve"> legal de a </w:t>
      </w:r>
      <w:proofErr w:type="spellStart"/>
      <w:r w:rsidRPr="0073204D">
        <w:t>primi</w:t>
      </w:r>
      <w:proofErr w:type="spellEnd"/>
      <w:r w:rsidRPr="0073204D">
        <w:t xml:space="preserve"> </w:t>
      </w:r>
      <w:proofErr w:type="spellStart"/>
      <w:r w:rsidRPr="0073204D">
        <w:t>ajutorul</w:t>
      </w:r>
      <w:proofErr w:type="spellEnd"/>
      <w:r w:rsidRPr="0073204D">
        <w:t xml:space="preserve"> </w:t>
      </w:r>
      <w:proofErr w:type="spellStart"/>
      <w:r w:rsidRPr="0073204D">
        <w:t>este</w:t>
      </w:r>
      <w:proofErr w:type="spellEnd"/>
      <w:r w:rsidRPr="0073204D">
        <w:t xml:space="preserve"> </w:t>
      </w:r>
      <w:proofErr w:type="spellStart"/>
      <w:r w:rsidRPr="0073204D">
        <w:t>conferit</w:t>
      </w:r>
      <w:proofErr w:type="spellEnd"/>
      <w:r w:rsidRPr="0073204D">
        <w:t xml:space="preserve"> </w:t>
      </w:r>
      <w:proofErr w:type="spellStart"/>
      <w:r w:rsidRPr="0073204D">
        <w:t>beneficiarului</w:t>
      </w:r>
      <w:proofErr w:type="spellEnd"/>
      <w:r w:rsidRPr="0073204D">
        <w:t xml:space="preserve"> </w:t>
      </w:r>
      <w:proofErr w:type="spellStart"/>
      <w:r w:rsidRPr="0073204D">
        <w:t>în</w:t>
      </w:r>
      <w:proofErr w:type="spellEnd"/>
      <w:r w:rsidRPr="0073204D">
        <w:t xml:space="preserve"> </w:t>
      </w:r>
      <w:proofErr w:type="spellStart"/>
      <w:r w:rsidRPr="0073204D">
        <w:t>conformitate</w:t>
      </w:r>
      <w:proofErr w:type="spellEnd"/>
      <w:r w:rsidRPr="0073204D">
        <w:t xml:space="preserve"> cu </w:t>
      </w:r>
      <w:proofErr w:type="spellStart"/>
      <w:r w:rsidRPr="0073204D">
        <w:t>regimul</w:t>
      </w:r>
      <w:proofErr w:type="spellEnd"/>
      <w:r w:rsidRPr="0073204D">
        <w:t xml:space="preserve"> </w:t>
      </w:r>
      <w:proofErr w:type="spellStart"/>
      <w:r w:rsidRPr="0073204D">
        <w:t>juridic</w:t>
      </w:r>
      <w:proofErr w:type="spellEnd"/>
      <w:r w:rsidRPr="0073204D">
        <w:t xml:space="preserve"> </w:t>
      </w:r>
      <w:proofErr w:type="spellStart"/>
      <w:r w:rsidRPr="0073204D">
        <w:t>naţional</w:t>
      </w:r>
      <w:proofErr w:type="spellEnd"/>
      <w:r w:rsidRPr="0073204D">
        <w:t xml:space="preserve"> </w:t>
      </w:r>
      <w:proofErr w:type="spellStart"/>
      <w:r w:rsidRPr="0073204D">
        <w:t>aplicabil</w:t>
      </w:r>
      <w:proofErr w:type="spellEnd"/>
      <w:r w:rsidRPr="0073204D">
        <w:t xml:space="preserve">, </w:t>
      </w:r>
      <w:proofErr w:type="spellStart"/>
      <w:r w:rsidRPr="0073204D">
        <w:t>indiferent</w:t>
      </w:r>
      <w:proofErr w:type="spellEnd"/>
      <w:r w:rsidRPr="0073204D">
        <w:t xml:space="preserve"> de data la care </w:t>
      </w:r>
      <w:proofErr w:type="spellStart"/>
      <w:r w:rsidRPr="0073204D">
        <w:t>ajutoarele</w:t>
      </w:r>
      <w:proofErr w:type="spellEnd"/>
      <w:r w:rsidRPr="0073204D">
        <w:t xml:space="preserve"> de minimis se </w:t>
      </w:r>
      <w:proofErr w:type="spellStart"/>
      <w:r w:rsidRPr="0073204D">
        <w:t>plătesc</w:t>
      </w:r>
      <w:proofErr w:type="spellEnd"/>
      <w:r w:rsidRPr="0073204D">
        <w:t xml:space="preserve"> </w:t>
      </w:r>
      <w:proofErr w:type="spellStart"/>
      <w:r w:rsidRPr="0073204D">
        <w:t>întreprinderii</w:t>
      </w:r>
      <w:proofErr w:type="spellEnd"/>
      <w:r w:rsidRPr="0073204D">
        <w:t xml:space="preserve"> respective.</w:t>
      </w:r>
    </w:p>
    <w:p w14:paraId="3071A643" w14:textId="77777777" w:rsidR="007A1A66" w:rsidRPr="00CD3528" w:rsidRDefault="007A1A66" w:rsidP="00B22F21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</w:rPr>
      </w:pPr>
      <w:r w:rsidRPr="00CD3528">
        <w:rPr>
          <w:rFonts w:ascii="Times New Roman" w:hAnsi="Times New Roman"/>
        </w:rPr>
        <w:t xml:space="preserve">nu </w:t>
      </w:r>
      <w:proofErr w:type="spellStart"/>
      <w:r w:rsidRPr="00CD3528">
        <w:rPr>
          <w:rFonts w:ascii="Times New Roman" w:hAnsi="Times New Roman"/>
        </w:rPr>
        <w:t>va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depăşi</w:t>
      </w:r>
      <w:proofErr w:type="spellEnd"/>
      <w:r w:rsidRPr="00CD3528">
        <w:rPr>
          <w:rFonts w:ascii="Times New Roman" w:hAnsi="Times New Roman"/>
        </w:rPr>
        <w:t xml:space="preserve"> 200.000 euro/</w:t>
      </w:r>
      <w:proofErr w:type="spellStart"/>
      <w:r w:rsidRPr="00CD3528">
        <w:rPr>
          <w:rFonts w:ascii="Times New Roman" w:hAnsi="Times New Roman"/>
        </w:rPr>
        <w:t>beneficiar</w:t>
      </w:r>
      <w:proofErr w:type="spellEnd"/>
      <w:r w:rsidRPr="00CD3528">
        <w:rPr>
          <w:rFonts w:ascii="Times New Roman" w:hAnsi="Times New Roman"/>
        </w:rPr>
        <w:t xml:space="preserve"> pe </w:t>
      </w:r>
      <w:proofErr w:type="spellStart"/>
      <w:r w:rsidRPr="00CD3528">
        <w:rPr>
          <w:rFonts w:ascii="Times New Roman" w:hAnsi="Times New Roman"/>
        </w:rPr>
        <w:t>durata</w:t>
      </w:r>
      <w:proofErr w:type="spellEnd"/>
      <w:r w:rsidRPr="00CD3528">
        <w:rPr>
          <w:rFonts w:ascii="Times New Roman" w:hAnsi="Times New Roman"/>
        </w:rPr>
        <w:t xml:space="preserve"> a </w:t>
      </w:r>
      <w:proofErr w:type="spellStart"/>
      <w:r w:rsidRPr="00CD3528">
        <w:rPr>
          <w:rFonts w:ascii="Times New Roman" w:hAnsi="Times New Roman"/>
        </w:rPr>
        <w:t>trei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exerciții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financiare</w:t>
      </w:r>
      <w:proofErr w:type="spellEnd"/>
      <w:r w:rsidRPr="00CD3528">
        <w:rPr>
          <w:rFonts w:ascii="Times New Roman" w:hAnsi="Times New Roman"/>
        </w:rPr>
        <w:t xml:space="preserve"> consecutive, cu </w:t>
      </w:r>
      <w:proofErr w:type="spellStart"/>
      <w:r w:rsidRPr="00CD3528">
        <w:rPr>
          <w:rFonts w:ascii="Times New Roman" w:hAnsi="Times New Roman"/>
        </w:rPr>
        <w:t>excepția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întreprinderilor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unice</w:t>
      </w:r>
      <w:proofErr w:type="spellEnd"/>
      <w:r w:rsidRPr="00CD3528">
        <w:rPr>
          <w:rFonts w:ascii="Times New Roman" w:hAnsi="Times New Roman"/>
        </w:rPr>
        <w:t xml:space="preserve"> care </w:t>
      </w:r>
      <w:proofErr w:type="spellStart"/>
      <w:r w:rsidRPr="00CD3528">
        <w:rPr>
          <w:rFonts w:ascii="Times New Roman" w:hAnsi="Times New Roman"/>
        </w:rPr>
        <w:t>efectuează</w:t>
      </w:r>
      <w:proofErr w:type="spellEnd"/>
      <w:r w:rsidRPr="00CD3528">
        <w:rPr>
          <w:rFonts w:ascii="Times New Roman" w:hAnsi="Times New Roman"/>
        </w:rPr>
        <w:t xml:space="preserve"> transport de </w:t>
      </w:r>
      <w:proofErr w:type="spellStart"/>
      <w:r w:rsidRPr="00CD3528">
        <w:rPr>
          <w:rFonts w:ascii="Times New Roman" w:hAnsi="Times New Roman"/>
        </w:rPr>
        <w:t>mărfuri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în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contul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terților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sau</w:t>
      </w:r>
      <w:proofErr w:type="spellEnd"/>
      <w:r w:rsidRPr="00CD3528">
        <w:rPr>
          <w:rFonts w:ascii="Times New Roman" w:hAnsi="Times New Roman"/>
        </w:rPr>
        <w:t xml:space="preserve"> contra cost, </w:t>
      </w:r>
      <w:proofErr w:type="spellStart"/>
      <w:r w:rsidRPr="00CD3528">
        <w:rPr>
          <w:rFonts w:ascii="Times New Roman" w:hAnsi="Times New Roman"/>
        </w:rPr>
        <w:t>pentru</w:t>
      </w:r>
      <w:proofErr w:type="spellEnd"/>
      <w:r w:rsidRPr="00CD3528">
        <w:rPr>
          <w:rFonts w:ascii="Times New Roman" w:hAnsi="Times New Roman"/>
        </w:rPr>
        <w:t xml:space="preserve"> care </w:t>
      </w:r>
      <w:proofErr w:type="spellStart"/>
      <w:r w:rsidRPr="00CD3528">
        <w:rPr>
          <w:rFonts w:ascii="Times New Roman" w:hAnsi="Times New Roman"/>
        </w:rPr>
        <w:t>sprijinul</w:t>
      </w:r>
      <w:proofErr w:type="spellEnd"/>
      <w:r w:rsidRPr="00CD3528">
        <w:rPr>
          <w:rFonts w:ascii="Times New Roman" w:hAnsi="Times New Roman"/>
        </w:rPr>
        <w:t xml:space="preserve"> nu </w:t>
      </w:r>
      <w:proofErr w:type="spellStart"/>
      <w:r w:rsidRPr="00CD3528">
        <w:rPr>
          <w:rFonts w:ascii="Times New Roman" w:hAnsi="Times New Roman"/>
        </w:rPr>
        <w:t>depășește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suma</w:t>
      </w:r>
      <w:proofErr w:type="spellEnd"/>
      <w:r w:rsidRPr="00CD3528">
        <w:rPr>
          <w:rFonts w:ascii="Times New Roman" w:hAnsi="Times New Roman"/>
        </w:rPr>
        <w:t xml:space="preserve"> de </w:t>
      </w:r>
      <w:proofErr w:type="gramStart"/>
      <w:r w:rsidRPr="00CD3528">
        <w:rPr>
          <w:rFonts w:ascii="Times New Roman" w:hAnsi="Times New Roman"/>
        </w:rPr>
        <w:t>100.000 euro</w:t>
      </w:r>
      <w:proofErr w:type="gramEnd"/>
      <w:r w:rsidRPr="00CD3528">
        <w:rPr>
          <w:rFonts w:ascii="Times New Roman" w:hAnsi="Times New Roman"/>
        </w:rPr>
        <w:t xml:space="preserve"> pe </w:t>
      </w:r>
      <w:proofErr w:type="spellStart"/>
      <w:r w:rsidRPr="00CD3528">
        <w:rPr>
          <w:rFonts w:ascii="Times New Roman" w:hAnsi="Times New Roman"/>
        </w:rPr>
        <w:t>durata</w:t>
      </w:r>
      <w:proofErr w:type="spellEnd"/>
      <w:r w:rsidRPr="00CD3528">
        <w:rPr>
          <w:rFonts w:ascii="Times New Roman" w:hAnsi="Times New Roman"/>
        </w:rPr>
        <w:t xml:space="preserve"> a </w:t>
      </w:r>
      <w:proofErr w:type="spellStart"/>
      <w:r w:rsidRPr="00CD3528">
        <w:rPr>
          <w:rFonts w:ascii="Times New Roman" w:hAnsi="Times New Roman"/>
        </w:rPr>
        <w:t>trei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exerciții</w:t>
      </w:r>
      <w:proofErr w:type="spellEnd"/>
      <w:r w:rsidRPr="00CD3528">
        <w:rPr>
          <w:rFonts w:ascii="Times New Roman" w:hAnsi="Times New Roman"/>
        </w:rPr>
        <w:t xml:space="preserve"> </w:t>
      </w:r>
      <w:proofErr w:type="spellStart"/>
      <w:r w:rsidRPr="00CD3528">
        <w:rPr>
          <w:rFonts w:ascii="Times New Roman" w:hAnsi="Times New Roman"/>
        </w:rPr>
        <w:t>financiare</w:t>
      </w:r>
      <w:proofErr w:type="spellEnd"/>
      <w:r w:rsidRPr="00CD3528">
        <w:rPr>
          <w:rFonts w:ascii="Times New Roman" w:hAnsi="Times New Roman"/>
        </w:rPr>
        <w:t xml:space="preserve"> consecutive. </w:t>
      </w:r>
    </w:p>
    <w:p w14:paraId="13041EA0" w14:textId="77777777" w:rsidR="007A1A66" w:rsidRPr="007A1A66" w:rsidRDefault="007A1A66" w:rsidP="00B22F21">
      <w:pPr>
        <w:spacing w:before="0" w:after="0"/>
      </w:pPr>
      <w:proofErr w:type="spellStart"/>
      <w:r w:rsidRPr="007A1A66">
        <w:rPr>
          <w:b/>
          <w:bCs/>
        </w:rPr>
        <w:t>Atenție</w:t>
      </w:r>
      <w:proofErr w:type="spellEnd"/>
      <w:r w:rsidRPr="007A1A66">
        <w:rPr>
          <w:b/>
          <w:bCs/>
        </w:rPr>
        <w:t xml:space="preserve">! </w:t>
      </w:r>
      <w:proofErr w:type="spellStart"/>
      <w:r w:rsidRPr="007A1A66">
        <w:t>În</w:t>
      </w:r>
      <w:proofErr w:type="spellEnd"/>
      <w:r w:rsidRPr="007A1A66">
        <w:t xml:space="preserve"> </w:t>
      </w:r>
      <w:proofErr w:type="spellStart"/>
      <w:r w:rsidRPr="007A1A66">
        <w:t>cazul</w:t>
      </w:r>
      <w:proofErr w:type="spellEnd"/>
      <w:r w:rsidRPr="007A1A66">
        <w:t xml:space="preserve"> </w:t>
      </w:r>
      <w:proofErr w:type="spellStart"/>
      <w:r w:rsidRPr="007A1A66">
        <w:t>în</w:t>
      </w:r>
      <w:proofErr w:type="spellEnd"/>
      <w:r w:rsidRPr="007A1A66">
        <w:t xml:space="preserve"> care, </w:t>
      </w:r>
      <w:proofErr w:type="spellStart"/>
      <w:r w:rsidRPr="007A1A66">
        <w:t>prin</w:t>
      </w:r>
      <w:proofErr w:type="spellEnd"/>
      <w:r w:rsidRPr="007A1A66">
        <w:t xml:space="preserve"> </w:t>
      </w:r>
      <w:proofErr w:type="spellStart"/>
      <w:r w:rsidRPr="007A1A66">
        <w:t>acordarea</w:t>
      </w:r>
      <w:proofErr w:type="spellEnd"/>
      <w:r w:rsidRPr="007A1A66">
        <w:t xml:space="preserve"> </w:t>
      </w:r>
      <w:proofErr w:type="spellStart"/>
      <w:r w:rsidRPr="007A1A66">
        <w:t>ajutorului</w:t>
      </w:r>
      <w:proofErr w:type="spellEnd"/>
      <w:r w:rsidRPr="007A1A66">
        <w:t xml:space="preserve"> de minimis </w:t>
      </w:r>
      <w:proofErr w:type="spellStart"/>
      <w:r w:rsidRPr="007A1A66">
        <w:t>solicitat</w:t>
      </w:r>
      <w:proofErr w:type="spellEnd"/>
      <w:r w:rsidRPr="007A1A66">
        <w:t xml:space="preserve"> </w:t>
      </w:r>
      <w:proofErr w:type="spellStart"/>
      <w:r w:rsidRPr="007A1A66">
        <w:t>prin</w:t>
      </w:r>
      <w:proofErr w:type="spellEnd"/>
      <w:r w:rsidRPr="007A1A66">
        <w:t xml:space="preserve"> </w:t>
      </w:r>
      <w:proofErr w:type="spellStart"/>
      <w:r w:rsidRPr="007A1A66">
        <w:t>Cererea</w:t>
      </w:r>
      <w:proofErr w:type="spellEnd"/>
      <w:r w:rsidRPr="007A1A66">
        <w:t xml:space="preserve"> de </w:t>
      </w:r>
      <w:proofErr w:type="spellStart"/>
      <w:r w:rsidRPr="007A1A66">
        <w:t>finanțare</w:t>
      </w:r>
      <w:proofErr w:type="spellEnd"/>
      <w:r w:rsidRPr="007A1A66">
        <w:t xml:space="preserve"> </w:t>
      </w:r>
      <w:proofErr w:type="spellStart"/>
      <w:r w:rsidRPr="007A1A66">
        <w:t>depusă</w:t>
      </w:r>
      <w:proofErr w:type="spellEnd"/>
      <w:r w:rsidRPr="007A1A66">
        <w:t xml:space="preserve"> pe </w:t>
      </w:r>
      <w:proofErr w:type="spellStart"/>
      <w:r w:rsidRPr="007A1A66">
        <w:t>sub</w:t>
      </w:r>
      <w:r w:rsidR="008A1EFD">
        <w:t>măsura</w:t>
      </w:r>
      <w:proofErr w:type="spellEnd"/>
      <w:r w:rsidR="008A1EFD">
        <w:t xml:space="preserve"> 7.3</w:t>
      </w:r>
      <w:r w:rsidRPr="007A1A66">
        <w:t>, s-</w:t>
      </w:r>
      <w:proofErr w:type="spellStart"/>
      <w:r w:rsidRPr="007A1A66">
        <w:t>ar</w:t>
      </w:r>
      <w:proofErr w:type="spellEnd"/>
      <w:r w:rsidRPr="007A1A66">
        <w:t xml:space="preserve"> </w:t>
      </w:r>
      <w:proofErr w:type="spellStart"/>
      <w:r w:rsidRPr="007A1A66">
        <w:t>depăşi</w:t>
      </w:r>
      <w:proofErr w:type="spellEnd"/>
      <w:r w:rsidRPr="007A1A66">
        <w:t xml:space="preserve"> </w:t>
      </w:r>
      <w:proofErr w:type="spellStart"/>
      <w:r w:rsidRPr="007A1A66">
        <w:t>plafonul</w:t>
      </w:r>
      <w:proofErr w:type="spellEnd"/>
      <w:r w:rsidRPr="007A1A66">
        <w:t xml:space="preserve"> de 200.000 euro/</w:t>
      </w:r>
      <w:proofErr w:type="spellStart"/>
      <w:r w:rsidRPr="007A1A66">
        <w:t>beneficiar</w:t>
      </w:r>
      <w:proofErr w:type="spellEnd"/>
      <w:r w:rsidRPr="007A1A66">
        <w:t xml:space="preserve"> (</w:t>
      </w:r>
      <w:proofErr w:type="spellStart"/>
      <w:r w:rsidRPr="007A1A66">
        <w:t>întreprindere</w:t>
      </w:r>
      <w:proofErr w:type="spellEnd"/>
      <w:r w:rsidRPr="007A1A66">
        <w:t xml:space="preserve"> </w:t>
      </w:r>
      <w:proofErr w:type="spellStart"/>
      <w:r w:rsidRPr="007A1A66">
        <w:t>unică</w:t>
      </w:r>
      <w:proofErr w:type="spellEnd"/>
      <w:r w:rsidRPr="007A1A66">
        <w:t xml:space="preserve">)/3 ani </w:t>
      </w:r>
      <w:proofErr w:type="spellStart"/>
      <w:r w:rsidRPr="007A1A66">
        <w:t>fiscali</w:t>
      </w:r>
      <w:proofErr w:type="spellEnd"/>
      <w:r w:rsidRPr="007A1A66">
        <w:t xml:space="preserve"> </w:t>
      </w:r>
      <w:proofErr w:type="spellStart"/>
      <w:r w:rsidRPr="007A1A66">
        <w:t>consecutivi</w:t>
      </w:r>
      <w:proofErr w:type="spellEnd"/>
      <w:r w:rsidRPr="007A1A66">
        <w:t xml:space="preserve">), </w:t>
      </w:r>
      <w:proofErr w:type="spellStart"/>
      <w:r w:rsidRPr="007A1A66">
        <w:rPr>
          <w:b/>
          <w:bCs/>
        </w:rPr>
        <w:t>proiectul</w:t>
      </w:r>
      <w:proofErr w:type="spellEnd"/>
      <w:r w:rsidRPr="007A1A66">
        <w:rPr>
          <w:b/>
          <w:bCs/>
        </w:rPr>
        <w:t xml:space="preserve"> </w:t>
      </w:r>
      <w:proofErr w:type="spellStart"/>
      <w:r w:rsidRPr="007A1A66">
        <w:rPr>
          <w:b/>
          <w:bCs/>
        </w:rPr>
        <w:t>va</w:t>
      </w:r>
      <w:proofErr w:type="spellEnd"/>
      <w:r w:rsidRPr="007A1A66">
        <w:rPr>
          <w:b/>
          <w:bCs/>
        </w:rPr>
        <w:t xml:space="preserve"> fi </w:t>
      </w:r>
      <w:proofErr w:type="spellStart"/>
      <w:r w:rsidRPr="007A1A66">
        <w:rPr>
          <w:b/>
          <w:bCs/>
        </w:rPr>
        <w:t>declarat</w:t>
      </w:r>
      <w:proofErr w:type="spellEnd"/>
      <w:r w:rsidRPr="007A1A66">
        <w:rPr>
          <w:b/>
          <w:bCs/>
        </w:rPr>
        <w:t xml:space="preserve"> </w:t>
      </w:r>
      <w:proofErr w:type="spellStart"/>
      <w:r w:rsidRPr="007A1A66">
        <w:rPr>
          <w:b/>
          <w:bCs/>
        </w:rPr>
        <w:t>neeligibil</w:t>
      </w:r>
      <w:proofErr w:type="spellEnd"/>
      <w:r w:rsidRPr="007A1A66">
        <w:rPr>
          <w:b/>
          <w:bCs/>
        </w:rPr>
        <w:t xml:space="preserve">. </w:t>
      </w:r>
    </w:p>
    <w:p w14:paraId="2017A224" w14:textId="77777777" w:rsidR="007A1A66" w:rsidRPr="008A1EFD" w:rsidRDefault="007A1A66" w:rsidP="00B22F21">
      <w:pPr>
        <w:spacing w:before="0" w:after="0"/>
      </w:pPr>
      <w:proofErr w:type="spellStart"/>
      <w:r w:rsidRPr="007A1A66">
        <w:t>În</w:t>
      </w:r>
      <w:proofErr w:type="spellEnd"/>
      <w:r w:rsidRPr="007A1A66">
        <w:t xml:space="preserve"> </w:t>
      </w:r>
      <w:proofErr w:type="spellStart"/>
      <w:r w:rsidRPr="007A1A66">
        <w:t>conformitate</w:t>
      </w:r>
      <w:proofErr w:type="spellEnd"/>
      <w:r w:rsidRPr="007A1A66">
        <w:t xml:space="preserve"> cu </w:t>
      </w:r>
      <w:proofErr w:type="spellStart"/>
      <w:r w:rsidRPr="007A1A66">
        <w:t>prevederile</w:t>
      </w:r>
      <w:proofErr w:type="spellEnd"/>
      <w:r w:rsidRPr="007A1A66">
        <w:t xml:space="preserve"> art. 60 din </w:t>
      </w:r>
      <w:proofErr w:type="spellStart"/>
      <w:r w:rsidRPr="007A1A66">
        <w:t>Regulamentul</w:t>
      </w:r>
      <w:proofErr w:type="spellEnd"/>
      <w:r w:rsidRPr="007A1A66">
        <w:t xml:space="preserve"> (CE) nr. 1306/ 2013, „nu sunt </w:t>
      </w:r>
      <w:proofErr w:type="spellStart"/>
      <w:r w:rsidRPr="007A1A66">
        <w:t>eligibili</w:t>
      </w:r>
      <w:proofErr w:type="spellEnd"/>
      <w:r w:rsidRPr="007A1A66">
        <w:t xml:space="preserve"> </w:t>
      </w:r>
      <w:proofErr w:type="spellStart"/>
      <w:r w:rsidRPr="007A1A66">
        <w:t>solicitanții</w:t>
      </w:r>
      <w:proofErr w:type="spellEnd"/>
      <w:r w:rsidRPr="007A1A66">
        <w:t xml:space="preserve">/ </w:t>
      </w:r>
      <w:proofErr w:type="spellStart"/>
      <w:r w:rsidRPr="007A1A66">
        <w:t>beneficiarii</w:t>
      </w:r>
      <w:proofErr w:type="spellEnd"/>
      <w:r w:rsidRPr="007A1A66">
        <w:t xml:space="preserve"> care au </w:t>
      </w:r>
      <w:proofErr w:type="spellStart"/>
      <w:r w:rsidRPr="007A1A66">
        <w:t>creat</w:t>
      </w:r>
      <w:proofErr w:type="spellEnd"/>
      <w:r w:rsidRPr="007A1A66">
        <w:t xml:space="preserve"> </w:t>
      </w:r>
      <w:proofErr w:type="spellStart"/>
      <w:r w:rsidRPr="007A1A66">
        <w:t>în</w:t>
      </w:r>
      <w:proofErr w:type="spellEnd"/>
      <w:r w:rsidRPr="007A1A66">
        <w:t xml:space="preserve"> mod artificial </w:t>
      </w:r>
      <w:proofErr w:type="spellStart"/>
      <w:r w:rsidRPr="007A1A66">
        <w:t>condiţiile</w:t>
      </w:r>
      <w:proofErr w:type="spellEnd"/>
      <w:r w:rsidRPr="007A1A66">
        <w:t xml:space="preserve"> </w:t>
      </w:r>
      <w:proofErr w:type="spellStart"/>
      <w:r w:rsidRPr="007A1A66">
        <w:t>necesare</w:t>
      </w:r>
      <w:proofErr w:type="spellEnd"/>
      <w:r w:rsidRPr="007A1A66">
        <w:t xml:space="preserve"> </w:t>
      </w:r>
      <w:proofErr w:type="spellStart"/>
      <w:r w:rsidRPr="007A1A66">
        <w:t>pentru</w:t>
      </w:r>
      <w:proofErr w:type="spellEnd"/>
      <w:r w:rsidRPr="007A1A66">
        <w:t xml:space="preserve"> a beneficia de </w:t>
      </w:r>
      <w:proofErr w:type="spellStart"/>
      <w:r w:rsidRPr="007A1A66">
        <w:t>finanțare</w:t>
      </w:r>
      <w:proofErr w:type="spellEnd"/>
      <w:r w:rsidRPr="007A1A66">
        <w:t xml:space="preserve"> </w:t>
      </w:r>
      <w:proofErr w:type="spellStart"/>
      <w:r w:rsidRPr="007A1A66">
        <w:t>în</w:t>
      </w:r>
      <w:proofErr w:type="spellEnd"/>
      <w:r w:rsidRPr="007A1A66">
        <w:t xml:space="preserve"> </w:t>
      </w:r>
      <w:proofErr w:type="spellStart"/>
      <w:r w:rsidRPr="007A1A66">
        <w:t>cadrul</w:t>
      </w:r>
      <w:proofErr w:type="spellEnd"/>
      <w:r w:rsidRPr="007A1A66">
        <w:t xml:space="preserve"> </w:t>
      </w:r>
      <w:proofErr w:type="spellStart"/>
      <w:r w:rsidRPr="007A1A66">
        <w:t>măsurilor</w:t>
      </w:r>
      <w:proofErr w:type="spellEnd"/>
      <w:r w:rsidRPr="007A1A66">
        <w:t xml:space="preserve"> PNDR 2014-2020”. </w:t>
      </w:r>
      <w:proofErr w:type="spellStart"/>
      <w:r w:rsidRPr="007A1A66">
        <w:t>Atenție</w:t>
      </w:r>
      <w:proofErr w:type="spellEnd"/>
      <w:r w:rsidRPr="007A1A66">
        <w:t xml:space="preserve">! </w:t>
      </w:r>
      <w:proofErr w:type="spellStart"/>
      <w:r w:rsidRPr="007A1A66">
        <w:t>În</w:t>
      </w:r>
      <w:proofErr w:type="spellEnd"/>
      <w:r w:rsidRPr="007A1A66">
        <w:t xml:space="preserve"> </w:t>
      </w:r>
      <w:proofErr w:type="spellStart"/>
      <w:r w:rsidRPr="007A1A66">
        <w:t>cazul</w:t>
      </w:r>
      <w:proofErr w:type="spellEnd"/>
      <w:r w:rsidRPr="007A1A66">
        <w:t xml:space="preserve"> </w:t>
      </w:r>
      <w:proofErr w:type="spellStart"/>
      <w:r w:rsidRPr="007A1A66">
        <w:t>constatării</w:t>
      </w:r>
      <w:proofErr w:type="spellEnd"/>
      <w:r w:rsidRPr="007A1A66">
        <w:t xml:space="preserve"> </w:t>
      </w:r>
      <w:proofErr w:type="spellStart"/>
      <w:r w:rsidRPr="007A1A66">
        <w:t>unor</w:t>
      </w:r>
      <w:proofErr w:type="spellEnd"/>
      <w:r w:rsidRPr="007A1A66">
        <w:t xml:space="preserve"> </w:t>
      </w:r>
      <w:proofErr w:type="spellStart"/>
      <w:r w:rsidRPr="007A1A66">
        <w:t>astfel</w:t>
      </w:r>
      <w:proofErr w:type="spellEnd"/>
      <w:r w:rsidRPr="007A1A66">
        <w:t xml:space="preserve"> de </w:t>
      </w:r>
      <w:proofErr w:type="spellStart"/>
      <w:r w:rsidRPr="007A1A66">
        <w:t>situații</w:t>
      </w:r>
      <w:proofErr w:type="spellEnd"/>
      <w:r w:rsidRPr="007A1A66">
        <w:t xml:space="preserve">, </w:t>
      </w:r>
      <w:proofErr w:type="spellStart"/>
      <w:r w:rsidRPr="007A1A66">
        <w:t>în</w:t>
      </w:r>
      <w:proofErr w:type="spellEnd"/>
      <w:r w:rsidRPr="007A1A66">
        <w:t xml:space="preserve"> </w:t>
      </w:r>
      <w:proofErr w:type="spellStart"/>
      <w:r w:rsidRPr="007A1A66">
        <w:t>orice</w:t>
      </w:r>
      <w:proofErr w:type="spellEnd"/>
      <w:r w:rsidRPr="007A1A66">
        <w:t xml:space="preserve"> </w:t>
      </w:r>
      <w:proofErr w:type="spellStart"/>
      <w:r w:rsidRPr="007A1A66">
        <w:t>etapă</w:t>
      </w:r>
      <w:proofErr w:type="spellEnd"/>
      <w:r w:rsidRPr="007A1A66">
        <w:t xml:space="preserve"> de </w:t>
      </w:r>
      <w:proofErr w:type="spellStart"/>
      <w:r w:rsidRPr="007A1A66">
        <w:t>derulare</w:t>
      </w:r>
      <w:proofErr w:type="spellEnd"/>
      <w:r w:rsidRPr="007A1A66">
        <w:t xml:space="preserve"> a </w:t>
      </w:r>
      <w:proofErr w:type="spellStart"/>
      <w:r w:rsidRPr="007A1A66">
        <w:t>proiectului</w:t>
      </w:r>
      <w:proofErr w:type="spellEnd"/>
      <w:r w:rsidRPr="007A1A66">
        <w:t xml:space="preserve">, </w:t>
      </w:r>
      <w:proofErr w:type="spellStart"/>
      <w:r w:rsidRPr="007A1A66">
        <w:t>acesta</w:t>
      </w:r>
      <w:proofErr w:type="spellEnd"/>
      <w:r w:rsidRPr="007A1A66">
        <w:t xml:space="preserve"> </w:t>
      </w:r>
      <w:proofErr w:type="spellStart"/>
      <w:r w:rsidRPr="007A1A66">
        <w:t>este</w:t>
      </w:r>
      <w:proofErr w:type="spellEnd"/>
      <w:r w:rsidRPr="007A1A66">
        <w:t xml:space="preserve"> </w:t>
      </w:r>
      <w:proofErr w:type="spellStart"/>
      <w:r w:rsidRPr="007A1A66">
        <w:t>declarat</w:t>
      </w:r>
      <w:proofErr w:type="spellEnd"/>
      <w:r w:rsidRPr="007A1A66">
        <w:t xml:space="preserve"> </w:t>
      </w:r>
      <w:proofErr w:type="spellStart"/>
      <w:r w:rsidRPr="007A1A66">
        <w:t>neeligibil</w:t>
      </w:r>
      <w:proofErr w:type="spellEnd"/>
      <w:r w:rsidRPr="007A1A66">
        <w:t xml:space="preserve"> </w:t>
      </w:r>
      <w:proofErr w:type="spellStart"/>
      <w:r w:rsidRPr="007A1A66">
        <w:t>și</w:t>
      </w:r>
      <w:proofErr w:type="spellEnd"/>
      <w:r w:rsidRPr="007A1A66">
        <w:t xml:space="preserve"> se </w:t>
      </w:r>
      <w:proofErr w:type="spellStart"/>
      <w:r w:rsidRPr="007A1A66">
        <w:t>procedează</w:t>
      </w:r>
      <w:proofErr w:type="spellEnd"/>
      <w:r w:rsidRPr="007A1A66">
        <w:t xml:space="preserve"> la </w:t>
      </w:r>
      <w:proofErr w:type="spellStart"/>
      <w:r w:rsidRPr="007A1A66">
        <w:t>recuperarea</w:t>
      </w:r>
      <w:proofErr w:type="spellEnd"/>
      <w:r w:rsidRPr="007A1A66">
        <w:t xml:space="preserve"> </w:t>
      </w:r>
      <w:proofErr w:type="spellStart"/>
      <w:r w:rsidRPr="007A1A66">
        <w:t>sprijinului</w:t>
      </w:r>
      <w:proofErr w:type="spellEnd"/>
      <w:r w:rsidRPr="007A1A66">
        <w:t xml:space="preserve"> </w:t>
      </w:r>
      <w:proofErr w:type="spellStart"/>
      <w:r w:rsidRPr="007A1A66">
        <w:t>financiar</w:t>
      </w:r>
      <w:proofErr w:type="spellEnd"/>
      <w:r w:rsidRPr="007A1A66">
        <w:t xml:space="preserve">, </w:t>
      </w:r>
      <w:proofErr w:type="spellStart"/>
      <w:r w:rsidRPr="007A1A66">
        <w:t>dacă</w:t>
      </w:r>
      <w:proofErr w:type="spellEnd"/>
      <w:r w:rsidRPr="007A1A66">
        <w:t xml:space="preserve"> s-au </w:t>
      </w:r>
      <w:proofErr w:type="spellStart"/>
      <w:r w:rsidRPr="007A1A66">
        <w:t>efectuat</w:t>
      </w:r>
      <w:proofErr w:type="spellEnd"/>
      <w:r w:rsidRPr="007A1A66">
        <w:t xml:space="preserve"> </w:t>
      </w:r>
      <w:proofErr w:type="spellStart"/>
      <w:r w:rsidRPr="007A1A66">
        <w:t>plăți</w:t>
      </w:r>
      <w:proofErr w:type="spellEnd"/>
      <w:r w:rsidRPr="007A1A66">
        <w:t>.</w:t>
      </w:r>
      <w:r w:rsidR="008A1EFD">
        <w:br w:type="page"/>
      </w:r>
    </w:p>
    <w:p w14:paraId="45B3F387" w14:textId="77777777" w:rsidR="002C2DCE" w:rsidRDefault="002C2DCE" w:rsidP="00B22F21">
      <w:pPr>
        <w:pStyle w:val="Heading1"/>
        <w:spacing w:before="0"/>
        <w:rPr>
          <w:lang w:val="ro-RO"/>
        </w:rPr>
      </w:pPr>
      <w:bookmarkStart w:id="52" w:name="_Toc49861799"/>
      <w:r w:rsidRPr="005F6CC7">
        <w:rPr>
          <w:lang w:val="ro-RO"/>
        </w:rPr>
        <w:lastRenderedPageBreak/>
        <w:t xml:space="preserve">Capitolul 9. COMPLETAREA, </w:t>
      </w:r>
      <w:r>
        <w:rPr>
          <w:lang w:val="ro-RO"/>
        </w:rPr>
        <w:t>DEPUNEREA Ș</w:t>
      </w:r>
      <w:r w:rsidRPr="005F6CC7">
        <w:rPr>
          <w:lang w:val="ro-RO"/>
        </w:rPr>
        <w:t>I VERIFICAREA DOSARULUI CERERII DE FINANTARE</w:t>
      </w:r>
      <w:bookmarkEnd w:id="52"/>
    </w:p>
    <w:p w14:paraId="23926194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conţine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însoţită</w:t>
      </w:r>
      <w:proofErr w:type="spellEnd"/>
      <w:r w:rsidRPr="00E64C46">
        <w:t xml:space="preserve"> de </w:t>
      </w:r>
      <w:proofErr w:type="spellStart"/>
      <w:r w:rsidRPr="00E64C46">
        <w:t>anexele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administrative, conform </w:t>
      </w:r>
      <w:proofErr w:type="spellStart"/>
      <w:r w:rsidRPr="00E64C46">
        <w:t>listei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 </w:t>
      </w:r>
      <w:proofErr w:type="spellStart"/>
      <w:r w:rsidRPr="00E64C46">
        <w:t>prezentate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secțiunii</w:t>
      </w:r>
      <w:proofErr w:type="spellEnd"/>
      <w:r w:rsidRPr="00E64C46">
        <w:t xml:space="preserve"> 9.4 </w:t>
      </w:r>
      <w:proofErr w:type="spellStart"/>
      <w:r>
        <w:rPr>
          <w:i/>
          <w:iCs/>
        </w:rPr>
        <w:t>D</w:t>
      </w:r>
      <w:r w:rsidRPr="00E64C46">
        <w:rPr>
          <w:i/>
          <w:iCs/>
        </w:rPr>
        <w:t>ocumentele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necesare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întocmirii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cererii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finanţare</w:t>
      </w:r>
      <w:proofErr w:type="spellEnd"/>
      <w:r w:rsidRPr="00E64C46">
        <w:rPr>
          <w:i/>
          <w:iCs/>
        </w:rPr>
        <w:t xml:space="preserve"> </w:t>
      </w:r>
      <w:r w:rsidRPr="00E64C46">
        <w:t xml:space="preserve">din </w:t>
      </w:r>
      <w:proofErr w:type="spellStart"/>
      <w:r w:rsidRPr="00E64C46">
        <w:t>prezentul</w:t>
      </w:r>
      <w:proofErr w:type="spellEnd"/>
      <w:r w:rsidRPr="00E64C46">
        <w:t xml:space="preserve"> </w:t>
      </w:r>
      <w:proofErr w:type="spellStart"/>
      <w:r w:rsidRPr="00E64C46">
        <w:t>Ghid</w:t>
      </w:r>
      <w:proofErr w:type="spellEnd"/>
      <w:r w:rsidRPr="00E64C46">
        <w:t xml:space="preserve">, legate </w:t>
      </w:r>
      <w:proofErr w:type="spellStart"/>
      <w:r w:rsidRPr="00E64C46">
        <w:t>într</w:t>
      </w:r>
      <w:proofErr w:type="spellEnd"/>
      <w:r w:rsidRPr="00E64C46">
        <w:t xml:space="preserve">-un </w:t>
      </w:r>
      <w:proofErr w:type="spellStart"/>
      <w:r w:rsidRPr="00E64C46">
        <w:t>singur</w:t>
      </w:r>
      <w:proofErr w:type="spellEnd"/>
      <w:r w:rsidRPr="00E64C46">
        <w:t xml:space="preserve"> </w:t>
      </w:r>
      <w:proofErr w:type="spellStart"/>
      <w:r w:rsidRPr="00E64C46">
        <w:t>dosar</w:t>
      </w:r>
      <w:proofErr w:type="spellEnd"/>
      <w:r w:rsidRPr="00E64C46">
        <w:t xml:space="preserve">, </w:t>
      </w:r>
      <w:proofErr w:type="spellStart"/>
      <w:r w:rsidRPr="00E64C46">
        <w:t>astfel</w:t>
      </w:r>
      <w:proofErr w:type="spellEnd"/>
      <w:r w:rsidRPr="00E64C46">
        <w:t xml:space="preserve"> </w:t>
      </w:r>
      <w:proofErr w:type="spellStart"/>
      <w:r w:rsidRPr="00E64C46">
        <w:t>încât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nu </w:t>
      </w:r>
      <w:proofErr w:type="spellStart"/>
      <w:r w:rsidRPr="00E64C46">
        <w:t>permită</w:t>
      </w:r>
      <w:proofErr w:type="spellEnd"/>
      <w:r w:rsidRPr="00E64C46">
        <w:t xml:space="preserve"> </w:t>
      </w:r>
      <w:proofErr w:type="spellStart"/>
      <w:r w:rsidRPr="00E64C46">
        <w:t>detaşarea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/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înlocuirea</w:t>
      </w:r>
      <w:proofErr w:type="spellEnd"/>
      <w:r w:rsidRPr="00E64C46">
        <w:t xml:space="preserve"> </w:t>
      </w:r>
      <w:proofErr w:type="spellStart"/>
      <w:r w:rsidRPr="00E64C46">
        <w:t>acestora</w:t>
      </w:r>
      <w:proofErr w:type="spellEnd"/>
      <w:r w:rsidRPr="00E64C46">
        <w:t xml:space="preserve">. </w:t>
      </w:r>
    </w:p>
    <w:p w14:paraId="41B634F2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Formularul</w:t>
      </w:r>
      <w:proofErr w:type="spellEnd"/>
      <w:r w:rsidRPr="00E64C46">
        <w:t xml:space="preserve"> standard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prezentat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Anexa</w:t>
      </w:r>
      <w:proofErr w:type="spellEnd"/>
      <w:r w:rsidRPr="00E64C46">
        <w:t xml:space="preserve"> 1 la </w:t>
      </w:r>
      <w:proofErr w:type="spellStart"/>
      <w:r w:rsidRPr="00E64C46">
        <w:t>prezentul</w:t>
      </w:r>
      <w:proofErr w:type="spellEnd"/>
      <w:r w:rsidRPr="00E64C46">
        <w:t xml:space="preserve"> </w:t>
      </w:r>
      <w:proofErr w:type="spellStart"/>
      <w:r w:rsidRPr="00E64C46">
        <w:t>Ghid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disponibil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format electronic pe site-ul </w:t>
      </w:r>
      <w:hyperlink r:id="rId13" w:history="1">
        <w:r w:rsidRPr="00E64C46">
          <w:rPr>
            <w:rStyle w:val="Hyperlink"/>
          </w:rPr>
          <w:t>www.galtovishat.ro</w:t>
        </w:r>
      </w:hyperlink>
    </w:p>
    <w:p w14:paraId="0619FB03" w14:textId="77777777" w:rsidR="007A1A66" w:rsidRPr="004059EF" w:rsidRDefault="007A1A66" w:rsidP="00B22F21">
      <w:pPr>
        <w:pStyle w:val="Default"/>
        <w:spacing w:line="276" w:lineRule="auto"/>
        <w:jc w:val="both"/>
        <w:rPr>
          <w:b/>
          <w:bCs/>
          <w:i/>
          <w:iCs/>
        </w:rPr>
      </w:pPr>
      <w:proofErr w:type="spellStart"/>
      <w:r w:rsidRPr="004059EF">
        <w:rPr>
          <w:b/>
          <w:bCs/>
          <w:iCs/>
        </w:rPr>
        <w:t>Atenţie</w:t>
      </w:r>
      <w:proofErr w:type="spellEnd"/>
      <w:r w:rsidRPr="004059EF">
        <w:rPr>
          <w:b/>
          <w:bCs/>
          <w:iCs/>
        </w:rPr>
        <w:t xml:space="preserve">! </w:t>
      </w:r>
      <w:proofErr w:type="spellStart"/>
      <w:r w:rsidRPr="004059EF">
        <w:rPr>
          <w:b/>
          <w:bCs/>
          <w:iCs/>
        </w:rPr>
        <w:t>Cererea</w:t>
      </w:r>
      <w:proofErr w:type="spellEnd"/>
      <w:r w:rsidRPr="004059EF">
        <w:rPr>
          <w:b/>
          <w:bCs/>
          <w:iCs/>
        </w:rPr>
        <w:t xml:space="preserve"> de </w:t>
      </w:r>
      <w:proofErr w:type="spellStart"/>
      <w:r w:rsidRPr="004059EF">
        <w:rPr>
          <w:b/>
          <w:bCs/>
          <w:iCs/>
        </w:rPr>
        <w:t>Finanţare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trebuie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însoţită</w:t>
      </w:r>
      <w:proofErr w:type="spellEnd"/>
      <w:r w:rsidRPr="004059EF">
        <w:rPr>
          <w:b/>
          <w:bCs/>
          <w:iCs/>
        </w:rPr>
        <w:t xml:space="preserve"> de </w:t>
      </w:r>
      <w:proofErr w:type="spellStart"/>
      <w:r w:rsidRPr="004059EF">
        <w:rPr>
          <w:b/>
          <w:bCs/>
          <w:iCs/>
        </w:rPr>
        <w:t>anexele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prevăzute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în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modelul</w:t>
      </w:r>
      <w:proofErr w:type="spellEnd"/>
      <w:r w:rsidRPr="004059EF">
        <w:rPr>
          <w:b/>
          <w:bCs/>
          <w:iCs/>
        </w:rPr>
        <w:t xml:space="preserve"> standard de pe site-ul GAL </w:t>
      </w:r>
      <w:proofErr w:type="spellStart"/>
      <w:r w:rsidRPr="004059EF">
        <w:rPr>
          <w:b/>
          <w:bCs/>
          <w:iCs/>
        </w:rPr>
        <w:t>Tovishat</w:t>
      </w:r>
      <w:proofErr w:type="spellEnd"/>
      <w:r w:rsidRPr="004059EF">
        <w:rPr>
          <w:b/>
          <w:bCs/>
          <w:iCs/>
        </w:rPr>
        <w:t xml:space="preserve">. </w:t>
      </w:r>
      <w:proofErr w:type="spellStart"/>
      <w:r w:rsidRPr="004059EF">
        <w:rPr>
          <w:b/>
          <w:bCs/>
          <w:iCs/>
        </w:rPr>
        <w:t>Anexele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Cererii</w:t>
      </w:r>
      <w:proofErr w:type="spellEnd"/>
      <w:r w:rsidRPr="004059EF">
        <w:rPr>
          <w:b/>
          <w:bCs/>
          <w:iCs/>
        </w:rPr>
        <w:t xml:space="preserve"> de </w:t>
      </w:r>
      <w:proofErr w:type="spellStart"/>
      <w:r w:rsidRPr="004059EF">
        <w:rPr>
          <w:b/>
          <w:bCs/>
          <w:iCs/>
        </w:rPr>
        <w:t>Finanţare</w:t>
      </w:r>
      <w:proofErr w:type="spellEnd"/>
      <w:r w:rsidRPr="004059EF">
        <w:rPr>
          <w:b/>
          <w:bCs/>
          <w:iCs/>
        </w:rPr>
        <w:t xml:space="preserve"> fac </w:t>
      </w:r>
      <w:proofErr w:type="spellStart"/>
      <w:r w:rsidRPr="004059EF">
        <w:rPr>
          <w:b/>
          <w:bCs/>
          <w:iCs/>
        </w:rPr>
        <w:t>parte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integrantă</w:t>
      </w:r>
      <w:proofErr w:type="spellEnd"/>
      <w:r w:rsidRPr="004059EF">
        <w:rPr>
          <w:b/>
          <w:bCs/>
          <w:iCs/>
        </w:rPr>
        <w:t xml:space="preserve"> din </w:t>
      </w:r>
      <w:proofErr w:type="spellStart"/>
      <w:r w:rsidRPr="004059EF">
        <w:rPr>
          <w:b/>
          <w:bCs/>
          <w:iCs/>
        </w:rPr>
        <w:t>aceasta</w:t>
      </w:r>
      <w:proofErr w:type="spellEnd"/>
      <w:r w:rsidRPr="00E64C46">
        <w:rPr>
          <w:b/>
          <w:bCs/>
          <w:i/>
          <w:iCs/>
        </w:rPr>
        <w:t xml:space="preserve">. </w:t>
      </w:r>
    </w:p>
    <w:p w14:paraId="2DBF666D" w14:textId="77777777" w:rsidR="007A1A66" w:rsidRPr="00E64C46" w:rsidRDefault="007A1A66" w:rsidP="00B22F21">
      <w:pPr>
        <w:pStyle w:val="Heading2"/>
        <w:spacing w:before="0" w:after="0"/>
      </w:pPr>
      <w:r w:rsidRPr="00E64C46">
        <w:t xml:space="preserve"> </w:t>
      </w:r>
      <w:bookmarkStart w:id="53" w:name="_Toc489008348"/>
      <w:bookmarkStart w:id="54" w:name="_Toc49861800"/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53"/>
      <w:bookmarkEnd w:id="54"/>
      <w:proofErr w:type="spellEnd"/>
      <w:r w:rsidRPr="00E64C46">
        <w:t xml:space="preserve"> </w:t>
      </w:r>
    </w:p>
    <w:p w14:paraId="22C93040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, se </w:t>
      </w:r>
      <w:proofErr w:type="spellStart"/>
      <w:r w:rsidRPr="00E64C46">
        <w:t>va</w:t>
      </w:r>
      <w:proofErr w:type="spellEnd"/>
      <w:r w:rsidRPr="00E64C46">
        <w:t xml:space="preserve"> face conform </w:t>
      </w:r>
      <w:proofErr w:type="spellStart"/>
      <w:r w:rsidRPr="00E64C46">
        <w:t>modelului</w:t>
      </w:r>
      <w:proofErr w:type="spellEnd"/>
      <w:r w:rsidRPr="00E64C46">
        <w:t xml:space="preserve"> pus la </w:t>
      </w:r>
      <w:proofErr w:type="spellStart"/>
      <w:r w:rsidRPr="00E64C46">
        <w:t>dispozi</w:t>
      </w:r>
      <w:proofErr w:type="spellEnd"/>
      <w:r w:rsidRPr="00E64C46">
        <w:rPr>
          <w:lang w:val="ro-RO"/>
        </w:rPr>
        <w:t xml:space="preserve">ție de GAL </w:t>
      </w:r>
      <w:proofErr w:type="spellStart"/>
      <w:r w:rsidRPr="00E64C46">
        <w:rPr>
          <w:lang w:val="ro-RO"/>
        </w:rPr>
        <w:t>Tovishat</w:t>
      </w:r>
      <w:proofErr w:type="spellEnd"/>
      <w:r w:rsidRPr="00E64C46">
        <w:t xml:space="preserve">.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modelului</w:t>
      </w:r>
      <w:proofErr w:type="spellEnd"/>
      <w:r w:rsidRPr="00E64C46">
        <w:t xml:space="preserve"> standard (</w:t>
      </w:r>
      <w:proofErr w:type="spellStart"/>
      <w:r w:rsidRPr="00E64C46">
        <w:t>eliminarea</w:t>
      </w:r>
      <w:proofErr w:type="spellEnd"/>
      <w:r w:rsidRPr="00E64C46">
        <w:t xml:space="preserve">, </w:t>
      </w:r>
      <w:proofErr w:type="spellStart"/>
      <w:r w:rsidRPr="00E64C46">
        <w:t>renumerotarea</w:t>
      </w:r>
      <w:proofErr w:type="spellEnd"/>
      <w:r w:rsidRPr="00E64C46">
        <w:t xml:space="preserve"> </w:t>
      </w:r>
      <w:proofErr w:type="spellStart"/>
      <w:r w:rsidRPr="00E64C46">
        <w:t>secţiunilor</w:t>
      </w:r>
      <w:proofErr w:type="spellEnd"/>
      <w:r w:rsidRPr="00E64C46">
        <w:t xml:space="preserve">, </w:t>
      </w:r>
      <w:proofErr w:type="spellStart"/>
      <w:r w:rsidRPr="00E64C46">
        <w:t>anexarea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 </w:t>
      </w:r>
      <w:proofErr w:type="spellStart"/>
      <w:r w:rsidRPr="00E64C46">
        <w:t>suport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altă</w:t>
      </w:r>
      <w:proofErr w:type="spellEnd"/>
      <w:r w:rsidRPr="00E64C46">
        <w:t xml:space="preserve"> </w:t>
      </w:r>
      <w:proofErr w:type="spellStart"/>
      <w:r w:rsidRPr="00E64C46">
        <w:t>ordine</w:t>
      </w:r>
      <w:proofErr w:type="spellEnd"/>
      <w:r w:rsidRPr="00E64C46">
        <w:t xml:space="preserve"> </w:t>
      </w:r>
      <w:proofErr w:type="spellStart"/>
      <w:r w:rsidRPr="00E64C46">
        <w:t>decât</w:t>
      </w:r>
      <w:proofErr w:type="spellEnd"/>
      <w:r w:rsidRPr="00E64C46">
        <w:t xml:space="preserve"> </w:t>
      </w:r>
      <w:proofErr w:type="spellStart"/>
      <w:r w:rsidRPr="00E64C46">
        <w:t>cea</w:t>
      </w:r>
      <w:proofErr w:type="spellEnd"/>
      <w:r w:rsidRPr="00E64C46">
        <w:t xml:space="preserve"> </w:t>
      </w:r>
      <w:proofErr w:type="spellStart"/>
      <w:r w:rsidRPr="00E64C46">
        <w:t>specificată</w:t>
      </w:r>
      <w:proofErr w:type="spellEnd"/>
      <w:r w:rsidRPr="00E64C46">
        <w:t xml:space="preserve"> etc.) </w:t>
      </w:r>
      <w:proofErr w:type="spellStart"/>
      <w:r w:rsidRPr="00E64C46">
        <w:t>poate</w:t>
      </w:r>
      <w:proofErr w:type="spellEnd"/>
      <w:r w:rsidRPr="00E64C46">
        <w:t xml:space="preserve"> conduce la </w:t>
      </w:r>
      <w:proofErr w:type="spellStart"/>
      <w:r w:rsidRPr="00E64C46">
        <w:t>respingerea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pe </w:t>
      </w:r>
      <w:proofErr w:type="spellStart"/>
      <w:r w:rsidRPr="00E64C46">
        <w:t>motiv</w:t>
      </w:r>
      <w:proofErr w:type="spellEnd"/>
      <w:r w:rsidRPr="00E64C46">
        <w:t xml:space="preserve"> de </w:t>
      </w:r>
      <w:proofErr w:type="spellStart"/>
      <w:r w:rsidRPr="00E64C46">
        <w:t>neconformitate</w:t>
      </w:r>
      <w:proofErr w:type="spellEnd"/>
      <w:r w:rsidRPr="00E64C46">
        <w:t xml:space="preserve"> </w:t>
      </w:r>
      <w:proofErr w:type="spellStart"/>
      <w:r w:rsidRPr="00E64C46">
        <w:t>administrativă</w:t>
      </w:r>
      <w:proofErr w:type="spellEnd"/>
      <w:r w:rsidRPr="00E64C46">
        <w:t xml:space="preserve">. </w:t>
      </w:r>
    </w:p>
    <w:p w14:paraId="1B4CDA20" w14:textId="77777777" w:rsidR="007A1A66" w:rsidRPr="00E64C46" w:rsidRDefault="007A1A66" w:rsidP="00B22F21">
      <w:pPr>
        <w:spacing w:before="0" w:after="0"/>
      </w:pPr>
      <w:proofErr w:type="spellStart"/>
      <w:r w:rsidRPr="00E64C46">
        <w:t>Apelul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Ghidul</w:t>
      </w:r>
      <w:proofErr w:type="spellEnd"/>
      <w:r w:rsidRPr="00E64C46">
        <w:t xml:space="preserve"> </w:t>
      </w:r>
      <w:proofErr w:type="spellStart"/>
      <w:r w:rsidRPr="00E64C46">
        <w:t>solicitantului</w:t>
      </w:r>
      <w:proofErr w:type="spellEnd"/>
      <w:r w:rsidRPr="00E64C46">
        <w:t xml:space="preserve">, care </w:t>
      </w:r>
      <w:proofErr w:type="spellStart"/>
      <w:r w:rsidRPr="00E64C46">
        <w:t>stă</w:t>
      </w:r>
      <w:proofErr w:type="spellEnd"/>
      <w:r w:rsidRPr="00E64C46">
        <w:t xml:space="preserve"> la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completării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disponibil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mod </w:t>
      </w:r>
      <w:proofErr w:type="spellStart"/>
      <w:r w:rsidRPr="00E64C46">
        <w:t>gratuit</w:t>
      </w:r>
      <w:proofErr w:type="spellEnd"/>
      <w:r w:rsidRPr="00E64C46">
        <w:t xml:space="preserve"> la </w:t>
      </w:r>
      <w:proofErr w:type="spellStart"/>
      <w:r w:rsidRPr="00E64C46">
        <w:t>secretariatul</w:t>
      </w:r>
      <w:proofErr w:type="spellEnd"/>
      <w:r w:rsidRPr="00E64C46">
        <w:t xml:space="preserve"> </w:t>
      </w:r>
      <w:proofErr w:type="spellStart"/>
      <w:r w:rsidRPr="00E64C46">
        <w:t>Asociației</w:t>
      </w:r>
      <w:proofErr w:type="spellEnd"/>
      <w:r w:rsidRPr="00E64C46">
        <w:t xml:space="preserve">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respectiv</w:t>
      </w:r>
      <w:proofErr w:type="spellEnd"/>
      <w:r w:rsidRPr="00E64C46">
        <w:t xml:space="preserve"> pe site-ul </w:t>
      </w:r>
      <w:proofErr w:type="spellStart"/>
      <w:r w:rsidRPr="00E64C46">
        <w:t>asociației</w:t>
      </w:r>
      <w:proofErr w:type="spellEnd"/>
      <w:r w:rsidRPr="00E64C46">
        <w:t xml:space="preserve"> www.galtovishat.ro. </w:t>
      </w:r>
    </w:p>
    <w:p w14:paraId="6E58AD0D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completează</w:t>
      </w:r>
      <w:proofErr w:type="spellEnd"/>
      <w:r w:rsidRPr="00E64C46">
        <w:t xml:space="preserve"> </w:t>
      </w:r>
      <w:proofErr w:type="spellStart"/>
      <w:r w:rsidRPr="00E64C46">
        <w:t>formularul</w:t>
      </w:r>
      <w:proofErr w:type="spellEnd"/>
      <w:r w:rsidRPr="00E64C46">
        <w:t xml:space="preserve"> de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indicat</w:t>
      </w:r>
      <w:proofErr w:type="spellEnd"/>
      <w:r w:rsidRPr="00E64C46">
        <w:t xml:space="preserve"> de GAL (conform </w:t>
      </w:r>
      <w:proofErr w:type="spellStart"/>
      <w:r w:rsidRPr="00E64C46">
        <w:t>ultimei</w:t>
      </w:r>
      <w:proofErr w:type="spellEnd"/>
      <w:r w:rsidRPr="00E64C46">
        <w:t xml:space="preserve"> </w:t>
      </w:r>
      <w:proofErr w:type="spellStart"/>
      <w:r w:rsidRPr="00E64C46">
        <w:t>variante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vigoare</w:t>
      </w:r>
      <w:proofErr w:type="spellEnd"/>
      <w:r w:rsidRPr="00E64C46">
        <w:t xml:space="preserve"> la </w:t>
      </w:r>
      <w:proofErr w:type="spellStart"/>
      <w:r w:rsidRPr="00E64C46">
        <w:t>momentul</w:t>
      </w:r>
      <w:proofErr w:type="spellEnd"/>
      <w:r w:rsidRPr="00E64C46">
        <w:t xml:space="preserve"> </w:t>
      </w:r>
      <w:proofErr w:type="spellStart"/>
      <w:r w:rsidRPr="00E64C46">
        <w:t>lansării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proiecte</w:t>
      </w:r>
      <w:proofErr w:type="spellEnd"/>
      <w:r w:rsidRPr="00E64C46">
        <w:t xml:space="preserve">)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anexează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 xml:space="preserve"> administrative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care sunt </w:t>
      </w:r>
      <w:proofErr w:type="spellStart"/>
      <w:r w:rsidRPr="00E64C46">
        <w:t>cerute</w:t>
      </w:r>
      <w:proofErr w:type="spellEnd"/>
      <w:r w:rsidRPr="00E64C46">
        <w:t xml:space="preserve"> de </w:t>
      </w:r>
      <w:proofErr w:type="spellStart"/>
      <w:r w:rsidRPr="00E64C46">
        <w:t>acest</w:t>
      </w:r>
      <w:proofErr w:type="spellEnd"/>
      <w:r w:rsidRPr="00E64C46">
        <w:t xml:space="preserve"> </w:t>
      </w:r>
      <w:proofErr w:type="spellStart"/>
      <w:r w:rsidRPr="00E64C46">
        <w:t>formular</w:t>
      </w:r>
      <w:proofErr w:type="spellEnd"/>
      <w:r w:rsidRPr="00E64C46">
        <w:t xml:space="preserve">. </w:t>
      </w:r>
      <w:proofErr w:type="spellStart"/>
      <w:r w:rsidRPr="00E64C46">
        <w:t>Odată</w:t>
      </w:r>
      <w:proofErr w:type="spellEnd"/>
      <w:r w:rsidRPr="00E64C46">
        <w:t xml:space="preserve"> </w:t>
      </w:r>
      <w:proofErr w:type="spellStart"/>
      <w:r w:rsidRPr="00E64C46">
        <w:t>finalizată</w:t>
      </w:r>
      <w:proofErr w:type="spellEnd"/>
      <w:r w:rsidRPr="00E64C46">
        <w:t xml:space="preserve">,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împreună</w:t>
      </w:r>
      <w:proofErr w:type="spellEnd"/>
      <w:r w:rsidRPr="00E64C46">
        <w:t xml:space="preserve"> cu </w:t>
      </w:r>
      <w:proofErr w:type="spellStart"/>
      <w:r w:rsidRPr="00E64C46">
        <w:t>documentele</w:t>
      </w:r>
      <w:proofErr w:type="spellEnd"/>
      <w:r w:rsidRPr="00E64C46">
        <w:t xml:space="preserve"> </w:t>
      </w:r>
      <w:proofErr w:type="spellStart"/>
      <w:r w:rsidRPr="00E64C46">
        <w:t>ataşate</w:t>
      </w:r>
      <w:proofErr w:type="spellEnd"/>
      <w:r w:rsidRPr="00E64C46">
        <w:t xml:space="preserve">, se </w:t>
      </w:r>
      <w:proofErr w:type="spellStart"/>
      <w:r w:rsidRPr="00E64C46">
        <w:t>constituie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„</w:t>
      </w: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>”.</w:t>
      </w:r>
    </w:p>
    <w:p w14:paraId="5AF3CB19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redactată</w:t>
      </w:r>
      <w:proofErr w:type="spellEnd"/>
      <w:r w:rsidRPr="00E64C46">
        <w:t xml:space="preserve"> pe calculator,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limba</w:t>
      </w:r>
      <w:proofErr w:type="spellEnd"/>
      <w:r w:rsidRPr="00E64C46">
        <w:t xml:space="preserve"> </w:t>
      </w:r>
      <w:proofErr w:type="spellStart"/>
      <w:r w:rsidRPr="00E64C46">
        <w:t>română</w:t>
      </w:r>
      <w:proofErr w:type="spellEnd"/>
      <w:r w:rsidRPr="00E64C46">
        <w:t xml:space="preserve">. Nu sunt </w:t>
      </w:r>
      <w:proofErr w:type="spellStart"/>
      <w:r w:rsidRPr="00E64C46">
        <w:t>acceptate</w:t>
      </w:r>
      <w:proofErr w:type="spellEnd"/>
      <w:r w:rsidRPr="00E64C46">
        <w:t xml:space="preserve"> </w:t>
      </w:r>
      <w:proofErr w:type="spellStart"/>
      <w:r w:rsidRPr="00E64C46">
        <w:t>Cereri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completate</w:t>
      </w:r>
      <w:proofErr w:type="spellEnd"/>
      <w:r w:rsidRPr="00E64C46">
        <w:t xml:space="preserve"> de </w:t>
      </w:r>
      <w:proofErr w:type="spellStart"/>
      <w:r w:rsidRPr="00E64C46">
        <w:t>mână</w:t>
      </w:r>
      <w:proofErr w:type="spellEnd"/>
      <w:r w:rsidRPr="00E64C46">
        <w:t xml:space="preserve">. </w:t>
      </w:r>
    </w:p>
    <w:p w14:paraId="55C37631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cuprinde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mod </w:t>
      </w:r>
      <w:proofErr w:type="spellStart"/>
      <w:r w:rsidRPr="00E64C46">
        <w:t>obligatoriu</w:t>
      </w:r>
      <w:proofErr w:type="spellEnd"/>
      <w:r w:rsidRPr="00E64C46">
        <w:t xml:space="preserve"> un </w:t>
      </w:r>
      <w:proofErr w:type="spellStart"/>
      <w:r w:rsidRPr="00E64C46">
        <w:rPr>
          <w:b/>
          <w:bCs/>
        </w:rPr>
        <w:t>Opis</w:t>
      </w:r>
      <w:proofErr w:type="spellEnd"/>
      <w:r w:rsidRPr="00E64C46">
        <w:t xml:space="preserve">, cu </w:t>
      </w:r>
      <w:proofErr w:type="spellStart"/>
      <w:r w:rsidRPr="00E64C46">
        <w:t>următoarele</w:t>
      </w:r>
      <w:proofErr w:type="spellEnd"/>
      <w:r w:rsidRPr="00E64C46">
        <w:t xml:space="preserve"> </w:t>
      </w:r>
      <w:proofErr w:type="spellStart"/>
      <w:r w:rsidRPr="00E64C46">
        <w:t>precizări</w:t>
      </w:r>
      <w:proofErr w:type="spellEnd"/>
      <w:r w:rsidRPr="00E64C46">
        <w:t>:</w:t>
      </w:r>
    </w:p>
    <w:p w14:paraId="469A1629" w14:textId="77777777" w:rsidR="007A1A66" w:rsidRPr="00E64C46" w:rsidRDefault="007A1A66" w:rsidP="00B22F21">
      <w:pPr>
        <w:pStyle w:val="Default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3089"/>
      </w:tblGrid>
      <w:tr w:rsidR="007A1A66" w:rsidRPr="00E64C46" w14:paraId="278F40B1" w14:textId="77777777" w:rsidTr="00ED294F">
        <w:tc>
          <w:tcPr>
            <w:tcW w:w="1526" w:type="dxa"/>
          </w:tcPr>
          <w:p w14:paraId="2050ED00" w14:textId="77777777" w:rsidR="007A1A66" w:rsidRPr="00E64C46" w:rsidRDefault="007A1A66" w:rsidP="00B22F21">
            <w:pPr>
              <w:pStyle w:val="Default"/>
              <w:spacing w:line="276" w:lineRule="auto"/>
              <w:jc w:val="both"/>
            </w:pPr>
            <w:r w:rsidRPr="00E64C46">
              <w:t>Nr.crt.</w:t>
            </w:r>
          </w:p>
        </w:tc>
        <w:tc>
          <w:tcPr>
            <w:tcW w:w="4961" w:type="dxa"/>
          </w:tcPr>
          <w:p w14:paraId="5BA0E520" w14:textId="77777777" w:rsidR="007A1A66" w:rsidRPr="00E64C46" w:rsidRDefault="007A1A66" w:rsidP="00B22F21">
            <w:pPr>
              <w:pStyle w:val="Default"/>
              <w:spacing w:line="276" w:lineRule="auto"/>
              <w:jc w:val="both"/>
            </w:pPr>
            <w:proofErr w:type="spellStart"/>
            <w:r w:rsidRPr="00E64C46">
              <w:t>Titlul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documentului</w:t>
            </w:r>
            <w:proofErr w:type="spellEnd"/>
          </w:p>
        </w:tc>
        <w:tc>
          <w:tcPr>
            <w:tcW w:w="3089" w:type="dxa"/>
          </w:tcPr>
          <w:p w14:paraId="4682EB72" w14:textId="77777777" w:rsidR="007A1A66" w:rsidRPr="00E64C46" w:rsidRDefault="007A1A66" w:rsidP="00B22F21">
            <w:pPr>
              <w:pStyle w:val="Default"/>
              <w:spacing w:line="276" w:lineRule="auto"/>
              <w:jc w:val="both"/>
            </w:pPr>
            <w:r w:rsidRPr="00E64C46">
              <w:t xml:space="preserve">Nr. </w:t>
            </w:r>
            <w:proofErr w:type="spellStart"/>
            <w:r w:rsidRPr="00E64C46">
              <w:t>pagini</w:t>
            </w:r>
            <w:proofErr w:type="spellEnd"/>
            <w:r w:rsidRPr="00E64C46">
              <w:t xml:space="preserve"> (de la .... </w:t>
            </w:r>
            <w:proofErr w:type="spellStart"/>
            <w:r w:rsidRPr="00E64C46">
              <w:t>până</w:t>
            </w:r>
            <w:proofErr w:type="spellEnd"/>
            <w:r w:rsidRPr="00E64C46">
              <w:t xml:space="preserve"> la ....) </w:t>
            </w:r>
          </w:p>
        </w:tc>
      </w:tr>
    </w:tbl>
    <w:p w14:paraId="3DB19CB2" w14:textId="77777777" w:rsidR="007A1A66" w:rsidRPr="00E64C46" w:rsidRDefault="007A1A66" w:rsidP="00B22F21">
      <w:pPr>
        <w:spacing w:before="0" w:after="0"/>
      </w:pPr>
    </w:p>
    <w:p w14:paraId="61D51CB2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legat</w:t>
      </w:r>
      <w:proofErr w:type="spellEnd"/>
      <w:r w:rsidRPr="00E64C46">
        <w:t xml:space="preserve">, </w:t>
      </w:r>
      <w:proofErr w:type="spellStart"/>
      <w:r w:rsidRPr="00E64C46">
        <w:t>sigilat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numerotat</w:t>
      </w:r>
      <w:proofErr w:type="spellEnd"/>
      <w:r w:rsidRPr="00E64C46">
        <w:t xml:space="preserve"> manual de </w:t>
      </w:r>
      <w:proofErr w:type="gramStart"/>
      <w:r w:rsidRPr="00E64C46">
        <w:t>la ,</w:t>
      </w:r>
      <w:proofErr w:type="gramEnd"/>
      <w:r w:rsidRPr="00E64C46">
        <w:t xml:space="preserve">,1” la ,,n”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partea</w:t>
      </w:r>
      <w:proofErr w:type="spellEnd"/>
      <w:r w:rsidRPr="00E64C46">
        <w:t xml:space="preserve"> </w:t>
      </w:r>
      <w:proofErr w:type="spellStart"/>
      <w:r w:rsidRPr="00E64C46">
        <w:t>dreaptă</w:t>
      </w:r>
      <w:proofErr w:type="spellEnd"/>
      <w:r w:rsidRPr="00E64C46">
        <w:t xml:space="preserve"> sus, a </w:t>
      </w:r>
      <w:proofErr w:type="spellStart"/>
      <w:r w:rsidRPr="00E64C46">
        <w:t>fiecărui</w:t>
      </w:r>
      <w:proofErr w:type="spellEnd"/>
      <w:r w:rsidRPr="00E64C46">
        <w:t xml:space="preserve"> document, </w:t>
      </w:r>
      <w:proofErr w:type="spellStart"/>
      <w:r w:rsidRPr="00E64C46">
        <w:t>unde</w:t>
      </w:r>
      <w:proofErr w:type="spellEnd"/>
      <w:r w:rsidRPr="00E64C46">
        <w:t xml:space="preserve"> ,,n”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numărul</w:t>
      </w:r>
      <w:proofErr w:type="spellEnd"/>
      <w:r w:rsidRPr="00E64C46">
        <w:t xml:space="preserve"> total al </w:t>
      </w:r>
      <w:proofErr w:type="spellStart"/>
      <w:r w:rsidRPr="00E64C46">
        <w:t>paginilor</w:t>
      </w:r>
      <w:proofErr w:type="spellEnd"/>
      <w:r w:rsidRPr="00E64C46">
        <w:t xml:space="preserve"> din </w:t>
      </w: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complet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 xml:space="preserve"> </w:t>
      </w:r>
      <w:proofErr w:type="spellStart"/>
      <w:r w:rsidRPr="00E64C46">
        <w:t>anexate</w:t>
      </w:r>
      <w:proofErr w:type="spellEnd"/>
      <w:r w:rsidRPr="00E64C46">
        <w:t xml:space="preserve">, </w:t>
      </w:r>
      <w:proofErr w:type="spellStart"/>
      <w:r w:rsidRPr="00E64C46">
        <w:t>astfel</w:t>
      </w:r>
      <w:proofErr w:type="spellEnd"/>
      <w:r w:rsidRPr="00E64C46">
        <w:t xml:space="preserve"> </w:t>
      </w:r>
      <w:proofErr w:type="spellStart"/>
      <w:r w:rsidRPr="00E64C46">
        <w:t>încât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nu se </w:t>
      </w:r>
      <w:proofErr w:type="spellStart"/>
      <w:r w:rsidRPr="00E64C46">
        <w:t>permită</w:t>
      </w:r>
      <w:proofErr w:type="spellEnd"/>
      <w:r w:rsidRPr="00E64C46">
        <w:t xml:space="preserve"> </w:t>
      </w:r>
      <w:proofErr w:type="spellStart"/>
      <w:r w:rsidRPr="00E64C46">
        <w:t>detaşarea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>/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înlocuirea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. </w:t>
      </w: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semna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face </w:t>
      </w:r>
      <w:proofErr w:type="spellStart"/>
      <w:r w:rsidRPr="00E64C46">
        <w:t>menţiunea</w:t>
      </w:r>
      <w:proofErr w:type="spellEnd"/>
      <w:r w:rsidRPr="00E64C46">
        <w:t xml:space="preserve"> la </w:t>
      </w:r>
      <w:proofErr w:type="spellStart"/>
      <w:r w:rsidRPr="00E64C46">
        <w:t>sfărşitul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proofErr w:type="gramStart"/>
      <w:r w:rsidRPr="00E64C46">
        <w:t>: ,,</w:t>
      </w:r>
      <w:proofErr w:type="spellStart"/>
      <w:r w:rsidRPr="00E64C46">
        <w:t>Acest</w:t>
      </w:r>
      <w:proofErr w:type="spellEnd"/>
      <w:proofErr w:type="gramEnd"/>
      <w:r w:rsidRPr="00E64C46">
        <w:t xml:space="preserve"> </w:t>
      </w:r>
      <w:proofErr w:type="spellStart"/>
      <w:r w:rsidRPr="00E64C46">
        <w:t>dosar</w:t>
      </w:r>
      <w:proofErr w:type="spellEnd"/>
      <w:r w:rsidRPr="00E64C46">
        <w:t xml:space="preserve"> </w:t>
      </w:r>
      <w:proofErr w:type="spellStart"/>
      <w:r w:rsidRPr="00E64C46">
        <w:t>conţine</w:t>
      </w:r>
      <w:proofErr w:type="spellEnd"/>
      <w:r w:rsidRPr="00E64C46">
        <w:t xml:space="preserve"> ……. </w:t>
      </w:r>
      <w:proofErr w:type="spellStart"/>
      <w:r w:rsidRPr="00E64C46">
        <w:t>pagini</w:t>
      </w:r>
      <w:proofErr w:type="spellEnd"/>
      <w:r w:rsidRPr="00E64C46">
        <w:t xml:space="preserve">, </w:t>
      </w:r>
      <w:proofErr w:type="spellStart"/>
      <w:r w:rsidRPr="00E64C46">
        <w:t>numerotate</w:t>
      </w:r>
      <w:proofErr w:type="spellEnd"/>
      <w:r w:rsidRPr="00E64C46">
        <w:t xml:space="preserve"> de la 1 la …….”. </w:t>
      </w:r>
    </w:p>
    <w:p w14:paraId="47BAD62B" w14:textId="77777777" w:rsidR="007A1A66" w:rsidRPr="00E64C46" w:rsidRDefault="007A1A66" w:rsidP="00B22F21">
      <w:pPr>
        <w:pStyle w:val="Default"/>
        <w:spacing w:line="276" w:lineRule="auto"/>
        <w:jc w:val="both"/>
        <w:rPr>
          <w:b/>
          <w:bCs/>
          <w:i/>
          <w:iCs/>
        </w:rPr>
      </w:pP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completată</w:t>
      </w:r>
      <w:proofErr w:type="spellEnd"/>
      <w:r w:rsidRPr="00E64C46">
        <w:t xml:space="preserve"> </w:t>
      </w:r>
      <w:proofErr w:type="spellStart"/>
      <w:r w:rsidRPr="00E64C46">
        <w:t>într</w:t>
      </w:r>
      <w:proofErr w:type="spellEnd"/>
      <w:r w:rsidRPr="00E64C46">
        <w:t xml:space="preserve">-un mod </w:t>
      </w:r>
      <w:proofErr w:type="spellStart"/>
      <w:r w:rsidRPr="00E64C46">
        <w:t>clar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coerent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a </w:t>
      </w:r>
      <w:proofErr w:type="spellStart"/>
      <w:r w:rsidRPr="00E64C46">
        <w:t>înlesni</w:t>
      </w:r>
      <w:proofErr w:type="spellEnd"/>
      <w:r w:rsidRPr="00E64C46">
        <w:t xml:space="preserve"> </w:t>
      </w:r>
      <w:proofErr w:type="spellStart"/>
      <w:r w:rsidRPr="00E64C46">
        <w:t>procesul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acest</w:t>
      </w:r>
      <w:proofErr w:type="spellEnd"/>
      <w:r w:rsidRPr="00E64C46">
        <w:t xml:space="preserve"> </w:t>
      </w:r>
      <w:proofErr w:type="spellStart"/>
      <w:r w:rsidRPr="00E64C46">
        <w:t>sens</w:t>
      </w:r>
      <w:proofErr w:type="spellEnd"/>
      <w:r w:rsidRPr="00E64C46">
        <w:t xml:space="preserve">, se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furniza</w:t>
      </w:r>
      <w:proofErr w:type="spellEnd"/>
      <w:r w:rsidRPr="00E64C46">
        <w:t xml:space="preserve"> </w:t>
      </w:r>
      <w:proofErr w:type="spellStart"/>
      <w:r w:rsidRPr="00E64C46">
        <w:t>numai</w:t>
      </w:r>
      <w:proofErr w:type="spellEnd"/>
      <w:r w:rsidRPr="00E64C46">
        <w:t xml:space="preserve"> </w:t>
      </w:r>
      <w:proofErr w:type="spellStart"/>
      <w:r w:rsidRPr="00E64C46">
        <w:t>informaţiile</w:t>
      </w:r>
      <w:proofErr w:type="spellEnd"/>
      <w:r w:rsidRPr="00E64C46">
        <w:t xml:space="preserve"> </w:t>
      </w:r>
      <w:proofErr w:type="spellStart"/>
      <w:r w:rsidRPr="00E64C46">
        <w:t>necesare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relevante</w:t>
      </w:r>
      <w:proofErr w:type="spellEnd"/>
      <w:r w:rsidRPr="00E64C46">
        <w:t xml:space="preserve">, care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preciza</w:t>
      </w:r>
      <w:proofErr w:type="spellEnd"/>
      <w:r w:rsidRPr="00E64C46">
        <w:t xml:space="preserve"> </w:t>
      </w:r>
      <w:proofErr w:type="spellStart"/>
      <w:r w:rsidRPr="00E64C46">
        <w:t>modul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atins</w:t>
      </w:r>
      <w:proofErr w:type="spellEnd"/>
      <w:r w:rsidRPr="00E64C46">
        <w:t xml:space="preserve"> </w:t>
      </w:r>
      <w:proofErr w:type="spellStart"/>
      <w:r w:rsidRPr="00E64C46">
        <w:t>scopul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, </w:t>
      </w:r>
      <w:proofErr w:type="spellStart"/>
      <w:r w:rsidRPr="00E64C46">
        <w:t>avantajele</w:t>
      </w:r>
      <w:proofErr w:type="spellEnd"/>
      <w:r w:rsidRPr="00E64C46">
        <w:t xml:space="preserve"> </w:t>
      </w:r>
      <w:proofErr w:type="spellStart"/>
      <w:r w:rsidRPr="00E64C46">
        <w:t>ce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rezulta</w:t>
      </w:r>
      <w:proofErr w:type="spellEnd"/>
      <w:r w:rsidRPr="00E64C46">
        <w:t xml:space="preserve"> din </w:t>
      </w:r>
      <w:proofErr w:type="spellStart"/>
      <w:r w:rsidRPr="00E64C46">
        <w:lastRenderedPageBreak/>
        <w:t>implementarea</w:t>
      </w:r>
      <w:proofErr w:type="spellEnd"/>
      <w:r w:rsidRPr="00E64C46">
        <w:t xml:space="preserve"> </w:t>
      </w:r>
      <w:proofErr w:type="spellStart"/>
      <w:r w:rsidRPr="00E64C46">
        <w:t>acestuia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</w:t>
      </w:r>
      <w:proofErr w:type="spellEnd"/>
      <w:r w:rsidRPr="00E64C46">
        <w:t xml:space="preserve"> </w:t>
      </w:r>
      <w:proofErr w:type="spellStart"/>
      <w:r w:rsidRPr="00E64C46">
        <w:t>măsura</w:t>
      </w:r>
      <w:proofErr w:type="spellEnd"/>
      <w:r w:rsidRPr="00E64C46">
        <w:t xml:space="preserve">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contribuie</w:t>
      </w:r>
      <w:proofErr w:type="spellEnd"/>
      <w:r w:rsidRPr="00E64C46">
        <w:t xml:space="preserve"> la </w:t>
      </w:r>
      <w:proofErr w:type="spellStart"/>
      <w:r w:rsidRPr="00E64C46">
        <w:t>realizarea</w:t>
      </w:r>
      <w:proofErr w:type="spellEnd"/>
      <w:r w:rsidRPr="00E64C46">
        <w:t xml:space="preserve"> </w:t>
      </w:r>
      <w:proofErr w:type="spellStart"/>
      <w:r w:rsidRPr="00E64C46">
        <w:t>obiectivelor</w:t>
      </w:r>
      <w:proofErr w:type="spellEnd"/>
      <w:r w:rsidRPr="00E64C46">
        <w:t xml:space="preserve"> </w:t>
      </w:r>
      <w:proofErr w:type="spellStart"/>
      <w:r w:rsidRPr="00E64C46">
        <w:t>Strategiei</w:t>
      </w:r>
      <w:proofErr w:type="spellEnd"/>
      <w:r w:rsidRPr="00E64C46">
        <w:t xml:space="preserve"> de </w:t>
      </w:r>
      <w:proofErr w:type="spellStart"/>
      <w:r w:rsidRPr="00E64C46">
        <w:t>Dezvoltare</w:t>
      </w:r>
      <w:proofErr w:type="spellEnd"/>
      <w:r w:rsidRPr="00E64C46">
        <w:t xml:space="preserve"> </w:t>
      </w:r>
      <w:proofErr w:type="spellStart"/>
      <w:r w:rsidRPr="00E64C46">
        <w:t>Locală</w:t>
      </w:r>
      <w:proofErr w:type="spellEnd"/>
      <w:r w:rsidRPr="00E64C46">
        <w:t xml:space="preserve"> </w:t>
      </w:r>
      <w:proofErr w:type="spellStart"/>
      <w:r w:rsidRPr="00E64C46">
        <w:t>Tovishat</w:t>
      </w:r>
      <w:proofErr w:type="spellEnd"/>
      <w:r w:rsidRPr="00E64C46">
        <w:t>.</w:t>
      </w:r>
      <w:r w:rsidRPr="00E64C46">
        <w:rPr>
          <w:b/>
          <w:bCs/>
          <w:i/>
          <w:iCs/>
        </w:rPr>
        <w:t xml:space="preserve"> </w:t>
      </w:r>
    </w:p>
    <w:p w14:paraId="65B712F9" w14:textId="77777777" w:rsidR="007A1A66" w:rsidRPr="00036ECE" w:rsidRDefault="007A1A66" w:rsidP="00B22F21">
      <w:pPr>
        <w:pStyle w:val="Default"/>
        <w:spacing w:line="276" w:lineRule="auto"/>
        <w:jc w:val="both"/>
        <w:rPr>
          <w:b/>
          <w:i/>
        </w:rPr>
      </w:pPr>
      <w:proofErr w:type="spellStart"/>
      <w:proofErr w:type="gramStart"/>
      <w:r w:rsidRPr="00E64C46">
        <w:rPr>
          <w:b/>
          <w:i/>
        </w:rPr>
        <w:t>Atenţie</w:t>
      </w:r>
      <w:proofErr w:type="spellEnd"/>
      <w:r w:rsidRPr="00E64C46">
        <w:rPr>
          <w:b/>
          <w:i/>
        </w:rPr>
        <w:t xml:space="preserve"> !</w:t>
      </w:r>
      <w:proofErr w:type="gramEnd"/>
      <w:r w:rsidRPr="00E64C46">
        <w:rPr>
          <w:b/>
          <w:i/>
        </w:rPr>
        <w:t xml:space="preserve"> Este </w:t>
      </w:r>
      <w:proofErr w:type="spellStart"/>
      <w:r w:rsidRPr="00E64C46">
        <w:rPr>
          <w:b/>
          <w:i/>
        </w:rPr>
        <w:t>necesar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să</w:t>
      </w:r>
      <w:proofErr w:type="spellEnd"/>
      <w:r w:rsidRPr="00E64C46">
        <w:rPr>
          <w:b/>
          <w:i/>
        </w:rPr>
        <w:t xml:space="preserve"> se </w:t>
      </w:r>
      <w:proofErr w:type="spellStart"/>
      <w:r w:rsidRPr="00E64C46">
        <w:rPr>
          <w:b/>
          <w:i/>
        </w:rPr>
        <w:t>respecte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formatele</w:t>
      </w:r>
      <w:proofErr w:type="spellEnd"/>
      <w:r w:rsidRPr="00E64C46">
        <w:rPr>
          <w:b/>
          <w:i/>
        </w:rPr>
        <w:t xml:space="preserve"> standard ale </w:t>
      </w:r>
      <w:proofErr w:type="spellStart"/>
      <w:r w:rsidRPr="00E64C46">
        <w:rPr>
          <w:b/>
          <w:i/>
        </w:rPr>
        <w:t>anexelor</w:t>
      </w:r>
      <w:proofErr w:type="spellEnd"/>
      <w:r w:rsidRPr="00E64C46">
        <w:rPr>
          <w:b/>
          <w:i/>
        </w:rPr>
        <w:t xml:space="preserve"> „</w:t>
      </w:r>
      <w:proofErr w:type="spellStart"/>
      <w:r w:rsidRPr="00E64C46">
        <w:rPr>
          <w:b/>
          <w:i/>
        </w:rPr>
        <w:t>Indicatori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monitorizare</w:t>
      </w:r>
      <w:proofErr w:type="spellEnd"/>
      <w:r w:rsidRPr="00E64C46">
        <w:rPr>
          <w:b/>
          <w:i/>
        </w:rPr>
        <w:t xml:space="preserve">” </w:t>
      </w:r>
      <w:proofErr w:type="spellStart"/>
      <w:r w:rsidRPr="00E64C46">
        <w:rPr>
          <w:b/>
          <w:i/>
        </w:rPr>
        <w:t>şi</w:t>
      </w:r>
      <w:proofErr w:type="spellEnd"/>
      <w:r w:rsidRPr="00E64C46">
        <w:rPr>
          <w:b/>
          <w:i/>
        </w:rPr>
        <w:t xml:space="preserve"> „</w:t>
      </w:r>
      <w:proofErr w:type="spellStart"/>
      <w:r w:rsidRPr="00E64C46">
        <w:rPr>
          <w:b/>
          <w:i/>
        </w:rPr>
        <w:t>Factori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risc</w:t>
      </w:r>
      <w:proofErr w:type="spellEnd"/>
      <w:r w:rsidRPr="00E64C46">
        <w:rPr>
          <w:b/>
          <w:i/>
        </w:rPr>
        <w:t xml:space="preserve">” care fac </w:t>
      </w:r>
      <w:proofErr w:type="spellStart"/>
      <w:r w:rsidRPr="00E64C46">
        <w:rPr>
          <w:b/>
          <w:i/>
        </w:rPr>
        <w:t>parte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integrantă</w:t>
      </w:r>
      <w:proofErr w:type="spellEnd"/>
      <w:r w:rsidRPr="00E64C46">
        <w:rPr>
          <w:b/>
          <w:i/>
        </w:rPr>
        <w:t xml:space="preserve"> din </w:t>
      </w:r>
      <w:proofErr w:type="spellStart"/>
      <w:r w:rsidRPr="00E64C46">
        <w:rPr>
          <w:b/>
          <w:i/>
        </w:rPr>
        <w:t>Cererea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Finanțare</w:t>
      </w:r>
      <w:proofErr w:type="spellEnd"/>
      <w:r w:rsidRPr="00E64C46">
        <w:rPr>
          <w:b/>
          <w:i/>
        </w:rPr>
        <w:t xml:space="preserve">, precum </w:t>
      </w:r>
      <w:proofErr w:type="spellStart"/>
      <w:r w:rsidRPr="00E64C46">
        <w:rPr>
          <w:b/>
          <w:i/>
        </w:rPr>
        <w:t>și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conținutul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acestora</w:t>
      </w:r>
      <w:proofErr w:type="spellEnd"/>
      <w:r w:rsidRPr="00E64C46">
        <w:rPr>
          <w:b/>
          <w:i/>
        </w:rPr>
        <w:t xml:space="preserve">. Se </w:t>
      </w:r>
      <w:proofErr w:type="spellStart"/>
      <w:r w:rsidRPr="00E64C46">
        <w:rPr>
          <w:b/>
          <w:i/>
        </w:rPr>
        <w:t>vor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completa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numai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informaţiile</w:t>
      </w:r>
      <w:proofErr w:type="spellEnd"/>
      <w:r w:rsidRPr="00E64C46">
        <w:rPr>
          <w:b/>
          <w:i/>
        </w:rPr>
        <w:t xml:space="preserve"> solicitate (nu se </w:t>
      </w:r>
      <w:proofErr w:type="spellStart"/>
      <w:r w:rsidRPr="00E64C46">
        <w:rPr>
          <w:b/>
          <w:i/>
        </w:rPr>
        <w:t>vor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adăuga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alte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categorii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indicatori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şi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nici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alţi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factori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risc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în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afara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celor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incluşi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în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anexele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menţionate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mai</w:t>
      </w:r>
      <w:proofErr w:type="spellEnd"/>
      <w:r w:rsidRPr="00E64C46">
        <w:rPr>
          <w:b/>
          <w:i/>
        </w:rPr>
        <w:t xml:space="preserve"> </w:t>
      </w:r>
      <w:proofErr w:type="gramStart"/>
      <w:r w:rsidRPr="00E64C46">
        <w:rPr>
          <w:b/>
          <w:i/>
        </w:rPr>
        <w:t>sus )</w:t>
      </w:r>
      <w:proofErr w:type="gramEnd"/>
      <w:r w:rsidRPr="00E64C46">
        <w:rPr>
          <w:b/>
          <w:i/>
        </w:rPr>
        <w:t xml:space="preserve">. </w:t>
      </w:r>
      <w:proofErr w:type="spellStart"/>
      <w:r w:rsidRPr="00E64C46">
        <w:rPr>
          <w:b/>
          <w:i/>
        </w:rPr>
        <w:t>Completarea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celor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două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anexe</w:t>
      </w:r>
      <w:proofErr w:type="spellEnd"/>
      <w:r w:rsidRPr="00E64C46">
        <w:rPr>
          <w:b/>
          <w:i/>
        </w:rPr>
        <w:t xml:space="preserve"> la </w:t>
      </w:r>
      <w:proofErr w:type="spellStart"/>
      <w:r w:rsidRPr="00E64C46">
        <w:rPr>
          <w:b/>
          <w:i/>
        </w:rPr>
        <w:t>Cererea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Finanţare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este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obligatorie</w:t>
      </w:r>
      <w:proofErr w:type="spellEnd"/>
      <w:r w:rsidRPr="00E64C46">
        <w:rPr>
          <w:b/>
          <w:i/>
        </w:rPr>
        <w:t>.</w:t>
      </w:r>
    </w:p>
    <w:p w14:paraId="3B5FD51E" w14:textId="77777777" w:rsidR="007A1A66" w:rsidRPr="007B01A7" w:rsidRDefault="007A1A66" w:rsidP="00B22F21">
      <w:pPr>
        <w:pStyle w:val="Heading2"/>
        <w:spacing w:before="0" w:after="0"/>
      </w:pPr>
      <w:r w:rsidRPr="00E64C46">
        <w:t xml:space="preserve"> </w:t>
      </w:r>
      <w:bookmarkStart w:id="55" w:name="_Toc489008349"/>
      <w:bookmarkStart w:id="56" w:name="_Toc49861801"/>
      <w:proofErr w:type="spellStart"/>
      <w:r w:rsidRPr="00E64C46">
        <w:t>Depunerea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55"/>
      <w:bookmarkEnd w:id="56"/>
      <w:proofErr w:type="spellEnd"/>
    </w:p>
    <w:p w14:paraId="667FA0A2" w14:textId="03F53630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Cs/>
        </w:rPr>
        <w:t>Solicitantul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trebuie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depună</w:t>
      </w:r>
      <w:proofErr w:type="spellEnd"/>
      <w:r>
        <w:rPr>
          <w:bCs/>
        </w:rPr>
        <w:t xml:space="preserve">,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condițiile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și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termenele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specificate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apelul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selecție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 cu </w:t>
      </w:r>
      <w:proofErr w:type="spellStart"/>
      <w:r w:rsidRPr="00E64C46">
        <w:rPr>
          <w:bCs/>
        </w:rPr>
        <w:t>toate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anexele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completate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2 </w:t>
      </w:r>
      <w:proofErr w:type="spellStart"/>
      <w:r w:rsidRPr="00E64C46">
        <w:rPr>
          <w:bCs/>
        </w:rPr>
        <w:t>exemplare</w:t>
      </w:r>
      <w:proofErr w:type="spellEnd"/>
      <w:r w:rsidRPr="00E64C46">
        <w:rPr>
          <w:bCs/>
        </w:rPr>
        <w:t xml:space="preserve"> (1 original </w:t>
      </w:r>
      <w:proofErr w:type="spellStart"/>
      <w:r w:rsidRPr="00E64C46">
        <w:rPr>
          <w:bCs/>
        </w:rPr>
        <w:t>şi</w:t>
      </w:r>
      <w:proofErr w:type="spellEnd"/>
      <w:r w:rsidRPr="00E64C46">
        <w:rPr>
          <w:bCs/>
        </w:rPr>
        <w:t xml:space="preserve"> 1 </w:t>
      </w:r>
      <w:proofErr w:type="spellStart"/>
      <w:r w:rsidRPr="00E64C46">
        <w:rPr>
          <w:bCs/>
        </w:rPr>
        <w:t>copie</w:t>
      </w:r>
      <w:proofErr w:type="spellEnd"/>
      <w:r w:rsidRPr="00E64C46">
        <w:rPr>
          <w:bCs/>
        </w:rPr>
        <w:t xml:space="preserve">), </w:t>
      </w:r>
      <w:proofErr w:type="spellStart"/>
      <w:r w:rsidRPr="00E64C46">
        <w:rPr>
          <w:bCs/>
        </w:rPr>
        <w:t>împreună</w:t>
      </w:r>
      <w:proofErr w:type="spellEnd"/>
      <w:r w:rsidRPr="00E64C46">
        <w:rPr>
          <w:bCs/>
        </w:rPr>
        <w:t xml:space="preserve"> cu </w:t>
      </w:r>
      <w:proofErr w:type="spellStart"/>
      <w:r w:rsidRPr="00E64C46">
        <w:rPr>
          <w:bCs/>
        </w:rPr>
        <w:t>formatul</w:t>
      </w:r>
      <w:proofErr w:type="spellEnd"/>
      <w:r w:rsidRPr="00E64C46">
        <w:rPr>
          <w:bCs/>
        </w:rPr>
        <w:t xml:space="preserve"> electronic (CD -2 </w:t>
      </w:r>
      <w:proofErr w:type="spellStart"/>
      <w:r w:rsidRPr="00E64C46">
        <w:rPr>
          <w:bCs/>
        </w:rPr>
        <w:t>exemplare</w:t>
      </w:r>
      <w:proofErr w:type="spellEnd"/>
      <w:r w:rsidRPr="00E64C46">
        <w:rPr>
          <w:bCs/>
        </w:rPr>
        <w:t xml:space="preserve"> care </w:t>
      </w:r>
      <w:proofErr w:type="spellStart"/>
      <w:r w:rsidRPr="00E64C46">
        <w:rPr>
          <w:bCs/>
        </w:rPr>
        <w:t>va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cuprinde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dosarul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Cererii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scanat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și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format </w:t>
      </w:r>
      <w:proofErr w:type="spellStart"/>
      <w:r w:rsidRPr="00E64C46">
        <w:rPr>
          <w:bCs/>
        </w:rPr>
        <w:t>editabil</w:t>
      </w:r>
      <w:proofErr w:type="spellEnd"/>
      <w:r w:rsidRPr="00E64C46">
        <w:rPr>
          <w:bCs/>
        </w:rPr>
        <w:t xml:space="preserve">) </w:t>
      </w:r>
      <w:proofErr w:type="spellStart"/>
      <w:r w:rsidRPr="00E64C46">
        <w:rPr>
          <w:bCs/>
        </w:rPr>
        <w:t>şi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documentele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originale</w:t>
      </w:r>
      <w:proofErr w:type="spellEnd"/>
      <w:r w:rsidRPr="00E64C46">
        <w:rPr>
          <w:bCs/>
        </w:rPr>
        <w:t xml:space="preserve"> (</w:t>
      </w:r>
      <w:proofErr w:type="spellStart"/>
      <w:r w:rsidRPr="00E64C46">
        <w:rPr>
          <w:bCs/>
        </w:rPr>
        <w:t>pentru</w:t>
      </w:r>
      <w:proofErr w:type="spellEnd"/>
      <w:r w:rsidRPr="00E64C46">
        <w:rPr>
          <w:bCs/>
        </w:rPr>
        <w:t xml:space="preserve"> care a </w:t>
      </w:r>
      <w:proofErr w:type="spellStart"/>
      <w:r w:rsidRPr="00E64C46">
        <w:rPr>
          <w:bCs/>
        </w:rPr>
        <w:t>atasat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copii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dosarul</w:t>
      </w:r>
      <w:proofErr w:type="spellEnd"/>
      <w:r w:rsidRPr="00E64C46">
        <w:rPr>
          <w:bCs/>
        </w:rPr>
        <w:t xml:space="preserve"> original)</w:t>
      </w:r>
      <w:r>
        <w:rPr>
          <w:bCs/>
        </w:rPr>
        <w:t xml:space="preserve"> la </w:t>
      </w:r>
      <w:proofErr w:type="spellStart"/>
      <w:r>
        <w:rPr>
          <w:bCs/>
        </w:rPr>
        <w:t>sediul</w:t>
      </w:r>
      <w:proofErr w:type="spellEnd"/>
      <w:r>
        <w:rPr>
          <w:bCs/>
        </w:rPr>
        <w:t xml:space="preserve"> Gal </w:t>
      </w:r>
      <w:proofErr w:type="spellStart"/>
      <w:r>
        <w:rPr>
          <w:bCs/>
        </w:rPr>
        <w:t>Tovishat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loc</w:t>
      </w:r>
      <w:r w:rsidRPr="00E64C46">
        <w:rPr>
          <w:bCs/>
        </w:rPr>
        <w:t>.</w:t>
      </w:r>
      <w:r w:rsidR="00937E52">
        <w:rPr>
          <w:bCs/>
        </w:rPr>
        <w:t>Panic</w:t>
      </w:r>
      <w:proofErr w:type="spellEnd"/>
      <w:r>
        <w:rPr>
          <w:bCs/>
        </w:rPr>
        <w:t>, nr.1</w:t>
      </w:r>
      <w:r w:rsidR="00937E52">
        <w:rPr>
          <w:bCs/>
        </w:rPr>
        <w:t>/S</w:t>
      </w:r>
      <w:r>
        <w:rPr>
          <w:bCs/>
        </w:rPr>
        <w:t xml:space="preserve">, </w:t>
      </w:r>
      <w:proofErr w:type="spellStart"/>
      <w:r>
        <w:rPr>
          <w:bCs/>
        </w:rPr>
        <w:t>comuna</w:t>
      </w:r>
      <w:proofErr w:type="spellEnd"/>
      <w:r>
        <w:rPr>
          <w:bCs/>
        </w:rPr>
        <w:t xml:space="preserve"> </w:t>
      </w:r>
      <w:proofErr w:type="spellStart"/>
      <w:r w:rsidR="00937E52">
        <w:rPr>
          <w:bCs/>
        </w:rPr>
        <w:t>Hereclean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jud.Sălaj</w:t>
      </w:r>
      <w:proofErr w:type="spellEnd"/>
      <w:r>
        <w:rPr>
          <w:bCs/>
        </w:rPr>
        <w:t>.</w:t>
      </w:r>
      <w:r w:rsidRPr="00E64C46">
        <w:rPr>
          <w:bCs/>
        </w:rPr>
        <w:t xml:space="preserve"> </w:t>
      </w:r>
    </w:p>
    <w:p w14:paraId="494264A8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Cs/>
        </w:rPr>
        <w:t>Exemplarele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vor</w:t>
      </w:r>
      <w:proofErr w:type="spellEnd"/>
      <w:r w:rsidRPr="00E64C46">
        <w:rPr>
          <w:bCs/>
        </w:rPr>
        <w:t xml:space="preserve"> fi </w:t>
      </w:r>
      <w:proofErr w:type="spellStart"/>
      <w:r w:rsidRPr="00E64C46">
        <w:rPr>
          <w:bCs/>
        </w:rPr>
        <w:t>marcate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clar</w:t>
      </w:r>
      <w:proofErr w:type="spellEnd"/>
      <w:r w:rsidRPr="00E64C46">
        <w:rPr>
          <w:bCs/>
        </w:rPr>
        <w:t xml:space="preserve">, pe </w:t>
      </w:r>
      <w:proofErr w:type="spellStart"/>
      <w:r w:rsidRPr="00E64C46">
        <w:rPr>
          <w:bCs/>
        </w:rPr>
        <w:t>coperta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partea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superioara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dreapta</w:t>
      </w:r>
      <w:proofErr w:type="spellEnd"/>
      <w:r w:rsidRPr="00E64C46">
        <w:rPr>
          <w:bCs/>
        </w:rPr>
        <w:t xml:space="preserve">, cu „ORIGINAL”, </w:t>
      </w:r>
      <w:proofErr w:type="spellStart"/>
      <w:r w:rsidRPr="00E64C46">
        <w:rPr>
          <w:bCs/>
        </w:rPr>
        <w:t>respectiv</w:t>
      </w:r>
      <w:proofErr w:type="spellEnd"/>
      <w:r w:rsidRPr="00E64C46">
        <w:rPr>
          <w:bCs/>
        </w:rPr>
        <w:t xml:space="preserve"> „</w:t>
      </w:r>
      <w:proofErr w:type="gramStart"/>
      <w:r w:rsidRPr="00E64C46">
        <w:rPr>
          <w:bCs/>
        </w:rPr>
        <w:t>COPIE ”</w:t>
      </w:r>
      <w:proofErr w:type="gramEnd"/>
      <w:r w:rsidRPr="00E64C46">
        <w:rPr>
          <w:bCs/>
        </w:rPr>
        <w:t xml:space="preserve"> </w:t>
      </w:r>
    </w:p>
    <w:p w14:paraId="131C59E6" w14:textId="77777777" w:rsidR="007A1A66" w:rsidRPr="00E64C46" w:rsidRDefault="007A1A66" w:rsidP="00B22F21">
      <w:pPr>
        <w:pStyle w:val="Default"/>
        <w:spacing w:line="276" w:lineRule="auto"/>
        <w:jc w:val="both"/>
        <w:rPr>
          <w:i/>
        </w:rPr>
      </w:pPr>
      <w:r w:rsidRPr="00E64C46">
        <w:rPr>
          <w:b/>
          <w:bCs/>
          <w:i/>
        </w:rPr>
        <w:t xml:space="preserve">ATENŢIE! </w:t>
      </w:r>
      <w:r w:rsidRPr="00E64C46">
        <w:rPr>
          <w:i/>
        </w:rPr>
        <w:t>Format electronic (</w:t>
      </w:r>
      <w:proofErr w:type="spellStart"/>
      <w:r w:rsidRPr="00E64C46">
        <w:rPr>
          <w:i/>
        </w:rPr>
        <w:t>prin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scanare</w:t>
      </w:r>
      <w:proofErr w:type="spellEnd"/>
      <w:r w:rsidRPr="00E64C46">
        <w:rPr>
          <w:i/>
        </w:rPr>
        <w:t xml:space="preserve">) a </w:t>
      </w:r>
      <w:proofErr w:type="spellStart"/>
      <w:r w:rsidRPr="00E64C46">
        <w:rPr>
          <w:i/>
        </w:rPr>
        <w:t>cererii</w:t>
      </w:r>
      <w:proofErr w:type="spellEnd"/>
      <w:r w:rsidRPr="00E64C46">
        <w:rPr>
          <w:i/>
        </w:rPr>
        <w:t xml:space="preserve"> de </w:t>
      </w:r>
      <w:proofErr w:type="spellStart"/>
      <w:r w:rsidRPr="00E64C46">
        <w:rPr>
          <w:i/>
        </w:rPr>
        <w:t>finanțare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și</w:t>
      </w:r>
      <w:proofErr w:type="spellEnd"/>
      <w:r w:rsidRPr="00E64C46">
        <w:rPr>
          <w:i/>
        </w:rPr>
        <w:t xml:space="preserve"> a </w:t>
      </w:r>
      <w:proofErr w:type="spellStart"/>
      <w:r w:rsidRPr="00E64C46">
        <w:rPr>
          <w:i/>
        </w:rPr>
        <w:t>documentelor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ataşate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cererii</w:t>
      </w:r>
      <w:proofErr w:type="spellEnd"/>
      <w:r w:rsidRPr="00E64C46">
        <w:rPr>
          <w:i/>
        </w:rPr>
        <w:t xml:space="preserve"> de </w:t>
      </w:r>
      <w:proofErr w:type="spellStart"/>
      <w:r w:rsidRPr="00E64C46">
        <w:rPr>
          <w:i/>
        </w:rPr>
        <w:t>finanţare</w:t>
      </w:r>
      <w:proofErr w:type="spellEnd"/>
      <w:r w:rsidRPr="00E64C46">
        <w:rPr>
          <w:i/>
        </w:rPr>
        <w:t xml:space="preserve"> se face </w:t>
      </w:r>
      <w:proofErr w:type="spellStart"/>
      <w:r w:rsidRPr="00E64C46">
        <w:rPr>
          <w:i/>
        </w:rPr>
        <w:t>prin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salvarea</w:t>
      </w:r>
      <w:proofErr w:type="spellEnd"/>
      <w:r w:rsidRPr="00E64C46">
        <w:rPr>
          <w:i/>
        </w:rPr>
        <w:t xml:space="preserve"> ca fi</w:t>
      </w:r>
      <w:r w:rsidRPr="00E64C46">
        <w:rPr>
          <w:i/>
          <w:lang w:val="ro-RO"/>
        </w:rPr>
        <w:t>ș</w:t>
      </w:r>
      <w:proofErr w:type="spellStart"/>
      <w:r w:rsidRPr="00E64C46">
        <w:rPr>
          <w:i/>
        </w:rPr>
        <w:t>iere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distincte</w:t>
      </w:r>
      <w:proofErr w:type="spellEnd"/>
      <w:r w:rsidRPr="00E64C46">
        <w:rPr>
          <w:i/>
        </w:rPr>
        <w:t xml:space="preserve"> cu </w:t>
      </w:r>
      <w:proofErr w:type="spellStart"/>
      <w:r w:rsidRPr="00E64C46">
        <w:rPr>
          <w:i/>
        </w:rPr>
        <w:t>denumirea</w:t>
      </w:r>
      <w:proofErr w:type="spellEnd"/>
      <w:r w:rsidRPr="00E64C46">
        <w:rPr>
          <w:i/>
        </w:rPr>
        <w:t xml:space="preserve"> conform </w:t>
      </w:r>
      <w:proofErr w:type="spellStart"/>
      <w:r w:rsidRPr="00E64C46">
        <w:rPr>
          <w:i/>
        </w:rPr>
        <w:t>listei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documentelor</w:t>
      </w:r>
      <w:proofErr w:type="spellEnd"/>
      <w:r w:rsidRPr="00E64C46">
        <w:rPr>
          <w:i/>
        </w:rPr>
        <w:t xml:space="preserve">. </w:t>
      </w:r>
      <w:proofErr w:type="spellStart"/>
      <w:r w:rsidRPr="00E64C46">
        <w:rPr>
          <w:i/>
        </w:rPr>
        <w:t>Scanarea</w:t>
      </w:r>
      <w:proofErr w:type="spellEnd"/>
      <w:r w:rsidRPr="00E64C46">
        <w:rPr>
          <w:i/>
        </w:rPr>
        <w:t xml:space="preserve"> se </w:t>
      </w:r>
      <w:proofErr w:type="spellStart"/>
      <w:r w:rsidRPr="00E64C46">
        <w:rPr>
          <w:i/>
        </w:rPr>
        <w:t>va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efectua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după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finalizarea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dosarului</w:t>
      </w:r>
      <w:proofErr w:type="spellEnd"/>
      <w:r w:rsidRPr="00E64C46">
        <w:rPr>
          <w:i/>
        </w:rPr>
        <w:t xml:space="preserve"> (</w:t>
      </w:r>
      <w:proofErr w:type="spellStart"/>
      <w:r w:rsidRPr="00E64C46">
        <w:rPr>
          <w:i/>
        </w:rPr>
        <w:t>paginare</w:t>
      </w:r>
      <w:proofErr w:type="spellEnd"/>
      <w:r w:rsidRPr="00E64C46">
        <w:rPr>
          <w:i/>
        </w:rPr>
        <w:t xml:space="preserve">, </w:t>
      </w:r>
      <w:proofErr w:type="spellStart"/>
      <w:r w:rsidRPr="00E64C46">
        <w:rPr>
          <w:i/>
        </w:rPr>
        <w:t>menţiunea</w:t>
      </w:r>
      <w:proofErr w:type="spellEnd"/>
      <w:r w:rsidRPr="00E64C46">
        <w:rPr>
          <w:i/>
        </w:rPr>
        <w:t xml:space="preserve"> „</w:t>
      </w:r>
      <w:proofErr w:type="spellStart"/>
      <w:r w:rsidRPr="00E64C46">
        <w:rPr>
          <w:i/>
        </w:rPr>
        <w:t>copie</w:t>
      </w:r>
      <w:proofErr w:type="spellEnd"/>
      <w:r w:rsidRPr="00E64C46">
        <w:rPr>
          <w:i/>
        </w:rPr>
        <w:t xml:space="preserve"> conform cu </w:t>
      </w:r>
      <w:proofErr w:type="spellStart"/>
      <w:r w:rsidRPr="00E64C46">
        <w:rPr>
          <w:i/>
        </w:rPr>
        <w:t>originalul</w:t>
      </w:r>
      <w:proofErr w:type="spellEnd"/>
      <w:r w:rsidRPr="00E64C46">
        <w:rPr>
          <w:i/>
        </w:rPr>
        <w:t xml:space="preserve">” etc.), </w:t>
      </w:r>
      <w:proofErr w:type="spellStart"/>
      <w:r w:rsidRPr="00E64C46">
        <w:rPr>
          <w:i/>
        </w:rPr>
        <w:t>înainte</w:t>
      </w:r>
      <w:proofErr w:type="spellEnd"/>
      <w:r w:rsidRPr="00E64C46">
        <w:rPr>
          <w:i/>
        </w:rPr>
        <w:t xml:space="preserve"> de a fi </w:t>
      </w:r>
      <w:proofErr w:type="spellStart"/>
      <w:r w:rsidRPr="00E64C46">
        <w:rPr>
          <w:i/>
        </w:rPr>
        <w:t>legat</w:t>
      </w:r>
      <w:proofErr w:type="spellEnd"/>
      <w:r w:rsidRPr="00E64C46">
        <w:rPr>
          <w:i/>
        </w:rPr>
        <w:t xml:space="preserve">, cu o </w:t>
      </w:r>
      <w:proofErr w:type="spellStart"/>
      <w:r w:rsidRPr="00E64C46">
        <w:rPr>
          <w:i/>
        </w:rPr>
        <w:t>rezoluţie</w:t>
      </w:r>
      <w:proofErr w:type="spellEnd"/>
      <w:r w:rsidRPr="00E64C46">
        <w:rPr>
          <w:i/>
        </w:rPr>
        <w:t xml:space="preserve"> de </w:t>
      </w:r>
      <w:proofErr w:type="spellStart"/>
      <w:r w:rsidRPr="00E64C46">
        <w:rPr>
          <w:i/>
        </w:rPr>
        <w:t>scanare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maximă</w:t>
      </w:r>
      <w:proofErr w:type="spellEnd"/>
      <w:r w:rsidRPr="00E64C46">
        <w:rPr>
          <w:i/>
        </w:rPr>
        <w:t xml:space="preserve"> de 300 dpi (</w:t>
      </w:r>
      <w:proofErr w:type="spellStart"/>
      <w:r w:rsidRPr="00E64C46">
        <w:rPr>
          <w:i/>
        </w:rPr>
        <w:t>recomandat</w:t>
      </w:r>
      <w:proofErr w:type="spellEnd"/>
      <w:r w:rsidRPr="00E64C46">
        <w:rPr>
          <w:i/>
        </w:rPr>
        <w:t xml:space="preserve"> 150 dpi) </w:t>
      </w:r>
      <w:proofErr w:type="spellStart"/>
      <w:r w:rsidRPr="00E64C46">
        <w:rPr>
          <w:i/>
        </w:rPr>
        <w:t>în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fişiere</w:t>
      </w:r>
      <w:proofErr w:type="spellEnd"/>
      <w:r w:rsidRPr="00E64C46">
        <w:rPr>
          <w:i/>
        </w:rPr>
        <w:t xml:space="preserve"> format PDF. </w:t>
      </w:r>
    </w:p>
    <w:p w14:paraId="41B1905D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Denumirile</w:t>
      </w:r>
      <w:proofErr w:type="spellEnd"/>
      <w:r w:rsidRPr="00E64C46">
        <w:t xml:space="preserve"> </w:t>
      </w:r>
      <w:proofErr w:type="spellStart"/>
      <w:r w:rsidRPr="00E64C46">
        <w:t>fişierelor</w:t>
      </w:r>
      <w:proofErr w:type="spellEnd"/>
      <w:r w:rsidRPr="00E64C46">
        <w:t xml:space="preserve">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conţină</w:t>
      </w:r>
      <w:proofErr w:type="spellEnd"/>
      <w:r w:rsidRPr="00E64C46">
        <w:t xml:space="preserve"> </w:t>
      </w:r>
      <w:proofErr w:type="spellStart"/>
      <w:r w:rsidRPr="00E64C46">
        <w:t>caractere</w:t>
      </w:r>
      <w:proofErr w:type="spellEnd"/>
      <w:r w:rsidRPr="00E64C46">
        <w:t xml:space="preserve"> de </w:t>
      </w:r>
      <w:proofErr w:type="spellStart"/>
      <w:r w:rsidRPr="00E64C46">
        <w:t>genul</w:t>
      </w:r>
      <w:proofErr w:type="spellEnd"/>
      <w:r w:rsidRPr="00E64C46">
        <w:t xml:space="preserve">: “~ " # % &amp; </w:t>
      </w:r>
      <w:proofErr w:type="gramStart"/>
      <w:r w:rsidRPr="00E64C46">
        <w:t>* :</w:t>
      </w:r>
      <w:proofErr w:type="gramEnd"/>
      <w:r w:rsidRPr="00E64C46">
        <w:t xml:space="preserve"> &lt; &gt; ? / \ </w:t>
      </w:r>
      <w:proofErr w:type="gramStart"/>
      <w:r w:rsidRPr="00E64C46">
        <w:t>{ |</w:t>
      </w:r>
      <w:proofErr w:type="gramEnd"/>
      <w:r w:rsidRPr="00E64C46">
        <w:t xml:space="preserve"> }”,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conţină</w:t>
      </w:r>
      <w:proofErr w:type="spellEnd"/>
      <w:r w:rsidRPr="00E64C46">
        <w:t xml:space="preserve">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puncte</w:t>
      </w:r>
      <w:proofErr w:type="spellEnd"/>
      <w:r w:rsidRPr="00E64C46">
        <w:t xml:space="preserve"> </w:t>
      </w:r>
      <w:proofErr w:type="spellStart"/>
      <w:r w:rsidRPr="00E64C46">
        <w:t>succesive</w:t>
      </w:r>
      <w:proofErr w:type="spellEnd"/>
      <w:r w:rsidRPr="00E64C46">
        <w:t xml:space="preserve"> “..”. </w:t>
      </w:r>
      <w:proofErr w:type="spellStart"/>
      <w:r w:rsidRPr="00E64C46">
        <w:t>Numărul</w:t>
      </w:r>
      <w:proofErr w:type="spellEnd"/>
      <w:r w:rsidRPr="00E64C46">
        <w:t xml:space="preserve"> maxim de </w:t>
      </w:r>
      <w:proofErr w:type="spellStart"/>
      <w:r w:rsidRPr="00E64C46">
        <w:t>caractere</w:t>
      </w:r>
      <w:proofErr w:type="spellEnd"/>
      <w:r w:rsidRPr="00E64C46">
        <w:t xml:space="preserve"> ale </w:t>
      </w:r>
      <w:proofErr w:type="spellStart"/>
      <w:r w:rsidRPr="00E64C46">
        <w:t>denumirii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fişier</w:t>
      </w:r>
      <w:proofErr w:type="spellEnd"/>
      <w:r w:rsidRPr="00E64C46">
        <w:t xml:space="preserve">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fie </w:t>
      </w:r>
      <w:proofErr w:type="spellStart"/>
      <w:r w:rsidRPr="00E64C46">
        <w:t>mai</w:t>
      </w:r>
      <w:proofErr w:type="spellEnd"/>
      <w:r w:rsidRPr="00E64C46">
        <w:t xml:space="preserve"> mare de 128, </w:t>
      </w:r>
      <w:proofErr w:type="spellStart"/>
      <w:r w:rsidRPr="00E64C46">
        <w:t>iar</w:t>
      </w:r>
      <w:proofErr w:type="spellEnd"/>
      <w:r w:rsidRPr="00E64C46">
        <w:t xml:space="preserve"> </w:t>
      </w:r>
      <w:proofErr w:type="spellStart"/>
      <w:r w:rsidRPr="00E64C46">
        <w:t>numărul</w:t>
      </w:r>
      <w:proofErr w:type="spellEnd"/>
      <w:r w:rsidRPr="00E64C46">
        <w:t xml:space="preserve"> maxim de </w:t>
      </w:r>
      <w:proofErr w:type="spellStart"/>
      <w:r w:rsidRPr="00E64C46">
        <w:t>caractere</w:t>
      </w:r>
      <w:proofErr w:type="spellEnd"/>
      <w:r w:rsidRPr="00E64C46">
        <w:t xml:space="preserve"> ale </w:t>
      </w:r>
      <w:proofErr w:type="spellStart"/>
      <w:r w:rsidRPr="00E64C46">
        <w:t>denumirii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director de pe CD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fie </w:t>
      </w:r>
      <w:proofErr w:type="spellStart"/>
      <w:r w:rsidRPr="00E64C46">
        <w:t>mai</w:t>
      </w:r>
      <w:proofErr w:type="spellEnd"/>
      <w:r w:rsidRPr="00E64C46">
        <w:t xml:space="preserve"> mare de 128 de </w:t>
      </w:r>
      <w:proofErr w:type="spellStart"/>
      <w:r w:rsidRPr="00E64C46">
        <w:t>caractere</w:t>
      </w:r>
      <w:proofErr w:type="spellEnd"/>
      <w:r w:rsidRPr="00E64C46">
        <w:t xml:space="preserve">. </w:t>
      </w:r>
    </w:p>
    <w:p w14:paraId="53FC2862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sa</w:t>
      </w:r>
      <w:proofErr w:type="spellEnd"/>
      <w:r w:rsidRPr="00E64C46">
        <w:t xml:space="preserve"> se </w:t>
      </w:r>
      <w:proofErr w:type="spellStart"/>
      <w:r w:rsidRPr="00E64C46">
        <w:t>asigure</w:t>
      </w:r>
      <w:proofErr w:type="spellEnd"/>
      <w:r w:rsidRPr="00E64C46">
        <w:t xml:space="preserve"> ca </w:t>
      </w:r>
      <w:proofErr w:type="spellStart"/>
      <w:r w:rsidRPr="00E64C46">
        <w:t>ramâne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posesia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exemplar </w:t>
      </w:r>
      <w:proofErr w:type="spellStart"/>
      <w:r w:rsidRPr="00E64C46">
        <w:t>complet</w:t>
      </w:r>
      <w:proofErr w:type="spellEnd"/>
      <w:r w:rsidRPr="00E64C46">
        <w:t xml:space="preserve"> al </w:t>
      </w:r>
      <w:proofErr w:type="spellStart"/>
      <w:r w:rsidRPr="00E64C46">
        <w:t>Dosarului</w:t>
      </w:r>
      <w:proofErr w:type="spellEnd"/>
      <w:r w:rsidR="00170D4F">
        <w:t xml:space="preserve"> </w:t>
      </w:r>
      <w:proofErr w:type="spellStart"/>
      <w:r w:rsidR="00170D4F">
        <w:t>cererii</w:t>
      </w:r>
      <w:proofErr w:type="spellEnd"/>
      <w:r w:rsidR="00170D4F">
        <w:t xml:space="preserve"> de </w:t>
      </w:r>
      <w:proofErr w:type="spellStart"/>
      <w:r w:rsidR="00170D4F">
        <w:t>finanţ</w:t>
      </w:r>
      <w:r w:rsidRPr="00E64C46">
        <w:t>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afara</w:t>
      </w:r>
      <w:proofErr w:type="spellEnd"/>
      <w:r w:rsidRPr="00E64C46">
        <w:t xml:space="preserve"> </w:t>
      </w:r>
      <w:proofErr w:type="spellStart"/>
      <w:r w:rsidRPr="00E64C46">
        <w:t>celor</w:t>
      </w:r>
      <w:proofErr w:type="spellEnd"/>
      <w:r w:rsidRPr="00E64C46">
        <w:t xml:space="preserve"> 2 </w:t>
      </w:r>
      <w:proofErr w:type="spellStart"/>
      <w:r w:rsidRPr="00E64C46">
        <w:t>exemplare</w:t>
      </w:r>
      <w:proofErr w:type="spellEnd"/>
      <w:r w:rsidRPr="00E64C46">
        <w:t xml:space="preserve"> pe care le </w:t>
      </w:r>
      <w:proofErr w:type="spellStart"/>
      <w:r w:rsidRPr="00E64C46">
        <w:t>depune</w:t>
      </w:r>
      <w:proofErr w:type="spellEnd"/>
      <w:r w:rsidRPr="00E64C46">
        <w:t xml:space="preserve">. </w:t>
      </w:r>
    </w:p>
    <w:p w14:paraId="0BA62753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acele</w:t>
      </w:r>
      <w:proofErr w:type="spellEnd"/>
      <w:r w:rsidRPr="00E64C46">
        <w:t xml:space="preserve"> </w:t>
      </w:r>
      <w:proofErr w:type="spellStart"/>
      <w:r w:rsidRPr="00E64C46">
        <w:t>documente</w:t>
      </w:r>
      <w:proofErr w:type="spellEnd"/>
      <w:r w:rsidRPr="00E64C46">
        <w:t xml:space="preserve"> </w:t>
      </w:r>
      <w:proofErr w:type="spellStart"/>
      <w:r w:rsidRPr="00E64C46">
        <w:t>originale</w:t>
      </w:r>
      <w:proofErr w:type="spellEnd"/>
      <w:r w:rsidRPr="00E64C46">
        <w:t xml:space="preserve"> care </w:t>
      </w:r>
      <w:proofErr w:type="spellStart"/>
      <w:r w:rsidRPr="00E64C46">
        <w:t>ramân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posesia</w:t>
      </w:r>
      <w:proofErr w:type="spellEnd"/>
      <w:r w:rsidRPr="00E64C46">
        <w:t xml:space="preserve"> </w:t>
      </w:r>
      <w:proofErr w:type="spellStart"/>
      <w:r w:rsidRPr="00E64C46">
        <w:t>solicitantului</w:t>
      </w:r>
      <w:proofErr w:type="spellEnd"/>
      <w:r w:rsidRPr="00E64C46">
        <w:t>,</w:t>
      </w:r>
      <w:r w:rsidR="00A21030">
        <w:t xml:space="preserve"> (ex: act de </w:t>
      </w:r>
      <w:proofErr w:type="spellStart"/>
      <w:r w:rsidR="00A21030">
        <w:t>proprietate</w:t>
      </w:r>
      <w:proofErr w:type="spellEnd"/>
      <w:r w:rsidR="00A21030">
        <w:t xml:space="preserve">, </w:t>
      </w:r>
      <w:proofErr w:type="spellStart"/>
      <w:r w:rsidR="00A21030">
        <w:t>bilanţ</w:t>
      </w:r>
      <w:proofErr w:type="spellEnd"/>
      <w:r w:rsidR="00A21030">
        <w:t xml:space="preserve"> </w:t>
      </w:r>
      <w:proofErr w:type="spellStart"/>
      <w:r w:rsidR="00A21030">
        <w:t>contabil</w:t>
      </w:r>
      <w:proofErr w:type="spellEnd"/>
      <w:r w:rsidR="00A21030">
        <w:t xml:space="preserve"> </w:t>
      </w:r>
      <w:proofErr w:type="spellStart"/>
      <w:r w:rsidR="00A21030">
        <w:t>vizat</w:t>
      </w:r>
      <w:proofErr w:type="spellEnd"/>
      <w:r w:rsidR="00A21030">
        <w:t xml:space="preserve"> de </w:t>
      </w:r>
      <w:proofErr w:type="spellStart"/>
      <w:r w:rsidR="00A21030">
        <w:t>administraţia</w:t>
      </w:r>
      <w:proofErr w:type="spellEnd"/>
      <w:r w:rsidR="00A21030">
        <w:t xml:space="preserve"> </w:t>
      </w:r>
      <w:proofErr w:type="spellStart"/>
      <w:r w:rsidR="00A21030">
        <w:t>financiară</w:t>
      </w:r>
      <w:proofErr w:type="spellEnd"/>
      <w:r w:rsidR="00A21030">
        <w:t xml:space="preserve">) </w:t>
      </w:r>
      <w:proofErr w:type="spellStart"/>
      <w:r w:rsidRPr="00E64C46">
        <w:t>copiile</w:t>
      </w:r>
      <w:proofErr w:type="spellEnd"/>
      <w:r w:rsidRPr="00E64C46">
        <w:t xml:space="preserve"> din </w:t>
      </w:r>
      <w:proofErr w:type="spellStart"/>
      <w:r w:rsidRPr="00E64C46">
        <w:t>dosarul</w:t>
      </w:r>
      <w:proofErr w:type="spellEnd"/>
      <w:r w:rsidRPr="00E64C46">
        <w:t xml:space="preserve"> original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="00A21030">
        <w:t xml:space="preserve"> </w:t>
      </w:r>
      <w:proofErr w:type="spellStart"/>
      <w:r w:rsidR="00A21030">
        <w:t>conțină</w:t>
      </w:r>
      <w:proofErr w:type="spellEnd"/>
      <w:r w:rsidR="00A21030">
        <w:t xml:space="preserve"> </w:t>
      </w:r>
      <w:proofErr w:type="spellStart"/>
      <w:r w:rsidR="00A21030">
        <w:t>menţ</w:t>
      </w:r>
      <w:r w:rsidRPr="00E64C46">
        <w:t>iun</w:t>
      </w:r>
      <w:r w:rsidR="00A21030">
        <w:t>ea</w:t>
      </w:r>
      <w:proofErr w:type="spellEnd"/>
      <w:r w:rsidR="00A21030">
        <w:t xml:space="preserve"> „Conform cu </w:t>
      </w:r>
      <w:proofErr w:type="spellStart"/>
      <w:r w:rsidR="00A21030">
        <w:t>originalul</w:t>
      </w:r>
      <w:proofErr w:type="spellEnd"/>
      <w:r w:rsidR="00A21030">
        <w:t xml:space="preserve">” </w:t>
      </w:r>
      <w:proofErr w:type="spellStart"/>
      <w:r w:rsidR="00A21030">
        <w:t>și</w:t>
      </w:r>
      <w:proofErr w:type="spellEnd"/>
      <w:r w:rsidR="00A21030">
        <w:t xml:space="preserve"> </w:t>
      </w:r>
      <w:proofErr w:type="spellStart"/>
      <w:r w:rsidR="00A21030">
        <w:t>să</w:t>
      </w:r>
      <w:proofErr w:type="spellEnd"/>
      <w:r w:rsidRPr="00E64C46">
        <w:t xml:space="preserve"> fie </w:t>
      </w:r>
      <w:proofErr w:type="spellStart"/>
      <w:r w:rsidRPr="00E64C46">
        <w:t>semnate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responsabilul</w:t>
      </w:r>
      <w:proofErr w:type="spellEnd"/>
      <w:r w:rsidRPr="00E64C46">
        <w:t xml:space="preserve"> legal al </w:t>
      </w:r>
      <w:proofErr w:type="spellStart"/>
      <w:r w:rsidRPr="00E64C46">
        <w:t>solicitantului</w:t>
      </w:r>
      <w:proofErr w:type="spellEnd"/>
      <w:r w:rsidRPr="00E64C46">
        <w:t xml:space="preserve">. </w:t>
      </w:r>
    </w:p>
    <w:p w14:paraId="003F47F7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Dosarele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Cererilor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</w:t>
      </w:r>
      <w:r w:rsidR="00A21030">
        <w:rPr>
          <w:b/>
          <w:bCs/>
        </w:rPr>
        <w:t>nţare</w:t>
      </w:r>
      <w:proofErr w:type="spellEnd"/>
      <w:r w:rsidR="00A21030">
        <w:rPr>
          <w:b/>
          <w:bCs/>
        </w:rPr>
        <w:t xml:space="preserve"> sunt </w:t>
      </w:r>
      <w:proofErr w:type="spellStart"/>
      <w:r w:rsidR="00A21030">
        <w:rPr>
          <w:b/>
          <w:bCs/>
        </w:rPr>
        <w:t>depuse</w:t>
      </w:r>
      <w:proofErr w:type="spellEnd"/>
      <w:r w:rsidR="00A21030">
        <w:rPr>
          <w:b/>
          <w:bCs/>
        </w:rPr>
        <w:t xml:space="preserve"> personal de </w:t>
      </w:r>
      <w:proofErr w:type="spellStart"/>
      <w:r w:rsidR="00A21030">
        <w:rPr>
          <w:b/>
          <w:bCs/>
        </w:rPr>
        <w:t>că</w:t>
      </w:r>
      <w:r w:rsidRPr="00E64C46">
        <w:rPr>
          <w:b/>
          <w:bCs/>
        </w:rPr>
        <w:t>tre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responsabilul</w:t>
      </w:r>
      <w:proofErr w:type="spellEnd"/>
      <w:r w:rsidRPr="00E64C46">
        <w:rPr>
          <w:b/>
          <w:bCs/>
        </w:rPr>
        <w:t xml:space="preserve"> legal, </w:t>
      </w:r>
      <w:proofErr w:type="spellStart"/>
      <w:r w:rsidRPr="00E64C46">
        <w:rPr>
          <w:b/>
          <w:bCs/>
        </w:rPr>
        <w:t>aşa</w:t>
      </w:r>
      <w:proofErr w:type="spellEnd"/>
      <w:r w:rsidRPr="00E64C46">
        <w:rPr>
          <w:b/>
          <w:bCs/>
        </w:rPr>
        <w:t xml:space="preserve"> cum </w:t>
      </w:r>
      <w:proofErr w:type="spellStart"/>
      <w:r w:rsidRPr="00E64C46">
        <w:rPr>
          <w:b/>
          <w:bCs/>
        </w:rPr>
        <w:t>este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precizat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formularul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Finanţare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sau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către</w:t>
      </w:r>
      <w:proofErr w:type="spellEnd"/>
      <w:r w:rsidRPr="00E64C46">
        <w:rPr>
          <w:b/>
          <w:bCs/>
        </w:rPr>
        <w:t xml:space="preserve"> un </w:t>
      </w:r>
      <w:proofErr w:type="spellStart"/>
      <w:r w:rsidRPr="00E64C46">
        <w:rPr>
          <w:b/>
          <w:bCs/>
        </w:rPr>
        <w:t>împuternicit</w:t>
      </w:r>
      <w:proofErr w:type="spellEnd"/>
      <w:r w:rsidRPr="00E64C46">
        <w:rPr>
          <w:b/>
          <w:bCs/>
        </w:rPr>
        <w:t xml:space="preserve">, </w:t>
      </w:r>
      <w:proofErr w:type="spellStart"/>
      <w:r w:rsidRPr="00E64C46">
        <w:rPr>
          <w:b/>
          <w:bCs/>
        </w:rPr>
        <w:t>prin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procura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legalizată</w:t>
      </w:r>
      <w:proofErr w:type="spellEnd"/>
      <w:r w:rsidRPr="00E64C46">
        <w:rPr>
          <w:b/>
          <w:bCs/>
        </w:rPr>
        <w:t xml:space="preserve"> (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original) al </w:t>
      </w:r>
      <w:proofErr w:type="spellStart"/>
      <w:r w:rsidRPr="00E64C46">
        <w:rPr>
          <w:b/>
          <w:bCs/>
        </w:rPr>
        <w:t>responsabilului</w:t>
      </w:r>
      <w:proofErr w:type="spellEnd"/>
      <w:r w:rsidRPr="00E64C46">
        <w:rPr>
          <w:b/>
          <w:bCs/>
        </w:rPr>
        <w:t xml:space="preserve"> legal. </w:t>
      </w:r>
    </w:p>
    <w:p w14:paraId="16B873AC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Compartimentul</w:t>
      </w:r>
      <w:proofErr w:type="spellEnd"/>
      <w:r w:rsidRPr="00E64C46">
        <w:t xml:space="preserve"> </w:t>
      </w:r>
      <w:proofErr w:type="spellStart"/>
      <w:r w:rsidRPr="00E64C46">
        <w:t>tehnic</w:t>
      </w:r>
      <w:proofErr w:type="spellEnd"/>
      <w:r w:rsidRPr="00E64C46">
        <w:t xml:space="preserve"> al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asigură</w:t>
      </w:r>
      <w:proofErr w:type="spellEnd"/>
      <w:r w:rsidRPr="00E64C46">
        <w:t xml:space="preserve"> </w:t>
      </w:r>
      <w:proofErr w:type="spellStart"/>
      <w:r w:rsidRPr="00E64C46">
        <w:t>suportul</w:t>
      </w:r>
      <w:proofErr w:type="spellEnd"/>
      <w:r w:rsidRPr="00E64C46">
        <w:t xml:space="preserve"> </w:t>
      </w:r>
      <w:proofErr w:type="spellStart"/>
      <w:r w:rsidRPr="00E64C46">
        <w:t>necesar</w:t>
      </w:r>
      <w:proofErr w:type="spellEnd"/>
      <w:r w:rsidRPr="00E64C46">
        <w:t xml:space="preserve"> </w:t>
      </w:r>
      <w:proofErr w:type="spellStart"/>
      <w:r w:rsidRPr="00E64C46">
        <w:t>solicitanților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aspectele</w:t>
      </w:r>
      <w:proofErr w:type="spellEnd"/>
      <w:r w:rsidRPr="00E64C46">
        <w:t xml:space="preserve"> de </w:t>
      </w:r>
      <w:proofErr w:type="spellStart"/>
      <w:r w:rsidRPr="00E64C46">
        <w:t>conformitate</w:t>
      </w:r>
      <w:proofErr w:type="spellEnd"/>
      <w:r w:rsidRPr="00E64C46">
        <w:t xml:space="preserve"> pe care </w:t>
      </w:r>
      <w:proofErr w:type="spellStart"/>
      <w:r w:rsidRPr="00E64C46">
        <w:t>aceștia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le </w:t>
      </w:r>
      <w:proofErr w:type="spellStart"/>
      <w:r w:rsidRPr="00E64C46">
        <w:t>îndeplinească</w:t>
      </w:r>
      <w:proofErr w:type="spellEnd"/>
      <w:r w:rsidRPr="00E64C46">
        <w:t>.</w:t>
      </w:r>
    </w:p>
    <w:p w14:paraId="3D3A5604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Responsabilitatea</w:t>
      </w:r>
      <w:proofErr w:type="spellEnd"/>
      <w:r w:rsidRPr="00E64C46">
        <w:t xml:space="preserve"> </w:t>
      </w:r>
      <w:proofErr w:type="spellStart"/>
      <w:r w:rsidRPr="00E64C46">
        <w:t>completării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conformitate</w:t>
      </w:r>
      <w:proofErr w:type="spellEnd"/>
      <w:r w:rsidRPr="00E64C46">
        <w:t xml:space="preserve"> cu </w:t>
      </w:r>
      <w:proofErr w:type="spellStart"/>
      <w:r w:rsidRPr="00E64C46">
        <w:t>Ghidul</w:t>
      </w:r>
      <w:proofErr w:type="spellEnd"/>
      <w:r w:rsidRPr="00E64C46">
        <w:t xml:space="preserve"> de </w:t>
      </w:r>
      <w:proofErr w:type="spellStart"/>
      <w:r w:rsidRPr="00E64C46">
        <w:t>impleme</w:t>
      </w:r>
      <w:r>
        <w:t>ntare</w:t>
      </w:r>
      <w:proofErr w:type="spellEnd"/>
      <w:r>
        <w:t xml:space="preserve"> </w:t>
      </w:r>
      <w:proofErr w:type="spellStart"/>
      <w:r>
        <w:t>aparține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. </w:t>
      </w:r>
    </w:p>
    <w:p w14:paraId="0202B912" w14:textId="77777777" w:rsidR="007A1A66" w:rsidRPr="00E64C46" w:rsidRDefault="007A1A66" w:rsidP="00B22F21">
      <w:pPr>
        <w:pStyle w:val="Heading2"/>
        <w:spacing w:before="0" w:after="0"/>
      </w:pPr>
      <w:bookmarkStart w:id="57" w:name="_Toc489008350"/>
      <w:bookmarkStart w:id="58" w:name="_Toc49861802"/>
      <w:proofErr w:type="spellStart"/>
      <w:r w:rsidRPr="00E64C46">
        <w:lastRenderedPageBreak/>
        <w:t>Verificarea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de GAL </w:t>
      </w:r>
      <w:proofErr w:type="spellStart"/>
      <w:r w:rsidRPr="00E64C46">
        <w:t>Tovishat</w:t>
      </w:r>
      <w:bookmarkEnd w:id="57"/>
      <w:bookmarkEnd w:id="58"/>
      <w:proofErr w:type="spellEnd"/>
      <w:r w:rsidRPr="00E64C46">
        <w:t xml:space="preserve"> </w:t>
      </w:r>
    </w:p>
    <w:p w14:paraId="3D829685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cereril</w:t>
      </w:r>
      <w:r>
        <w:t>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se </w:t>
      </w:r>
      <w:proofErr w:type="spellStart"/>
      <w:r>
        <w:t>va</w:t>
      </w:r>
      <w:proofErr w:type="spellEnd"/>
      <w:r w:rsidRPr="00E64C46">
        <w:t xml:space="preserve"> face </w:t>
      </w:r>
      <w:proofErr w:type="spellStart"/>
      <w:r w:rsidRPr="00E64C46">
        <w:t>în</w:t>
      </w:r>
      <w:proofErr w:type="spellEnd"/>
      <w:r w:rsidRPr="00E64C46">
        <w:t xml:space="preserve"> prima </w:t>
      </w:r>
      <w:proofErr w:type="spellStart"/>
      <w:r w:rsidRPr="00E64C46">
        <w:t>etapă</w:t>
      </w:r>
      <w:proofErr w:type="spellEnd"/>
      <w:r w:rsidRPr="00E64C46">
        <w:t xml:space="preserve"> la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urmând</w:t>
      </w:r>
      <w:proofErr w:type="spellEnd"/>
      <w:r w:rsidRPr="00E64C46">
        <w:t xml:space="preserve"> ca </w:t>
      </w: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selectate</w:t>
      </w:r>
      <w:proofErr w:type="spellEnd"/>
      <w:r w:rsidRPr="00E64C46">
        <w:t xml:space="preserve"> de GAL </w:t>
      </w:r>
      <w:proofErr w:type="spellStart"/>
      <w:proofErr w:type="gramStart"/>
      <w:r w:rsidRPr="00E64C46">
        <w:t>Tovishat</w:t>
      </w:r>
      <w:proofErr w:type="spellEnd"/>
      <w:r w:rsidRPr="00E64C46">
        <w:t xml:space="preserve"> ,</w:t>
      </w:r>
      <w:proofErr w:type="gram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urma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Raport</w:t>
      </w:r>
      <w:proofErr w:type="spellEnd"/>
      <w:r w:rsidRPr="00E64C46">
        <w:t xml:space="preserve"> de </w:t>
      </w:r>
      <w:proofErr w:type="spellStart"/>
      <w:r w:rsidRPr="00E64C46">
        <w:t>Selec</w:t>
      </w:r>
      <w:r>
        <w:t>ţie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depuse</w:t>
      </w:r>
      <w:proofErr w:type="spellEnd"/>
      <w:r>
        <w:t xml:space="preserve"> </w:t>
      </w:r>
      <w:r w:rsidRPr="00E64C46">
        <w:t xml:space="preserve"> la AFIR. </w:t>
      </w:r>
    </w:p>
    <w:p w14:paraId="55D541E3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conformităţii</w:t>
      </w:r>
      <w:proofErr w:type="spellEnd"/>
      <w:r w:rsidRPr="00E64C46">
        <w:rPr>
          <w:b/>
          <w:bCs/>
        </w:rPr>
        <w:t xml:space="preserve"> </w:t>
      </w:r>
    </w:p>
    <w:p w14:paraId="714D7C93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„</w:t>
      </w:r>
      <w:proofErr w:type="spellStart"/>
      <w:r w:rsidRPr="00E64C46">
        <w:t>Fişei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conformităţii</w:t>
      </w:r>
      <w:proofErr w:type="spellEnd"/>
      <w:r w:rsidRPr="00E64C46">
        <w:t xml:space="preserve">”. </w:t>
      </w:r>
    </w:p>
    <w:p w14:paraId="44B10ECF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Controlul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 </w:t>
      </w:r>
      <w:proofErr w:type="spellStart"/>
      <w:r w:rsidRPr="00E64C46">
        <w:t>constă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: </w:t>
      </w:r>
    </w:p>
    <w:p w14:paraId="5791FB55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corect</w:t>
      </w:r>
      <w:proofErr w:type="spellEnd"/>
      <w:r w:rsidRPr="00E64C46">
        <w:t xml:space="preserve"> </w:t>
      </w:r>
      <w:proofErr w:type="spellStart"/>
      <w:r w:rsidRPr="00E64C46">
        <w:t>completată</w:t>
      </w:r>
      <w:proofErr w:type="spellEnd"/>
      <w:r w:rsidRPr="00E64C46">
        <w:t xml:space="preserve">; </w:t>
      </w:r>
    </w:p>
    <w:p w14:paraId="1663C772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prezentată</w:t>
      </w:r>
      <w:proofErr w:type="spellEnd"/>
      <w:r w:rsidRPr="00E64C46">
        <w:t xml:space="preserve"> </w:t>
      </w:r>
      <w:proofErr w:type="spellStart"/>
      <w:r w:rsidRPr="00E64C46">
        <w:t>atât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format </w:t>
      </w:r>
      <w:proofErr w:type="spellStart"/>
      <w:r w:rsidRPr="00E64C46">
        <w:t>tipărit</w:t>
      </w:r>
      <w:proofErr w:type="spellEnd"/>
      <w:r w:rsidRPr="00E64C46">
        <w:t xml:space="preserve">, </w:t>
      </w:r>
      <w:proofErr w:type="spellStart"/>
      <w:r w:rsidRPr="00E64C46">
        <w:t>cât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format electronic; </w:t>
      </w:r>
    </w:p>
    <w:p w14:paraId="0CE7128B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anexele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administrative </w:t>
      </w:r>
      <w:proofErr w:type="spellStart"/>
      <w:r w:rsidRPr="00E64C46">
        <w:t>cerute</w:t>
      </w:r>
      <w:proofErr w:type="spellEnd"/>
      <w:r w:rsidRPr="00E64C46">
        <w:t xml:space="preserve"> sunt </w:t>
      </w:r>
      <w:proofErr w:type="spellStart"/>
      <w:r w:rsidRPr="00E64C46">
        <w:t>prezente</w:t>
      </w:r>
      <w:proofErr w:type="spellEnd"/>
      <w:r w:rsidRPr="00E64C46">
        <w:t xml:space="preserve">, precum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valabilitatea</w:t>
      </w:r>
      <w:proofErr w:type="spellEnd"/>
      <w:r w:rsidRPr="00E64C46">
        <w:t xml:space="preserve"> </w:t>
      </w:r>
      <w:proofErr w:type="spellStart"/>
      <w:r w:rsidRPr="00E64C46">
        <w:t>acestora</w:t>
      </w:r>
      <w:proofErr w:type="spellEnd"/>
      <w:r w:rsidRPr="00E64C46">
        <w:t xml:space="preserve"> (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). </w:t>
      </w:r>
    </w:p>
    <w:p w14:paraId="17BF25D5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expertul</w:t>
      </w:r>
      <w:proofErr w:type="spellEnd"/>
      <w:r w:rsidRPr="00E64C46">
        <w:t xml:space="preserve"> </w:t>
      </w:r>
      <w:proofErr w:type="spellStart"/>
      <w:r w:rsidRPr="00E64C46">
        <w:t>verificator</w:t>
      </w:r>
      <w:proofErr w:type="spellEnd"/>
      <w:r w:rsidRPr="00E64C46">
        <w:t xml:space="preserve"> </w:t>
      </w:r>
      <w:proofErr w:type="spellStart"/>
      <w:r w:rsidRPr="00E64C46">
        <w:t>descoperă</w:t>
      </w:r>
      <w:proofErr w:type="spellEnd"/>
      <w:r w:rsidRPr="00E64C46">
        <w:t xml:space="preserve"> o </w:t>
      </w:r>
      <w:proofErr w:type="spellStart"/>
      <w:r w:rsidRPr="00E64C46">
        <w:t>eroare</w:t>
      </w:r>
      <w:proofErr w:type="spellEnd"/>
      <w:r w:rsidRPr="00E64C46">
        <w:t xml:space="preserve"> de </w:t>
      </w:r>
      <w:proofErr w:type="spellStart"/>
      <w:r w:rsidRPr="00E64C46">
        <w:t>formă</w:t>
      </w:r>
      <w:proofErr w:type="spellEnd"/>
      <w:r w:rsidRPr="00E64C46">
        <w:t xml:space="preserve">, </w:t>
      </w:r>
      <w:proofErr w:type="spellStart"/>
      <w:r w:rsidRPr="00E64C46">
        <w:t>proiectul</w:t>
      </w:r>
      <w:proofErr w:type="spellEnd"/>
      <w:r w:rsidRPr="00E64C46">
        <w:t xml:space="preserve">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considerat</w:t>
      </w:r>
      <w:proofErr w:type="spellEnd"/>
      <w:r w:rsidRPr="00E64C46">
        <w:t xml:space="preserve"> </w:t>
      </w:r>
      <w:proofErr w:type="spellStart"/>
      <w:r w:rsidRPr="00E64C46">
        <w:t>neconform</w:t>
      </w:r>
      <w:proofErr w:type="spellEnd"/>
      <w:r w:rsidRPr="00E64C46">
        <w:t xml:space="preserve">. </w:t>
      </w:r>
    </w:p>
    <w:p w14:paraId="1B1B0CDC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Erorile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formă</w:t>
      </w:r>
      <w:proofErr w:type="spellEnd"/>
      <w:r w:rsidRPr="00E64C46">
        <w:rPr>
          <w:b/>
          <w:bCs/>
        </w:rPr>
        <w:t xml:space="preserve"> </w:t>
      </w:r>
      <w:r w:rsidRPr="00E64C46">
        <w:t xml:space="preserve">sunt </w:t>
      </w:r>
      <w:proofErr w:type="spellStart"/>
      <w:r w:rsidRPr="00E64C46">
        <w:t>erorile</w:t>
      </w:r>
      <w:proofErr w:type="spellEnd"/>
      <w:r w:rsidRPr="00E64C46">
        <w:t xml:space="preserve"> </w:t>
      </w:r>
      <w:proofErr w:type="spellStart"/>
      <w:r w:rsidRPr="00E64C46">
        <w:t>făcute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solicitant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care sunt </w:t>
      </w:r>
      <w:proofErr w:type="spellStart"/>
      <w:r w:rsidRPr="00E64C46">
        <w:t>descoperite</w:t>
      </w:r>
      <w:proofErr w:type="spellEnd"/>
      <w:r w:rsidRPr="00E64C46">
        <w:t xml:space="preserve"> de </w:t>
      </w:r>
      <w:proofErr w:type="spellStart"/>
      <w:r w:rsidRPr="00E64C46">
        <w:t>experţii</w:t>
      </w:r>
      <w:proofErr w:type="spellEnd"/>
      <w:r w:rsidRPr="00E64C46">
        <w:t xml:space="preserve"> </w:t>
      </w:r>
      <w:proofErr w:type="spellStart"/>
      <w:r w:rsidRPr="00E64C46">
        <w:t>verificatori</w:t>
      </w:r>
      <w:proofErr w:type="spellEnd"/>
      <w:r w:rsidRPr="00E64C46">
        <w:t xml:space="preserve"> ai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dar</w:t>
      </w:r>
      <w:proofErr w:type="spellEnd"/>
      <w:r w:rsidRPr="00E64C46">
        <w:t xml:space="preserve"> care, cu </w:t>
      </w:r>
      <w:proofErr w:type="spellStart"/>
      <w:r w:rsidRPr="00E64C46">
        <w:t>ocazia</w:t>
      </w:r>
      <w:proofErr w:type="spellEnd"/>
      <w:r w:rsidRPr="00E64C46">
        <w:t xml:space="preserve"> </w:t>
      </w:r>
      <w:proofErr w:type="spellStart"/>
      <w:r w:rsidRPr="00E64C46">
        <w:t>verificării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, pot fi </w:t>
      </w:r>
      <w:proofErr w:type="spellStart"/>
      <w:r w:rsidRPr="00E64C46">
        <w:t>corectate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aceştia</w:t>
      </w:r>
      <w:proofErr w:type="spellEnd"/>
      <w:r w:rsidRPr="00E64C46">
        <w:t xml:space="preserve"> din </w:t>
      </w:r>
      <w:proofErr w:type="spellStart"/>
      <w:r w:rsidRPr="00E64C46">
        <w:t>urmă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unor</w:t>
      </w:r>
      <w:proofErr w:type="spellEnd"/>
      <w:r w:rsidRPr="00E64C46">
        <w:t xml:space="preserve"> </w:t>
      </w:r>
      <w:proofErr w:type="spellStart"/>
      <w:r w:rsidRPr="00E64C46">
        <w:t>dovezi</w:t>
      </w:r>
      <w:proofErr w:type="spellEnd"/>
      <w:r w:rsidRPr="00E64C46">
        <w:t xml:space="preserve">/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prezentate</w:t>
      </w:r>
      <w:proofErr w:type="spellEnd"/>
      <w:r w:rsidRPr="00E64C46">
        <w:t xml:space="preserve"> explicit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 xml:space="preserve"> </w:t>
      </w:r>
      <w:proofErr w:type="spellStart"/>
      <w:r w:rsidRPr="00E64C46">
        <w:t>anexate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. </w:t>
      </w:r>
      <w:proofErr w:type="spellStart"/>
      <w:r w:rsidRPr="00E64C46">
        <w:t>Necompletarea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câmp</w:t>
      </w:r>
      <w:proofErr w:type="spellEnd"/>
      <w:r w:rsidRPr="00E64C46">
        <w:t xml:space="preserve"> din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considerată</w:t>
      </w:r>
      <w:proofErr w:type="spellEnd"/>
      <w:r w:rsidRPr="00E64C46">
        <w:t xml:space="preserve"> </w:t>
      </w:r>
      <w:proofErr w:type="spellStart"/>
      <w:r w:rsidRPr="00E64C46">
        <w:t>eroare</w:t>
      </w:r>
      <w:proofErr w:type="spellEnd"/>
      <w:r w:rsidRPr="00E64C46">
        <w:t xml:space="preserve"> de </w:t>
      </w:r>
      <w:proofErr w:type="spellStart"/>
      <w:r w:rsidRPr="00E64C46">
        <w:t>formă</w:t>
      </w:r>
      <w:proofErr w:type="spellEnd"/>
      <w:r w:rsidRPr="00E64C46">
        <w:t xml:space="preserve">.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cere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proofErr w:type="gramStart"/>
      <w:r>
        <w:t>corecturile</w:t>
      </w:r>
      <w:proofErr w:type="spellEnd"/>
      <w:r>
        <w:t>(</w:t>
      </w:r>
      <w:proofErr w:type="spellStart"/>
      <w:proofErr w:type="gramEnd"/>
      <w:r>
        <w:t>erorile</w:t>
      </w:r>
      <w:proofErr w:type="spellEnd"/>
      <w:r>
        <w:t xml:space="preserve"> de </w:t>
      </w:r>
      <w:proofErr w:type="spellStart"/>
      <w:r>
        <w:t>formă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pe CD/DVD </w:t>
      </w:r>
      <w:proofErr w:type="spellStart"/>
      <w:r>
        <w:t>urmând</w:t>
      </w:r>
      <w:proofErr w:type="spellEnd"/>
      <w:r>
        <w:t xml:space="preserve"> ca CD-ul/DVD-ul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retransmis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maxim 2 </w:t>
      </w:r>
      <w:proofErr w:type="spellStart"/>
      <w:r>
        <w:t>zile</w:t>
      </w:r>
      <w:proofErr w:type="spellEnd"/>
      <w:r>
        <w:t>.</w:t>
      </w:r>
    </w:p>
    <w:p w14:paraId="77C91B66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invitat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revină</w:t>
      </w:r>
      <w:proofErr w:type="spellEnd"/>
      <w:r w:rsidRPr="00E64C46">
        <w:t xml:space="preserve"> la </w:t>
      </w:r>
      <w:proofErr w:type="spellStart"/>
      <w:r w:rsidRPr="00E64C46">
        <w:t>sediul</w:t>
      </w:r>
      <w:proofErr w:type="spellEnd"/>
      <w:r w:rsidRPr="00E64C46">
        <w:t xml:space="preserve">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după</w:t>
      </w:r>
      <w:proofErr w:type="spellEnd"/>
      <w:r w:rsidRPr="00E64C46">
        <w:t xml:space="preserve"> </w:t>
      </w:r>
      <w:proofErr w:type="spellStart"/>
      <w:r w:rsidRPr="00E64C46">
        <w:t>evaluarea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a fi </w:t>
      </w:r>
      <w:proofErr w:type="spellStart"/>
      <w:r w:rsidRPr="00E64C46">
        <w:t>înştiinţat</w:t>
      </w:r>
      <w:proofErr w:type="spellEnd"/>
      <w:r w:rsidRPr="00E64C46">
        <w:t xml:space="preserve"> 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</w:t>
      </w:r>
      <w:proofErr w:type="spellEnd"/>
      <w:r w:rsidRPr="00E64C46">
        <w:t xml:space="preserve"> </w:t>
      </w:r>
      <w:proofErr w:type="spellStart"/>
      <w:r w:rsidRPr="00E64C46">
        <w:t>contrar</w:t>
      </w:r>
      <w:proofErr w:type="spellEnd"/>
      <w:r w:rsidRPr="00E64C46">
        <w:t xml:space="preserve">, </w:t>
      </w:r>
      <w:proofErr w:type="spellStart"/>
      <w:r w:rsidRPr="00E64C46">
        <w:t>i</w:t>
      </w:r>
      <w:proofErr w:type="spellEnd"/>
      <w:r w:rsidRPr="00E64C46">
        <w:t xml:space="preserve"> se </w:t>
      </w:r>
      <w:proofErr w:type="spellStart"/>
      <w:r w:rsidRPr="00E64C46">
        <w:t>explică</w:t>
      </w:r>
      <w:proofErr w:type="spellEnd"/>
      <w:r w:rsidRPr="00E64C46">
        <w:t xml:space="preserve"> </w:t>
      </w:r>
      <w:proofErr w:type="spellStart"/>
      <w:r w:rsidRPr="00E64C46">
        <w:t>cauzele</w:t>
      </w:r>
      <w:proofErr w:type="spellEnd"/>
      <w:r w:rsidRPr="00E64C46">
        <w:t xml:space="preserve"> </w:t>
      </w:r>
      <w:proofErr w:type="spellStart"/>
      <w:r w:rsidRPr="00E64C46">
        <w:t>neconformităţii</w:t>
      </w:r>
      <w:proofErr w:type="spellEnd"/>
      <w:r w:rsidRPr="00E64C46">
        <w:t xml:space="preserve">. </w:t>
      </w:r>
    </w:p>
    <w:p w14:paraId="792D2332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are </w:t>
      </w:r>
      <w:proofErr w:type="spellStart"/>
      <w:r w:rsidRPr="00E64C46">
        <w:t>obligaţia</w:t>
      </w:r>
      <w:proofErr w:type="spellEnd"/>
      <w:r w:rsidRPr="00E64C46">
        <w:t xml:space="preserve"> de a </w:t>
      </w:r>
      <w:proofErr w:type="spellStart"/>
      <w:r w:rsidRPr="00E64C46">
        <w:t>lua</w:t>
      </w:r>
      <w:proofErr w:type="spellEnd"/>
      <w:r w:rsidRPr="00E64C46">
        <w:t xml:space="preserve"> la </w:t>
      </w:r>
      <w:proofErr w:type="spellStart"/>
      <w:r w:rsidRPr="00E64C46">
        <w:t>cunoştinţă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semnatură</w:t>
      </w:r>
      <w:proofErr w:type="spellEnd"/>
      <w:r w:rsidRPr="00E64C46">
        <w:t xml:space="preserve"> </w:t>
      </w:r>
      <w:proofErr w:type="spellStart"/>
      <w:r w:rsidRPr="00E64C46">
        <w:t>fişa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conformităţii</w:t>
      </w:r>
      <w:proofErr w:type="spellEnd"/>
      <w:r w:rsidRPr="00E64C46">
        <w:t xml:space="preserve">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solictantul</w:t>
      </w:r>
      <w:proofErr w:type="spellEnd"/>
      <w:r w:rsidRPr="00E64C46">
        <w:t xml:space="preserve"> nu </w:t>
      </w:r>
      <w:proofErr w:type="spellStart"/>
      <w:r w:rsidRPr="00E64C46">
        <w:t>doreşte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semneze</w:t>
      </w:r>
      <w:proofErr w:type="spellEnd"/>
      <w:r w:rsidRPr="00E64C46">
        <w:t xml:space="preserve"> de </w:t>
      </w:r>
      <w:proofErr w:type="spellStart"/>
      <w:r w:rsidRPr="00E64C46">
        <w:t>luare</w:t>
      </w:r>
      <w:proofErr w:type="spellEnd"/>
      <w:r w:rsidRPr="00E64C46">
        <w:t xml:space="preserve"> la </w:t>
      </w:r>
      <w:proofErr w:type="spellStart"/>
      <w:r w:rsidRPr="00E64C46">
        <w:t>cunoştinţă</w:t>
      </w:r>
      <w:proofErr w:type="spellEnd"/>
      <w:r w:rsidRPr="00E64C46">
        <w:t xml:space="preserve">, </w:t>
      </w:r>
      <w:proofErr w:type="spellStart"/>
      <w:r w:rsidRPr="00E64C46">
        <w:t>expertul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consemna</w:t>
      </w:r>
      <w:proofErr w:type="spellEnd"/>
      <w:r w:rsidRPr="00E64C46">
        <w:t xml:space="preserve"> </w:t>
      </w:r>
      <w:proofErr w:type="spellStart"/>
      <w:r w:rsidRPr="00E64C46">
        <w:t>acest</w:t>
      </w:r>
      <w:proofErr w:type="spellEnd"/>
      <w:r w:rsidRPr="00E64C46">
        <w:t xml:space="preserve"> </w:t>
      </w:r>
      <w:proofErr w:type="spellStart"/>
      <w:r w:rsidRPr="00E64C46">
        <w:t>fapt</w:t>
      </w:r>
      <w:proofErr w:type="spellEnd"/>
      <w:r w:rsidRPr="00E64C46">
        <w:t xml:space="preserve"> pe </w:t>
      </w:r>
      <w:proofErr w:type="spellStart"/>
      <w:r w:rsidRPr="00E64C46">
        <w:t>fişa</w:t>
      </w:r>
      <w:proofErr w:type="spellEnd"/>
      <w:r w:rsidRPr="00E64C46">
        <w:t xml:space="preserve"> de </w:t>
      </w:r>
      <w:proofErr w:type="spellStart"/>
      <w:r w:rsidRPr="00E64C46">
        <w:t>verifica</w:t>
      </w:r>
      <w:r>
        <w:t>re</w:t>
      </w:r>
      <w:proofErr w:type="spellEnd"/>
      <w:r>
        <w:t xml:space="preserve"> a </w:t>
      </w:r>
      <w:proofErr w:type="spellStart"/>
      <w:r>
        <w:t>conformităţii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menţiun</w:t>
      </w:r>
      <w:r w:rsidRPr="00E64C46">
        <w:t>ea</w:t>
      </w:r>
      <w:proofErr w:type="spellEnd"/>
      <w:r w:rsidRPr="00E64C46">
        <w:t xml:space="preserve"> “</w:t>
      </w:r>
      <w:proofErr w:type="spellStart"/>
      <w:r w:rsidRPr="00E64C46">
        <w:t>Solictatul</w:t>
      </w:r>
      <w:proofErr w:type="spellEnd"/>
      <w:r w:rsidRPr="00E64C46">
        <w:t xml:space="preserve"> </w:t>
      </w:r>
      <w:proofErr w:type="spellStart"/>
      <w:r w:rsidRPr="00E64C46">
        <w:t>refuză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semneze</w:t>
      </w:r>
      <w:proofErr w:type="spellEnd"/>
      <w:r w:rsidRPr="00E64C46">
        <w:t xml:space="preserve">” </w:t>
      </w:r>
    </w:p>
    <w:p w14:paraId="53AC1AD7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care a </w:t>
      </w:r>
      <w:proofErr w:type="spellStart"/>
      <w:r w:rsidRPr="00E64C46">
        <w:t>renunţat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cursul</w:t>
      </w:r>
      <w:proofErr w:type="spellEnd"/>
      <w:r w:rsidRPr="00E64C46">
        <w:t xml:space="preserve"> </w:t>
      </w:r>
      <w:proofErr w:type="spellStart"/>
      <w:r w:rsidRPr="00E64C46">
        <w:t>procesului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, la o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, nu o </w:t>
      </w:r>
      <w:proofErr w:type="spellStart"/>
      <w:r w:rsidRPr="00E64C46">
        <w:t>mai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redepune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aceeaşi</w:t>
      </w:r>
      <w:proofErr w:type="spellEnd"/>
      <w:r w:rsidRPr="00E64C46">
        <w:t xml:space="preserve"> </w:t>
      </w:r>
      <w:proofErr w:type="spellStart"/>
      <w:r w:rsidRPr="00E64C46">
        <w:t>sesiune</w:t>
      </w:r>
      <w:proofErr w:type="spellEnd"/>
      <w:r w:rsidRPr="00E64C46">
        <w:t xml:space="preserve"> de </w:t>
      </w:r>
      <w:proofErr w:type="spellStart"/>
      <w:r w:rsidRPr="00E64C46">
        <w:t>depune</w:t>
      </w:r>
      <w:r>
        <w:t>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>.</w:t>
      </w:r>
    </w:p>
    <w:p w14:paraId="0C8E96AE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După</w:t>
      </w:r>
      <w:proofErr w:type="spellEnd"/>
      <w:r w:rsidRPr="00E64C46">
        <w:t xml:space="preserve"> </w:t>
      </w:r>
      <w:proofErr w:type="spellStart"/>
      <w:r w:rsidRPr="00E64C46">
        <w:t>verificare</w:t>
      </w:r>
      <w:proofErr w:type="spellEnd"/>
      <w:r w:rsidRPr="00E64C46">
        <w:t xml:space="preserve"> pot </w:t>
      </w:r>
      <w:proofErr w:type="spellStart"/>
      <w:r w:rsidRPr="00E64C46">
        <w:t>exista</w:t>
      </w:r>
      <w:proofErr w:type="spellEnd"/>
      <w:r w:rsidRPr="00E64C46">
        <w:t xml:space="preserve">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variante</w:t>
      </w:r>
      <w:proofErr w:type="spellEnd"/>
      <w:r w:rsidRPr="00E64C46">
        <w:t xml:space="preserve">: </w:t>
      </w:r>
    </w:p>
    <w:p w14:paraId="55374C41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. </w:t>
      </w:r>
    </w:p>
    <w:p w14:paraId="4575388C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</w:t>
      </w:r>
      <w:r>
        <w:t>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 xml:space="preserve">; </w:t>
      </w:r>
    </w:p>
    <w:p w14:paraId="3D073205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, se </w:t>
      </w:r>
      <w:proofErr w:type="spellStart"/>
      <w:r w:rsidRPr="00E64C46">
        <w:t>trece</w:t>
      </w:r>
      <w:proofErr w:type="spellEnd"/>
      <w:r w:rsidRPr="00E64C46">
        <w:t xml:space="preserve"> la </w:t>
      </w:r>
      <w:proofErr w:type="spellStart"/>
      <w:r w:rsidRPr="00E64C46">
        <w:t>următoarea</w:t>
      </w:r>
      <w:proofErr w:type="spellEnd"/>
      <w:r w:rsidRPr="00E64C46">
        <w:t xml:space="preserve"> </w:t>
      </w:r>
      <w:proofErr w:type="spellStart"/>
      <w:r w:rsidRPr="00E64C46">
        <w:t>etapă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. </w:t>
      </w:r>
    </w:p>
    <w:p w14:paraId="5816B784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neconformă</w:t>
      </w:r>
      <w:proofErr w:type="spellEnd"/>
      <w:r w:rsidRPr="00E64C46">
        <w:t xml:space="preserve"> </w:t>
      </w:r>
      <w:proofErr w:type="spellStart"/>
      <w:r w:rsidRPr="00E64C46">
        <w:t>dosarul</w:t>
      </w:r>
      <w:proofErr w:type="spellEnd"/>
      <w:r w:rsidRPr="00E64C46">
        <w:t xml:space="preserve"> original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restituit</w:t>
      </w:r>
      <w:proofErr w:type="spellEnd"/>
      <w:r w:rsidRPr="00E64C46">
        <w:t xml:space="preserve"> </w:t>
      </w:r>
      <w:proofErr w:type="spellStart"/>
      <w:r w:rsidRPr="00E64C46">
        <w:t>solicitanților</w:t>
      </w:r>
      <w:proofErr w:type="spellEnd"/>
      <w:r w:rsidRPr="00E64C46">
        <w:t xml:space="preserve">,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proces</w:t>
      </w:r>
      <w:proofErr w:type="spellEnd"/>
      <w:r w:rsidRPr="00E64C46">
        <w:t xml:space="preserve">-verbal de </w:t>
      </w:r>
      <w:proofErr w:type="spellStart"/>
      <w:r w:rsidRPr="00E64C46">
        <w:t>restituire</w:t>
      </w:r>
      <w:proofErr w:type="spellEnd"/>
      <w:r w:rsidRPr="00E64C46">
        <w:t xml:space="preserve">, </w:t>
      </w:r>
      <w:proofErr w:type="spellStart"/>
      <w:r w:rsidRPr="00E64C46">
        <w:t>încheiat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2 </w:t>
      </w:r>
      <w:proofErr w:type="spellStart"/>
      <w:r w:rsidRPr="00E64C46">
        <w:t>exemplare</w:t>
      </w:r>
      <w:proofErr w:type="spellEnd"/>
      <w:r w:rsidRPr="00E64C46">
        <w:t xml:space="preserve">, </w:t>
      </w:r>
      <w:proofErr w:type="spellStart"/>
      <w:r w:rsidRPr="00E64C46">
        <w:t>semnat</w:t>
      </w:r>
      <w:proofErr w:type="spellEnd"/>
      <w:r w:rsidRPr="00E64C46">
        <w:t xml:space="preserve"> de </w:t>
      </w:r>
      <w:proofErr w:type="spellStart"/>
      <w:r w:rsidRPr="00E64C46">
        <w:t>ambele</w:t>
      </w:r>
      <w:proofErr w:type="spellEnd"/>
      <w:r w:rsidRPr="00E64C46">
        <w:t xml:space="preserve"> </w:t>
      </w:r>
      <w:proofErr w:type="spellStart"/>
      <w:r w:rsidRPr="00E64C46">
        <w:t>părți</w:t>
      </w:r>
      <w:proofErr w:type="spellEnd"/>
      <w:r w:rsidRPr="00E64C46">
        <w:t>.</w:t>
      </w:r>
    </w:p>
    <w:p w14:paraId="7A8B2AA7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neconforme</w:t>
      </w:r>
      <w:proofErr w:type="spellEnd"/>
      <w:r w:rsidRPr="00E64C46">
        <w:t xml:space="preserve"> pot fi </w:t>
      </w:r>
      <w:proofErr w:type="spellStart"/>
      <w:r w:rsidRPr="00E64C46">
        <w:t>corectate</w:t>
      </w:r>
      <w:proofErr w:type="spellEnd"/>
      <w:r w:rsidRPr="00E64C46">
        <w:t>/</w:t>
      </w:r>
      <w:proofErr w:type="spellStart"/>
      <w:r w:rsidRPr="00E64C46">
        <w:t>completate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redepuse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solicitanți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aceluiaşi</w:t>
      </w:r>
      <w:proofErr w:type="spellEnd"/>
      <w:r w:rsidRPr="00E64C46">
        <w:t xml:space="preserve"> </w:t>
      </w:r>
      <w:proofErr w:type="spellStart"/>
      <w:r w:rsidRPr="00E64C46">
        <w:t>Apel</w:t>
      </w:r>
      <w:proofErr w:type="spellEnd"/>
      <w:r w:rsidRPr="00E64C46">
        <w:t xml:space="preserve"> de </w:t>
      </w:r>
      <w:proofErr w:type="spellStart"/>
      <w:r w:rsidRPr="00E64C46">
        <w:t>Selecţie</w:t>
      </w:r>
      <w:proofErr w:type="spellEnd"/>
      <w:r w:rsidRPr="00E64C46">
        <w:t xml:space="preserve"> </w:t>
      </w:r>
      <w:proofErr w:type="spellStart"/>
      <w:r w:rsidRPr="00E64C46">
        <w:t>daca</w:t>
      </w:r>
      <w:proofErr w:type="spellEnd"/>
      <w:r w:rsidRPr="00E64C46">
        <w:t xml:space="preserve"> </w:t>
      </w:r>
      <w:proofErr w:type="spellStart"/>
      <w:r w:rsidRPr="00E64C46">
        <w:t>mai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deschis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următorului</w:t>
      </w:r>
      <w:proofErr w:type="spellEnd"/>
      <w:r w:rsidRPr="00E64C46">
        <w:t xml:space="preserve"> </w:t>
      </w:r>
      <w:proofErr w:type="spellStart"/>
      <w:r w:rsidRPr="00E64C46">
        <w:t>Apel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lansat</w:t>
      </w:r>
      <w:proofErr w:type="spellEnd"/>
      <w:r w:rsidRPr="00E64C46">
        <w:t xml:space="preserve"> de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aceeași</w:t>
      </w:r>
      <w:proofErr w:type="spellEnd"/>
      <w:r w:rsidRPr="00E64C46">
        <w:t xml:space="preserve"> </w:t>
      </w:r>
      <w:proofErr w:type="spellStart"/>
      <w:r w:rsidRPr="00E64C46">
        <w:t>măsură</w:t>
      </w:r>
      <w:proofErr w:type="spellEnd"/>
      <w:r w:rsidRPr="00E64C46">
        <w:t xml:space="preserve">. </w:t>
      </w:r>
      <w:proofErr w:type="spellStart"/>
      <w:r w:rsidRPr="00E64C46">
        <w:t>Aceeaşi</w:t>
      </w:r>
      <w:proofErr w:type="spellEnd"/>
      <w:r w:rsidRPr="00E64C46">
        <w:t xml:space="preserve">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lastRenderedPageBreak/>
        <w:t>poate</w:t>
      </w:r>
      <w:proofErr w:type="spellEnd"/>
      <w:r w:rsidRPr="00E64C46">
        <w:t xml:space="preserve"> fi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neconformă</w:t>
      </w:r>
      <w:proofErr w:type="spellEnd"/>
      <w:r w:rsidRPr="00E64C46">
        <w:t xml:space="preserve"> de maximum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ori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unei</w:t>
      </w:r>
      <w:proofErr w:type="spellEnd"/>
      <w:r w:rsidRPr="00E64C46">
        <w:t xml:space="preserve"> </w:t>
      </w:r>
      <w:proofErr w:type="spellStart"/>
      <w:r w:rsidRPr="00E64C46">
        <w:t>sesiuni</w:t>
      </w:r>
      <w:proofErr w:type="spellEnd"/>
      <w:r w:rsidRPr="00E64C46">
        <w:t xml:space="preserve"> de </w:t>
      </w:r>
      <w:proofErr w:type="spellStart"/>
      <w:r w:rsidRPr="00E64C46">
        <w:t>primirea</w:t>
      </w:r>
      <w:proofErr w:type="spellEnd"/>
      <w:r w:rsidRPr="00E64C46">
        <w:t xml:space="preserve"> a </w:t>
      </w:r>
      <w:proofErr w:type="spellStart"/>
      <w:r w:rsidRPr="00E64C46">
        <w:t>proiectelor</w:t>
      </w:r>
      <w:proofErr w:type="spellEnd"/>
      <w:r w:rsidRPr="00E64C46">
        <w:t>.</w:t>
      </w:r>
    </w:p>
    <w:p w14:paraId="47F0317E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eligibilităţii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 </w:t>
      </w:r>
    </w:p>
    <w:p w14:paraId="64A78D1B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eligibilității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financiare</w:t>
      </w:r>
      <w:proofErr w:type="spellEnd"/>
      <w:r w:rsidRPr="00E64C46">
        <w:t xml:space="preserve"> a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a </w:t>
      </w:r>
      <w:proofErr w:type="spellStart"/>
      <w:r w:rsidRPr="00E64C46">
        <w:t>eligibilității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”, </w:t>
      </w:r>
      <w:proofErr w:type="spellStart"/>
      <w:r w:rsidRPr="00E64C46">
        <w:t>disponibil</w:t>
      </w:r>
      <w:proofErr w:type="spellEnd"/>
      <w:r w:rsidRPr="00E64C46">
        <w:t xml:space="preserve"> pe site-ul www.galtovishat.ro </w:t>
      </w:r>
    </w:p>
    <w:p w14:paraId="0ADD38F3" w14:textId="77777777" w:rsidR="0060679B" w:rsidRPr="0060679B" w:rsidRDefault="0060679B" w:rsidP="00B22F21">
      <w:pPr>
        <w:spacing w:before="0" w:after="0"/>
      </w:pPr>
      <w:proofErr w:type="spellStart"/>
      <w:r w:rsidRPr="0060679B">
        <w:t>Verificarea</w:t>
      </w:r>
      <w:proofErr w:type="spellEnd"/>
      <w:r w:rsidRPr="0060679B">
        <w:t xml:space="preserve"> </w:t>
      </w:r>
      <w:proofErr w:type="spellStart"/>
      <w:r w:rsidRPr="0060679B">
        <w:t>eligibilităţii</w:t>
      </w:r>
      <w:proofErr w:type="spellEnd"/>
      <w:r w:rsidRPr="0060679B">
        <w:t xml:space="preserve"> </w:t>
      </w:r>
      <w:proofErr w:type="spellStart"/>
      <w:r w:rsidRPr="0060679B">
        <w:t>tehnice</w:t>
      </w:r>
      <w:proofErr w:type="spellEnd"/>
      <w:r w:rsidRPr="0060679B">
        <w:t xml:space="preserve"> </w:t>
      </w:r>
      <w:proofErr w:type="spellStart"/>
      <w:r w:rsidRPr="0060679B">
        <w:t>și</w:t>
      </w:r>
      <w:proofErr w:type="spellEnd"/>
      <w:r w:rsidRPr="0060679B">
        <w:t xml:space="preserve"> </w:t>
      </w:r>
      <w:proofErr w:type="spellStart"/>
      <w:r w:rsidRPr="0060679B">
        <w:t>financiare</w:t>
      </w:r>
      <w:proofErr w:type="spellEnd"/>
      <w:r w:rsidRPr="0060679B">
        <w:t xml:space="preserve"> </w:t>
      </w:r>
      <w:proofErr w:type="spellStart"/>
      <w:r w:rsidRPr="0060679B">
        <w:t>constă</w:t>
      </w:r>
      <w:proofErr w:type="spellEnd"/>
      <w:r w:rsidRPr="0060679B">
        <w:t xml:space="preserve"> </w:t>
      </w:r>
      <w:proofErr w:type="spellStart"/>
      <w:r w:rsidRPr="0060679B">
        <w:t>în</w:t>
      </w:r>
      <w:proofErr w:type="spellEnd"/>
      <w:r w:rsidRPr="0060679B">
        <w:t xml:space="preserve">: </w:t>
      </w:r>
    </w:p>
    <w:p w14:paraId="63DE8A95" w14:textId="77777777" w:rsidR="0060679B" w:rsidRPr="00A21030" w:rsidRDefault="0060679B" w:rsidP="00B22F2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</w:rPr>
      </w:pPr>
      <w:proofErr w:type="spellStart"/>
      <w:r w:rsidRPr="00A21030">
        <w:rPr>
          <w:rFonts w:ascii="Times New Roman" w:hAnsi="Times New Roman"/>
        </w:rPr>
        <w:t>verificarea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eligibilităţii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solicitantului</w:t>
      </w:r>
      <w:proofErr w:type="spellEnd"/>
      <w:r w:rsidRPr="00A21030">
        <w:rPr>
          <w:rFonts w:ascii="Times New Roman" w:hAnsi="Times New Roman"/>
        </w:rPr>
        <w:t xml:space="preserve">; </w:t>
      </w:r>
    </w:p>
    <w:p w14:paraId="6B775AD5" w14:textId="77777777" w:rsidR="0060679B" w:rsidRPr="00A21030" w:rsidRDefault="0060679B" w:rsidP="00B22F2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</w:rPr>
      </w:pPr>
      <w:proofErr w:type="spellStart"/>
      <w:r w:rsidRPr="00A21030">
        <w:rPr>
          <w:rFonts w:ascii="Times New Roman" w:hAnsi="Times New Roman"/>
        </w:rPr>
        <w:t>verificarea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criteriilor</w:t>
      </w:r>
      <w:proofErr w:type="spellEnd"/>
      <w:r w:rsidRPr="00A21030">
        <w:rPr>
          <w:rFonts w:ascii="Times New Roman" w:hAnsi="Times New Roman"/>
        </w:rPr>
        <w:t xml:space="preserve"> de </w:t>
      </w:r>
      <w:proofErr w:type="spellStart"/>
      <w:r w:rsidRPr="00A21030">
        <w:rPr>
          <w:rFonts w:ascii="Times New Roman" w:hAnsi="Times New Roman"/>
        </w:rPr>
        <w:t>eligibilitate</w:t>
      </w:r>
      <w:proofErr w:type="spellEnd"/>
      <w:r w:rsidRPr="00A21030">
        <w:rPr>
          <w:rFonts w:ascii="Times New Roman" w:hAnsi="Times New Roman"/>
        </w:rPr>
        <w:t xml:space="preserve">; </w:t>
      </w:r>
    </w:p>
    <w:p w14:paraId="5CE47C03" w14:textId="77777777" w:rsidR="0060679B" w:rsidRPr="00A21030" w:rsidRDefault="0060679B" w:rsidP="00B22F2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</w:rPr>
      </w:pPr>
      <w:proofErr w:type="spellStart"/>
      <w:r w:rsidRPr="00A21030">
        <w:rPr>
          <w:rFonts w:ascii="Times New Roman" w:hAnsi="Times New Roman"/>
        </w:rPr>
        <w:t>verificarea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bugetului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indicativ</w:t>
      </w:r>
      <w:proofErr w:type="spellEnd"/>
      <w:r w:rsidRPr="00A21030">
        <w:rPr>
          <w:rFonts w:ascii="Times New Roman" w:hAnsi="Times New Roman"/>
        </w:rPr>
        <w:t xml:space="preserve"> al </w:t>
      </w:r>
      <w:proofErr w:type="spellStart"/>
      <w:r w:rsidRPr="00A21030">
        <w:rPr>
          <w:rFonts w:ascii="Times New Roman" w:hAnsi="Times New Roman"/>
        </w:rPr>
        <w:t>proiectului</w:t>
      </w:r>
      <w:proofErr w:type="spellEnd"/>
      <w:r w:rsidRPr="00A21030">
        <w:rPr>
          <w:rFonts w:ascii="Times New Roman" w:hAnsi="Times New Roman"/>
        </w:rPr>
        <w:t xml:space="preserve">; </w:t>
      </w:r>
    </w:p>
    <w:p w14:paraId="447668D0" w14:textId="77777777" w:rsidR="0060679B" w:rsidRPr="00A21030" w:rsidRDefault="0060679B" w:rsidP="00B22F2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</w:rPr>
      </w:pPr>
      <w:proofErr w:type="spellStart"/>
      <w:r w:rsidRPr="00A21030">
        <w:rPr>
          <w:rFonts w:ascii="Times New Roman" w:hAnsi="Times New Roman"/>
        </w:rPr>
        <w:t>verificarea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Studiului</w:t>
      </w:r>
      <w:proofErr w:type="spellEnd"/>
      <w:r w:rsidRPr="00A21030">
        <w:rPr>
          <w:rFonts w:ascii="Times New Roman" w:hAnsi="Times New Roman"/>
        </w:rPr>
        <w:t xml:space="preserve"> de </w:t>
      </w:r>
      <w:proofErr w:type="spellStart"/>
      <w:r w:rsidRPr="00A21030">
        <w:rPr>
          <w:rFonts w:ascii="Times New Roman" w:hAnsi="Times New Roman"/>
        </w:rPr>
        <w:t>fezabilitate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și</w:t>
      </w:r>
      <w:proofErr w:type="spellEnd"/>
      <w:r w:rsidRPr="00A21030">
        <w:rPr>
          <w:rFonts w:ascii="Times New Roman" w:hAnsi="Times New Roman"/>
        </w:rPr>
        <w:t xml:space="preserve"> a </w:t>
      </w:r>
      <w:proofErr w:type="spellStart"/>
      <w:r w:rsidRPr="00A21030">
        <w:rPr>
          <w:rFonts w:ascii="Times New Roman" w:hAnsi="Times New Roman"/>
        </w:rPr>
        <w:t>tuturor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documentelor</w:t>
      </w:r>
      <w:proofErr w:type="spellEnd"/>
      <w:r w:rsidRPr="00A21030">
        <w:rPr>
          <w:rFonts w:ascii="Times New Roman" w:hAnsi="Times New Roman"/>
        </w:rPr>
        <w:t xml:space="preserve"> </w:t>
      </w:r>
      <w:proofErr w:type="spellStart"/>
      <w:r w:rsidRPr="00A21030">
        <w:rPr>
          <w:rFonts w:ascii="Times New Roman" w:hAnsi="Times New Roman"/>
        </w:rPr>
        <w:t>anexate</w:t>
      </w:r>
      <w:proofErr w:type="spellEnd"/>
      <w:r w:rsidRPr="00A21030">
        <w:rPr>
          <w:rFonts w:ascii="Times New Roman" w:hAnsi="Times New Roman"/>
        </w:rPr>
        <w:t xml:space="preserve">. </w:t>
      </w:r>
    </w:p>
    <w:p w14:paraId="0D9FD8B8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Cazurile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expertul</w:t>
      </w:r>
      <w:proofErr w:type="spellEnd"/>
      <w:r w:rsidRPr="00E64C46">
        <w:t xml:space="preserve"> evaluator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solicita</w:t>
      </w:r>
      <w:proofErr w:type="spellEnd"/>
      <w:r w:rsidRPr="00E64C46">
        <w:t xml:space="preserve">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sunt </w:t>
      </w:r>
      <w:proofErr w:type="spellStart"/>
      <w:r w:rsidRPr="00E64C46">
        <w:t>următoarele</w:t>
      </w:r>
      <w:proofErr w:type="spellEnd"/>
      <w:r w:rsidRPr="00E64C46">
        <w:t xml:space="preserve">: </w:t>
      </w:r>
    </w:p>
    <w:p w14:paraId="4849C690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rPr>
          <w:b/>
          <w:bCs/>
        </w:rPr>
        <w:t xml:space="preserve">a.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documentaţia</w:t>
      </w:r>
      <w:proofErr w:type="spellEnd"/>
      <w:r w:rsidRPr="00E64C46">
        <w:t xml:space="preserve"> </w:t>
      </w:r>
      <w:proofErr w:type="spellStart"/>
      <w:r w:rsidRPr="00E64C46">
        <w:t>conţine</w:t>
      </w:r>
      <w:proofErr w:type="spellEnd"/>
      <w:r w:rsidRPr="00E64C46">
        <w:t xml:space="preserve">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insuficiente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clarificarea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criteriu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există</w:t>
      </w:r>
      <w:proofErr w:type="spellEnd"/>
      <w:r w:rsidRPr="00E64C46">
        <w:t xml:space="preserve">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contradictorii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interiorul</w:t>
      </w:r>
      <w:proofErr w:type="spellEnd"/>
      <w:r w:rsidRPr="00E64C46">
        <w:t xml:space="preserve"> </w:t>
      </w:r>
      <w:proofErr w:type="spellStart"/>
      <w:r w:rsidRPr="00E64C46">
        <w:t>ei</w:t>
      </w:r>
      <w:proofErr w:type="spellEnd"/>
      <w:r w:rsidRPr="00E64C46">
        <w:t xml:space="preserve">, </w:t>
      </w:r>
      <w:proofErr w:type="spellStart"/>
      <w:r w:rsidRPr="00E64C46">
        <w:t>ori</w:t>
      </w:r>
      <w:proofErr w:type="spellEnd"/>
      <w:r w:rsidRPr="00E64C46">
        <w:t xml:space="preserve">, </w:t>
      </w:r>
      <w:proofErr w:type="spellStart"/>
      <w:r w:rsidRPr="00E64C46">
        <w:t>faţă</w:t>
      </w:r>
      <w:proofErr w:type="spellEnd"/>
      <w:r w:rsidRPr="00E64C46">
        <w:t xml:space="preserve"> de </w:t>
      </w:r>
      <w:proofErr w:type="spellStart"/>
      <w:r w:rsidRPr="00E64C46">
        <w:t>cele</w:t>
      </w:r>
      <w:proofErr w:type="spellEnd"/>
      <w:r w:rsidRPr="00E64C46">
        <w:t xml:space="preserve"> </w:t>
      </w:r>
      <w:proofErr w:type="spellStart"/>
      <w:r w:rsidRPr="00E64C46">
        <w:t>menţionate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. </w:t>
      </w:r>
    </w:p>
    <w:p w14:paraId="5153533C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rPr>
          <w:b/>
          <w:bCs/>
        </w:rPr>
        <w:t xml:space="preserve">b.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</w:t>
      </w:r>
      <w:proofErr w:type="spellEnd"/>
      <w:r w:rsidRPr="00E64C46">
        <w:t xml:space="preserve"> de </w:t>
      </w:r>
      <w:proofErr w:type="spellStart"/>
      <w:r w:rsidRPr="00E64C46">
        <w:t>suspiciune</w:t>
      </w:r>
      <w:proofErr w:type="spellEnd"/>
      <w:r w:rsidRPr="00E64C46">
        <w:t xml:space="preserve"> </w:t>
      </w:r>
      <w:proofErr w:type="spellStart"/>
      <w:r w:rsidRPr="00E64C46">
        <w:t>privitoare</w:t>
      </w:r>
      <w:proofErr w:type="spellEnd"/>
      <w:r w:rsidRPr="00E64C46">
        <w:t xml:space="preserve"> la </w:t>
      </w:r>
      <w:proofErr w:type="spellStart"/>
      <w:r w:rsidRPr="00E64C46">
        <w:t>amplasamentul</w:t>
      </w:r>
      <w:proofErr w:type="spellEnd"/>
      <w:r w:rsidRPr="00E64C46">
        <w:t xml:space="preserve"> </w:t>
      </w:r>
      <w:proofErr w:type="spellStart"/>
      <w:r w:rsidRPr="00E64C46">
        <w:t>investiţiei</w:t>
      </w:r>
      <w:proofErr w:type="spellEnd"/>
      <w:r w:rsidRPr="00E64C46">
        <w:t xml:space="preserve">, se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solicita</w:t>
      </w:r>
      <w:proofErr w:type="spellEnd"/>
      <w:r w:rsidRPr="00E64C46">
        <w:t xml:space="preserve"> extras de Carte </w:t>
      </w:r>
      <w:proofErr w:type="spellStart"/>
      <w:r w:rsidRPr="00E64C46">
        <w:t>funciară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situaţiile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obligatorie</w:t>
      </w:r>
      <w:proofErr w:type="spellEnd"/>
      <w:r w:rsidRPr="00E64C46">
        <w:t xml:space="preserve"> </w:t>
      </w:r>
      <w:proofErr w:type="spellStart"/>
      <w:r w:rsidRPr="00E64C46">
        <w:t>depunerea</w:t>
      </w:r>
      <w:proofErr w:type="spellEnd"/>
      <w:r w:rsidRPr="00E64C46">
        <w:t xml:space="preserve"> </w:t>
      </w:r>
      <w:proofErr w:type="spellStart"/>
      <w:r w:rsidRPr="00E64C46">
        <w:t>acestui</w:t>
      </w:r>
      <w:proofErr w:type="spellEnd"/>
      <w:r w:rsidRPr="00E64C46">
        <w:t xml:space="preserve"> document. </w:t>
      </w:r>
    </w:p>
    <w:p w14:paraId="04AD053C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rPr>
          <w:b/>
          <w:bCs/>
        </w:rPr>
        <w:t xml:space="preserve">c.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avizele</w:t>
      </w:r>
      <w:proofErr w:type="spellEnd"/>
      <w:r w:rsidRPr="00E64C46">
        <w:t xml:space="preserve">, </w:t>
      </w:r>
      <w:proofErr w:type="spellStart"/>
      <w:r w:rsidRPr="00E64C46">
        <w:t>acordurile</w:t>
      </w:r>
      <w:proofErr w:type="spellEnd"/>
      <w:r w:rsidRPr="00E64C46">
        <w:t xml:space="preserve">, </w:t>
      </w:r>
      <w:proofErr w:type="spellStart"/>
      <w:r w:rsidRPr="00E64C46">
        <w:t>autorizaţiile</w:t>
      </w:r>
      <w:proofErr w:type="spellEnd"/>
      <w:r w:rsidRPr="00E64C46">
        <w:t xml:space="preserve"> au </w:t>
      </w:r>
      <w:proofErr w:type="spellStart"/>
      <w:r w:rsidRPr="00E64C46">
        <w:t>fost</w:t>
      </w:r>
      <w:proofErr w:type="spellEnd"/>
      <w:r w:rsidRPr="00E64C46">
        <w:t xml:space="preserve"> </w:t>
      </w:r>
      <w:proofErr w:type="spellStart"/>
      <w:r w:rsidRPr="00E64C46">
        <w:t>eliberate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autorităţile</w:t>
      </w:r>
      <w:proofErr w:type="spellEnd"/>
      <w:r w:rsidRPr="00E64C46">
        <w:t xml:space="preserve"> </w:t>
      </w:r>
      <w:proofErr w:type="spellStart"/>
      <w:r w:rsidRPr="00E64C46">
        <w:t>emitente</w:t>
      </w:r>
      <w:proofErr w:type="spellEnd"/>
      <w:r w:rsidRPr="00E64C46">
        <w:t xml:space="preserve"> </w:t>
      </w:r>
      <w:proofErr w:type="spellStart"/>
      <w:r w:rsidRPr="00E64C46">
        <w:t>într</w:t>
      </w:r>
      <w:proofErr w:type="spellEnd"/>
      <w:r w:rsidRPr="00E64C46">
        <w:t xml:space="preserve">-o </w:t>
      </w:r>
      <w:proofErr w:type="spellStart"/>
      <w:r w:rsidRPr="00E64C46">
        <w:t>formă</w:t>
      </w:r>
      <w:proofErr w:type="spellEnd"/>
      <w:r w:rsidRPr="00E64C46">
        <w:t xml:space="preserve"> care nu </w:t>
      </w:r>
      <w:proofErr w:type="spellStart"/>
      <w:r w:rsidRPr="00E64C46">
        <w:t>respectă</w:t>
      </w:r>
      <w:proofErr w:type="spellEnd"/>
      <w:r w:rsidRPr="00E64C46">
        <w:t xml:space="preserve"> </w:t>
      </w:r>
      <w:proofErr w:type="spellStart"/>
      <w:r w:rsidRPr="00E64C46">
        <w:t>protocoalele</w:t>
      </w:r>
      <w:proofErr w:type="spellEnd"/>
      <w:r w:rsidRPr="00E64C46">
        <w:t xml:space="preserve"> </w:t>
      </w:r>
      <w:proofErr w:type="spellStart"/>
      <w:r w:rsidRPr="00E64C46">
        <w:t>încheiate</w:t>
      </w:r>
      <w:proofErr w:type="spellEnd"/>
      <w:r w:rsidRPr="00E64C46">
        <w:t xml:space="preserve"> </w:t>
      </w:r>
      <w:proofErr w:type="spellStart"/>
      <w:r w:rsidRPr="00E64C46">
        <w:t>între</w:t>
      </w:r>
      <w:proofErr w:type="spellEnd"/>
      <w:r w:rsidRPr="00E64C46">
        <w:t xml:space="preserve"> AFIR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instituţiile</w:t>
      </w:r>
      <w:proofErr w:type="spellEnd"/>
      <w:r w:rsidRPr="00E64C46">
        <w:t xml:space="preserve"> respective. </w:t>
      </w:r>
    </w:p>
    <w:p w14:paraId="7CAE7981" w14:textId="77777777" w:rsidR="007A1A66" w:rsidRPr="00E64C46" w:rsidRDefault="007A1A66" w:rsidP="00B22F21">
      <w:pPr>
        <w:pStyle w:val="Default"/>
        <w:spacing w:line="276" w:lineRule="auto"/>
        <w:jc w:val="both"/>
        <w:rPr>
          <w:i/>
        </w:rPr>
      </w:pPr>
      <w:proofErr w:type="spellStart"/>
      <w:r w:rsidRPr="00E64C46">
        <w:rPr>
          <w:b/>
          <w:bCs/>
          <w:i/>
        </w:rPr>
        <w:t>Atenție</w:t>
      </w:r>
      <w:proofErr w:type="spellEnd"/>
      <w:r w:rsidRPr="00E64C46">
        <w:rPr>
          <w:b/>
          <w:bCs/>
          <w:i/>
        </w:rPr>
        <w:t xml:space="preserve">! </w:t>
      </w:r>
      <w:proofErr w:type="spellStart"/>
      <w:r w:rsidRPr="00E64C46">
        <w:rPr>
          <w:bCs/>
          <w:i/>
        </w:rPr>
        <w:t>Dacă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urma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solicitării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informațiilor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suplimentare</w:t>
      </w:r>
      <w:proofErr w:type="spellEnd"/>
      <w:r w:rsidRPr="00E64C46">
        <w:rPr>
          <w:bCs/>
          <w:i/>
        </w:rPr>
        <w:t xml:space="preserve">, </w:t>
      </w:r>
      <w:proofErr w:type="spellStart"/>
      <w:r w:rsidRPr="00E64C46">
        <w:rPr>
          <w:bCs/>
          <w:i/>
        </w:rPr>
        <w:t>solicitantul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trebuie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prezinte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documentele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emise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alte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instituții</w:t>
      </w:r>
      <w:proofErr w:type="spellEnd"/>
      <w:r w:rsidRPr="00E64C46">
        <w:rPr>
          <w:bCs/>
          <w:i/>
        </w:rPr>
        <w:t xml:space="preserve">, </w:t>
      </w:r>
      <w:proofErr w:type="spellStart"/>
      <w:r w:rsidRPr="00E64C46">
        <w:rPr>
          <w:bCs/>
          <w:i/>
        </w:rPr>
        <w:t>aceste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documente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trebuie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facă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dovada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îndeplinirii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condițiilor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eligibilitate</w:t>
      </w:r>
      <w:proofErr w:type="spellEnd"/>
      <w:r w:rsidRPr="00E64C46">
        <w:rPr>
          <w:bCs/>
          <w:i/>
        </w:rPr>
        <w:t xml:space="preserve"> la </w:t>
      </w:r>
      <w:proofErr w:type="spellStart"/>
      <w:r w:rsidRPr="00E64C46">
        <w:rPr>
          <w:bCs/>
          <w:i/>
        </w:rPr>
        <w:t>momentul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depunerii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cererii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finanțare</w:t>
      </w:r>
      <w:proofErr w:type="spellEnd"/>
      <w:r w:rsidRPr="00E64C46">
        <w:rPr>
          <w:bCs/>
          <w:i/>
        </w:rPr>
        <w:t xml:space="preserve">. </w:t>
      </w:r>
    </w:p>
    <w:p w14:paraId="4C78383B" w14:textId="77777777" w:rsidR="007A1A66" w:rsidRPr="00E64C46" w:rsidRDefault="007A1A66" w:rsidP="00B22F21">
      <w:pPr>
        <w:pStyle w:val="Default"/>
        <w:spacing w:line="276" w:lineRule="auto"/>
        <w:jc w:val="both"/>
        <w:rPr>
          <w:i/>
        </w:rPr>
      </w:pP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cazul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care </w:t>
      </w:r>
      <w:proofErr w:type="spellStart"/>
      <w:r w:rsidRPr="00E64C46">
        <w:rPr>
          <w:bCs/>
          <w:i/>
        </w:rPr>
        <w:t>restul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documentelor</w:t>
      </w:r>
      <w:proofErr w:type="spellEnd"/>
      <w:r w:rsidRPr="00E64C46">
        <w:rPr>
          <w:bCs/>
          <w:i/>
        </w:rPr>
        <w:t xml:space="preserve"> din </w:t>
      </w:r>
      <w:proofErr w:type="spellStart"/>
      <w:r w:rsidRPr="00E64C46">
        <w:rPr>
          <w:bCs/>
          <w:i/>
        </w:rPr>
        <w:t>Cererea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Finanţare</w:t>
      </w:r>
      <w:proofErr w:type="spellEnd"/>
      <w:r w:rsidRPr="00E64C46">
        <w:rPr>
          <w:bCs/>
          <w:i/>
        </w:rPr>
        <w:t xml:space="preserve"> nu sunt </w:t>
      </w: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conformitate</w:t>
      </w:r>
      <w:proofErr w:type="spellEnd"/>
      <w:r w:rsidRPr="00E64C46">
        <w:rPr>
          <w:bCs/>
          <w:i/>
        </w:rPr>
        <w:t xml:space="preserve"> cu forma </w:t>
      </w:r>
      <w:proofErr w:type="spellStart"/>
      <w:r w:rsidRPr="00E64C46">
        <w:rPr>
          <w:bCs/>
          <w:i/>
        </w:rPr>
        <w:t>cerută</w:t>
      </w:r>
      <w:proofErr w:type="spellEnd"/>
      <w:r w:rsidRPr="00E64C46">
        <w:rPr>
          <w:bCs/>
          <w:i/>
        </w:rPr>
        <w:t xml:space="preserve"> la cap. 9.4 „</w:t>
      </w:r>
      <w:proofErr w:type="spellStart"/>
      <w:r w:rsidRPr="00E64C46">
        <w:rPr>
          <w:bCs/>
          <w:i/>
          <w:iCs/>
        </w:rPr>
        <w:t>Documentele</w:t>
      </w:r>
      <w:proofErr w:type="spellEnd"/>
      <w:r w:rsidRPr="00E64C46">
        <w:rPr>
          <w:bCs/>
          <w:i/>
          <w:iCs/>
        </w:rPr>
        <w:t xml:space="preserve"> </w:t>
      </w:r>
      <w:proofErr w:type="spellStart"/>
      <w:r w:rsidRPr="00E64C46">
        <w:rPr>
          <w:bCs/>
          <w:i/>
          <w:iCs/>
        </w:rPr>
        <w:t>necesare</w:t>
      </w:r>
      <w:proofErr w:type="spellEnd"/>
      <w:r w:rsidRPr="00E64C46">
        <w:rPr>
          <w:bCs/>
          <w:i/>
          <w:iCs/>
        </w:rPr>
        <w:t xml:space="preserve"> </w:t>
      </w:r>
      <w:proofErr w:type="spellStart"/>
      <w:r w:rsidRPr="00E64C46">
        <w:rPr>
          <w:bCs/>
          <w:i/>
          <w:iCs/>
        </w:rPr>
        <w:t>întocmirii</w:t>
      </w:r>
      <w:proofErr w:type="spellEnd"/>
      <w:r w:rsidRPr="00E64C46">
        <w:rPr>
          <w:bCs/>
          <w:i/>
          <w:iCs/>
        </w:rPr>
        <w:t xml:space="preserve"> </w:t>
      </w:r>
      <w:proofErr w:type="spellStart"/>
      <w:r w:rsidRPr="00E64C46">
        <w:rPr>
          <w:bCs/>
          <w:i/>
          <w:iCs/>
        </w:rPr>
        <w:t>Cererii</w:t>
      </w:r>
      <w:proofErr w:type="spellEnd"/>
      <w:r w:rsidRPr="00E64C46">
        <w:rPr>
          <w:bCs/>
          <w:i/>
          <w:iCs/>
        </w:rPr>
        <w:t xml:space="preserve"> de </w:t>
      </w:r>
      <w:proofErr w:type="spellStart"/>
      <w:r w:rsidRPr="00E64C46">
        <w:rPr>
          <w:bCs/>
          <w:i/>
          <w:iCs/>
        </w:rPr>
        <w:t>finanţare</w:t>
      </w:r>
      <w:proofErr w:type="spellEnd"/>
      <w:r w:rsidRPr="00E64C46">
        <w:rPr>
          <w:bCs/>
          <w:i/>
        </w:rPr>
        <w:t xml:space="preserve">”, </w:t>
      </w:r>
      <w:proofErr w:type="spellStart"/>
      <w:r w:rsidRPr="00E64C46">
        <w:rPr>
          <w:bCs/>
          <w:i/>
        </w:rPr>
        <w:t>Cererea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finanţare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va</w:t>
      </w:r>
      <w:proofErr w:type="spellEnd"/>
      <w:r w:rsidRPr="00E64C46">
        <w:rPr>
          <w:bCs/>
          <w:i/>
        </w:rPr>
        <w:t xml:space="preserve"> fi </w:t>
      </w:r>
      <w:proofErr w:type="spellStart"/>
      <w:r w:rsidRPr="00E64C46">
        <w:rPr>
          <w:bCs/>
          <w:i/>
        </w:rPr>
        <w:t>declarată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neeligibilă</w:t>
      </w:r>
      <w:proofErr w:type="spellEnd"/>
      <w:r w:rsidRPr="00E64C46">
        <w:rPr>
          <w:b/>
          <w:bCs/>
          <w:i/>
        </w:rPr>
        <w:t xml:space="preserve">. </w:t>
      </w:r>
    </w:p>
    <w:p w14:paraId="3B121EB4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Solicitările</w:t>
      </w:r>
      <w:proofErr w:type="spellEnd"/>
      <w:r w:rsidRPr="00E64C46">
        <w:t xml:space="preserve"> de </w:t>
      </w:r>
      <w:proofErr w:type="spellStart"/>
      <w:r w:rsidRPr="00E64C46">
        <w:t>informații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pot fi </w:t>
      </w:r>
      <w:proofErr w:type="spellStart"/>
      <w:r w:rsidRPr="00E64C46">
        <w:t>adresate</w:t>
      </w:r>
      <w:proofErr w:type="spellEnd"/>
      <w:r w:rsidRPr="00E64C46">
        <w:t xml:space="preserve">, ca </w:t>
      </w:r>
      <w:proofErr w:type="spellStart"/>
      <w:r w:rsidRPr="00E64C46">
        <w:t>regulă</w:t>
      </w:r>
      <w:proofErr w:type="spellEnd"/>
      <w:r w:rsidRPr="00E64C46">
        <w:t xml:space="preserve"> </w:t>
      </w:r>
      <w:proofErr w:type="spellStart"/>
      <w:r w:rsidRPr="00E64C46">
        <w:t>generală</w:t>
      </w:r>
      <w:proofErr w:type="spellEnd"/>
      <w:r w:rsidRPr="00E64C46">
        <w:t xml:space="preserve">, o </w:t>
      </w:r>
      <w:proofErr w:type="spellStart"/>
      <w:r w:rsidRPr="00E64C46">
        <w:t>singură</w:t>
      </w:r>
      <w:proofErr w:type="spellEnd"/>
      <w:r w:rsidRPr="00E64C46">
        <w:t xml:space="preserve"> </w:t>
      </w:r>
      <w:proofErr w:type="spellStart"/>
      <w:r w:rsidRPr="00E64C46">
        <w:t>dată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entitatea</w:t>
      </w:r>
      <w:proofErr w:type="spellEnd"/>
      <w:r w:rsidRPr="00E64C46">
        <w:t xml:space="preserve"> la care se </w:t>
      </w:r>
      <w:proofErr w:type="spellStart"/>
      <w:r w:rsidRPr="00E64C46">
        <w:t>află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evaluare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a </w:t>
      </w:r>
      <w:proofErr w:type="spellStart"/>
      <w:r w:rsidRPr="00E64C46">
        <w:t>solicitantului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funcție</w:t>
      </w:r>
      <w:proofErr w:type="spellEnd"/>
      <w:r w:rsidRPr="00E64C46">
        <w:t xml:space="preserve"> de </w:t>
      </w:r>
      <w:proofErr w:type="spellStart"/>
      <w:r w:rsidRPr="00E64C46">
        <w:t>natura</w:t>
      </w:r>
      <w:proofErr w:type="spellEnd"/>
      <w:r w:rsidRPr="00E64C46">
        <w:t xml:space="preserve"> </w:t>
      </w:r>
      <w:proofErr w:type="spellStart"/>
      <w:r w:rsidRPr="00E64C46">
        <w:t>informațiilor</w:t>
      </w:r>
      <w:proofErr w:type="spellEnd"/>
      <w:r w:rsidRPr="00E64C46">
        <w:t xml:space="preserve"> solicitate. </w:t>
      </w:r>
      <w:proofErr w:type="spellStart"/>
      <w:r w:rsidRPr="00E64C46">
        <w:t>Termenul</w:t>
      </w:r>
      <w:proofErr w:type="spellEnd"/>
      <w:r w:rsidRPr="00E64C46">
        <w:t xml:space="preserve"> de </w:t>
      </w:r>
      <w:proofErr w:type="spellStart"/>
      <w:r w:rsidRPr="00E64C46">
        <w:t>răspuns</w:t>
      </w:r>
      <w:proofErr w:type="spellEnd"/>
      <w:r w:rsidRPr="00E64C46">
        <w:t xml:space="preserve"> la </w:t>
      </w:r>
      <w:proofErr w:type="spellStart"/>
      <w:r w:rsidRPr="00E64C46">
        <w:t>solicitarea</w:t>
      </w:r>
      <w:proofErr w:type="spellEnd"/>
      <w:r w:rsidRPr="00E64C46">
        <w:t xml:space="preserve"> de </w:t>
      </w:r>
      <w:proofErr w:type="spellStart"/>
      <w:r w:rsidRPr="00E64C46">
        <w:t>informații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nu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depăși</w:t>
      </w:r>
      <w:proofErr w:type="spellEnd"/>
      <w:r w:rsidRPr="00E64C46">
        <w:t xml:space="preserve"> </w:t>
      </w:r>
      <w:proofErr w:type="spellStart"/>
      <w:r w:rsidRPr="00E64C46">
        <w:t>cinci</w:t>
      </w:r>
      <w:proofErr w:type="spellEnd"/>
      <w:r w:rsidRPr="00E64C46">
        <w:t xml:space="preserve"> </w:t>
      </w:r>
      <w:proofErr w:type="spellStart"/>
      <w:r w:rsidRPr="00E64C46">
        <w:t>zile</w:t>
      </w:r>
      <w:proofErr w:type="spellEnd"/>
      <w:r w:rsidRPr="00E64C46">
        <w:t xml:space="preserve"> de la </w:t>
      </w:r>
      <w:proofErr w:type="spellStart"/>
      <w:r w:rsidRPr="00E64C46">
        <w:t>momentul</w:t>
      </w:r>
      <w:proofErr w:type="spellEnd"/>
      <w:r w:rsidRPr="00E64C46">
        <w:t xml:space="preserve"> </w:t>
      </w:r>
      <w:proofErr w:type="spellStart"/>
      <w:r w:rsidRPr="00E64C46">
        <w:t>luării</w:t>
      </w:r>
      <w:proofErr w:type="spellEnd"/>
      <w:r w:rsidRPr="00E64C46">
        <w:t xml:space="preserve"> la </w:t>
      </w:r>
      <w:proofErr w:type="spellStart"/>
      <w:r w:rsidRPr="00E64C46">
        <w:t>cunoștință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solicitant. </w:t>
      </w:r>
      <w:proofErr w:type="spellStart"/>
      <w:r w:rsidRPr="00E64C46">
        <w:t>Clarificările</w:t>
      </w:r>
      <w:proofErr w:type="spellEnd"/>
      <w:r w:rsidRPr="00E64C46">
        <w:t xml:space="preserve"> </w:t>
      </w:r>
      <w:proofErr w:type="spellStart"/>
      <w:r w:rsidRPr="00E64C46">
        <w:t>admise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face </w:t>
      </w:r>
      <w:proofErr w:type="spellStart"/>
      <w:r w:rsidRPr="00E64C46">
        <w:t>parte</w:t>
      </w:r>
      <w:proofErr w:type="spellEnd"/>
      <w:r w:rsidRPr="00E64C46">
        <w:t xml:space="preserve"> </w:t>
      </w:r>
      <w:proofErr w:type="spellStart"/>
      <w:r w:rsidRPr="00E64C46">
        <w:t>in</w:t>
      </w:r>
      <w:r>
        <w:t>te</w:t>
      </w:r>
      <w:r w:rsidRPr="00E64C46">
        <w:t>grantă</w:t>
      </w:r>
      <w:proofErr w:type="spellEnd"/>
      <w:r w:rsidRPr="00E64C46">
        <w:t xml:space="preserve"> din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aprobat</w:t>
      </w:r>
      <w:proofErr w:type="spellEnd"/>
      <w:r w:rsidRPr="00E64C46">
        <w:t xml:space="preserve">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situații</w:t>
      </w:r>
      <w:proofErr w:type="spellEnd"/>
      <w:r w:rsidRPr="00E64C46">
        <w:t xml:space="preserve"> </w:t>
      </w:r>
      <w:proofErr w:type="spellStart"/>
      <w:r w:rsidRPr="00E64C46">
        <w:t>excepționale</w:t>
      </w:r>
      <w:proofErr w:type="spellEnd"/>
      <w:r w:rsidRPr="00E64C46">
        <w:t xml:space="preserve">, se pot </w:t>
      </w:r>
      <w:proofErr w:type="spellStart"/>
      <w:r w:rsidRPr="00E64C46">
        <w:t>solicita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alte</w:t>
      </w:r>
      <w:proofErr w:type="spellEnd"/>
      <w:r w:rsidRPr="00E64C46">
        <w:t xml:space="preserve"> </w:t>
      </w:r>
      <w:proofErr w:type="spellStart"/>
      <w:r w:rsidRPr="00E64C46">
        <w:t>clarificări</w:t>
      </w:r>
      <w:proofErr w:type="spellEnd"/>
      <w:r w:rsidRPr="00E64C46">
        <w:t xml:space="preserve">, a </w:t>
      </w:r>
      <w:proofErr w:type="spellStart"/>
      <w:r w:rsidRPr="00E64C46">
        <w:t>căror</w:t>
      </w:r>
      <w:proofErr w:type="spellEnd"/>
      <w:r w:rsidRPr="00E64C46">
        <w:t xml:space="preserve"> </w:t>
      </w:r>
      <w:proofErr w:type="spellStart"/>
      <w:r w:rsidRPr="00E64C46">
        <w:t>necesitate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apărut</w:t>
      </w:r>
      <w:proofErr w:type="spellEnd"/>
      <w:r w:rsidRPr="00E64C46">
        <w:t xml:space="preserve"> ulterior </w:t>
      </w:r>
      <w:proofErr w:type="spellStart"/>
      <w:r w:rsidRPr="00E64C46">
        <w:t>transmiterii</w:t>
      </w:r>
      <w:proofErr w:type="spellEnd"/>
      <w:r w:rsidRPr="00E64C46">
        <w:t xml:space="preserve"> </w:t>
      </w:r>
      <w:proofErr w:type="spellStart"/>
      <w:r w:rsidRPr="00E64C46">
        <w:t>răspunsului</w:t>
      </w:r>
      <w:proofErr w:type="spellEnd"/>
      <w:r w:rsidRPr="00E64C46">
        <w:t xml:space="preserve"> la </w:t>
      </w:r>
      <w:proofErr w:type="spellStart"/>
      <w:r w:rsidRPr="00E64C46">
        <w:t>informațiile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solicitate </w:t>
      </w:r>
      <w:proofErr w:type="spellStart"/>
      <w:r w:rsidRPr="00E64C46">
        <w:t>inițial</w:t>
      </w:r>
      <w:proofErr w:type="spellEnd"/>
      <w:r w:rsidRPr="00E64C46">
        <w:t>.</w:t>
      </w:r>
    </w:p>
    <w:p w14:paraId="4130AF1D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După</w:t>
      </w:r>
      <w:proofErr w:type="spellEnd"/>
      <w:r w:rsidRPr="00E64C46">
        <w:t xml:space="preserve"> </w:t>
      </w:r>
      <w:proofErr w:type="spellStart"/>
      <w:r w:rsidRPr="00E64C46">
        <w:t>verificare</w:t>
      </w:r>
      <w:proofErr w:type="spellEnd"/>
      <w:r w:rsidRPr="00E64C46">
        <w:t xml:space="preserve"> pot </w:t>
      </w:r>
      <w:proofErr w:type="spellStart"/>
      <w:r w:rsidRPr="00E64C46">
        <w:t>exista</w:t>
      </w:r>
      <w:proofErr w:type="spellEnd"/>
      <w:r w:rsidRPr="00E64C46">
        <w:t xml:space="preserve">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variante</w:t>
      </w:r>
      <w:proofErr w:type="spellEnd"/>
      <w:r w:rsidRPr="00E64C46">
        <w:t xml:space="preserve">: </w:t>
      </w:r>
    </w:p>
    <w:p w14:paraId="03BACF92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eligibilă</w:t>
      </w:r>
      <w:proofErr w:type="spellEnd"/>
      <w:r w:rsidRPr="00E64C46">
        <w:t xml:space="preserve">. </w:t>
      </w:r>
    </w:p>
    <w:p w14:paraId="30B9B3F6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neeligibilă</w:t>
      </w:r>
      <w:proofErr w:type="spellEnd"/>
      <w:r w:rsidRPr="00E64C46">
        <w:t xml:space="preserve">; </w:t>
      </w:r>
    </w:p>
    <w:p w14:paraId="5F39A661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eligibilă</w:t>
      </w:r>
      <w:proofErr w:type="spellEnd"/>
      <w:r w:rsidRPr="00E64C46">
        <w:t xml:space="preserve">, se </w:t>
      </w:r>
      <w:proofErr w:type="spellStart"/>
      <w:r w:rsidRPr="00E64C46">
        <w:t>trece</w:t>
      </w:r>
      <w:proofErr w:type="spellEnd"/>
      <w:r w:rsidRPr="00E64C46">
        <w:t xml:space="preserve"> la </w:t>
      </w:r>
      <w:proofErr w:type="spellStart"/>
      <w:r w:rsidRPr="00E64C46">
        <w:t>următoarea</w:t>
      </w:r>
      <w:proofErr w:type="spellEnd"/>
      <w:r w:rsidRPr="00E64C46">
        <w:t xml:space="preserve"> </w:t>
      </w:r>
      <w:proofErr w:type="spellStart"/>
      <w:r w:rsidRPr="00E64C46">
        <w:t>etapă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. </w:t>
      </w:r>
    </w:p>
    <w:p w14:paraId="41B0B20D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lastRenderedPageBreak/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neeligibilă</w:t>
      </w:r>
      <w:proofErr w:type="spellEnd"/>
      <w:r w:rsidRPr="00E64C46">
        <w:t xml:space="preserve"> </w:t>
      </w:r>
      <w:proofErr w:type="spellStart"/>
      <w:r w:rsidRPr="00E64C46">
        <w:t>dosarul</w:t>
      </w:r>
      <w:proofErr w:type="spellEnd"/>
      <w:r w:rsidRPr="00E64C46">
        <w:t xml:space="preserve"> original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restituit</w:t>
      </w:r>
      <w:proofErr w:type="spellEnd"/>
      <w:r w:rsidRPr="00E64C46">
        <w:t xml:space="preserve"> </w:t>
      </w:r>
      <w:proofErr w:type="spellStart"/>
      <w:r w:rsidRPr="00E64C46">
        <w:t>solicitanților</w:t>
      </w:r>
      <w:proofErr w:type="spellEnd"/>
      <w:r w:rsidRPr="00E64C46">
        <w:t xml:space="preserve">,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proces</w:t>
      </w:r>
      <w:proofErr w:type="spellEnd"/>
      <w:r w:rsidRPr="00E64C46">
        <w:t xml:space="preserve">-verbal de </w:t>
      </w:r>
      <w:proofErr w:type="spellStart"/>
      <w:r w:rsidRPr="00E64C46">
        <w:t>restituire</w:t>
      </w:r>
      <w:proofErr w:type="spellEnd"/>
      <w:r w:rsidRPr="00E64C46">
        <w:t xml:space="preserve">, </w:t>
      </w:r>
      <w:proofErr w:type="spellStart"/>
      <w:r w:rsidRPr="00E64C46">
        <w:t>încheiat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2 </w:t>
      </w:r>
      <w:proofErr w:type="spellStart"/>
      <w:r w:rsidRPr="00E64C46">
        <w:t>exemplare</w:t>
      </w:r>
      <w:proofErr w:type="spellEnd"/>
      <w:r w:rsidRPr="00E64C46">
        <w:t xml:space="preserve">, </w:t>
      </w:r>
      <w:proofErr w:type="spellStart"/>
      <w:r w:rsidRPr="00E64C46">
        <w:t>semnat</w:t>
      </w:r>
      <w:proofErr w:type="spellEnd"/>
      <w:r w:rsidRPr="00E64C46">
        <w:t xml:space="preserve"> de </w:t>
      </w:r>
      <w:proofErr w:type="spellStart"/>
      <w:r w:rsidRPr="00E64C46">
        <w:t>ambele</w:t>
      </w:r>
      <w:proofErr w:type="spellEnd"/>
      <w:r w:rsidRPr="00E64C46">
        <w:t xml:space="preserve"> </w:t>
      </w:r>
      <w:proofErr w:type="spellStart"/>
      <w:r w:rsidRPr="00E64C46">
        <w:t>părți</w:t>
      </w:r>
      <w:proofErr w:type="spellEnd"/>
      <w:r w:rsidRPr="00E64C46">
        <w:t xml:space="preserve">. </w:t>
      </w:r>
    </w:p>
    <w:p w14:paraId="32AB7C42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neeligibilă</w:t>
      </w:r>
      <w:proofErr w:type="spellEnd"/>
      <w:r w:rsidRPr="00E64C46">
        <w:t xml:space="preserve"> pot fi </w:t>
      </w:r>
      <w:proofErr w:type="spellStart"/>
      <w:r w:rsidRPr="00E64C46">
        <w:t>corectate</w:t>
      </w:r>
      <w:proofErr w:type="spellEnd"/>
      <w:r w:rsidRPr="00E64C46">
        <w:t>/</w:t>
      </w:r>
      <w:proofErr w:type="spellStart"/>
      <w:r w:rsidRPr="00E64C46">
        <w:t>completate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redepuse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solicitant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următorului</w:t>
      </w:r>
      <w:proofErr w:type="spellEnd"/>
      <w:r w:rsidRPr="00E64C46">
        <w:t xml:space="preserve"> </w:t>
      </w:r>
      <w:proofErr w:type="spellStart"/>
      <w:r w:rsidRPr="00E64C46">
        <w:t>Apel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lansat</w:t>
      </w:r>
      <w:proofErr w:type="spellEnd"/>
      <w:r w:rsidRPr="00E64C46">
        <w:t xml:space="preserve"> de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aceeași</w:t>
      </w:r>
      <w:proofErr w:type="spellEnd"/>
      <w:r w:rsidRPr="00E64C46">
        <w:t xml:space="preserve"> </w:t>
      </w:r>
      <w:proofErr w:type="spellStart"/>
      <w:r w:rsidRPr="00E64C46">
        <w:t>măsură</w:t>
      </w:r>
      <w:proofErr w:type="spellEnd"/>
      <w:r w:rsidRPr="00E64C46">
        <w:t xml:space="preserve">. </w:t>
      </w:r>
    </w:p>
    <w:p w14:paraId="77CABA27" w14:textId="77777777" w:rsidR="007A1A66" w:rsidRPr="00E64C46" w:rsidRDefault="007A1A66" w:rsidP="00B22F21">
      <w:pPr>
        <w:pStyle w:val="Default"/>
        <w:spacing w:line="276" w:lineRule="auto"/>
        <w:jc w:val="both"/>
      </w:pPr>
      <w:r w:rsidRPr="00E64C46">
        <w:t xml:space="preserve">Al </w:t>
      </w:r>
      <w:proofErr w:type="spellStart"/>
      <w:r w:rsidRPr="00E64C46">
        <w:t>doilea</w:t>
      </w:r>
      <w:proofErr w:type="spellEnd"/>
      <w:r w:rsidRPr="00E64C46">
        <w:t xml:space="preserve"> exemplar (</w:t>
      </w:r>
      <w:proofErr w:type="spellStart"/>
      <w:r w:rsidRPr="00E64C46">
        <w:t>copie</w:t>
      </w:r>
      <w:proofErr w:type="spellEnd"/>
      <w:r w:rsidRPr="00E64C46">
        <w:t xml:space="preserve">) al </w:t>
      </w:r>
      <w:proofErr w:type="spellStart"/>
      <w:r w:rsidRPr="00E64C46">
        <w:t>Cererilor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neeligibile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rămâne</w:t>
      </w:r>
      <w:proofErr w:type="spellEnd"/>
      <w:r w:rsidRPr="00E64C46">
        <w:t xml:space="preserve"> la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eventuale</w:t>
      </w:r>
      <w:proofErr w:type="spellEnd"/>
      <w:r w:rsidRPr="00E64C46">
        <w:t xml:space="preserve"> </w:t>
      </w:r>
      <w:proofErr w:type="spellStart"/>
      <w:r w:rsidRPr="00E64C46">
        <w:t>verificări</w:t>
      </w:r>
      <w:proofErr w:type="spellEnd"/>
      <w:r w:rsidRPr="00E64C46">
        <w:t xml:space="preserve"> </w:t>
      </w:r>
      <w:proofErr w:type="spellStart"/>
      <w:r w:rsidRPr="00E64C46">
        <w:t>ulterioare</w:t>
      </w:r>
      <w:proofErr w:type="spellEnd"/>
      <w:r w:rsidRPr="00E64C46">
        <w:t xml:space="preserve"> (Audit, DCA, </w:t>
      </w:r>
      <w:proofErr w:type="spellStart"/>
      <w:r w:rsidRPr="00E64C46">
        <w:t>Curtea</w:t>
      </w:r>
      <w:proofErr w:type="spellEnd"/>
      <w:r w:rsidRPr="00E64C46">
        <w:t xml:space="preserve"> de </w:t>
      </w:r>
      <w:proofErr w:type="spellStart"/>
      <w:r w:rsidRPr="00E64C46">
        <w:t>Conturi</w:t>
      </w:r>
      <w:proofErr w:type="spellEnd"/>
      <w:r w:rsidRPr="00E64C46">
        <w:t xml:space="preserve">, </w:t>
      </w:r>
      <w:proofErr w:type="spellStart"/>
      <w:r w:rsidRPr="00E64C46">
        <w:t>comisari</w:t>
      </w:r>
      <w:proofErr w:type="spellEnd"/>
      <w:r w:rsidRPr="00E64C46">
        <w:t xml:space="preserve"> </w:t>
      </w:r>
      <w:proofErr w:type="spellStart"/>
      <w:r w:rsidRPr="00E64C46">
        <w:t>europeni</w:t>
      </w:r>
      <w:proofErr w:type="spellEnd"/>
      <w:r w:rsidRPr="00E64C46">
        <w:t xml:space="preserve">, </w:t>
      </w:r>
      <w:proofErr w:type="spellStart"/>
      <w:r w:rsidRPr="00E64C46">
        <w:t>eventu</w:t>
      </w:r>
      <w:r>
        <w:t>ale</w:t>
      </w:r>
      <w:proofErr w:type="spellEnd"/>
      <w:r>
        <w:t xml:space="preserve"> </w:t>
      </w:r>
      <w:proofErr w:type="spellStart"/>
      <w:r>
        <w:t>contestații</w:t>
      </w:r>
      <w:proofErr w:type="spellEnd"/>
      <w:r>
        <w:t xml:space="preserve"> etc.). </w:t>
      </w:r>
    </w:p>
    <w:p w14:paraId="375463A1" w14:textId="77777777" w:rsidR="007A1A66" w:rsidRPr="00E64C46" w:rsidRDefault="007A1A66" w:rsidP="00B22F21">
      <w:pPr>
        <w:spacing w:before="0" w:after="0"/>
      </w:pPr>
      <w:proofErr w:type="spellStart"/>
      <w:r w:rsidRPr="00E64C46">
        <w:t>Verificarea</w:t>
      </w:r>
      <w:proofErr w:type="spellEnd"/>
      <w:r w:rsidRPr="00E64C46">
        <w:t xml:space="preserve"> pe </w:t>
      </w:r>
      <w:proofErr w:type="spellStart"/>
      <w:r w:rsidRPr="00E64C46">
        <w:t>teren</w:t>
      </w:r>
      <w:proofErr w:type="spellEnd"/>
      <w:r w:rsidRPr="00E64C46">
        <w:t xml:space="preserve"> a </w:t>
      </w:r>
      <w:proofErr w:type="spellStart"/>
      <w:r w:rsidRPr="00E64C46">
        <w:t>Cererilor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</w:p>
    <w:p w14:paraId="3B7EDBE6" w14:textId="77777777" w:rsidR="007A1A66" w:rsidRPr="00E64C46" w:rsidRDefault="007A1A66" w:rsidP="00B22F21">
      <w:pPr>
        <w:spacing w:before="0" w:after="0"/>
      </w:pPr>
      <w:proofErr w:type="spellStart"/>
      <w:r w:rsidRPr="00E64C46">
        <w:t>Verificarea</w:t>
      </w:r>
      <w:proofErr w:type="spellEnd"/>
      <w:r w:rsidRPr="00E64C46">
        <w:t xml:space="preserve"> pe </w:t>
      </w:r>
      <w:proofErr w:type="spellStart"/>
      <w:r w:rsidRPr="00E64C46">
        <w:t>teren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entităţile</w:t>
      </w:r>
      <w:proofErr w:type="spellEnd"/>
      <w:r w:rsidRPr="00E64C46">
        <w:t xml:space="preserve"> care </w:t>
      </w:r>
      <w:proofErr w:type="spellStart"/>
      <w:r w:rsidRPr="00E64C46">
        <w:t>instrumentează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, </w:t>
      </w:r>
      <w:proofErr w:type="spellStart"/>
      <w:r w:rsidRPr="00E64C46">
        <w:t>respectiv</w:t>
      </w:r>
      <w:proofErr w:type="spellEnd"/>
      <w:r w:rsidRPr="00E64C46">
        <w:t xml:space="preserve">: </w:t>
      </w:r>
    </w:p>
    <w:p w14:paraId="0CC6DA2E" w14:textId="77777777" w:rsidR="007A1A66" w:rsidRPr="00E64C46" w:rsidRDefault="007A1A66" w:rsidP="00B22F21">
      <w:pPr>
        <w:spacing w:before="0" w:after="0"/>
      </w:pPr>
      <w:r w:rsidRPr="00E64C46">
        <w:t xml:space="preserve">- CRFIR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toate</w:t>
      </w:r>
      <w:proofErr w:type="spellEnd"/>
      <w:r w:rsidRPr="00E64C46">
        <w:t xml:space="preserve"> </w:t>
      </w: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; </w:t>
      </w:r>
    </w:p>
    <w:p w14:paraId="43ACBF19" w14:textId="77777777" w:rsidR="007A1A66" w:rsidRPr="00E64C46" w:rsidRDefault="007A1A66" w:rsidP="00B22F21">
      <w:pPr>
        <w:spacing w:before="0" w:after="0"/>
      </w:pPr>
      <w:r w:rsidRPr="00E64C46">
        <w:t xml:space="preserve">- AFIR </w:t>
      </w:r>
      <w:proofErr w:type="spellStart"/>
      <w:r w:rsidRPr="00E64C46">
        <w:t>nivel</w:t>
      </w:r>
      <w:proofErr w:type="spellEnd"/>
      <w:r w:rsidRPr="00E64C46">
        <w:t xml:space="preserve"> central,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incluse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eşantionul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sondaj</w:t>
      </w:r>
      <w:proofErr w:type="spellEnd"/>
      <w:r w:rsidRPr="00E64C46">
        <w:t xml:space="preserve">; </w:t>
      </w:r>
    </w:p>
    <w:p w14:paraId="552BF840" w14:textId="77777777" w:rsidR="007A1A66" w:rsidRPr="00E64C46" w:rsidRDefault="007A1A66" w:rsidP="00B22F21">
      <w:pPr>
        <w:spacing w:before="0" w:after="0"/>
      </w:pPr>
      <w:r w:rsidRPr="00E64C46">
        <w:t xml:space="preserve">- </w:t>
      </w:r>
      <w:proofErr w:type="spellStart"/>
      <w:r w:rsidRPr="00E64C46">
        <w:t>Asociația</w:t>
      </w:r>
      <w:proofErr w:type="spellEnd"/>
      <w:r w:rsidRPr="00E64C46">
        <w:t xml:space="preserve"> GAL </w:t>
      </w:r>
      <w:proofErr w:type="spellStart"/>
      <w:r w:rsidRPr="00E64C46">
        <w:t>Tov</w:t>
      </w:r>
      <w:r>
        <w:t>ishat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; </w:t>
      </w:r>
    </w:p>
    <w:p w14:paraId="12DF84BF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Scopul</w:t>
      </w:r>
      <w:proofErr w:type="spellEnd"/>
      <w:r w:rsidRPr="00E64C46">
        <w:t xml:space="preserve"> </w:t>
      </w:r>
      <w:proofErr w:type="spellStart"/>
      <w:r w:rsidRPr="00E64C46">
        <w:t>verificării</w:t>
      </w:r>
      <w:proofErr w:type="spellEnd"/>
      <w:r w:rsidRPr="00E64C46">
        <w:t xml:space="preserve"> pe </w:t>
      </w:r>
      <w:proofErr w:type="spellStart"/>
      <w:r w:rsidRPr="00E64C46">
        <w:t>teren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de a </w:t>
      </w:r>
      <w:proofErr w:type="spellStart"/>
      <w:r w:rsidRPr="00E64C46">
        <w:t>controla</w:t>
      </w:r>
      <w:proofErr w:type="spellEnd"/>
      <w:r w:rsidRPr="00E64C46">
        <w:t xml:space="preserve"> </w:t>
      </w:r>
      <w:proofErr w:type="spellStart"/>
      <w:r w:rsidRPr="00E64C46">
        <w:t>concordanţa</w:t>
      </w:r>
      <w:proofErr w:type="spellEnd"/>
      <w:r w:rsidRPr="00E64C46">
        <w:t xml:space="preserve"> </w:t>
      </w:r>
      <w:proofErr w:type="spellStart"/>
      <w:r w:rsidRPr="00E64C46">
        <w:t>datelor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informaţiilor</w:t>
      </w:r>
      <w:proofErr w:type="spellEnd"/>
      <w:r w:rsidRPr="00E64C46">
        <w:t xml:space="preserve"> </w:t>
      </w:r>
      <w:proofErr w:type="spellStart"/>
      <w:r w:rsidRPr="00E64C46">
        <w:t>cuprinse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anexele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administrative ale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cu </w:t>
      </w:r>
      <w:proofErr w:type="spellStart"/>
      <w:r w:rsidRPr="00E64C46">
        <w:t>elementele</w:t>
      </w:r>
      <w:proofErr w:type="spellEnd"/>
      <w:r w:rsidRPr="00E64C46">
        <w:t xml:space="preserve"> </w:t>
      </w:r>
      <w:proofErr w:type="spellStart"/>
      <w:r w:rsidRPr="00E64C46">
        <w:t>existente</w:t>
      </w:r>
      <w:proofErr w:type="spellEnd"/>
      <w:r w:rsidRPr="00E64C46">
        <w:t xml:space="preserve"> pe </w:t>
      </w:r>
      <w:proofErr w:type="spellStart"/>
      <w:r w:rsidRPr="00E64C46">
        <w:t>amplasamentul</w:t>
      </w:r>
      <w:proofErr w:type="spellEnd"/>
      <w:r w:rsidRPr="00E64C46">
        <w:t xml:space="preserve"> </w:t>
      </w:r>
      <w:proofErr w:type="spellStart"/>
      <w:r w:rsidRPr="00E64C46">
        <w:t>propus</w:t>
      </w:r>
      <w:proofErr w:type="spellEnd"/>
      <w:r w:rsidRPr="00E64C46">
        <w:t xml:space="preserve">. </w:t>
      </w:r>
      <w:proofErr w:type="spellStart"/>
      <w:r w:rsidRPr="00E64C46">
        <w:t>Expertul</w:t>
      </w:r>
      <w:proofErr w:type="spellEnd"/>
      <w:r w:rsidRPr="00E64C46">
        <w:t xml:space="preserve"> </w:t>
      </w:r>
      <w:proofErr w:type="spellStart"/>
      <w:r w:rsidRPr="00E64C46">
        <w:t>compară</w:t>
      </w:r>
      <w:proofErr w:type="spellEnd"/>
      <w:r w:rsidRPr="00E64C46">
        <w:t xml:space="preserve"> </w:t>
      </w:r>
      <w:proofErr w:type="spellStart"/>
      <w:r w:rsidRPr="00E64C46">
        <w:t>criteriile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 (</w:t>
      </w:r>
      <w:proofErr w:type="spellStart"/>
      <w:r w:rsidRPr="00E64C46">
        <w:t>etapa</w:t>
      </w:r>
      <w:proofErr w:type="spellEnd"/>
      <w:r w:rsidRPr="00E64C46">
        <w:t xml:space="preserve"> </w:t>
      </w:r>
      <w:proofErr w:type="spellStart"/>
      <w:r w:rsidRPr="00E64C46">
        <w:t>verificării</w:t>
      </w:r>
      <w:proofErr w:type="spellEnd"/>
      <w:r w:rsidRPr="00E64C46">
        <w:t xml:space="preserve"> administrative) cu </w:t>
      </w:r>
      <w:proofErr w:type="spellStart"/>
      <w:r w:rsidRPr="00E64C46">
        <w:t>realitatea</w:t>
      </w:r>
      <w:proofErr w:type="spellEnd"/>
      <w:r w:rsidRPr="00E64C46">
        <w:t xml:space="preserve">, </w:t>
      </w:r>
      <w:proofErr w:type="spellStart"/>
      <w:r w:rsidRPr="00E64C46">
        <w:t>pentru</w:t>
      </w:r>
      <w:proofErr w:type="spellEnd"/>
      <w:r w:rsidRPr="00E64C46">
        <w:t xml:space="preserve"> a se </w:t>
      </w:r>
      <w:proofErr w:type="spellStart"/>
      <w:r w:rsidRPr="00E64C46">
        <w:t>asigura</w:t>
      </w:r>
      <w:proofErr w:type="spellEnd"/>
      <w:r w:rsidRPr="00E64C46">
        <w:t xml:space="preserve"> de </w:t>
      </w:r>
      <w:proofErr w:type="spellStart"/>
      <w:r w:rsidRPr="00E64C46">
        <w:t>corectitudinea</w:t>
      </w:r>
      <w:proofErr w:type="spellEnd"/>
      <w:r w:rsidRPr="00E64C46">
        <w:t xml:space="preserve"> </w:t>
      </w:r>
      <w:proofErr w:type="spellStart"/>
      <w:r w:rsidRPr="00E64C46">
        <w:t>încadrării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criteriile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>.</w:t>
      </w:r>
    </w:p>
    <w:p w14:paraId="23F45088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criteriilor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selecție</w:t>
      </w:r>
      <w:proofErr w:type="spellEnd"/>
      <w:r w:rsidRPr="00E64C46">
        <w:rPr>
          <w:b/>
          <w:bCs/>
        </w:rPr>
        <w:t xml:space="preserve"> </w:t>
      </w:r>
    </w:p>
    <w:p w14:paraId="6EC22D45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îndeplinirii</w:t>
      </w:r>
      <w:proofErr w:type="spellEnd"/>
      <w:r w:rsidRPr="00E64C46">
        <w:t xml:space="preserve"> </w:t>
      </w:r>
      <w:proofErr w:type="spellStart"/>
      <w:r w:rsidRPr="00E64C46">
        <w:t>criterilor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acordarea</w:t>
      </w:r>
      <w:proofErr w:type="spellEnd"/>
      <w:r w:rsidRPr="00E64C46">
        <w:t xml:space="preserve"> </w:t>
      </w:r>
      <w:proofErr w:type="spellStart"/>
      <w:r w:rsidRPr="00E64C46">
        <w:t>punctajului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criteri</w:t>
      </w:r>
      <w:r>
        <w:t>i</w:t>
      </w:r>
      <w:r w:rsidRPr="00E64C46">
        <w:t>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” </w:t>
      </w:r>
      <w:proofErr w:type="spellStart"/>
      <w:r w:rsidRPr="00E64C46">
        <w:t>disponibil</w:t>
      </w:r>
      <w:proofErr w:type="spellEnd"/>
      <w:r w:rsidRPr="00E64C46">
        <w:t xml:space="preserve"> pe site-ul </w:t>
      </w:r>
      <w:hyperlink r:id="rId14" w:history="1">
        <w:r w:rsidRPr="00E64C46">
          <w:rPr>
            <w:rStyle w:val="Hyperlink"/>
          </w:rPr>
          <w:t>www.galtovishat.ro</w:t>
        </w:r>
      </w:hyperlink>
      <w:r w:rsidRPr="00E64C46">
        <w:t xml:space="preserve"> </w:t>
      </w:r>
    </w:p>
    <w:p w14:paraId="2A4FB54A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Punctajul</w:t>
      </w:r>
      <w:proofErr w:type="spellEnd"/>
      <w:r w:rsidRPr="00E64C46">
        <w:t xml:space="preserve"> </w:t>
      </w:r>
      <w:proofErr w:type="spellStart"/>
      <w:r w:rsidRPr="00E64C46">
        <w:t>fiecărui</w:t>
      </w:r>
      <w:proofErr w:type="spellEnd"/>
      <w:r w:rsidRPr="00E64C46">
        <w:t xml:space="preserve"> </w:t>
      </w:r>
      <w:proofErr w:type="spellStart"/>
      <w:r w:rsidRPr="00E64C46">
        <w:t>proiect</w:t>
      </w:r>
      <w:proofErr w:type="spellEnd"/>
      <w:r w:rsidRPr="00E64C46">
        <w:t xml:space="preserve">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calcula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informațiilor</w:t>
      </w:r>
      <w:proofErr w:type="spellEnd"/>
      <w:r w:rsidRPr="00E64C46">
        <w:t xml:space="preserve"> </w:t>
      </w:r>
      <w:proofErr w:type="spellStart"/>
      <w:r w:rsidRPr="00E64C46">
        <w:t>furnizate</w:t>
      </w:r>
      <w:proofErr w:type="spellEnd"/>
      <w:r w:rsidRPr="00E64C46">
        <w:t xml:space="preserve"> de solicitant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documentelor</w:t>
      </w:r>
      <w:proofErr w:type="spellEnd"/>
      <w:r w:rsidRPr="00E64C46">
        <w:t xml:space="preserve"> </w:t>
      </w:r>
      <w:proofErr w:type="spellStart"/>
      <w:r w:rsidRPr="00E64C46">
        <w:t>atașate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anexelor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ghid</w:t>
      </w:r>
      <w:proofErr w:type="spellEnd"/>
      <w:r>
        <w:t xml:space="preserve">. </w:t>
      </w:r>
    </w:p>
    <w:p w14:paraId="4EEAB039" w14:textId="77777777" w:rsidR="007A1A66" w:rsidRPr="00E64C46" w:rsidRDefault="007A1A66" w:rsidP="00B22F21">
      <w:pPr>
        <w:spacing w:before="0" w:after="0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urma</w:t>
      </w:r>
      <w:proofErr w:type="spellEnd"/>
      <w:r w:rsidRPr="00E64C46">
        <w:t xml:space="preserve"> </w:t>
      </w:r>
      <w:proofErr w:type="spellStart"/>
      <w:r w:rsidRPr="00E64C46">
        <w:t>verificărilor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eligibilitatea</w:t>
      </w:r>
      <w:proofErr w:type="spellEnd"/>
      <w:r w:rsidRPr="00E64C46">
        <w:t xml:space="preserve"> </w:t>
      </w:r>
      <w:proofErr w:type="spellStart"/>
      <w:r w:rsidRPr="00E64C46">
        <w:t>solicitantului</w:t>
      </w:r>
      <w:proofErr w:type="spellEnd"/>
      <w:r w:rsidRPr="00E64C46">
        <w:t xml:space="preserve">, a </w:t>
      </w:r>
      <w:proofErr w:type="spellStart"/>
      <w:r w:rsidRPr="00E64C46">
        <w:t>proiectului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a </w:t>
      </w:r>
      <w:proofErr w:type="spellStart"/>
      <w:r w:rsidRPr="00E64C46">
        <w:t>criteriilor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, pot </w:t>
      </w:r>
      <w:proofErr w:type="spellStart"/>
      <w:r w:rsidRPr="00E64C46">
        <w:t>exista</w:t>
      </w:r>
      <w:proofErr w:type="spellEnd"/>
      <w:r w:rsidRPr="00E64C46">
        <w:t xml:space="preserve"> </w:t>
      </w:r>
      <w:proofErr w:type="spellStart"/>
      <w:r w:rsidRPr="00E64C46">
        <w:t>următoarele</w:t>
      </w:r>
      <w:proofErr w:type="spellEnd"/>
      <w:r w:rsidRPr="00E64C46">
        <w:t xml:space="preserve"> </w:t>
      </w:r>
      <w:proofErr w:type="spellStart"/>
      <w:r w:rsidRPr="00E64C46">
        <w:t>situaţii</w:t>
      </w:r>
      <w:proofErr w:type="spellEnd"/>
      <w:r w:rsidRPr="00E64C46">
        <w:t xml:space="preserve">: </w:t>
      </w:r>
    </w:p>
    <w:p w14:paraId="1C775A78" w14:textId="77777777" w:rsidR="007A1A66" w:rsidRPr="00E64C46" w:rsidRDefault="007A1A66" w:rsidP="00B22F21">
      <w:pPr>
        <w:spacing w:before="0" w:after="0"/>
      </w:pPr>
      <w:r w:rsidRPr="00E64C46">
        <w:t xml:space="preserve">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neeligibil</w:t>
      </w:r>
      <w:proofErr w:type="spellEnd"/>
    </w:p>
    <w:p w14:paraId="29D66651" w14:textId="77777777" w:rsidR="007A1A66" w:rsidRPr="00E64C46" w:rsidRDefault="007A1A66" w:rsidP="00B22F21">
      <w:pPr>
        <w:spacing w:before="0" w:after="0"/>
      </w:pPr>
      <w:r w:rsidRPr="00E64C46">
        <w:t xml:space="preserve">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eligibil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avea</w:t>
      </w:r>
      <w:proofErr w:type="spellEnd"/>
      <w:r w:rsidRPr="00E64C46">
        <w:t xml:space="preserve"> un </w:t>
      </w:r>
      <w:proofErr w:type="spellStart"/>
      <w:r w:rsidRPr="00E64C46">
        <w:t>punctaj</w:t>
      </w:r>
      <w:proofErr w:type="spellEnd"/>
      <w:r w:rsidRPr="00E64C46">
        <w:t xml:space="preserve"> ≥ </w:t>
      </w:r>
      <w:proofErr w:type="spellStart"/>
      <w:r w:rsidRPr="00E64C46">
        <w:t>pragul</w:t>
      </w:r>
      <w:proofErr w:type="spellEnd"/>
      <w:r w:rsidRPr="00E64C46">
        <w:t xml:space="preserve"> minim de </w:t>
      </w:r>
      <w:proofErr w:type="spellStart"/>
      <w:r w:rsidRPr="00E64C46">
        <w:t>selecție</w:t>
      </w:r>
      <w:proofErr w:type="spellEnd"/>
      <w:r w:rsidRPr="00E64C46">
        <w:t xml:space="preserve">, </w:t>
      </w:r>
      <w:proofErr w:type="spellStart"/>
      <w:r w:rsidRPr="00E64C46">
        <w:t>și</w:t>
      </w:r>
      <w:proofErr w:type="spellEnd"/>
      <w:r w:rsidRPr="00E64C46">
        <w:t xml:space="preserve"> care se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încadra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suma</w:t>
      </w:r>
      <w:proofErr w:type="spellEnd"/>
      <w:r w:rsidRPr="00E64C46">
        <w:t xml:space="preserve"> </w:t>
      </w:r>
      <w:proofErr w:type="spellStart"/>
      <w:r w:rsidRPr="00E64C46">
        <w:t>alocată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sesiunea</w:t>
      </w:r>
      <w:proofErr w:type="spellEnd"/>
      <w:r w:rsidRPr="00E64C46">
        <w:t xml:space="preserve"> </w:t>
      </w:r>
      <w:proofErr w:type="spellStart"/>
      <w:r w:rsidRPr="00E64C46">
        <w:t>respectivă</w:t>
      </w:r>
      <w:proofErr w:type="spellEnd"/>
      <w:r w:rsidRPr="00E64C46">
        <w:t xml:space="preserve">; </w:t>
      </w:r>
    </w:p>
    <w:p w14:paraId="211FF829" w14:textId="77777777" w:rsidR="007A1A66" w:rsidRPr="00E64C46" w:rsidRDefault="007A1A66" w:rsidP="00B22F21">
      <w:pPr>
        <w:spacing w:before="0" w:after="0"/>
      </w:pPr>
      <w:r w:rsidRPr="00E64C46">
        <w:t xml:space="preserve">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eligibil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avea</w:t>
      </w:r>
      <w:proofErr w:type="spellEnd"/>
      <w:r w:rsidRPr="00E64C46">
        <w:t xml:space="preserve"> un </w:t>
      </w:r>
      <w:proofErr w:type="spellStart"/>
      <w:r w:rsidRPr="00E64C46">
        <w:t>punctaj</w:t>
      </w:r>
      <w:proofErr w:type="spellEnd"/>
      <w:r w:rsidRPr="00E64C46">
        <w:t xml:space="preserve"> ≥ </w:t>
      </w:r>
      <w:proofErr w:type="spellStart"/>
      <w:r w:rsidRPr="00E64C46">
        <w:t>pragul</w:t>
      </w:r>
      <w:proofErr w:type="spellEnd"/>
      <w:r w:rsidRPr="00E64C46">
        <w:t xml:space="preserve"> minim de </w:t>
      </w:r>
      <w:proofErr w:type="spellStart"/>
      <w:r w:rsidRPr="00E64C46">
        <w:t>selecție</w:t>
      </w:r>
      <w:proofErr w:type="spellEnd"/>
      <w:r w:rsidRPr="00E64C46">
        <w:t xml:space="preserve">, </w:t>
      </w:r>
      <w:proofErr w:type="spellStart"/>
      <w:r w:rsidRPr="00E64C46">
        <w:t>și</w:t>
      </w:r>
      <w:proofErr w:type="spellEnd"/>
      <w:r w:rsidRPr="00E64C46">
        <w:t xml:space="preserve"> care nu se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încadra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suma</w:t>
      </w:r>
      <w:proofErr w:type="spellEnd"/>
      <w:r w:rsidRPr="00E64C46">
        <w:t xml:space="preserve"> </w:t>
      </w:r>
      <w:proofErr w:type="spellStart"/>
      <w:r w:rsidRPr="00E64C46">
        <w:t>alocată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sesiunea</w:t>
      </w:r>
      <w:proofErr w:type="spellEnd"/>
      <w:r w:rsidRPr="00E64C46">
        <w:t xml:space="preserve"> </w:t>
      </w:r>
      <w:proofErr w:type="spellStart"/>
      <w:r w:rsidRPr="00E64C46">
        <w:t>respectivă</w:t>
      </w:r>
      <w:proofErr w:type="spellEnd"/>
      <w:r w:rsidRPr="00E64C46">
        <w:t xml:space="preserve">; </w:t>
      </w:r>
    </w:p>
    <w:p w14:paraId="6280025A" w14:textId="77777777" w:rsidR="007A1A66" w:rsidRPr="00E64C46" w:rsidRDefault="007A1A66" w:rsidP="00B22F21">
      <w:pPr>
        <w:spacing w:before="0" w:after="0"/>
      </w:pPr>
      <w:r w:rsidRPr="00E64C46">
        <w:t xml:space="preserve">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eligibil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avea</w:t>
      </w:r>
      <w:proofErr w:type="spellEnd"/>
      <w:r w:rsidRPr="00E64C46">
        <w:t xml:space="preserve"> un </w:t>
      </w:r>
      <w:proofErr w:type="spellStart"/>
      <w:r w:rsidRPr="00E64C46">
        <w:t>punctaj</w:t>
      </w:r>
      <w:proofErr w:type="spellEnd"/>
      <w:r w:rsidRPr="00E64C46">
        <w:t xml:space="preserve"> &lt; </w:t>
      </w:r>
      <w:proofErr w:type="spellStart"/>
      <w:r w:rsidRPr="00E64C46">
        <w:t>pragul</w:t>
      </w:r>
      <w:proofErr w:type="spellEnd"/>
      <w:r w:rsidRPr="00E64C46">
        <w:t xml:space="preserve"> minim de </w:t>
      </w:r>
      <w:proofErr w:type="spellStart"/>
      <w:r w:rsidRPr="00E64C46">
        <w:t>selecție</w:t>
      </w:r>
      <w:proofErr w:type="spellEnd"/>
      <w:r w:rsidRPr="00E64C46">
        <w:t xml:space="preserve">; </w:t>
      </w:r>
    </w:p>
    <w:p w14:paraId="63E71F25" w14:textId="77777777" w:rsidR="008A1EFD" w:rsidRPr="00E64C46" w:rsidRDefault="008A1EFD" w:rsidP="00B22F21">
      <w:pPr>
        <w:pStyle w:val="Default"/>
        <w:spacing w:line="276" w:lineRule="auto"/>
        <w:jc w:val="both"/>
      </w:pPr>
    </w:p>
    <w:p w14:paraId="34A2B039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dosarului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 de AFIR </w:t>
      </w:r>
    </w:p>
    <w:p w14:paraId="604F561E" w14:textId="77777777" w:rsidR="007A1A66" w:rsidRDefault="007A1A66" w:rsidP="00B22F21">
      <w:pPr>
        <w:pStyle w:val="Default"/>
        <w:spacing w:line="276" w:lineRule="auto"/>
        <w:jc w:val="both"/>
      </w:pP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selectate</w:t>
      </w:r>
      <w:proofErr w:type="spellEnd"/>
      <w:r w:rsidRPr="00E64C46">
        <w:t xml:space="preserve"> de GAL </w:t>
      </w:r>
      <w:proofErr w:type="spellStart"/>
      <w:r w:rsidRPr="00E64C46">
        <w:t>Tov</w:t>
      </w:r>
      <w:r>
        <w:t>ishat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Raport</w:t>
      </w:r>
      <w:proofErr w:type="spellEnd"/>
      <w:r w:rsidRPr="00E64C46">
        <w:t xml:space="preserve"> de </w:t>
      </w:r>
      <w:proofErr w:type="spellStart"/>
      <w:r w:rsidRPr="00E64C46">
        <w:t>Selecţie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fi </w:t>
      </w:r>
      <w:proofErr w:type="spellStart"/>
      <w:r w:rsidRPr="00E64C46">
        <w:t>depuse</w:t>
      </w:r>
      <w:proofErr w:type="spellEnd"/>
      <w:r w:rsidRPr="00E64C46">
        <w:t xml:space="preserve"> la OJFIR/CRFIR,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condiţiilor</w:t>
      </w:r>
      <w:proofErr w:type="spellEnd"/>
      <w:r w:rsidRPr="00E64C46">
        <w:t xml:space="preserve"> </w:t>
      </w:r>
      <w:proofErr w:type="spellStart"/>
      <w:r w:rsidRPr="00E64C46">
        <w:t>generale</w:t>
      </w:r>
      <w:proofErr w:type="spellEnd"/>
      <w:r w:rsidRPr="00E64C46">
        <w:t xml:space="preserve"> de </w:t>
      </w:r>
      <w:proofErr w:type="spellStart"/>
      <w:r w:rsidRPr="00E64C46">
        <w:t>conformitate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eligibilitate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maxim 15 </w:t>
      </w:r>
      <w:proofErr w:type="spellStart"/>
      <w:r w:rsidRPr="00E64C46">
        <w:t>zile</w:t>
      </w:r>
      <w:proofErr w:type="spellEnd"/>
      <w:r w:rsidRPr="00E64C46">
        <w:t xml:space="preserve"> </w:t>
      </w:r>
      <w:proofErr w:type="spellStart"/>
      <w:r w:rsidRPr="00E64C46">
        <w:t>calendaristice</w:t>
      </w:r>
      <w:proofErr w:type="spellEnd"/>
      <w:r w:rsidRPr="00E64C46">
        <w:t xml:space="preserve"> de la </w:t>
      </w:r>
      <w:proofErr w:type="spellStart"/>
      <w:r w:rsidRPr="00E64C46">
        <w:t>aprobarea</w:t>
      </w:r>
      <w:proofErr w:type="spellEnd"/>
      <w:r w:rsidRPr="00E64C46">
        <w:t xml:space="preserve"> </w:t>
      </w:r>
      <w:proofErr w:type="spellStart"/>
      <w:r w:rsidRPr="00E64C46">
        <w:t>Raportu</w:t>
      </w:r>
      <w:r>
        <w:t>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ănât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contractarea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5EA7ADD0" w14:textId="77777777" w:rsidR="007A1A66" w:rsidRPr="00E64C46" w:rsidRDefault="007A1A66" w:rsidP="00B22F21">
      <w:pPr>
        <w:pStyle w:val="Default"/>
        <w:spacing w:line="276" w:lineRule="auto"/>
        <w:jc w:val="both"/>
      </w:pPr>
      <w:proofErr w:type="spellStart"/>
      <w:r>
        <w:lastRenderedPageBreak/>
        <w:t>Proiectele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verificate</w:t>
      </w:r>
      <w:proofErr w:type="spellEnd"/>
      <w:r>
        <w:t xml:space="preserve">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, AFIR </w:t>
      </w:r>
      <w:proofErr w:type="spellStart"/>
      <w:r>
        <w:t>având</w:t>
      </w:r>
      <w:proofErr w:type="spellEnd"/>
      <w:r>
        <w:t xml:space="preserve"> o </w:t>
      </w:r>
      <w:proofErr w:type="spellStart"/>
      <w:r>
        <w:t>sesiune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permanent,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epuizarea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Sub-</w:t>
      </w:r>
      <w:proofErr w:type="spellStart"/>
      <w:r>
        <w:t>măsurii</w:t>
      </w:r>
      <w:proofErr w:type="spellEnd"/>
      <w:r>
        <w:t xml:space="preserve"> 19.2.</w:t>
      </w:r>
    </w:p>
    <w:p w14:paraId="61C3FA7F" w14:textId="77777777" w:rsidR="007A1A66" w:rsidRDefault="007A1A66" w:rsidP="00B22F21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fi </w:t>
      </w:r>
      <w:proofErr w:type="spellStart"/>
      <w:r w:rsidRPr="00E64C46">
        <w:t>depuse</w:t>
      </w:r>
      <w:proofErr w:type="spellEnd"/>
      <w:r w:rsidRPr="00E64C46">
        <w:t xml:space="preserve"> la OJFIR pe </w:t>
      </w:r>
      <w:proofErr w:type="spellStart"/>
      <w:r w:rsidRPr="00E64C46">
        <w:t>raza</w:t>
      </w:r>
      <w:proofErr w:type="spellEnd"/>
      <w:r w:rsidRPr="00E64C46">
        <w:t xml:space="preserve"> </w:t>
      </w:r>
      <w:proofErr w:type="spellStart"/>
      <w:r w:rsidRPr="00E64C46">
        <w:t>căruia</w:t>
      </w:r>
      <w:proofErr w:type="spellEnd"/>
      <w:r w:rsidRPr="00E64C46">
        <w:t xml:space="preserve"> se </w:t>
      </w:r>
      <w:proofErr w:type="spellStart"/>
      <w:r w:rsidRPr="00E64C46">
        <w:t>implementează</w:t>
      </w:r>
      <w:proofErr w:type="spellEnd"/>
      <w:r w:rsidRPr="00E64C46">
        <w:t xml:space="preserve"> </w:t>
      </w:r>
      <w:proofErr w:type="spellStart"/>
      <w:r w:rsidRPr="00E64C46">
        <w:t>proiectul</w:t>
      </w:r>
      <w:proofErr w:type="spellEnd"/>
      <w:r w:rsidRPr="00E64C46">
        <w:t xml:space="preserve">. </w:t>
      </w:r>
      <w:proofErr w:type="spellStart"/>
      <w:r w:rsidRPr="00E64C46">
        <w:rPr>
          <w:b/>
          <w:bCs/>
        </w:rPr>
        <w:t>Cererea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 se </w:t>
      </w:r>
      <w:proofErr w:type="spellStart"/>
      <w:r w:rsidRPr="00E64C46">
        <w:rPr>
          <w:b/>
          <w:bCs/>
        </w:rPr>
        <w:t>depune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format </w:t>
      </w:r>
      <w:proofErr w:type="spellStart"/>
      <w:r w:rsidRPr="00E64C46">
        <w:rPr>
          <w:b/>
          <w:bCs/>
        </w:rPr>
        <w:t>letric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original – 1 exemplar </w:t>
      </w:r>
      <w:proofErr w:type="spellStart"/>
      <w:r w:rsidRPr="00E64C46">
        <w:rPr>
          <w:b/>
          <w:bCs/>
        </w:rPr>
        <w:t>și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format electronic (CD – 1 exemplar, care </w:t>
      </w:r>
      <w:proofErr w:type="spellStart"/>
      <w:r w:rsidRPr="00E64C46">
        <w:rPr>
          <w:b/>
          <w:bCs/>
        </w:rPr>
        <w:t>va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cuprinde</w:t>
      </w:r>
      <w:proofErr w:type="spellEnd"/>
      <w:r w:rsidRPr="00E64C46">
        <w:rPr>
          <w:b/>
          <w:bCs/>
        </w:rPr>
        <w:t xml:space="preserve"> scan-ul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) la </w:t>
      </w:r>
      <w:proofErr w:type="spellStart"/>
      <w:r w:rsidRPr="00E64C46">
        <w:rPr>
          <w:b/>
          <w:bCs/>
        </w:rPr>
        <w:t>expertul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Compartimentului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Evaluare</w:t>
      </w:r>
      <w:proofErr w:type="spellEnd"/>
      <w:r w:rsidRPr="00E64C46">
        <w:rPr>
          <w:b/>
          <w:bCs/>
        </w:rPr>
        <w:t xml:space="preserve"> (CE) al </w:t>
      </w:r>
      <w:proofErr w:type="spellStart"/>
      <w:r w:rsidRPr="00E64C46">
        <w:rPr>
          <w:b/>
          <w:bCs/>
        </w:rPr>
        <w:t>Serviciului</w:t>
      </w:r>
      <w:proofErr w:type="spellEnd"/>
      <w:r w:rsidRPr="00E64C46">
        <w:rPr>
          <w:b/>
          <w:bCs/>
        </w:rPr>
        <w:t xml:space="preserve"> LEADER </w:t>
      </w:r>
      <w:proofErr w:type="spellStart"/>
      <w:r w:rsidRPr="00E64C46">
        <w:rPr>
          <w:b/>
          <w:bCs/>
        </w:rPr>
        <w:t>și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Investiții</w:t>
      </w:r>
      <w:proofErr w:type="spellEnd"/>
      <w:r w:rsidRPr="00E64C46">
        <w:rPr>
          <w:b/>
          <w:bCs/>
        </w:rPr>
        <w:t xml:space="preserve"> Non-</w:t>
      </w:r>
      <w:proofErr w:type="spellStart"/>
      <w:r w:rsidRPr="00E64C46">
        <w:rPr>
          <w:b/>
          <w:bCs/>
        </w:rPr>
        <w:t>agricole</w:t>
      </w:r>
      <w:proofErr w:type="spellEnd"/>
      <w:r w:rsidRPr="00E64C46">
        <w:rPr>
          <w:b/>
          <w:bCs/>
        </w:rPr>
        <w:t xml:space="preserve"> de la </w:t>
      </w:r>
      <w:proofErr w:type="spellStart"/>
      <w:r w:rsidRPr="00E64C46">
        <w:rPr>
          <w:b/>
          <w:bCs/>
        </w:rPr>
        <w:t>nivelul</w:t>
      </w:r>
      <w:proofErr w:type="spellEnd"/>
      <w:r w:rsidRPr="00E64C46">
        <w:rPr>
          <w:b/>
          <w:bCs/>
        </w:rPr>
        <w:t xml:space="preserve"> OJFIR. </w:t>
      </w:r>
    </w:p>
    <w:p w14:paraId="366DD698" w14:textId="77777777" w:rsidR="007A1A66" w:rsidRPr="00127C4B" w:rsidRDefault="007A1A66" w:rsidP="00B22F21">
      <w:pPr>
        <w:spacing w:before="0" w:after="0"/>
      </w:pPr>
      <w:proofErr w:type="spellStart"/>
      <w:r w:rsidRPr="00127C4B">
        <w:t>Dosarul</w:t>
      </w:r>
      <w:proofErr w:type="spellEnd"/>
      <w:r w:rsidRPr="00127C4B">
        <w:t xml:space="preserve"> </w:t>
      </w:r>
      <w:proofErr w:type="spellStart"/>
      <w:r w:rsidRPr="00127C4B">
        <w:t>cererii</w:t>
      </w:r>
      <w:proofErr w:type="spellEnd"/>
      <w:r w:rsidRPr="00127C4B">
        <w:t xml:space="preserve"> de </w:t>
      </w:r>
      <w:proofErr w:type="spellStart"/>
      <w:r w:rsidRPr="00127C4B">
        <w:t>finanțare</w:t>
      </w:r>
      <w:proofErr w:type="spellEnd"/>
      <w:r w:rsidRPr="00127C4B">
        <w:t xml:space="preserve"> </w:t>
      </w:r>
      <w:proofErr w:type="spellStart"/>
      <w:r w:rsidRPr="00127C4B">
        <w:t>conţine</w:t>
      </w:r>
      <w:proofErr w:type="spellEnd"/>
      <w:r w:rsidRPr="00127C4B">
        <w:t xml:space="preserve"> </w:t>
      </w:r>
      <w:proofErr w:type="spellStart"/>
      <w:r w:rsidRPr="00127C4B">
        <w:t>Cererea</w:t>
      </w:r>
      <w:proofErr w:type="spellEnd"/>
      <w:r w:rsidRPr="00127C4B">
        <w:t xml:space="preserve"> de </w:t>
      </w:r>
      <w:proofErr w:type="spellStart"/>
      <w:r w:rsidRPr="00127C4B">
        <w:t>finanţare</w:t>
      </w:r>
      <w:proofErr w:type="spellEnd"/>
      <w:r w:rsidRPr="00127C4B">
        <w:t xml:space="preserve"> </w:t>
      </w:r>
      <w:proofErr w:type="spellStart"/>
      <w:r w:rsidRPr="00127C4B">
        <w:t>însoţită</w:t>
      </w:r>
      <w:proofErr w:type="spellEnd"/>
      <w:r w:rsidRPr="00127C4B">
        <w:t xml:space="preserve"> de </w:t>
      </w:r>
      <w:proofErr w:type="spellStart"/>
      <w:r w:rsidRPr="00127C4B">
        <w:t>anexele</w:t>
      </w:r>
      <w:proofErr w:type="spellEnd"/>
      <w:r w:rsidRPr="00127C4B">
        <w:t xml:space="preserve"> administrative conform </w:t>
      </w:r>
      <w:proofErr w:type="spellStart"/>
      <w:r w:rsidRPr="00127C4B">
        <w:t>listei</w:t>
      </w:r>
      <w:proofErr w:type="spellEnd"/>
      <w:r w:rsidRPr="00127C4B">
        <w:t xml:space="preserve"> </w:t>
      </w:r>
      <w:proofErr w:type="spellStart"/>
      <w:r w:rsidRPr="00127C4B">
        <w:t>documentelor</w:t>
      </w:r>
      <w:proofErr w:type="spellEnd"/>
      <w:r w:rsidRPr="00127C4B">
        <w:t xml:space="preserve">, legate </w:t>
      </w:r>
      <w:proofErr w:type="spellStart"/>
      <w:r w:rsidRPr="00127C4B">
        <w:t>într</w:t>
      </w:r>
      <w:proofErr w:type="spellEnd"/>
      <w:r w:rsidRPr="00127C4B">
        <w:t xml:space="preserve">-un </w:t>
      </w:r>
      <w:proofErr w:type="spellStart"/>
      <w:r w:rsidRPr="00127C4B">
        <w:t>singur</w:t>
      </w:r>
      <w:proofErr w:type="spellEnd"/>
      <w:r w:rsidRPr="00127C4B">
        <w:t xml:space="preserve"> </w:t>
      </w:r>
      <w:proofErr w:type="spellStart"/>
      <w:r w:rsidRPr="00127C4B">
        <w:t>dosar</w:t>
      </w:r>
      <w:proofErr w:type="spellEnd"/>
      <w:r w:rsidRPr="00127C4B">
        <w:t xml:space="preserve">, </w:t>
      </w:r>
      <w:proofErr w:type="spellStart"/>
      <w:r w:rsidRPr="00127C4B">
        <w:t>astfel</w:t>
      </w:r>
      <w:proofErr w:type="spellEnd"/>
      <w:r w:rsidRPr="00127C4B">
        <w:t xml:space="preserve"> </w:t>
      </w:r>
      <w:proofErr w:type="spellStart"/>
      <w:r w:rsidRPr="00127C4B">
        <w:t>încât</w:t>
      </w:r>
      <w:proofErr w:type="spellEnd"/>
      <w:r w:rsidRPr="00127C4B">
        <w:t xml:space="preserve"> </w:t>
      </w:r>
      <w:proofErr w:type="spellStart"/>
      <w:r w:rsidRPr="00127C4B">
        <w:t>să</w:t>
      </w:r>
      <w:proofErr w:type="spellEnd"/>
      <w:r w:rsidRPr="00127C4B">
        <w:t xml:space="preserve"> nu </w:t>
      </w:r>
      <w:proofErr w:type="spellStart"/>
      <w:r w:rsidRPr="00127C4B">
        <w:t>permită</w:t>
      </w:r>
      <w:proofErr w:type="spellEnd"/>
      <w:r w:rsidRPr="00127C4B">
        <w:t xml:space="preserve"> </w:t>
      </w:r>
      <w:proofErr w:type="spellStart"/>
      <w:r w:rsidRPr="00127C4B">
        <w:t>detaşarea</w:t>
      </w:r>
      <w:proofErr w:type="spellEnd"/>
      <w:r w:rsidRPr="00127C4B">
        <w:t xml:space="preserve"> </w:t>
      </w:r>
      <w:proofErr w:type="spellStart"/>
      <w:r w:rsidRPr="00127C4B">
        <w:t>şi</w:t>
      </w:r>
      <w:proofErr w:type="spellEnd"/>
      <w:r w:rsidRPr="00127C4B">
        <w:t>/</w:t>
      </w:r>
      <w:proofErr w:type="spellStart"/>
      <w:r w:rsidRPr="00127C4B">
        <w:t>sau</w:t>
      </w:r>
      <w:proofErr w:type="spellEnd"/>
      <w:r w:rsidRPr="00127C4B">
        <w:t xml:space="preserve"> </w:t>
      </w:r>
      <w:proofErr w:type="spellStart"/>
      <w:r w:rsidRPr="00127C4B">
        <w:t>înlocuirea</w:t>
      </w:r>
      <w:proofErr w:type="spellEnd"/>
      <w:r w:rsidRPr="00127C4B">
        <w:t xml:space="preserve"> </w:t>
      </w:r>
      <w:proofErr w:type="spellStart"/>
      <w:r w:rsidRPr="00127C4B">
        <w:t>documentelor</w:t>
      </w:r>
      <w:proofErr w:type="spellEnd"/>
      <w:r w:rsidRPr="00127C4B">
        <w:t xml:space="preserve"> </w:t>
      </w:r>
      <w:proofErr w:type="spellStart"/>
      <w:r w:rsidRPr="00127C4B">
        <w:t>și</w:t>
      </w:r>
      <w:proofErr w:type="spellEnd"/>
      <w:r w:rsidRPr="00127C4B">
        <w:t xml:space="preserve"> </w:t>
      </w:r>
      <w:proofErr w:type="spellStart"/>
      <w:r w:rsidRPr="00127C4B">
        <w:rPr>
          <w:b/>
          <w:bCs/>
        </w:rPr>
        <w:t>dosarul</w:t>
      </w:r>
      <w:proofErr w:type="spellEnd"/>
      <w:r w:rsidRPr="00127C4B">
        <w:rPr>
          <w:b/>
          <w:bCs/>
        </w:rPr>
        <w:t xml:space="preserve"> </w:t>
      </w:r>
      <w:proofErr w:type="spellStart"/>
      <w:r w:rsidRPr="00127C4B">
        <w:rPr>
          <w:b/>
          <w:bCs/>
        </w:rPr>
        <w:t>administrativ</w:t>
      </w:r>
      <w:proofErr w:type="spellEnd"/>
      <w:r w:rsidRPr="00127C4B">
        <w:rPr>
          <w:b/>
          <w:bCs/>
        </w:rPr>
        <w:t xml:space="preserve">. </w:t>
      </w:r>
    </w:p>
    <w:p w14:paraId="2ECE53BF" w14:textId="77777777" w:rsidR="007A1A66" w:rsidRPr="00127C4B" w:rsidRDefault="007A1A66" w:rsidP="00B22F21">
      <w:pPr>
        <w:spacing w:before="0" w:after="0"/>
      </w:pPr>
      <w:proofErr w:type="spellStart"/>
      <w:r w:rsidRPr="00127C4B">
        <w:t>Toate</w:t>
      </w:r>
      <w:proofErr w:type="spellEnd"/>
      <w:r w:rsidRPr="00127C4B">
        <w:t xml:space="preserve"> </w:t>
      </w:r>
      <w:proofErr w:type="spellStart"/>
      <w:r w:rsidRPr="00127C4B">
        <w:t>cererile</w:t>
      </w:r>
      <w:proofErr w:type="spellEnd"/>
      <w:r w:rsidRPr="00127C4B">
        <w:t xml:space="preserve"> de </w:t>
      </w:r>
      <w:proofErr w:type="spellStart"/>
      <w:r w:rsidRPr="00127C4B">
        <w:t>finanțare</w:t>
      </w:r>
      <w:proofErr w:type="spellEnd"/>
      <w:r w:rsidRPr="00127C4B">
        <w:t xml:space="preserve"> </w:t>
      </w:r>
      <w:proofErr w:type="spellStart"/>
      <w:r w:rsidRPr="00127C4B">
        <w:t>depuse</w:t>
      </w:r>
      <w:proofErr w:type="spellEnd"/>
      <w:r w:rsidRPr="00127C4B">
        <w:t xml:space="preserve">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cadrul</w:t>
      </w:r>
      <w:proofErr w:type="spellEnd"/>
      <w:r w:rsidRPr="00127C4B">
        <w:t xml:space="preserve"> Sub-</w:t>
      </w:r>
      <w:proofErr w:type="spellStart"/>
      <w:r w:rsidRPr="00127C4B">
        <w:t>măsurii</w:t>
      </w:r>
      <w:proofErr w:type="spellEnd"/>
      <w:r w:rsidRPr="00127C4B">
        <w:t xml:space="preserve"> 19.2 la </w:t>
      </w:r>
      <w:proofErr w:type="spellStart"/>
      <w:r w:rsidRPr="00127C4B">
        <w:t>structurile</w:t>
      </w:r>
      <w:proofErr w:type="spellEnd"/>
      <w:r w:rsidRPr="00127C4B">
        <w:t xml:space="preserve"> </w:t>
      </w:r>
      <w:proofErr w:type="spellStart"/>
      <w:r w:rsidRPr="00127C4B">
        <w:t>teritoriale</w:t>
      </w:r>
      <w:proofErr w:type="spellEnd"/>
      <w:r w:rsidRPr="00127C4B">
        <w:t xml:space="preserve"> ale AFIR </w:t>
      </w:r>
      <w:proofErr w:type="spellStart"/>
      <w:r w:rsidRPr="00127C4B">
        <w:t>trebuie</w:t>
      </w:r>
      <w:proofErr w:type="spellEnd"/>
      <w:r w:rsidRPr="00127C4B">
        <w:t xml:space="preserve"> </w:t>
      </w:r>
      <w:proofErr w:type="spellStart"/>
      <w:r w:rsidRPr="00127C4B">
        <w:t>să</w:t>
      </w:r>
      <w:proofErr w:type="spellEnd"/>
      <w:r w:rsidRPr="00127C4B">
        <w:t xml:space="preserve"> fie </w:t>
      </w:r>
      <w:proofErr w:type="spellStart"/>
      <w:r w:rsidRPr="00127C4B">
        <w:t>însoțite</w:t>
      </w:r>
      <w:proofErr w:type="spellEnd"/>
      <w:r w:rsidRPr="00127C4B">
        <w:t xml:space="preserve"> </w:t>
      </w:r>
      <w:proofErr w:type="spellStart"/>
      <w:r w:rsidRPr="00127C4B">
        <w:t>în</w:t>
      </w:r>
      <w:proofErr w:type="spellEnd"/>
      <w:r w:rsidRPr="00127C4B">
        <w:t xml:space="preserve"> mod </w:t>
      </w:r>
      <w:proofErr w:type="spellStart"/>
      <w:r w:rsidRPr="00127C4B">
        <w:t>obligatoriu</w:t>
      </w:r>
      <w:proofErr w:type="spellEnd"/>
      <w:r w:rsidRPr="00127C4B">
        <w:t xml:space="preserve"> de </w:t>
      </w:r>
      <w:proofErr w:type="spellStart"/>
      <w:r w:rsidRPr="00127C4B">
        <w:rPr>
          <w:b/>
          <w:bCs/>
        </w:rPr>
        <w:t>dosarul</w:t>
      </w:r>
      <w:proofErr w:type="spellEnd"/>
      <w:r w:rsidRPr="00127C4B">
        <w:rPr>
          <w:b/>
          <w:bCs/>
        </w:rPr>
        <w:t xml:space="preserve"> </w:t>
      </w:r>
      <w:proofErr w:type="spellStart"/>
      <w:r w:rsidRPr="00127C4B">
        <w:rPr>
          <w:b/>
          <w:bCs/>
        </w:rPr>
        <w:t>administrativ</w:t>
      </w:r>
      <w:proofErr w:type="spellEnd"/>
      <w:r w:rsidRPr="00127C4B">
        <w:rPr>
          <w:b/>
          <w:bCs/>
        </w:rPr>
        <w:t xml:space="preserve"> care </w:t>
      </w:r>
      <w:proofErr w:type="spellStart"/>
      <w:r w:rsidRPr="00127C4B">
        <w:rPr>
          <w:b/>
          <w:bCs/>
        </w:rPr>
        <w:t>conține</w:t>
      </w:r>
      <w:proofErr w:type="spellEnd"/>
      <w:r w:rsidRPr="00127C4B">
        <w:t xml:space="preserve">: </w:t>
      </w:r>
    </w:p>
    <w:p w14:paraId="3C6F87A6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>
        <w:rPr>
          <w:rFonts w:ascii="MS Mincho" w:eastAsia="MS Mincho" w:hAnsi="MS Mincho" w:cs="MS Mincho"/>
        </w:rPr>
        <w:t xml:space="preserve"> </w:t>
      </w:r>
      <w:proofErr w:type="spellStart"/>
      <w:r w:rsidRPr="00127C4B">
        <w:t>Fișa</w:t>
      </w:r>
      <w:proofErr w:type="spellEnd"/>
      <w:r w:rsidRPr="00127C4B">
        <w:t xml:space="preserve"> de </w:t>
      </w:r>
      <w:proofErr w:type="spellStart"/>
      <w:r w:rsidRPr="00127C4B">
        <w:t>verificare</w:t>
      </w:r>
      <w:proofErr w:type="spellEnd"/>
      <w:r w:rsidRPr="00127C4B">
        <w:t xml:space="preserve"> a </w:t>
      </w:r>
      <w:proofErr w:type="spellStart"/>
      <w:r w:rsidRPr="00127C4B">
        <w:t>conformității</w:t>
      </w:r>
      <w:proofErr w:type="spellEnd"/>
      <w:r w:rsidRPr="00127C4B">
        <w:t xml:space="preserve">, </w:t>
      </w:r>
      <w:proofErr w:type="spellStart"/>
      <w:r w:rsidRPr="00127C4B">
        <w:t>întocmită</w:t>
      </w:r>
      <w:proofErr w:type="spellEnd"/>
      <w:r w:rsidRPr="00127C4B">
        <w:t xml:space="preserve"> de </w:t>
      </w:r>
      <w:proofErr w:type="spellStart"/>
      <w:r w:rsidRPr="00127C4B">
        <w:t>As</w:t>
      </w:r>
      <w:r>
        <w:t>ociația</w:t>
      </w:r>
      <w:proofErr w:type="spellEnd"/>
      <w:r>
        <w:t xml:space="preserve"> GAL </w:t>
      </w:r>
      <w:proofErr w:type="spellStart"/>
      <w:r>
        <w:t>Tovishat</w:t>
      </w:r>
      <w:proofErr w:type="spellEnd"/>
      <w:r w:rsidRPr="00127C4B">
        <w:t xml:space="preserve"> (</w:t>
      </w:r>
      <w:proofErr w:type="spellStart"/>
      <w:r w:rsidRPr="00127C4B">
        <w:t>formular</w:t>
      </w:r>
      <w:proofErr w:type="spellEnd"/>
      <w:r w:rsidRPr="00127C4B">
        <w:t xml:space="preserve"> </w:t>
      </w:r>
      <w:proofErr w:type="spellStart"/>
      <w:r w:rsidRPr="00127C4B">
        <w:t>propriu</w:t>
      </w:r>
      <w:proofErr w:type="spellEnd"/>
      <w:r w:rsidRPr="00127C4B">
        <w:t xml:space="preserve">); </w:t>
      </w:r>
    </w:p>
    <w:p w14:paraId="1DB3CD2A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 w:rsidRPr="00127C4B">
        <w:t xml:space="preserve"> </w:t>
      </w:r>
      <w:proofErr w:type="spellStart"/>
      <w:r w:rsidRPr="00127C4B">
        <w:t>Fișa</w:t>
      </w:r>
      <w:proofErr w:type="spellEnd"/>
      <w:r w:rsidRPr="00127C4B">
        <w:t xml:space="preserve"> de </w:t>
      </w:r>
      <w:proofErr w:type="spellStart"/>
      <w:r w:rsidRPr="00127C4B">
        <w:t>verificare</w:t>
      </w:r>
      <w:proofErr w:type="spellEnd"/>
      <w:r w:rsidRPr="00127C4B">
        <w:t xml:space="preserve"> a </w:t>
      </w:r>
      <w:proofErr w:type="spellStart"/>
      <w:r w:rsidRPr="00127C4B">
        <w:t>eligibilității</w:t>
      </w:r>
      <w:proofErr w:type="spellEnd"/>
      <w:r w:rsidRPr="00127C4B">
        <w:t xml:space="preserve">, </w:t>
      </w:r>
      <w:proofErr w:type="spellStart"/>
      <w:r w:rsidRPr="00127C4B">
        <w:t>întocmită</w:t>
      </w:r>
      <w:proofErr w:type="spellEnd"/>
      <w:r w:rsidRPr="00127C4B">
        <w:t xml:space="preserve"> de </w:t>
      </w:r>
      <w:proofErr w:type="spellStart"/>
      <w:r w:rsidRPr="00127C4B">
        <w:t>As</w:t>
      </w:r>
      <w:r>
        <w:t>ociația</w:t>
      </w:r>
      <w:proofErr w:type="spellEnd"/>
      <w:r>
        <w:t xml:space="preserve"> GAL </w:t>
      </w:r>
      <w:proofErr w:type="spellStart"/>
      <w:proofErr w:type="gramStart"/>
      <w:r>
        <w:t>Tovishat</w:t>
      </w:r>
      <w:proofErr w:type="spellEnd"/>
      <w:r>
        <w:t xml:space="preserve"> </w:t>
      </w:r>
      <w:r w:rsidRPr="00127C4B">
        <w:t xml:space="preserve"> (</w:t>
      </w:r>
      <w:proofErr w:type="spellStart"/>
      <w:proofErr w:type="gramEnd"/>
      <w:r w:rsidRPr="00127C4B">
        <w:t>formular</w:t>
      </w:r>
      <w:proofErr w:type="spellEnd"/>
      <w:r w:rsidRPr="00127C4B">
        <w:t xml:space="preserve"> </w:t>
      </w:r>
      <w:proofErr w:type="spellStart"/>
      <w:r w:rsidRPr="00127C4B">
        <w:t>propriu</w:t>
      </w:r>
      <w:proofErr w:type="spellEnd"/>
      <w:r w:rsidRPr="00127C4B">
        <w:t xml:space="preserve">); </w:t>
      </w:r>
    </w:p>
    <w:p w14:paraId="15D28047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 w:rsidRPr="00127C4B">
        <w:t xml:space="preserve"> </w:t>
      </w:r>
      <w:proofErr w:type="spellStart"/>
      <w:r w:rsidRPr="00127C4B">
        <w:t>Fișa</w:t>
      </w:r>
      <w:proofErr w:type="spellEnd"/>
      <w:r w:rsidRPr="00127C4B">
        <w:t xml:space="preserve"> de </w:t>
      </w:r>
      <w:proofErr w:type="spellStart"/>
      <w:r w:rsidRPr="00127C4B">
        <w:t>verificare</w:t>
      </w:r>
      <w:proofErr w:type="spellEnd"/>
      <w:r w:rsidRPr="00127C4B">
        <w:t xml:space="preserve"> a </w:t>
      </w:r>
      <w:proofErr w:type="spellStart"/>
      <w:r w:rsidRPr="00127C4B">
        <w:t>criteriilor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, </w:t>
      </w:r>
      <w:proofErr w:type="spellStart"/>
      <w:r w:rsidRPr="00127C4B">
        <w:t>întocmită</w:t>
      </w:r>
      <w:proofErr w:type="spellEnd"/>
      <w:r w:rsidRPr="00127C4B">
        <w:t xml:space="preserve"> de </w:t>
      </w:r>
      <w:proofErr w:type="spellStart"/>
      <w:r w:rsidRPr="00127C4B">
        <w:t>Asociația</w:t>
      </w:r>
      <w:proofErr w:type="spellEnd"/>
      <w:r w:rsidRPr="00127C4B">
        <w:t xml:space="preserve"> </w:t>
      </w:r>
      <w:r>
        <w:t xml:space="preserve">GAL </w:t>
      </w:r>
      <w:proofErr w:type="spellStart"/>
      <w:proofErr w:type="gramStart"/>
      <w:r>
        <w:t>Tovishat</w:t>
      </w:r>
      <w:proofErr w:type="spellEnd"/>
      <w:r>
        <w:t xml:space="preserve"> </w:t>
      </w:r>
      <w:r w:rsidRPr="00127C4B">
        <w:t xml:space="preserve"> (</w:t>
      </w:r>
      <w:proofErr w:type="spellStart"/>
      <w:proofErr w:type="gramEnd"/>
      <w:r w:rsidRPr="00127C4B">
        <w:t>formular</w:t>
      </w:r>
      <w:proofErr w:type="spellEnd"/>
      <w:r w:rsidRPr="00127C4B">
        <w:t xml:space="preserve"> </w:t>
      </w:r>
      <w:proofErr w:type="spellStart"/>
      <w:r w:rsidRPr="00127C4B">
        <w:t>propriu</w:t>
      </w:r>
      <w:proofErr w:type="spellEnd"/>
      <w:r w:rsidRPr="00127C4B">
        <w:t xml:space="preserve">); </w:t>
      </w:r>
    </w:p>
    <w:p w14:paraId="478FEA3A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 w:rsidRPr="00127C4B">
        <w:t xml:space="preserve"> </w:t>
      </w:r>
      <w:proofErr w:type="spellStart"/>
      <w:r w:rsidRPr="00127C4B">
        <w:t>Fișa</w:t>
      </w:r>
      <w:proofErr w:type="spellEnd"/>
      <w:r w:rsidRPr="00127C4B">
        <w:t xml:space="preserve"> de </w:t>
      </w:r>
      <w:proofErr w:type="spellStart"/>
      <w:r w:rsidRPr="00127C4B">
        <w:t>verificare</w:t>
      </w:r>
      <w:proofErr w:type="spellEnd"/>
      <w:r w:rsidRPr="00127C4B">
        <w:t xml:space="preserve"> pe </w:t>
      </w:r>
      <w:proofErr w:type="spellStart"/>
      <w:r w:rsidRPr="00127C4B">
        <w:t>teren</w:t>
      </w:r>
      <w:proofErr w:type="spellEnd"/>
      <w:r w:rsidRPr="00127C4B">
        <w:t xml:space="preserve">, </w:t>
      </w:r>
      <w:proofErr w:type="spellStart"/>
      <w:r w:rsidRPr="00127C4B">
        <w:t>întocmită</w:t>
      </w:r>
      <w:proofErr w:type="spellEnd"/>
      <w:r w:rsidRPr="00127C4B">
        <w:t xml:space="preserve"> de </w:t>
      </w:r>
      <w:proofErr w:type="spellStart"/>
      <w:r w:rsidRPr="00127C4B">
        <w:t>Asociația</w:t>
      </w:r>
      <w:proofErr w:type="spellEnd"/>
      <w:r w:rsidRPr="00127C4B">
        <w:t xml:space="preserve"> </w:t>
      </w:r>
      <w:r>
        <w:t xml:space="preserve">GAL </w:t>
      </w:r>
      <w:proofErr w:type="spellStart"/>
      <w:proofErr w:type="gramStart"/>
      <w:r>
        <w:t>Tovishat</w:t>
      </w:r>
      <w:proofErr w:type="spellEnd"/>
      <w:r>
        <w:t xml:space="preserve"> </w:t>
      </w:r>
      <w:r w:rsidRPr="00127C4B">
        <w:t xml:space="preserve"> (</w:t>
      </w:r>
      <w:proofErr w:type="spellStart"/>
      <w:proofErr w:type="gramEnd"/>
      <w:r w:rsidRPr="00127C4B">
        <w:t>formular</w:t>
      </w:r>
      <w:proofErr w:type="spellEnd"/>
      <w:r w:rsidRPr="00127C4B">
        <w:t xml:space="preserve"> </w:t>
      </w:r>
      <w:proofErr w:type="spellStart"/>
      <w:r w:rsidRPr="00127C4B">
        <w:t>propriu</w:t>
      </w:r>
      <w:proofErr w:type="spellEnd"/>
      <w:r w:rsidRPr="00127C4B">
        <w:t xml:space="preserve">) – </w:t>
      </w:r>
      <w:proofErr w:type="spellStart"/>
      <w:r w:rsidRPr="00127C4B">
        <w:t>dacă</w:t>
      </w:r>
      <w:proofErr w:type="spellEnd"/>
      <w:r w:rsidRPr="00127C4B">
        <w:t xml:space="preserve"> </w:t>
      </w:r>
      <w:proofErr w:type="spellStart"/>
      <w:r w:rsidRPr="00127C4B">
        <w:t>este</w:t>
      </w:r>
      <w:proofErr w:type="spellEnd"/>
      <w:r w:rsidRPr="00127C4B">
        <w:t xml:space="preserve"> </w:t>
      </w:r>
      <w:proofErr w:type="spellStart"/>
      <w:r w:rsidRPr="00127C4B">
        <w:t>cazul</w:t>
      </w:r>
      <w:proofErr w:type="spellEnd"/>
      <w:r w:rsidRPr="00127C4B">
        <w:t xml:space="preserve">; </w:t>
      </w:r>
    </w:p>
    <w:p w14:paraId="77198304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 w:rsidRPr="00127C4B">
        <w:t xml:space="preserve"> </w:t>
      </w:r>
      <w:proofErr w:type="spellStart"/>
      <w:r w:rsidRPr="00127C4B">
        <w:t>Raportul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, </w:t>
      </w:r>
      <w:proofErr w:type="spellStart"/>
      <w:r w:rsidRPr="00127C4B">
        <w:t>întocmit</w:t>
      </w:r>
      <w:proofErr w:type="spellEnd"/>
      <w:r w:rsidRPr="00127C4B">
        <w:t xml:space="preserve"> de </w:t>
      </w:r>
      <w:proofErr w:type="spellStart"/>
      <w:r w:rsidRPr="00127C4B">
        <w:t>Asociația</w:t>
      </w:r>
      <w:proofErr w:type="spellEnd"/>
      <w:r w:rsidRPr="00127C4B">
        <w:t xml:space="preserve"> </w:t>
      </w:r>
      <w:r>
        <w:t xml:space="preserve">GAL </w:t>
      </w:r>
      <w:proofErr w:type="spellStart"/>
      <w:proofErr w:type="gramStart"/>
      <w:r>
        <w:t>Tovishat</w:t>
      </w:r>
      <w:proofErr w:type="spellEnd"/>
      <w:r>
        <w:t xml:space="preserve"> </w:t>
      </w:r>
      <w:r w:rsidRPr="00127C4B">
        <w:t xml:space="preserve"> </w:t>
      </w:r>
      <w:proofErr w:type="spellStart"/>
      <w:r w:rsidRPr="00127C4B">
        <w:t>formular</w:t>
      </w:r>
      <w:proofErr w:type="spellEnd"/>
      <w:proofErr w:type="gramEnd"/>
      <w:r w:rsidRPr="00127C4B">
        <w:t xml:space="preserve"> </w:t>
      </w:r>
      <w:proofErr w:type="spellStart"/>
      <w:r w:rsidRPr="00127C4B">
        <w:t>propriu</w:t>
      </w:r>
      <w:proofErr w:type="spellEnd"/>
      <w:r w:rsidRPr="00127C4B">
        <w:t xml:space="preserve">); </w:t>
      </w:r>
    </w:p>
    <w:p w14:paraId="28C42964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 w:rsidRPr="00127C4B">
        <w:t xml:space="preserve"> </w:t>
      </w:r>
      <w:proofErr w:type="spellStart"/>
      <w:r w:rsidRPr="00127C4B">
        <w:t>Copii</w:t>
      </w:r>
      <w:proofErr w:type="spellEnd"/>
      <w:r w:rsidRPr="00127C4B">
        <w:t xml:space="preserve"> ale </w:t>
      </w:r>
      <w:proofErr w:type="spellStart"/>
      <w:r w:rsidRPr="00127C4B">
        <w:t>declarațiilor</w:t>
      </w:r>
      <w:proofErr w:type="spellEnd"/>
      <w:r w:rsidRPr="00127C4B">
        <w:t xml:space="preserve"> </w:t>
      </w:r>
      <w:proofErr w:type="spellStart"/>
      <w:r w:rsidRPr="00127C4B">
        <w:t>persoanelor</w:t>
      </w:r>
      <w:proofErr w:type="spellEnd"/>
      <w:r w:rsidRPr="00127C4B">
        <w:t xml:space="preserve"> implicate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procesul</w:t>
      </w:r>
      <w:proofErr w:type="spellEnd"/>
      <w:r w:rsidRPr="00127C4B">
        <w:t xml:space="preserve"> de </w:t>
      </w:r>
      <w:proofErr w:type="spellStart"/>
      <w:r w:rsidRPr="00127C4B">
        <w:t>evaluare</w:t>
      </w:r>
      <w:proofErr w:type="spellEnd"/>
      <w:r w:rsidRPr="00127C4B">
        <w:t xml:space="preserve"> </w:t>
      </w:r>
      <w:proofErr w:type="spellStart"/>
      <w:r w:rsidRPr="00127C4B">
        <w:t>și</w:t>
      </w:r>
      <w:proofErr w:type="spellEnd"/>
      <w:r w:rsidRPr="00127C4B">
        <w:t xml:space="preserve"> </w:t>
      </w:r>
      <w:proofErr w:type="spellStart"/>
      <w:r w:rsidRPr="00127C4B">
        <w:t>selecție</w:t>
      </w:r>
      <w:proofErr w:type="spellEnd"/>
      <w:r w:rsidRPr="00127C4B">
        <w:t xml:space="preserve"> de la </w:t>
      </w:r>
      <w:proofErr w:type="spellStart"/>
      <w:r w:rsidRPr="00127C4B">
        <w:t>nivelul</w:t>
      </w:r>
      <w:proofErr w:type="spellEnd"/>
      <w:r w:rsidRPr="00127C4B">
        <w:t xml:space="preserve"> GAL, </w:t>
      </w:r>
      <w:proofErr w:type="spellStart"/>
      <w:r w:rsidRPr="00127C4B">
        <w:t>privind</w:t>
      </w:r>
      <w:proofErr w:type="spellEnd"/>
      <w:r w:rsidRPr="00127C4B">
        <w:t xml:space="preserve"> </w:t>
      </w:r>
      <w:proofErr w:type="spellStart"/>
      <w:r w:rsidRPr="00127C4B">
        <w:t>evitarea</w:t>
      </w:r>
      <w:proofErr w:type="spellEnd"/>
      <w:r w:rsidRPr="00127C4B">
        <w:t xml:space="preserve"> </w:t>
      </w:r>
      <w:proofErr w:type="spellStart"/>
      <w:r w:rsidRPr="00127C4B">
        <w:t>conflictului</w:t>
      </w:r>
      <w:proofErr w:type="spellEnd"/>
      <w:r w:rsidRPr="00127C4B">
        <w:t xml:space="preserve"> de </w:t>
      </w:r>
      <w:proofErr w:type="spellStart"/>
      <w:r w:rsidRPr="00127C4B">
        <w:t>interese</w:t>
      </w:r>
      <w:proofErr w:type="spellEnd"/>
      <w:r w:rsidRPr="00127C4B">
        <w:t xml:space="preserve"> (</w:t>
      </w:r>
      <w:proofErr w:type="spellStart"/>
      <w:r w:rsidRPr="00127C4B">
        <w:t>formular</w:t>
      </w:r>
      <w:proofErr w:type="spellEnd"/>
      <w:r w:rsidRPr="00127C4B">
        <w:t xml:space="preserve"> </w:t>
      </w:r>
      <w:proofErr w:type="spellStart"/>
      <w:r w:rsidRPr="00127C4B">
        <w:t>propriu</w:t>
      </w:r>
      <w:proofErr w:type="spellEnd"/>
      <w:r w:rsidRPr="00127C4B">
        <w:t xml:space="preserve">); </w:t>
      </w:r>
    </w:p>
    <w:p w14:paraId="08749B67" w14:textId="77777777" w:rsidR="007A1A66" w:rsidRPr="00127C4B" w:rsidRDefault="007A1A66" w:rsidP="00B22F21">
      <w:pPr>
        <w:spacing w:before="0" w:after="0"/>
      </w:pPr>
      <w:r w:rsidRPr="00127C4B">
        <w:rPr>
          <w:rFonts w:ascii="MS Mincho" w:eastAsia="MS Mincho" w:hAnsi="MS Mincho" w:cs="MS Mincho" w:hint="eastAsia"/>
        </w:rPr>
        <w:t>➢</w:t>
      </w:r>
      <w:r w:rsidRPr="00127C4B">
        <w:t xml:space="preserve"> </w:t>
      </w:r>
      <w:proofErr w:type="spellStart"/>
      <w:r w:rsidRPr="00127C4B">
        <w:t>Raportul</w:t>
      </w:r>
      <w:proofErr w:type="spellEnd"/>
      <w:r w:rsidRPr="00127C4B">
        <w:t xml:space="preserve"> de </w:t>
      </w:r>
      <w:proofErr w:type="spellStart"/>
      <w:r w:rsidRPr="00127C4B">
        <w:t>contestații</w:t>
      </w:r>
      <w:proofErr w:type="spellEnd"/>
      <w:r w:rsidRPr="00127C4B">
        <w:t xml:space="preserve">, </w:t>
      </w:r>
      <w:proofErr w:type="spellStart"/>
      <w:r w:rsidRPr="00127C4B">
        <w:t>întocmit</w:t>
      </w:r>
      <w:proofErr w:type="spellEnd"/>
      <w:r w:rsidRPr="00127C4B">
        <w:t xml:space="preserve"> de </w:t>
      </w:r>
      <w:proofErr w:type="spellStart"/>
      <w:r w:rsidRPr="00127C4B">
        <w:t>Asociația</w:t>
      </w:r>
      <w:proofErr w:type="spellEnd"/>
      <w:r w:rsidRPr="008F45BC">
        <w:t xml:space="preserve"> </w:t>
      </w:r>
      <w:r>
        <w:t xml:space="preserve">GAL </w:t>
      </w:r>
      <w:proofErr w:type="spellStart"/>
      <w:proofErr w:type="gramStart"/>
      <w:r>
        <w:t>Tovishat</w:t>
      </w:r>
      <w:proofErr w:type="spellEnd"/>
      <w:r>
        <w:t xml:space="preserve"> </w:t>
      </w:r>
      <w:r w:rsidRPr="00127C4B">
        <w:t xml:space="preserve"> –</w:t>
      </w:r>
      <w:proofErr w:type="gramEnd"/>
      <w:r w:rsidRPr="00127C4B">
        <w:t xml:space="preserve"> </w:t>
      </w:r>
      <w:proofErr w:type="spellStart"/>
      <w:r w:rsidRPr="00127C4B">
        <w:t>dacă</w:t>
      </w:r>
      <w:proofErr w:type="spellEnd"/>
      <w:r w:rsidRPr="00127C4B">
        <w:t xml:space="preserve"> </w:t>
      </w:r>
      <w:proofErr w:type="spellStart"/>
      <w:r w:rsidRPr="00127C4B">
        <w:t>este</w:t>
      </w:r>
      <w:proofErr w:type="spellEnd"/>
      <w:r w:rsidRPr="00127C4B">
        <w:t xml:space="preserve"> </w:t>
      </w:r>
      <w:proofErr w:type="spellStart"/>
      <w:r w:rsidRPr="00127C4B">
        <w:t>cazul</w:t>
      </w:r>
      <w:proofErr w:type="spellEnd"/>
      <w:r w:rsidRPr="00127C4B">
        <w:t xml:space="preserve">; </w:t>
      </w:r>
    </w:p>
    <w:p w14:paraId="7C7A6920" w14:textId="77777777" w:rsidR="007A1A66" w:rsidRPr="007A1A66" w:rsidRDefault="007A1A66" w:rsidP="00B22F21">
      <w:pPr>
        <w:pStyle w:val="Default"/>
        <w:spacing w:line="276" w:lineRule="auto"/>
        <w:jc w:val="both"/>
        <w:rPr>
          <w:b/>
          <w:bCs/>
        </w:rPr>
      </w:pPr>
      <w:r w:rsidRPr="00127C4B">
        <w:t xml:space="preserve">Pe </w:t>
      </w:r>
      <w:proofErr w:type="spellStart"/>
      <w:r w:rsidRPr="00127C4B">
        <w:t>durata</w:t>
      </w:r>
      <w:proofErr w:type="spellEnd"/>
      <w:r w:rsidRPr="00127C4B">
        <w:t xml:space="preserve"> </w:t>
      </w:r>
      <w:proofErr w:type="spellStart"/>
      <w:r w:rsidRPr="00127C4B">
        <w:t>procesului</w:t>
      </w:r>
      <w:proofErr w:type="spellEnd"/>
      <w:r w:rsidRPr="00127C4B">
        <w:t xml:space="preserve"> de </w:t>
      </w:r>
      <w:proofErr w:type="spellStart"/>
      <w:r w:rsidRPr="00127C4B">
        <w:t>evaluare</w:t>
      </w:r>
      <w:proofErr w:type="spellEnd"/>
      <w:r w:rsidRPr="00127C4B">
        <w:t xml:space="preserve">, </w:t>
      </w:r>
      <w:proofErr w:type="spellStart"/>
      <w:r w:rsidRPr="00127C4B">
        <w:t>solicita</w:t>
      </w:r>
      <w:r>
        <w:t>nții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GAL </w:t>
      </w:r>
      <w:proofErr w:type="spellStart"/>
      <w:r>
        <w:t>Tovishat</w:t>
      </w:r>
      <w:proofErr w:type="spellEnd"/>
      <w:r>
        <w:t xml:space="preserve"> </w:t>
      </w:r>
      <w:r w:rsidRPr="00127C4B">
        <w:t xml:space="preserve"> </w:t>
      </w:r>
      <w:proofErr w:type="spellStart"/>
      <w:r w:rsidRPr="00127C4B">
        <w:t>și</w:t>
      </w:r>
      <w:proofErr w:type="spellEnd"/>
      <w:r w:rsidRPr="00127C4B">
        <w:t xml:space="preserve"> </w:t>
      </w:r>
      <w:proofErr w:type="spellStart"/>
      <w:r w:rsidRPr="00127C4B">
        <w:t>personalul</w:t>
      </w:r>
      <w:proofErr w:type="spellEnd"/>
      <w:r w:rsidRPr="00127C4B">
        <w:t xml:space="preserve"> AFIR </w:t>
      </w:r>
      <w:proofErr w:type="spellStart"/>
      <w:r w:rsidRPr="00127C4B">
        <w:t>vor</w:t>
      </w:r>
      <w:proofErr w:type="spellEnd"/>
      <w:r w:rsidRPr="00127C4B">
        <w:t xml:space="preserve"> </w:t>
      </w:r>
      <w:proofErr w:type="spellStart"/>
      <w:r w:rsidRPr="00127C4B">
        <w:t>respecta</w:t>
      </w:r>
      <w:proofErr w:type="spellEnd"/>
      <w:r w:rsidRPr="00127C4B">
        <w:t xml:space="preserve"> </w:t>
      </w:r>
      <w:proofErr w:type="spellStart"/>
      <w:r w:rsidRPr="00127C4B">
        <w:t>legislația</w:t>
      </w:r>
      <w:proofErr w:type="spellEnd"/>
      <w:r w:rsidRPr="00127C4B">
        <w:t xml:space="preserve"> </w:t>
      </w:r>
      <w:proofErr w:type="spellStart"/>
      <w:r w:rsidRPr="00127C4B">
        <w:t>incidentă</w:t>
      </w:r>
      <w:proofErr w:type="spellEnd"/>
      <w:r w:rsidRPr="00127C4B">
        <w:t xml:space="preserve">, precum </w:t>
      </w:r>
      <w:proofErr w:type="spellStart"/>
      <w:r w:rsidRPr="00127C4B">
        <w:t>și</w:t>
      </w:r>
      <w:proofErr w:type="spellEnd"/>
      <w:r w:rsidRPr="00127C4B">
        <w:t xml:space="preserve"> </w:t>
      </w:r>
      <w:proofErr w:type="spellStart"/>
      <w:r w:rsidRPr="00127C4B">
        <w:t>versiunea</w:t>
      </w:r>
      <w:proofErr w:type="spellEnd"/>
      <w:r w:rsidRPr="00127C4B">
        <w:t xml:space="preserve"> </w:t>
      </w:r>
      <w:proofErr w:type="spellStart"/>
      <w:r w:rsidRPr="00127C4B">
        <w:t>Ghidului</w:t>
      </w:r>
      <w:proofErr w:type="spellEnd"/>
      <w:r w:rsidRPr="00127C4B">
        <w:t xml:space="preserve"> de </w:t>
      </w:r>
      <w:proofErr w:type="spellStart"/>
      <w:r w:rsidRPr="00127C4B">
        <w:t>implementare</w:t>
      </w:r>
      <w:proofErr w:type="spellEnd"/>
      <w:r w:rsidRPr="00127C4B">
        <w:t xml:space="preserve"> </w:t>
      </w:r>
      <w:proofErr w:type="spellStart"/>
      <w:r w:rsidRPr="00127C4B">
        <w:t>și</w:t>
      </w:r>
      <w:proofErr w:type="spellEnd"/>
      <w:r w:rsidRPr="00127C4B">
        <w:t xml:space="preserve"> a </w:t>
      </w:r>
      <w:proofErr w:type="spellStart"/>
      <w:r w:rsidRPr="00127C4B">
        <w:t>Manualului</w:t>
      </w:r>
      <w:proofErr w:type="spellEnd"/>
      <w:r w:rsidRPr="00127C4B">
        <w:t xml:space="preserve"> de </w:t>
      </w:r>
      <w:proofErr w:type="spellStart"/>
      <w:r w:rsidRPr="00127C4B">
        <w:t>procedură</w:t>
      </w:r>
      <w:proofErr w:type="spellEnd"/>
      <w:r w:rsidRPr="00127C4B">
        <w:t xml:space="preserve"> </w:t>
      </w:r>
      <w:proofErr w:type="spellStart"/>
      <w:r w:rsidRPr="00127C4B">
        <w:t>pentru</w:t>
      </w:r>
      <w:proofErr w:type="spellEnd"/>
      <w:r w:rsidRPr="00127C4B">
        <w:t xml:space="preserve"> Sub-</w:t>
      </w:r>
      <w:proofErr w:type="spellStart"/>
      <w:r w:rsidRPr="00127C4B">
        <w:t>măsura</w:t>
      </w:r>
      <w:proofErr w:type="spellEnd"/>
      <w:r w:rsidRPr="00127C4B">
        <w:t xml:space="preserve"> 19.2,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vigoare</w:t>
      </w:r>
      <w:proofErr w:type="spellEnd"/>
      <w:r w:rsidRPr="00127C4B">
        <w:t xml:space="preserve"> la </w:t>
      </w:r>
      <w:proofErr w:type="spellStart"/>
      <w:r w:rsidRPr="00127C4B">
        <w:t>momentul</w:t>
      </w:r>
      <w:proofErr w:type="spellEnd"/>
      <w:r w:rsidRPr="00127C4B">
        <w:t xml:space="preserve"> </w:t>
      </w:r>
      <w:proofErr w:type="spellStart"/>
      <w:r w:rsidRPr="00127C4B">
        <w:t>publicării</w:t>
      </w:r>
      <w:proofErr w:type="spellEnd"/>
      <w:r w:rsidRPr="00127C4B">
        <w:t xml:space="preserve"> </w:t>
      </w:r>
      <w:proofErr w:type="spellStart"/>
      <w:r w:rsidRPr="00127C4B">
        <w:t>apelului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 de </w:t>
      </w:r>
      <w:proofErr w:type="spellStart"/>
      <w:r w:rsidRPr="00127C4B">
        <w:t>către</w:t>
      </w:r>
      <w:proofErr w:type="spellEnd"/>
      <w:r w:rsidRPr="00127C4B">
        <w:t xml:space="preserve"> GAL.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situația</w:t>
      </w:r>
      <w:proofErr w:type="spellEnd"/>
      <w:r w:rsidRPr="00127C4B">
        <w:t xml:space="preserve"> </w:t>
      </w:r>
      <w:proofErr w:type="spellStart"/>
      <w:r w:rsidRPr="00127C4B">
        <w:t>în</w:t>
      </w:r>
      <w:proofErr w:type="spellEnd"/>
      <w:r w:rsidRPr="00127C4B">
        <w:t xml:space="preserve"> care, pe </w:t>
      </w:r>
      <w:proofErr w:type="spellStart"/>
      <w:r w:rsidRPr="00127C4B">
        <w:t>parcursul</w:t>
      </w:r>
      <w:proofErr w:type="spellEnd"/>
      <w:r w:rsidRPr="00127C4B">
        <w:t xml:space="preserve"> </w:t>
      </w:r>
      <w:proofErr w:type="spellStart"/>
      <w:r w:rsidRPr="00127C4B">
        <w:t>derulării</w:t>
      </w:r>
      <w:proofErr w:type="spellEnd"/>
      <w:r w:rsidRPr="00127C4B">
        <w:t xml:space="preserve"> </w:t>
      </w:r>
      <w:proofErr w:type="spellStart"/>
      <w:r w:rsidRPr="00127C4B">
        <w:t>apelului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 </w:t>
      </w:r>
      <w:proofErr w:type="spellStart"/>
      <w:r w:rsidRPr="00127C4B">
        <w:t>intervin</w:t>
      </w:r>
      <w:proofErr w:type="spellEnd"/>
      <w:r w:rsidRPr="00127C4B">
        <w:t xml:space="preserve"> </w:t>
      </w:r>
      <w:proofErr w:type="spellStart"/>
      <w:r w:rsidRPr="00127C4B">
        <w:t>modificări</w:t>
      </w:r>
      <w:proofErr w:type="spellEnd"/>
      <w:r w:rsidRPr="00127C4B">
        <w:t xml:space="preserve"> ale </w:t>
      </w:r>
      <w:proofErr w:type="spellStart"/>
      <w:r w:rsidRPr="00127C4B">
        <w:t>legislației</w:t>
      </w:r>
      <w:proofErr w:type="spellEnd"/>
      <w:r w:rsidRPr="00127C4B">
        <w:t xml:space="preserve">, </w:t>
      </w:r>
      <w:proofErr w:type="spellStart"/>
      <w:r w:rsidRPr="00127C4B">
        <w:t>perioada</w:t>
      </w:r>
      <w:proofErr w:type="spellEnd"/>
      <w:r w:rsidRPr="00127C4B">
        <w:t xml:space="preserve"> </w:t>
      </w:r>
      <w:proofErr w:type="spellStart"/>
      <w:r w:rsidRPr="00127C4B">
        <w:t>aferentă</w:t>
      </w:r>
      <w:proofErr w:type="spellEnd"/>
      <w:r w:rsidRPr="00127C4B">
        <w:t xml:space="preserve"> </w:t>
      </w:r>
      <w:proofErr w:type="spellStart"/>
      <w:r w:rsidRPr="00127C4B">
        <w:t>sesiunii</w:t>
      </w:r>
      <w:proofErr w:type="spellEnd"/>
      <w:r w:rsidRPr="00127C4B">
        <w:t xml:space="preserve"> de </w:t>
      </w:r>
      <w:proofErr w:type="spellStart"/>
      <w:r w:rsidRPr="00127C4B">
        <w:t>depunere</w:t>
      </w:r>
      <w:proofErr w:type="spellEnd"/>
      <w:r w:rsidRPr="00127C4B">
        <w:t xml:space="preserve"> </w:t>
      </w:r>
      <w:proofErr w:type="spellStart"/>
      <w:r w:rsidRPr="00127C4B">
        <w:t>va</w:t>
      </w:r>
      <w:proofErr w:type="spellEnd"/>
      <w:r w:rsidRPr="00127C4B">
        <w:t xml:space="preserve"> fi </w:t>
      </w:r>
      <w:proofErr w:type="spellStart"/>
      <w:r w:rsidRPr="00127C4B">
        <w:t>prelungită</w:t>
      </w:r>
      <w:proofErr w:type="spellEnd"/>
      <w:r w:rsidRPr="00127C4B">
        <w:t xml:space="preserve"> cu 10 </w:t>
      </w:r>
      <w:proofErr w:type="spellStart"/>
      <w:r w:rsidRPr="00127C4B">
        <w:t>zile</w:t>
      </w:r>
      <w:proofErr w:type="spellEnd"/>
      <w:r w:rsidRPr="00127C4B">
        <w:t xml:space="preserve"> </w:t>
      </w:r>
      <w:proofErr w:type="spellStart"/>
      <w:r w:rsidRPr="00127C4B">
        <w:t>pentru</w:t>
      </w:r>
      <w:proofErr w:type="spellEnd"/>
      <w:r w:rsidRPr="00127C4B">
        <w:t xml:space="preserve"> a </w:t>
      </w:r>
      <w:proofErr w:type="spellStart"/>
      <w:r w:rsidRPr="00127C4B">
        <w:t>permite</w:t>
      </w:r>
      <w:proofErr w:type="spellEnd"/>
      <w:r w:rsidRPr="00127C4B">
        <w:t xml:space="preserve"> </w:t>
      </w:r>
      <w:proofErr w:type="spellStart"/>
      <w:r w:rsidRPr="00127C4B">
        <w:t>solicitanților</w:t>
      </w:r>
      <w:proofErr w:type="spellEnd"/>
      <w:r w:rsidRPr="00127C4B">
        <w:t xml:space="preserve"> </w:t>
      </w:r>
      <w:proofErr w:type="spellStart"/>
      <w:r w:rsidRPr="00127C4B">
        <w:t>depunerea</w:t>
      </w:r>
      <w:proofErr w:type="spellEnd"/>
      <w:r w:rsidRPr="00127C4B">
        <w:t xml:space="preserve"> </w:t>
      </w:r>
      <w:proofErr w:type="spellStart"/>
      <w:r w:rsidRPr="00127C4B">
        <w:t>proiectelor</w:t>
      </w:r>
      <w:proofErr w:type="spellEnd"/>
      <w:r w:rsidRPr="00127C4B">
        <w:t xml:space="preserve">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conformitate</w:t>
      </w:r>
      <w:proofErr w:type="spellEnd"/>
      <w:r w:rsidRPr="00127C4B">
        <w:t xml:space="preserve"> cu </w:t>
      </w:r>
      <w:proofErr w:type="spellStart"/>
      <w:r w:rsidRPr="00127C4B">
        <w:t>cerințele</w:t>
      </w:r>
      <w:proofErr w:type="spellEnd"/>
      <w:r w:rsidRPr="00127C4B">
        <w:t xml:space="preserve"> </w:t>
      </w:r>
      <w:proofErr w:type="spellStart"/>
      <w:r w:rsidRPr="00127C4B">
        <w:t>apelului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 </w:t>
      </w:r>
      <w:proofErr w:type="spellStart"/>
      <w:r w:rsidRPr="00127C4B">
        <w:t>adaptate</w:t>
      </w:r>
      <w:proofErr w:type="spellEnd"/>
      <w:r w:rsidRPr="00127C4B">
        <w:t xml:space="preserve"> </w:t>
      </w:r>
      <w:proofErr w:type="spellStart"/>
      <w:r w:rsidRPr="00127C4B">
        <w:t>noilor</w:t>
      </w:r>
      <w:proofErr w:type="spellEnd"/>
      <w:r w:rsidRPr="00127C4B">
        <w:t xml:space="preserve"> </w:t>
      </w:r>
      <w:proofErr w:type="spellStart"/>
      <w:r w:rsidRPr="00127C4B">
        <w:t>prevederi</w:t>
      </w:r>
      <w:proofErr w:type="spellEnd"/>
      <w:r w:rsidRPr="00127C4B">
        <w:t xml:space="preserve"> legislative.</w:t>
      </w:r>
    </w:p>
    <w:p w14:paraId="7F1FDEFE" w14:textId="77777777" w:rsidR="002C2DCE" w:rsidRPr="0060679B" w:rsidRDefault="002C2DCE" w:rsidP="00B22F21">
      <w:pPr>
        <w:pStyle w:val="Heading2"/>
        <w:spacing w:before="0" w:after="0"/>
      </w:pPr>
      <w:bookmarkStart w:id="59" w:name="_Toc49861803"/>
      <w:proofErr w:type="spellStart"/>
      <w:r w:rsidRPr="005F6CC7">
        <w:t>Documentele</w:t>
      </w:r>
      <w:proofErr w:type="spellEnd"/>
      <w:r w:rsidRPr="005F6CC7">
        <w:t xml:space="preserve"> </w:t>
      </w:r>
      <w:proofErr w:type="spellStart"/>
      <w:r w:rsidRPr="005F6CC7">
        <w:t>necesare</w:t>
      </w:r>
      <w:proofErr w:type="spellEnd"/>
      <w:r w:rsidRPr="005F6CC7">
        <w:t xml:space="preserve"> </w:t>
      </w:r>
      <w:proofErr w:type="spellStart"/>
      <w:r w:rsidRPr="005F6CC7">
        <w:t>întocmirii</w:t>
      </w:r>
      <w:proofErr w:type="spellEnd"/>
      <w:r w:rsidRPr="005F6CC7">
        <w:t xml:space="preserve"> </w:t>
      </w:r>
      <w:proofErr w:type="spellStart"/>
      <w:r w:rsidRPr="005F6CC7">
        <w:t>Cererii</w:t>
      </w:r>
      <w:proofErr w:type="spellEnd"/>
      <w:r w:rsidRPr="005F6CC7">
        <w:t xml:space="preserve"> de </w:t>
      </w:r>
      <w:proofErr w:type="spellStart"/>
      <w:r w:rsidRPr="005F6CC7">
        <w:t>Finanţare</w:t>
      </w:r>
      <w:bookmarkEnd w:id="59"/>
      <w:proofErr w:type="spellEnd"/>
    </w:p>
    <w:p w14:paraId="292D54BD" w14:textId="1EED6FA4" w:rsidR="00A80108" w:rsidRPr="00495770" w:rsidRDefault="00A80108" w:rsidP="00B22F21">
      <w:pPr>
        <w:spacing w:before="0" w:after="0"/>
        <w:rPr>
          <w:color w:val="auto"/>
          <w:lang w:val="ro-RO"/>
        </w:rPr>
      </w:pPr>
      <w:bookmarkStart w:id="60" w:name="_Hlk43130476"/>
      <w:r w:rsidRPr="00495770">
        <w:rPr>
          <w:color w:val="auto"/>
          <w:lang w:val="ro-RO"/>
        </w:rPr>
        <w:t xml:space="preserve">În funcție de tipurile de operațiuni eligibile pentru care se aplică în cadrul măsurii (a se vedea capitolul 6. Tipuri de acțiuni eligibile și neeligibile ) documentele necesare cererii de finanțare </w:t>
      </w:r>
      <w:r w:rsidR="00EB667E" w:rsidRPr="00495770">
        <w:rPr>
          <w:color w:val="auto"/>
          <w:lang w:val="ro-RO"/>
        </w:rPr>
        <w:t>diferă.</w:t>
      </w:r>
    </w:p>
    <w:p w14:paraId="04BAA58C" w14:textId="38428AEE" w:rsidR="00FE7F15" w:rsidRPr="00495770" w:rsidRDefault="00EB667E" w:rsidP="00B22F21">
      <w:pPr>
        <w:spacing w:before="0" w:after="0"/>
        <w:rPr>
          <w:color w:val="auto"/>
          <w:lang w:val="ro-RO"/>
        </w:rPr>
      </w:pPr>
      <w:r w:rsidRPr="00495770">
        <w:rPr>
          <w:color w:val="auto"/>
          <w:lang w:val="ro-RO"/>
        </w:rPr>
        <w:t>Astfel, p</w:t>
      </w:r>
      <w:r w:rsidR="00A80108" w:rsidRPr="00495770">
        <w:rPr>
          <w:color w:val="auto"/>
          <w:lang w:val="ro-RO"/>
        </w:rPr>
        <w:t xml:space="preserve">entru acțiunile eligibile detaliate în capitolul 6 </w:t>
      </w:r>
      <w:r w:rsidR="00A80108" w:rsidRPr="00495770">
        <w:rPr>
          <w:b/>
          <w:bCs/>
          <w:color w:val="auto"/>
          <w:lang w:val="ro-RO"/>
        </w:rPr>
        <w:t xml:space="preserve">punctele a) Crearea sau modernizarea buclelor locale la punct fix, </w:t>
      </w:r>
      <w:r w:rsidR="00A80108" w:rsidRPr="00495770">
        <w:rPr>
          <w:color w:val="auto"/>
          <w:lang w:val="ro-RO"/>
        </w:rPr>
        <w:t xml:space="preserve">respectiv </w:t>
      </w:r>
      <w:r w:rsidR="00A80108" w:rsidRPr="00495770">
        <w:rPr>
          <w:b/>
          <w:bCs/>
          <w:color w:val="auto"/>
          <w:lang w:val="ro-RO"/>
        </w:rPr>
        <w:t xml:space="preserve">b) Crearea rețelei de distribuție și crearea sau </w:t>
      </w:r>
      <w:r w:rsidRPr="00495770">
        <w:rPr>
          <w:b/>
          <w:bCs/>
          <w:color w:val="auto"/>
          <w:lang w:val="ro-RO"/>
        </w:rPr>
        <w:t xml:space="preserve">modernizarea buclelor locale </w:t>
      </w:r>
      <w:r w:rsidRPr="00495770">
        <w:rPr>
          <w:color w:val="auto"/>
          <w:lang w:val="ro-RO"/>
        </w:rPr>
        <w:t>se vor depune</w:t>
      </w:r>
      <w:r w:rsidRPr="00495770">
        <w:rPr>
          <w:b/>
          <w:bCs/>
          <w:color w:val="auto"/>
          <w:lang w:val="ro-RO"/>
        </w:rPr>
        <w:t xml:space="preserve"> </w:t>
      </w:r>
      <w:r w:rsidRPr="00495770">
        <w:rPr>
          <w:color w:val="auto"/>
          <w:lang w:val="ro-RO"/>
        </w:rPr>
        <w:t>următoarele documente:</w:t>
      </w:r>
      <w:bookmarkEnd w:id="60"/>
    </w:p>
    <w:p w14:paraId="076D954C" w14:textId="7FB0C691" w:rsidR="00FE7F15" w:rsidRDefault="00FE7F15" w:rsidP="00B22F21">
      <w:pPr>
        <w:spacing w:before="0" w:after="0"/>
        <w:rPr>
          <w:b/>
          <w:bCs/>
        </w:rPr>
      </w:pPr>
      <w:r w:rsidRPr="00495770">
        <w:rPr>
          <w:b/>
          <w:bCs/>
          <w:color w:val="auto"/>
        </w:rPr>
        <w:t>1.</w:t>
      </w:r>
      <w:r w:rsidR="008A1EFD" w:rsidRPr="00495770">
        <w:rPr>
          <w:b/>
          <w:bCs/>
          <w:color w:val="auto"/>
        </w:rPr>
        <w:t>1</w:t>
      </w:r>
      <w:r w:rsidR="00470116" w:rsidRPr="00495770">
        <w:rPr>
          <w:b/>
          <w:bCs/>
          <w:color w:val="auto"/>
        </w:rPr>
        <w:t xml:space="preserve"> </w:t>
      </w:r>
      <w:proofErr w:type="spellStart"/>
      <w:r w:rsidRPr="00495770">
        <w:rPr>
          <w:b/>
          <w:bCs/>
          <w:color w:val="auto"/>
        </w:rPr>
        <w:t>Studiu</w:t>
      </w:r>
      <w:proofErr w:type="spellEnd"/>
      <w:r w:rsidRPr="00495770">
        <w:rPr>
          <w:b/>
          <w:bCs/>
          <w:color w:val="auto"/>
        </w:rPr>
        <w:t xml:space="preserve"> de </w:t>
      </w:r>
      <w:proofErr w:type="spellStart"/>
      <w:r w:rsidRPr="00495770">
        <w:rPr>
          <w:b/>
          <w:bCs/>
          <w:color w:val="auto"/>
        </w:rPr>
        <w:t>Fezabilitate</w:t>
      </w:r>
      <w:proofErr w:type="spellEnd"/>
      <w:r w:rsidR="00A80108" w:rsidRPr="00495770">
        <w:rPr>
          <w:b/>
          <w:bCs/>
          <w:color w:val="auto"/>
        </w:rPr>
        <w:t>/</w:t>
      </w:r>
      <w:proofErr w:type="spellStart"/>
      <w:r w:rsidR="003B4088" w:rsidRPr="00495770">
        <w:rPr>
          <w:b/>
          <w:bCs/>
          <w:color w:val="auto"/>
        </w:rPr>
        <w:t>Documentaţia</w:t>
      </w:r>
      <w:proofErr w:type="spellEnd"/>
      <w:r w:rsidR="003B4088" w:rsidRPr="00495770">
        <w:rPr>
          <w:b/>
          <w:bCs/>
          <w:color w:val="auto"/>
        </w:rPr>
        <w:t xml:space="preserve"> de </w:t>
      </w:r>
      <w:proofErr w:type="spellStart"/>
      <w:r w:rsidR="003B4088" w:rsidRPr="00495770">
        <w:rPr>
          <w:b/>
          <w:bCs/>
          <w:color w:val="auto"/>
        </w:rPr>
        <w:t>Avizare</w:t>
      </w:r>
      <w:proofErr w:type="spellEnd"/>
      <w:r w:rsidR="003B4088" w:rsidRPr="00495770">
        <w:rPr>
          <w:b/>
          <w:bCs/>
          <w:color w:val="auto"/>
        </w:rPr>
        <w:t xml:space="preserve"> </w:t>
      </w:r>
      <w:proofErr w:type="spellStart"/>
      <w:r w:rsidR="003B4088" w:rsidRPr="00495770">
        <w:rPr>
          <w:b/>
          <w:bCs/>
          <w:color w:val="auto"/>
        </w:rPr>
        <w:t>pentru</w:t>
      </w:r>
      <w:proofErr w:type="spellEnd"/>
      <w:r w:rsidR="003B4088" w:rsidRPr="00495770">
        <w:rPr>
          <w:b/>
          <w:bCs/>
          <w:color w:val="auto"/>
        </w:rPr>
        <w:t xml:space="preserve"> </w:t>
      </w:r>
      <w:proofErr w:type="spellStart"/>
      <w:r w:rsidR="003B4088" w:rsidRPr="00495770">
        <w:rPr>
          <w:b/>
          <w:bCs/>
          <w:color w:val="auto"/>
        </w:rPr>
        <w:t>Lucrări</w:t>
      </w:r>
      <w:proofErr w:type="spellEnd"/>
      <w:r w:rsidR="003B4088" w:rsidRPr="00495770">
        <w:rPr>
          <w:b/>
          <w:bCs/>
          <w:color w:val="auto"/>
        </w:rPr>
        <w:t xml:space="preserve"> de </w:t>
      </w:r>
      <w:proofErr w:type="spellStart"/>
      <w:proofErr w:type="gramStart"/>
      <w:r w:rsidR="003B4088" w:rsidRPr="00495770">
        <w:rPr>
          <w:b/>
          <w:bCs/>
          <w:color w:val="auto"/>
        </w:rPr>
        <w:t>Intervenţii</w:t>
      </w:r>
      <w:proofErr w:type="spellEnd"/>
      <w:r w:rsidR="003B4088" w:rsidRPr="00495770">
        <w:rPr>
          <w:b/>
          <w:bCs/>
          <w:color w:val="auto"/>
        </w:rPr>
        <w:t>(</w:t>
      </w:r>
      <w:proofErr w:type="gramEnd"/>
      <w:r w:rsidR="002E3B2A" w:rsidRPr="00495770">
        <w:rPr>
          <w:b/>
          <w:bCs/>
          <w:color w:val="auto"/>
        </w:rPr>
        <w:t xml:space="preserve">DALI </w:t>
      </w:r>
      <w:r w:rsidR="003B4088" w:rsidRPr="00495770">
        <w:rPr>
          <w:b/>
          <w:bCs/>
          <w:color w:val="auto"/>
        </w:rPr>
        <w:t xml:space="preserve">) </w:t>
      </w:r>
      <w:proofErr w:type="spellStart"/>
      <w:r>
        <w:rPr>
          <w:b/>
          <w:bCs/>
        </w:rPr>
        <w:t>î</w:t>
      </w:r>
      <w:r w:rsidRPr="00FE7F15">
        <w:rPr>
          <w:b/>
          <w:bCs/>
        </w:rPr>
        <w:t>ntocmit</w:t>
      </w:r>
      <w:proofErr w:type="spellEnd"/>
      <w:r w:rsidRPr="00FE7F15">
        <w:rPr>
          <w:b/>
          <w:bCs/>
        </w:rPr>
        <w:t xml:space="preserve"> </w:t>
      </w:r>
      <w:proofErr w:type="spellStart"/>
      <w:r>
        <w:t>î</w:t>
      </w:r>
      <w:r w:rsidRPr="00FE7F15">
        <w:t>n</w:t>
      </w:r>
      <w:proofErr w:type="spellEnd"/>
      <w:r w:rsidRPr="00FE7F15">
        <w:t xml:space="preserve"> </w:t>
      </w:r>
      <w:proofErr w:type="spellStart"/>
      <w:r w:rsidRPr="00FE7F15">
        <w:t>conformitate</w:t>
      </w:r>
      <w:proofErr w:type="spellEnd"/>
      <w:r w:rsidRPr="00FE7F15">
        <w:t xml:space="preserve"> cu </w:t>
      </w:r>
      <w:proofErr w:type="spellStart"/>
      <w:r>
        <w:rPr>
          <w:b/>
          <w:bCs/>
        </w:rPr>
        <w:t>Hotărârea</w:t>
      </w:r>
      <w:proofErr w:type="spellEnd"/>
      <w:r w:rsidR="00470116">
        <w:rPr>
          <w:b/>
          <w:bCs/>
        </w:rPr>
        <w:t xml:space="preserve"> </w:t>
      </w:r>
      <w:r w:rsidRPr="00FE7F15">
        <w:rPr>
          <w:b/>
          <w:bCs/>
        </w:rPr>
        <w:t xml:space="preserve">nr. 907/2016 </w:t>
      </w:r>
      <w:proofErr w:type="spellStart"/>
      <w:r w:rsidRPr="00FE7F15">
        <w:t>privind</w:t>
      </w:r>
      <w:proofErr w:type="spellEnd"/>
      <w:r>
        <w:t xml:space="preserve"> </w:t>
      </w:r>
      <w:proofErr w:type="spellStart"/>
      <w:r w:rsidRPr="00FE7F15">
        <w:t>etapele</w:t>
      </w:r>
      <w:proofErr w:type="spellEnd"/>
      <w:r w:rsidRPr="00FE7F15">
        <w:t xml:space="preserve"> de </w:t>
      </w:r>
      <w:proofErr w:type="spellStart"/>
      <w:r w:rsidRPr="00FE7F15">
        <w:t>elaborare</w:t>
      </w:r>
      <w:proofErr w:type="spellEnd"/>
      <w:r w:rsidRPr="00FE7F15">
        <w:t xml:space="preserve"> </w:t>
      </w:r>
      <w:proofErr w:type="spellStart"/>
      <w:r w:rsidRPr="00FE7F15">
        <w:t>și</w:t>
      </w:r>
      <w:proofErr w:type="spellEnd"/>
      <w:r w:rsidRPr="00FE7F15">
        <w:t xml:space="preserve"> </w:t>
      </w:r>
      <w:proofErr w:type="spellStart"/>
      <w:r w:rsidRPr="00FE7F15">
        <w:t>conținutul-</w:t>
      </w:r>
      <w:r w:rsidRPr="00FE7F15">
        <w:lastRenderedPageBreak/>
        <w:t>cadru</w:t>
      </w:r>
      <w:proofErr w:type="spellEnd"/>
      <w:r w:rsidRPr="00FE7F15">
        <w:t xml:space="preserve"> al </w:t>
      </w:r>
      <w:proofErr w:type="spellStart"/>
      <w:r w:rsidRPr="00FE7F15">
        <w:t>documentațiilor</w:t>
      </w:r>
      <w:proofErr w:type="spellEnd"/>
      <w:r w:rsidRPr="00FE7F15">
        <w:t xml:space="preserve"> </w:t>
      </w:r>
      <w:proofErr w:type="spellStart"/>
      <w:r w:rsidRPr="00FE7F15">
        <w:t>tehnico-economice</w:t>
      </w:r>
      <w:proofErr w:type="spellEnd"/>
      <w:r w:rsidRPr="00FE7F15">
        <w:t xml:space="preserve"> </w:t>
      </w:r>
      <w:proofErr w:type="spellStart"/>
      <w:r w:rsidRPr="00FE7F15">
        <w:t>aferente</w:t>
      </w:r>
      <w:proofErr w:type="spellEnd"/>
      <w:r>
        <w:t xml:space="preserve"> </w:t>
      </w:r>
      <w:proofErr w:type="spellStart"/>
      <w:r w:rsidRPr="00FE7F15">
        <w:t>obiectivelor</w:t>
      </w:r>
      <w:proofErr w:type="spellEnd"/>
      <w:r w:rsidRPr="00FE7F15">
        <w:t>/</w:t>
      </w:r>
      <w:proofErr w:type="spellStart"/>
      <w:r w:rsidRPr="00FE7F15">
        <w:t>proiectelor</w:t>
      </w:r>
      <w:proofErr w:type="spellEnd"/>
      <w:r w:rsidRPr="00FE7F15">
        <w:t xml:space="preserve"> de </w:t>
      </w:r>
      <w:proofErr w:type="spellStart"/>
      <w:r w:rsidRPr="00FE7F15">
        <w:t>investiții</w:t>
      </w:r>
      <w:proofErr w:type="spellEnd"/>
      <w:r w:rsidRPr="00FE7F15">
        <w:t xml:space="preserve"> </w:t>
      </w:r>
      <w:proofErr w:type="spellStart"/>
      <w:r w:rsidRPr="00FE7F15">
        <w:t>finanțate</w:t>
      </w:r>
      <w:proofErr w:type="spellEnd"/>
      <w:r w:rsidRPr="00FE7F15">
        <w:t xml:space="preserve"> din </w:t>
      </w:r>
      <w:proofErr w:type="spellStart"/>
      <w:r w:rsidRPr="00FE7F15">
        <w:t>fonduri</w:t>
      </w:r>
      <w:proofErr w:type="spellEnd"/>
      <w:r w:rsidRPr="00FE7F15">
        <w:t xml:space="preserve"> </w:t>
      </w:r>
      <w:proofErr w:type="spellStart"/>
      <w:r w:rsidRPr="00FE7F15">
        <w:t>publice</w:t>
      </w:r>
      <w:proofErr w:type="spellEnd"/>
      <w:r w:rsidRPr="00FE7F15">
        <w:t xml:space="preserve"> </w:t>
      </w:r>
      <w:proofErr w:type="spellStart"/>
      <w:r w:rsidRPr="00FE7F15">
        <w:t>insotit</w:t>
      </w:r>
      <w:proofErr w:type="spellEnd"/>
      <w:r w:rsidRPr="00FE7F15">
        <w:t xml:space="preserve"> de </w:t>
      </w:r>
      <w:proofErr w:type="spellStart"/>
      <w:r w:rsidRPr="00FE7F15">
        <w:t>avizele</w:t>
      </w:r>
      <w:proofErr w:type="spellEnd"/>
      <w:r w:rsidRPr="00FE7F15">
        <w:t xml:space="preserve"> </w:t>
      </w:r>
      <w:proofErr w:type="spellStart"/>
      <w:r w:rsidRPr="00FE7F15">
        <w:t>și</w:t>
      </w:r>
      <w:proofErr w:type="spellEnd"/>
      <w:r w:rsidRPr="00FE7F15">
        <w:t xml:space="preserve"> </w:t>
      </w:r>
      <w:proofErr w:type="spellStart"/>
      <w:r w:rsidRPr="00FE7F15">
        <w:t>acordurile</w:t>
      </w:r>
      <w:proofErr w:type="spellEnd"/>
      <w:r>
        <w:t xml:space="preserve"> </w:t>
      </w:r>
      <w:proofErr w:type="spellStart"/>
      <w:r w:rsidRPr="00FE7F15">
        <w:t>specifice</w:t>
      </w:r>
      <w:proofErr w:type="spellEnd"/>
      <w:r w:rsidRPr="00FE7F15">
        <w:t xml:space="preserve"> </w:t>
      </w:r>
      <w:proofErr w:type="spellStart"/>
      <w:r w:rsidRPr="00FE7F15">
        <w:t>fiecărui</w:t>
      </w:r>
      <w:proofErr w:type="spellEnd"/>
      <w:r w:rsidRPr="00FE7F15">
        <w:t xml:space="preserve"> tip de </w:t>
      </w:r>
      <w:proofErr w:type="spellStart"/>
      <w:r w:rsidRPr="00FE7F15">
        <w:t>investiție</w:t>
      </w:r>
      <w:proofErr w:type="spellEnd"/>
      <w:r w:rsidRPr="00FE7F15">
        <w:t xml:space="preserve">, conform </w:t>
      </w:r>
      <w:proofErr w:type="spellStart"/>
      <w:r w:rsidRPr="00FE7F15">
        <w:t>reglementăr</w:t>
      </w:r>
      <w:r>
        <w:t>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ş</w:t>
      </w:r>
      <w:r w:rsidRPr="00FE7F15">
        <w:t>i</w:t>
      </w:r>
      <w:proofErr w:type="spellEnd"/>
      <w:r w:rsidRPr="00FE7F15">
        <w:t xml:space="preserve"> </w:t>
      </w:r>
      <w:proofErr w:type="spellStart"/>
      <w:r w:rsidRPr="00FE7F15">
        <w:rPr>
          <w:b/>
          <w:bCs/>
        </w:rPr>
        <w:t>Avizul</w:t>
      </w:r>
      <w:proofErr w:type="spellEnd"/>
      <w:r w:rsidRPr="00FE7F15">
        <w:rPr>
          <w:b/>
          <w:bCs/>
        </w:rPr>
        <w:t xml:space="preserve"> INSCC</w:t>
      </w:r>
      <w:r>
        <w:t xml:space="preserve"> </w:t>
      </w:r>
      <w:proofErr w:type="spellStart"/>
      <w:r w:rsidRPr="00FE7F15">
        <w:rPr>
          <w:b/>
          <w:bCs/>
        </w:rPr>
        <w:t>privind</w:t>
      </w:r>
      <w:proofErr w:type="spellEnd"/>
      <w:r w:rsidRPr="00FE7F15">
        <w:rPr>
          <w:b/>
          <w:bCs/>
        </w:rPr>
        <w:t xml:space="preserve"> </w:t>
      </w:r>
      <w:proofErr w:type="spellStart"/>
      <w:r w:rsidRPr="00FE7F15">
        <w:rPr>
          <w:b/>
          <w:bCs/>
        </w:rPr>
        <w:t>componenta</w:t>
      </w:r>
      <w:proofErr w:type="spellEnd"/>
      <w:r w:rsidRPr="00FE7F15">
        <w:rPr>
          <w:b/>
          <w:bCs/>
        </w:rPr>
        <w:t xml:space="preserve"> </w:t>
      </w:r>
      <w:proofErr w:type="spellStart"/>
      <w:r w:rsidRPr="00FE7F15">
        <w:rPr>
          <w:b/>
          <w:bCs/>
        </w:rPr>
        <w:t>tehnic</w:t>
      </w:r>
      <w:r w:rsidRPr="00D93C96">
        <w:rPr>
          <w:b/>
        </w:rPr>
        <w:t>ă</w:t>
      </w:r>
      <w:proofErr w:type="spellEnd"/>
      <w:r w:rsidRPr="00FE7F15">
        <w:t xml:space="preserve"> </w:t>
      </w:r>
      <w:r w:rsidRPr="00FE7F15">
        <w:rPr>
          <w:b/>
          <w:bCs/>
        </w:rPr>
        <w:t xml:space="preserve">din </w:t>
      </w:r>
      <w:proofErr w:type="spellStart"/>
      <w:r w:rsidRPr="00FE7F15">
        <w:rPr>
          <w:b/>
          <w:bCs/>
        </w:rPr>
        <w:t>cadrul</w:t>
      </w:r>
      <w:proofErr w:type="spellEnd"/>
      <w:r w:rsidRPr="00FE7F15">
        <w:rPr>
          <w:b/>
          <w:bCs/>
        </w:rPr>
        <w:t xml:space="preserve"> SF.</w:t>
      </w:r>
    </w:p>
    <w:p w14:paraId="6FD7B80C" w14:textId="213C5312" w:rsidR="00FE7F15" w:rsidRDefault="00FE7F15" w:rsidP="00B22F21">
      <w:pPr>
        <w:spacing w:before="0" w:after="0"/>
        <w:rPr>
          <w:i/>
          <w:iCs/>
        </w:rPr>
      </w:pPr>
      <w:r w:rsidRPr="00FE7F15">
        <w:rPr>
          <w:b/>
          <w:bCs/>
          <w:i/>
          <w:iCs/>
        </w:rPr>
        <w:t xml:space="preserve">Important! </w:t>
      </w:r>
      <w:proofErr w:type="spellStart"/>
      <w:r w:rsidRPr="00FE7F15">
        <w:rPr>
          <w:i/>
          <w:iCs/>
        </w:rPr>
        <w:t>Cursul</w:t>
      </w:r>
      <w:proofErr w:type="spellEnd"/>
      <w:r w:rsidRPr="00FE7F15">
        <w:rPr>
          <w:i/>
          <w:iCs/>
        </w:rPr>
        <w:t xml:space="preserve"> de </w:t>
      </w:r>
      <w:proofErr w:type="spellStart"/>
      <w:r w:rsidRPr="00FE7F15">
        <w:rPr>
          <w:i/>
          <w:iCs/>
        </w:rPr>
        <w:t>schimb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valutar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utilizat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va</w:t>
      </w:r>
      <w:proofErr w:type="spellEnd"/>
      <w:r w:rsidRPr="00FE7F15">
        <w:rPr>
          <w:i/>
          <w:iCs/>
        </w:rPr>
        <w:t xml:space="preserve"> fi </w:t>
      </w:r>
      <w:proofErr w:type="spellStart"/>
      <w:r w:rsidRPr="00FE7F15">
        <w:rPr>
          <w:i/>
          <w:iCs/>
        </w:rPr>
        <w:t>cel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publicat</w:t>
      </w:r>
      <w:proofErr w:type="spellEnd"/>
      <w:r w:rsidRPr="00FE7F15">
        <w:rPr>
          <w:i/>
          <w:iCs/>
        </w:rPr>
        <w:t xml:space="preserve"> de Banca Central </w:t>
      </w:r>
      <w:proofErr w:type="spellStart"/>
      <w:r w:rsidRPr="00FE7F15">
        <w:rPr>
          <w:i/>
          <w:iCs/>
        </w:rPr>
        <w:t>Europeană</w:t>
      </w:r>
      <w:proofErr w:type="spellEnd"/>
      <w:r w:rsidRPr="00FE7F15">
        <w:rPr>
          <w:i/>
          <w:iCs/>
        </w:rPr>
        <w:t xml:space="preserve"> pe</w:t>
      </w:r>
      <w:r>
        <w:t xml:space="preserve"> </w:t>
      </w:r>
      <w:r w:rsidRPr="00FE7F15">
        <w:rPr>
          <w:i/>
          <w:iCs/>
        </w:rPr>
        <w:t xml:space="preserve">internet la </w:t>
      </w:r>
      <w:proofErr w:type="spellStart"/>
      <w:r w:rsidRPr="00FE7F15">
        <w:rPr>
          <w:i/>
          <w:iCs/>
        </w:rPr>
        <w:t>adresa</w:t>
      </w:r>
      <w:proofErr w:type="spellEnd"/>
      <w:r w:rsidRPr="00FE7F15">
        <w:rPr>
          <w:i/>
          <w:iCs/>
        </w:rPr>
        <w:t xml:space="preserve">: http: www.ecb.int/index.htm., din data </w:t>
      </w:r>
      <w:proofErr w:type="spellStart"/>
      <w:r w:rsidRPr="00FE7F15">
        <w:rPr>
          <w:i/>
          <w:iCs/>
        </w:rPr>
        <w:t>întocmirii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Studiului</w:t>
      </w:r>
      <w:proofErr w:type="spellEnd"/>
      <w:r w:rsidRPr="00FE7F15">
        <w:rPr>
          <w:i/>
          <w:iCs/>
        </w:rPr>
        <w:t xml:space="preserve"> de </w:t>
      </w:r>
      <w:proofErr w:type="spellStart"/>
      <w:r w:rsidRPr="00FE7F15">
        <w:rPr>
          <w:i/>
          <w:iCs/>
        </w:rPr>
        <w:t>Fezabilitate</w:t>
      </w:r>
      <w:proofErr w:type="spellEnd"/>
      <w:r w:rsidRPr="00FE7F15">
        <w:rPr>
          <w:i/>
          <w:iCs/>
        </w:rPr>
        <w:t>.</w:t>
      </w:r>
    </w:p>
    <w:p w14:paraId="224B9C9A" w14:textId="38A4C1B4" w:rsidR="00FA2558" w:rsidRPr="00FA2558" w:rsidRDefault="00FA2558" w:rsidP="00B22F21">
      <w:pPr>
        <w:spacing w:before="0" w:after="0"/>
        <w:rPr>
          <w:b/>
          <w:bCs/>
        </w:rPr>
      </w:pPr>
      <w:r w:rsidRPr="00286D20">
        <w:rPr>
          <w:b/>
          <w:bCs/>
        </w:rPr>
        <w:t xml:space="preserve">1.2 </w:t>
      </w:r>
      <w:proofErr w:type="spellStart"/>
      <w:r w:rsidRPr="00286D20">
        <w:rPr>
          <w:b/>
          <w:bCs/>
        </w:rPr>
        <w:t>Memoriu</w:t>
      </w:r>
      <w:proofErr w:type="spellEnd"/>
      <w:r w:rsidRPr="00286D20">
        <w:rPr>
          <w:b/>
          <w:bCs/>
        </w:rPr>
        <w:t xml:space="preserve"> </w:t>
      </w:r>
      <w:proofErr w:type="spellStart"/>
      <w:r w:rsidRPr="00286D20">
        <w:rPr>
          <w:b/>
          <w:bCs/>
        </w:rPr>
        <w:t>justificativ</w:t>
      </w:r>
      <w:proofErr w:type="spellEnd"/>
      <w:r>
        <w:rPr>
          <w:b/>
          <w:bCs/>
        </w:rPr>
        <w:t xml:space="preserve"> </w:t>
      </w:r>
    </w:p>
    <w:p w14:paraId="797E429C" w14:textId="0C9BFA5A" w:rsidR="008A1EFD" w:rsidRPr="008A1EFD" w:rsidRDefault="0056035A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1.3 </w:t>
      </w:r>
      <w:proofErr w:type="spellStart"/>
      <w:r w:rsidR="008A1EFD" w:rsidRPr="00FE7F15">
        <w:rPr>
          <w:b/>
          <w:bCs/>
        </w:rPr>
        <w:t>Avizul</w:t>
      </w:r>
      <w:proofErr w:type="spellEnd"/>
      <w:r w:rsidR="008A1EFD" w:rsidRPr="00FE7F15">
        <w:rPr>
          <w:b/>
          <w:bCs/>
        </w:rPr>
        <w:t xml:space="preserve"> INSCC</w:t>
      </w:r>
      <w:r w:rsidR="008A1EFD">
        <w:t xml:space="preserve"> </w:t>
      </w:r>
      <w:proofErr w:type="spellStart"/>
      <w:r w:rsidR="008A1EFD" w:rsidRPr="00FE7F15">
        <w:rPr>
          <w:b/>
          <w:bCs/>
        </w:rPr>
        <w:t>privind</w:t>
      </w:r>
      <w:proofErr w:type="spellEnd"/>
      <w:r w:rsidR="008A1EFD" w:rsidRPr="00FE7F15">
        <w:rPr>
          <w:b/>
          <w:bCs/>
        </w:rPr>
        <w:t xml:space="preserve"> </w:t>
      </w:r>
      <w:proofErr w:type="spellStart"/>
      <w:r w:rsidR="008A1EFD" w:rsidRPr="00FE7F15">
        <w:rPr>
          <w:b/>
          <w:bCs/>
        </w:rPr>
        <w:t>componenta</w:t>
      </w:r>
      <w:proofErr w:type="spellEnd"/>
      <w:r w:rsidR="008A1EFD" w:rsidRPr="00FE7F15">
        <w:rPr>
          <w:b/>
          <w:bCs/>
        </w:rPr>
        <w:t xml:space="preserve"> </w:t>
      </w:r>
      <w:proofErr w:type="spellStart"/>
      <w:r w:rsidR="008A1EFD" w:rsidRPr="00FE7F15">
        <w:rPr>
          <w:b/>
          <w:bCs/>
        </w:rPr>
        <w:t>tehnic</w:t>
      </w:r>
      <w:r w:rsidR="008A1EFD" w:rsidRPr="00C36707">
        <w:rPr>
          <w:b/>
        </w:rPr>
        <w:t>ă</w:t>
      </w:r>
      <w:proofErr w:type="spellEnd"/>
      <w:r w:rsidR="008A1EFD" w:rsidRPr="00FE7F15">
        <w:t xml:space="preserve"> </w:t>
      </w:r>
      <w:r w:rsidR="008A1EFD">
        <w:rPr>
          <w:b/>
          <w:bCs/>
        </w:rPr>
        <w:t xml:space="preserve">din </w:t>
      </w:r>
      <w:proofErr w:type="spellStart"/>
      <w:r w:rsidR="008A1EFD">
        <w:rPr>
          <w:b/>
          <w:bCs/>
        </w:rPr>
        <w:t>cadrul</w:t>
      </w:r>
      <w:proofErr w:type="spellEnd"/>
      <w:r w:rsidR="00470116">
        <w:rPr>
          <w:b/>
          <w:bCs/>
        </w:rPr>
        <w:t xml:space="preserve"> SF</w:t>
      </w:r>
    </w:p>
    <w:p w14:paraId="7BCE59E6" w14:textId="77777777" w:rsidR="00FE7F15" w:rsidRDefault="00FE7F15" w:rsidP="00B22F21">
      <w:pPr>
        <w:spacing w:before="0" w:after="0"/>
      </w:pPr>
      <w:r w:rsidRPr="00FE7F15">
        <w:rPr>
          <w:b/>
          <w:bCs/>
        </w:rPr>
        <w:t>2.</w:t>
      </w:r>
      <w:r w:rsidR="00470116">
        <w:rPr>
          <w:b/>
          <w:bCs/>
        </w:rPr>
        <w:t xml:space="preserve"> </w:t>
      </w:r>
      <w:proofErr w:type="spellStart"/>
      <w:r w:rsidRPr="00FE7F15">
        <w:rPr>
          <w:b/>
          <w:bCs/>
        </w:rPr>
        <w:t>Certificat</w:t>
      </w:r>
      <w:proofErr w:type="spellEnd"/>
      <w:r w:rsidRPr="00FE7F15">
        <w:rPr>
          <w:b/>
          <w:bCs/>
        </w:rPr>
        <w:t xml:space="preserve"> de Urbanism</w:t>
      </w:r>
      <w:r w:rsidRPr="00FE7F15">
        <w:t xml:space="preserve">, </w:t>
      </w:r>
      <w:proofErr w:type="spellStart"/>
      <w:r w:rsidRPr="00FE7F15">
        <w:t>completat</w:t>
      </w:r>
      <w:proofErr w:type="spellEnd"/>
      <w:r w:rsidRPr="00FE7F15">
        <w:t xml:space="preserve"> </w:t>
      </w:r>
      <w:proofErr w:type="spellStart"/>
      <w:r w:rsidRPr="00FE7F15">
        <w:t>și</w:t>
      </w:r>
      <w:proofErr w:type="spellEnd"/>
      <w:r w:rsidRPr="00FE7F15">
        <w:t xml:space="preserve"> </w:t>
      </w:r>
      <w:proofErr w:type="spellStart"/>
      <w:r w:rsidRPr="00FE7F15">
        <w:t>eliberat</w:t>
      </w:r>
      <w:proofErr w:type="spellEnd"/>
      <w:r w:rsidRPr="00FE7F15">
        <w:t xml:space="preserve"> conform </w:t>
      </w:r>
      <w:proofErr w:type="spellStart"/>
      <w:r w:rsidRPr="00FE7F15">
        <w:t>reglementărilor</w:t>
      </w:r>
      <w:proofErr w:type="spellEnd"/>
      <w:r w:rsidRPr="00FE7F15">
        <w:t xml:space="preserve"> </w:t>
      </w:r>
      <w:proofErr w:type="spellStart"/>
      <w:r w:rsidRPr="00FE7F15">
        <w:t>legale</w:t>
      </w:r>
      <w:proofErr w:type="spellEnd"/>
      <w:r w:rsidRPr="00FE7F15">
        <w:t xml:space="preserve"> </w:t>
      </w:r>
      <w:proofErr w:type="spellStart"/>
      <w:r w:rsidRPr="00FE7F15">
        <w:t>în</w:t>
      </w:r>
      <w:proofErr w:type="spellEnd"/>
      <w:r w:rsidRPr="00FE7F15">
        <w:t xml:space="preserve"> </w:t>
      </w:r>
      <w:proofErr w:type="spellStart"/>
      <w:r w:rsidRPr="00FE7F15">
        <w:t>vigoare</w:t>
      </w:r>
      <w:proofErr w:type="spellEnd"/>
      <w:r>
        <w:t xml:space="preserve"> </w:t>
      </w:r>
      <w:proofErr w:type="spellStart"/>
      <w:r w:rsidRPr="00FE7F15">
        <w:t>valabil</w:t>
      </w:r>
      <w:proofErr w:type="spellEnd"/>
      <w:r w:rsidRPr="00FE7F15">
        <w:t xml:space="preserve"> la data </w:t>
      </w:r>
      <w:proofErr w:type="spellStart"/>
      <w:r w:rsidRPr="00FE7F15">
        <w:t>depunerii</w:t>
      </w:r>
      <w:proofErr w:type="spellEnd"/>
      <w:r w:rsidRPr="00FE7F15">
        <w:t xml:space="preserve"> </w:t>
      </w:r>
      <w:proofErr w:type="spellStart"/>
      <w:r w:rsidRPr="00FE7F15">
        <w:t>cererii</w:t>
      </w:r>
      <w:proofErr w:type="spellEnd"/>
      <w:r w:rsidRPr="00FE7F15">
        <w:t xml:space="preserve"> de </w:t>
      </w:r>
      <w:proofErr w:type="spellStart"/>
      <w:r w:rsidRPr="00FE7F15">
        <w:t>finanțare</w:t>
      </w:r>
      <w:proofErr w:type="spellEnd"/>
      <w:r w:rsidRPr="00FE7F15">
        <w:t xml:space="preserve">, </w:t>
      </w:r>
      <w:proofErr w:type="spellStart"/>
      <w:r w:rsidRPr="00FE7F15">
        <w:t>privind</w:t>
      </w:r>
      <w:proofErr w:type="spellEnd"/>
      <w:r w:rsidRPr="00FE7F15">
        <w:t xml:space="preserve"> </w:t>
      </w:r>
      <w:proofErr w:type="spellStart"/>
      <w:r w:rsidRPr="00FE7F15">
        <w:t>autorizarea</w:t>
      </w:r>
      <w:proofErr w:type="spellEnd"/>
      <w:r w:rsidRPr="00FE7F15">
        <w:t xml:space="preserve"> </w:t>
      </w:r>
      <w:proofErr w:type="spellStart"/>
      <w:r w:rsidRPr="00FE7F15">
        <w:t>lucrărilor</w:t>
      </w:r>
      <w:proofErr w:type="spellEnd"/>
      <w:r w:rsidRPr="00FE7F15">
        <w:t xml:space="preserve"> de </w:t>
      </w:r>
      <w:proofErr w:type="spellStart"/>
      <w:r w:rsidRPr="00FE7F15">
        <w:t>construcții</w:t>
      </w:r>
      <w:proofErr w:type="spellEnd"/>
      <w:r w:rsidRPr="00FE7F15">
        <w:t>;</w:t>
      </w:r>
    </w:p>
    <w:p w14:paraId="365BB6E1" w14:textId="77777777" w:rsidR="00FE7F15" w:rsidRDefault="00FE7F15" w:rsidP="00B22F21">
      <w:pPr>
        <w:spacing w:before="0" w:after="0"/>
        <w:rPr>
          <w:sz w:val="23"/>
          <w:szCs w:val="23"/>
        </w:rPr>
      </w:pP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Urbanism </w:t>
      </w:r>
      <w:proofErr w:type="spellStart"/>
      <w:r>
        <w:rPr>
          <w:sz w:val="23"/>
          <w:szCs w:val="23"/>
        </w:rPr>
        <w:t>trebuie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specificat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proiectului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investiţiei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așa</w:t>
      </w:r>
      <w:proofErr w:type="spellEnd"/>
      <w:r>
        <w:rPr>
          <w:sz w:val="23"/>
          <w:szCs w:val="23"/>
        </w:rPr>
        <w:t xml:space="preserve"> cum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menţionat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Finanţare</w:t>
      </w:r>
      <w:proofErr w:type="spellEnd"/>
      <w:r>
        <w:rPr>
          <w:sz w:val="23"/>
          <w:szCs w:val="23"/>
        </w:rPr>
        <w:t xml:space="preserve">. De </w:t>
      </w:r>
      <w:proofErr w:type="spellStart"/>
      <w:r>
        <w:rPr>
          <w:sz w:val="23"/>
          <w:szCs w:val="23"/>
        </w:rPr>
        <w:t>asemenea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vor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completate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numărul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documentului</w:t>
      </w:r>
      <w:proofErr w:type="spellEnd"/>
      <w:r>
        <w:rPr>
          <w:sz w:val="23"/>
          <w:szCs w:val="23"/>
        </w:rPr>
        <w:t xml:space="preserve"> de urbanism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căruia</w:t>
      </w:r>
      <w:proofErr w:type="spellEnd"/>
      <w:r>
        <w:rPr>
          <w:sz w:val="23"/>
          <w:szCs w:val="23"/>
        </w:rPr>
        <w:t xml:space="preserve"> s-a </w:t>
      </w:r>
      <w:proofErr w:type="spellStart"/>
      <w:r>
        <w:rPr>
          <w:sz w:val="23"/>
          <w:szCs w:val="23"/>
        </w:rPr>
        <w:t>eliberat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actul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care s-a </w:t>
      </w:r>
      <w:proofErr w:type="spellStart"/>
      <w:r>
        <w:rPr>
          <w:sz w:val="23"/>
          <w:szCs w:val="23"/>
        </w:rPr>
        <w:t>aprobat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acesta</w:t>
      </w:r>
      <w:proofErr w:type="spellEnd"/>
      <w:r>
        <w:rPr>
          <w:sz w:val="23"/>
          <w:szCs w:val="23"/>
        </w:rPr>
        <w:t xml:space="preserve">. </w:t>
      </w:r>
    </w:p>
    <w:p w14:paraId="7783A5FC" w14:textId="3BBEB7B7" w:rsidR="00FE7F15" w:rsidRDefault="00D17D8F" w:rsidP="00B22F21">
      <w:pPr>
        <w:spacing w:before="0" w:after="0"/>
      </w:pPr>
      <w:proofErr w:type="spellStart"/>
      <w:r>
        <w:t>ş</w:t>
      </w:r>
      <w:r w:rsidR="00FE7F15" w:rsidRPr="00FE7F15">
        <w:t>i</w:t>
      </w:r>
      <w:proofErr w:type="spellEnd"/>
      <w:r w:rsidR="00FE7F15" w:rsidRPr="00FE7F15">
        <w:t xml:space="preserve"> /</w:t>
      </w:r>
      <w:proofErr w:type="spellStart"/>
      <w:r w:rsidR="00FE7F15" w:rsidRPr="00FE7F15">
        <w:t>sau</w:t>
      </w:r>
      <w:proofErr w:type="spellEnd"/>
    </w:p>
    <w:p w14:paraId="4935EAB3" w14:textId="74FBA7AB" w:rsidR="003B4088" w:rsidRDefault="003B4088" w:rsidP="00B22F21">
      <w:pPr>
        <w:spacing w:before="0" w:after="0"/>
      </w:pPr>
      <w:r w:rsidRPr="003B4088">
        <w:rPr>
          <w:b/>
          <w:bCs/>
        </w:rPr>
        <w:t xml:space="preserve">3.1. </w:t>
      </w:r>
      <w:proofErr w:type="spellStart"/>
      <w:r w:rsidRPr="003B4088">
        <w:rPr>
          <w:b/>
          <w:bCs/>
        </w:rPr>
        <w:t>Inventarul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bunurilor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ce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aparţin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domeniului</w:t>
      </w:r>
      <w:proofErr w:type="spellEnd"/>
      <w:r w:rsidRPr="003B4088">
        <w:rPr>
          <w:b/>
          <w:bCs/>
        </w:rPr>
        <w:t xml:space="preserve"> public al </w:t>
      </w:r>
      <w:proofErr w:type="spellStart"/>
      <w:r w:rsidRPr="003B4088">
        <w:rPr>
          <w:b/>
          <w:bCs/>
        </w:rPr>
        <w:t>comunei</w:t>
      </w:r>
      <w:proofErr w:type="spellEnd"/>
      <w:r w:rsidRPr="003B4088">
        <w:rPr>
          <w:b/>
          <w:bCs/>
        </w:rPr>
        <w:t>/</w:t>
      </w:r>
      <w:proofErr w:type="spellStart"/>
      <w:r w:rsidRPr="003B4088">
        <w:rPr>
          <w:b/>
          <w:bCs/>
        </w:rPr>
        <w:t>comunelor</w:t>
      </w:r>
      <w:proofErr w:type="spellEnd"/>
      <w:r>
        <w:t xml:space="preserve">, </w:t>
      </w:r>
      <w:proofErr w:type="spellStart"/>
      <w:r>
        <w:t>întocmit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atestat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(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).</w:t>
      </w:r>
    </w:p>
    <w:p w14:paraId="3479BB9B" w14:textId="77777777" w:rsidR="003B4088" w:rsidRDefault="003B4088" w:rsidP="00B22F21">
      <w:pPr>
        <w:spacing w:before="0" w:after="0"/>
      </w:pPr>
      <w:proofErr w:type="spellStart"/>
      <w:r>
        <w:t>și</w:t>
      </w:r>
      <w:proofErr w:type="spellEnd"/>
    </w:p>
    <w:p w14:paraId="5DCF470A" w14:textId="42E6C3AD" w:rsidR="003B4088" w:rsidRDefault="003B4088" w:rsidP="00B22F21">
      <w:pPr>
        <w:spacing w:before="0" w:after="0"/>
      </w:pPr>
      <w:r w:rsidRPr="00FA2558">
        <w:rPr>
          <w:b/>
          <w:bCs/>
        </w:rPr>
        <w:t>3.2.</w:t>
      </w:r>
      <w:r>
        <w:t xml:space="preserve"> </w:t>
      </w:r>
      <w:proofErr w:type="spellStart"/>
      <w:r w:rsidRPr="003B4088">
        <w:rPr>
          <w:b/>
          <w:bCs/>
        </w:rPr>
        <w:t>Hotărârea</w:t>
      </w:r>
      <w:proofErr w:type="spellEnd"/>
      <w:r w:rsidRPr="003B4088">
        <w:rPr>
          <w:b/>
          <w:bCs/>
        </w:rPr>
        <w:t>/</w:t>
      </w:r>
      <w:proofErr w:type="spellStart"/>
      <w:r w:rsidRPr="003B4088">
        <w:rPr>
          <w:b/>
          <w:bCs/>
        </w:rPr>
        <w:t>hotararile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consiliului</w:t>
      </w:r>
      <w:proofErr w:type="spellEnd"/>
      <w:r w:rsidRPr="003B4088">
        <w:rPr>
          <w:b/>
          <w:bCs/>
        </w:rPr>
        <w:t xml:space="preserve"> local </w:t>
      </w:r>
      <w:proofErr w:type="spellStart"/>
      <w:r w:rsidRPr="003B4088">
        <w:rPr>
          <w:b/>
          <w:bCs/>
        </w:rPr>
        <w:t>privind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aprobarea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modificărilor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şi</w:t>
      </w:r>
      <w:proofErr w:type="spellEnd"/>
      <w:r w:rsidRPr="003B4088">
        <w:rPr>
          <w:b/>
          <w:bCs/>
        </w:rPr>
        <w:t xml:space="preserve"> / </w:t>
      </w:r>
      <w:proofErr w:type="spellStart"/>
      <w:r w:rsidRPr="003B4088">
        <w:rPr>
          <w:b/>
          <w:bCs/>
        </w:rPr>
        <w:t>sau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completărilor</w:t>
      </w:r>
      <w:proofErr w:type="spellEnd"/>
      <w:r w:rsidRPr="003B4088">
        <w:rPr>
          <w:b/>
          <w:bCs/>
        </w:rPr>
        <w:t xml:space="preserve"> la </w:t>
      </w:r>
      <w:proofErr w:type="spellStart"/>
      <w:r w:rsidRPr="003B4088">
        <w:rPr>
          <w:b/>
          <w:bCs/>
        </w:rPr>
        <w:t>inventar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care </w:t>
      </w:r>
      <w:proofErr w:type="spellStart"/>
      <w:r>
        <w:t>alcătuiesc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drumurile</w:t>
      </w:r>
      <w:proofErr w:type="spellEnd"/>
      <w:r>
        <w:t xml:space="preserve"> care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nu sunt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sunt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‐o </w:t>
      </w:r>
      <w:proofErr w:type="spellStart"/>
      <w:r>
        <w:t>poziţie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sunt </w:t>
      </w:r>
      <w:proofErr w:type="spellStart"/>
      <w:r>
        <w:t>clasificate</w:t>
      </w:r>
      <w:proofErr w:type="spellEnd"/>
      <w:r>
        <w:t xml:space="preserve">,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>/</w:t>
      </w:r>
      <w:proofErr w:type="spellStart"/>
      <w:r>
        <w:t>hotararile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completărilor</w:t>
      </w:r>
      <w:proofErr w:type="spellEnd"/>
      <w:r>
        <w:t xml:space="preserve"> la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includerii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detalierii</w:t>
      </w:r>
      <w:proofErr w:type="spellEnd"/>
      <w:r>
        <w:t xml:space="preserve"> </w:t>
      </w:r>
      <w:proofErr w:type="spellStart"/>
      <w:r>
        <w:t>poziţiei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clasificării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neclasificate</w:t>
      </w:r>
      <w:proofErr w:type="spellEnd"/>
      <w:r>
        <w:t xml:space="preserve">, cu </w:t>
      </w:r>
      <w:proofErr w:type="spellStart"/>
      <w:r>
        <w:t>respectarea</w:t>
      </w:r>
      <w:proofErr w:type="spellEnd"/>
    </w:p>
    <w:p w14:paraId="5D2FAA09" w14:textId="6C670E99" w:rsidR="003B4088" w:rsidRDefault="003B4088" w:rsidP="00B22F21">
      <w:pPr>
        <w:spacing w:before="0" w:after="0"/>
      </w:pPr>
      <w:proofErr w:type="spellStart"/>
      <w:r>
        <w:t>prevederilor</w:t>
      </w:r>
      <w:proofErr w:type="spellEnd"/>
      <w:r>
        <w:t xml:space="preserve"> art. 115 </w:t>
      </w:r>
      <w:proofErr w:type="spellStart"/>
      <w:r>
        <w:t>alin</w:t>
      </w:r>
      <w:proofErr w:type="spellEnd"/>
      <w:r>
        <w:t xml:space="preserve">. (7) din </w:t>
      </w:r>
      <w:proofErr w:type="spellStart"/>
      <w:r>
        <w:t>Legea</w:t>
      </w:r>
      <w:proofErr w:type="spellEnd"/>
      <w:r>
        <w:t xml:space="preserve"> nr. 215/ 2001,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in </w:t>
      </w:r>
      <w:proofErr w:type="spellStart"/>
      <w:r>
        <w:t>privinta</w:t>
      </w:r>
      <w:proofErr w:type="spellEnd"/>
      <w:r>
        <w:t xml:space="preserve"> </w:t>
      </w:r>
      <w:proofErr w:type="spellStart"/>
      <w:r>
        <w:t>supunerii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 al </w:t>
      </w:r>
      <w:proofErr w:type="spellStart"/>
      <w:r>
        <w:t>Prefectului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(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suficientă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de </w:t>
      </w:r>
      <w:proofErr w:type="spellStart"/>
      <w:r>
        <w:t>înaintare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>).</w:t>
      </w:r>
    </w:p>
    <w:p w14:paraId="089B05C0" w14:textId="77777777" w:rsidR="003B4088" w:rsidRDefault="003B4088" w:rsidP="00B22F21">
      <w:pPr>
        <w:spacing w:before="0" w:after="0"/>
      </w:pPr>
      <w:r>
        <w:t>Sau</w:t>
      </w:r>
    </w:p>
    <w:p w14:paraId="0EDAF7E3" w14:textId="2610CD8B" w:rsidR="003B4088" w:rsidRDefault="003B4088" w:rsidP="00B22F21">
      <w:pPr>
        <w:spacing w:before="0" w:after="0"/>
      </w:pPr>
      <w:r w:rsidRPr="003B4088">
        <w:rPr>
          <w:b/>
          <w:bCs/>
        </w:rPr>
        <w:t xml:space="preserve">3.3 </w:t>
      </w:r>
      <w:proofErr w:type="spellStart"/>
      <w:r w:rsidRPr="003B4088">
        <w:rPr>
          <w:b/>
          <w:bCs/>
        </w:rPr>
        <w:t>Avizul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administratorului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terenului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aparţinând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domeniului</w:t>
      </w:r>
      <w:proofErr w:type="spellEnd"/>
      <w:r w:rsidRPr="003B4088">
        <w:rPr>
          <w:b/>
          <w:bCs/>
        </w:rPr>
        <w:t xml:space="preserve"> public</w:t>
      </w:r>
      <w:r>
        <w:t xml:space="preserve">, </w:t>
      </w:r>
      <w:proofErr w:type="spellStart"/>
      <w:r>
        <w:t>altul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administrat</w:t>
      </w:r>
      <w:proofErr w:type="spellEnd"/>
      <w:r>
        <w:t xml:space="preserve"> de </w:t>
      </w:r>
      <w:proofErr w:type="spellStart"/>
      <w:r>
        <w:t>primarie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14:paraId="1E9AB7E2" w14:textId="130590D6" w:rsidR="003B4088" w:rsidRDefault="003B4088" w:rsidP="00B22F21">
      <w:pPr>
        <w:spacing w:before="0" w:after="0"/>
      </w:pPr>
      <w:r w:rsidRPr="003B4088">
        <w:rPr>
          <w:b/>
          <w:bCs/>
        </w:rPr>
        <w:t xml:space="preserve">3.4 </w:t>
      </w:r>
      <w:proofErr w:type="spellStart"/>
      <w:r w:rsidRPr="003B4088">
        <w:rPr>
          <w:b/>
          <w:bCs/>
        </w:rPr>
        <w:t>Documente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doveditoare</w:t>
      </w:r>
      <w:proofErr w:type="spellEnd"/>
      <w:r w:rsidRPr="003B4088">
        <w:rPr>
          <w:b/>
          <w:bCs/>
        </w:rPr>
        <w:t xml:space="preserve"> de </w:t>
      </w:r>
      <w:proofErr w:type="spellStart"/>
      <w:r w:rsidRPr="003B4088">
        <w:rPr>
          <w:b/>
          <w:bCs/>
        </w:rPr>
        <w:t>către</w:t>
      </w:r>
      <w:proofErr w:type="spellEnd"/>
      <w:r w:rsidRPr="003B4088">
        <w:rPr>
          <w:b/>
          <w:bCs/>
        </w:rPr>
        <w:t xml:space="preserve"> ONG‐</w:t>
      </w:r>
      <w:proofErr w:type="spellStart"/>
      <w:r w:rsidRPr="003B4088">
        <w:rPr>
          <w:b/>
          <w:bCs/>
        </w:rPr>
        <w:t>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/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, </w:t>
      </w:r>
      <w:proofErr w:type="spellStart"/>
      <w:r>
        <w:t>uzufruct</w:t>
      </w:r>
      <w:proofErr w:type="spellEnd"/>
      <w:r>
        <w:t xml:space="preserve">, </w:t>
      </w:r>
      <w:proofErr w:type="spellStart"/>
      <w:r>
        <w:t>superficie</w:t>
      </w:r>
      <w:proofErr w:type="spellEnd"/>
      <w:r>
        <w:t xml:space="preserve">, </w:t>
      </w:r>
      <w:proofErr w:type="spellStart"/>
      <w:r>
        <w:t>servitute</w:t>
      </w:r>
      <w:proofErr w:type="spellEnd"/>
      <w:r>
        <w:t xml:space="preserve">/ </w:t>
      </w:r>
      <w:proofErr w:type="spellStart"/>
      <w:r>
        <w:t>administrare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10 ani,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la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, conform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>;</w:t>
      </w:r>
    </w:p>
    <w:p w14:paraId="5792240D" w14:textId="1C7DFD69" w:rsidR="00286D20" w:rsidRDefault="00286D20" w:rsidP="00B22F21">
      <w:pPr>
        <w:spacing w:before="0" w:after="0"/>
      </w:pPr>
    </w:p>
    <w:p w14:paraId="286F7432" w14:textId="77777777" w:rsidR="00286D20" w:rsidRDefault="00286D20" w:rsidP="00B22F21">
      <w:pPr>
        <w:spacing w:before="0" w:after="0"/>
      </w:pPr>
    </w:p>
    <w:p w14:paraId="011D08AC" w14:textId="77777777" w:rsidR="00FE7F15" w:rsidRPr="00FE7F15" w:rsidRDefault="001F57BD" w:rsidP="00B22F21">
      <w:pPr>
        <w:spacing w:before="0" w:after="0"/>
        <w:rPr>
          <w:b/>
          <w:bCs/>
        </w:rPr>
      </w:pPr>
      <w:r>
        <w:rPr>
          <w:b/>
          <w:bCs/>
        </w:rPr>
        <w:lastRenderedPageBreak/>
        <w:t>3.4</w:t>
      </w:r>
      <w:r w:rsidR="00FE7F15" w:rsidRPr="00FE7F15">
        <w:rPr>
          <w:b/>
          <w:bCs/>
        </w:rPr>
        <w:t xml:space="preserve"> </w:t>
      </w:r>
      <w:proofErr w:type="spellStart"/>
      <w:r w:rsidR="00FE7F15" w:rsidRPr="0074578E">
        <w:rPr>
          <w:b/>
          <w:bCs/>
        </w:rPr>
        <w:t>Documente</w:t>
      </w:r>
      <w:proofErr w:type="spellEnd"/>
      <w:r w:rsidR="00FE7F15" w:rsidRPr="0074578E">
        <w:rPr>
          <w:b/>
          <w:bCs/>
        </w:rPr>
        <w:t xml:space="preserve"> </w:t>
      </w:r>
      <w:proofErr w:type="spellStart"/>
      <w:r w:rsidR="00FE7F15" w:rsidRPr="0074578E">
        <w:rPr>
          <w:b/>
          <w:bCs/>
        </w:rPr>
        <w:t>pentru</w:t>
      </w:r>
      <w:proofErr w:type="spellEnd"/>
      <w:r w:rsidR="00FE7F15" w:rsidRPr="0074578E">
        <w:rPr>
          <w:b/>
          <w:bCs/>
        </w:rPr>
        <w:t xml:space="preserve"> </w:t>
      </w:r>
      <w:proofErr w:type="spellStart"/>
      <w:r w:rsidR="00FE7F15" w:rsidRPr="0074578E">
        <w:rPr>
          <w:b/>
          <w:bCs/>
        </w:rPr>
        <w:t>terenurile</w:t>
      </w:r>
      <w:proofErr w:type="spellEnd"/>
      <w:r w:rsidR="00FE7F15" w:rsidRPr="0074578E">
        <w:rPr>
          <w:b/>
          <w:bCs/>
        </w:rPr>
        <w:t xml:space="preserve"> </w:t>
      </w:r>
      <w:proofErr w:type="spellStart"/>
      <w:r w:rsidR="00FE7F15" w:rsidRPr="0074578E">
        <w:rPr>
          <w:b/>
          <w:bCs/>
        </w:rPr>
        <w:t>și</w:t>
      </w:r>
      <w:proofErr w:type="spellEnd"/>
      <w:r w:rsidR="00FE7F15" w:rsidRPr="0074578E">
        <w:rPr>
          <w:b/>
          <w:bCs/>
        </w:rPr>
        <w:t xml:space="preserve"> </w:t>
      </w:r>
      <w:proofErr w:type="spellStart"/>
      <w:r w:rsidR="00FE7F15" w:rsidRPr="0074578E">
        <w:rPr>
          <w:b/>
          <w:bCs/>
        </w:rPr>
        <w:t>clădirile</w:t>
      </w:r>
      <w:proofErr w:type="spellEnd"/>
      <w:r w:rsidR="00FE7F15" w:rsidRPr="0074578E">
        <w:rPr>
          <w:b/>
          <w:bCs/>
        </w:rPr>
        <w:t xml:space="preserve"> pe/</w:t>
      </w:r>
      <w:proofErr w:type="spellStart"/>
      <w:r w:rsidR="00FE7F15" w:rsidRPr="0074578E">
        <w:rPr>
          <w:b/>
          <w:bCs/>
        </w:rPr>
        <w:t>în</w:t>
      </w:r>
      <w:proofErr w:type="spellEnd"/>
      <w:r w:rsidR="00FE7F15" w:rsidRPr="0074578E">
        <w:rPr>
          <w:b/>
          <w:bCs/>
        </w:rPr>
        <w:t xml:space="preserve"> care sunt/ </w:t>
      </w:r>
      <w:proofErr w:type="spellStart"/>
      <w:r w:rsidR="00FE7F15" w:rsidRPr="0074578E">
        <w:rPr>
          <w:b/>
          <w:bCs/>
        </w:rPr>
        <w:t>vor</w:t>
      </w:r>
      <w:proofErr w:type="spellEnd"/>
      <w:r w:rsidR="00FE7F15" w:rsidRPr="0074578E">
        <w:rPr>
          <w:b/>
          <w:bCs/>
        </w:rPr>
        <w:t xml:space="preserve"> fi </w:t>
      </w:r>
      <w:proofErr w:type="spellStart"/>
      <w:r w:rsidR="00FE7F15" w:rsidRPr="0074578E">
        <w:rPr>
          <w:b/>
          <w:bCs/>
        </w:rPr>
        <w:t>realizate</w:t>
      </w:r>
      <w:proofErr w:type="spellEnd"/>
      <w:r w:rsidR="00FE7F15" w:rsidRPr="0074578E">
        <w:rPr>
          <w:b/>
          <w:bCs/>
        </w:rPr>
        <w:t xml:space="preserve"> </w:t>
      </w:r>
      <w:proofErr w:type="spellStart"/>
      <w:r w:rsidR="00FE7F15" w:rsidRPr="0074578E">
        <w:rPr>
          <w:b/>
          <w:bCs/>
        </w:rPr>
        <w:t>investițiile</w:t>
      </w:r>
      <w:proofErr w:type="spellEnd"/>
      <w:r w:rsidR="00FE7F15" w:rsidRPr="00D17D8F">
        <w:rPr>
          <w:bCs/>
        </w:rPr>
        <w:t>:</w:t>
      </w:r>
    </w:p>
    <w:p w14:paraId="51E25047" w14:textId="77777777" w:rsidR="00FE7F15" w:rsidRPr="00286D20" w:rsidRDefault="00FE7F15" w:rsidP="00B22F21">
      <w:pPr>
        <w:spacing w:before="0" w:after="0"/>
        <w:rPr>
          <w:color w:val="auto"/>
        </w:rPr>
      </w:pPr>
      <w:proofErr w:type="spellStart"/>
      <w:r w:rsidRPr="00286D20">
        <w:rPr>
          <w:bCs/>
          <w:color w:val="auto"/>
        </w:rPr>
        <w:t>Pentru</w:t>
      </w:r>
      <w:proofErr w:type="spellEnd"/>
      <w:r w:rsidRPr="00286D20">
        <w:rPr>
          <w:bCs/>
          <w:color w:val="auto"/>
        </w:rPr>
        <w:t xml:space="preserve"> </w:t>
      </w:r>
      <w:proofErr w:type="spellStart"/>
      <w:r w:rsidRPr="00286D20">
        <w:rPr>
          <w:bCs/>
          <w:color w:val="auto"/>
        </w:rPr>
        <w:t>rețele</w:t>
      </w:r>
      <w:proofErr w:type="spellEnd"/>
      <w:r w:rsidRPr="00286D20">
        <w:rPr>
          <w:color w:val="auto"/>
        </w:rPr>
        <w:t>:</w:t>
      </w:r>
    </w:p>
    <w:p w14:paraId="722E8A8F" w14:textId="77777777" w:rsidR="00FE7F15" w:rsidRPr="00286D20" w:rsidRDefault="001F57BD" w:rsidP="00B22F21">
      <w:pPr>
        <w:spacing w:before="0" w:after="0"/>
        <w:rPr>
          <w:bCs/>
          <w:color w:val="auto"/>
        </w:rPr>
      </w:pPr>
      <w:r w:rsidRPr="00286D20">
        <w:rPr>
          <w:b/>
          <w:bCs/>
          <w:color w:val="auto"/>
        </w:rPr>
        <w:t>3.4</w:t>
      </w:r>
      <w:r w:rsidR="00FE7F15" w:rsidRPr="00286D20">
        <w:rPr>
          <w:b/>
          <w:bCs/>
          <w:color w:val="auto"/>
        </w:rPr>
        <w:t>.1</w:t>
      </w:r>
      <w:r w:rsidR="00FE7F15" w:rsidRPr="00286D20">
        <w:rPr>
          <w:bCs/>
          <w:color w:val="auto"/>
        </w:rPr>
        <w:t xml:space="preserve">. </w:t>
      </w:r>
      <w:proofErr w:type="spellStart"/>
      <w:r w:rsidR="00FE7F15" w:rsidRPr="00286D20">
        <w:rPr>
          <w:bCs/>
          <w:color w:val="auto"/>
        </w:rPr>
        <w:t>Acorduri</w:t>
      </w:r>
      <w:proofErr w:type="spellEnd"/>
      <w:r w:rsidR="00FE7F15" w:rsidRPr="00286D20">
        <w:rPr>
          <w:bCs/>
          <w:color w:val="auto"/>
        </w:rPr>
        <w:t xml:space="preserve"> de </w:t>
      </w:r>
      <w:proofErr w:type="spellStart"/>
      <w:r w:rsidR="00FE7F15" w:rsidRPr="00286D20">
        <w:rPr>
          <w:bCs/>
          <w:color w:val="auto"/>
        </w:rPr>
        <w:t>acces</w:t>
      </w:r>
      <w:proofErr w:type="spellEnd"/>
      <w:r w:rsidR="00FE7F15" w:rsidRPr="00286D20">
        <w:rPr>
          <w:bCs/>
          <w:color w:val="auto"/>
        </w:rPr>
        <w:t xml:space="preserve"> la </w:t>
      </w:r>
      <w:proofErr w:type="spellStart"/>
      <w:r w:rsidR="00FE7F15" w:rsidRPr="00286D20">
        <w:rPr>
          <w:bCs/>
          <w:color w:val="auto"/>
        </w:rPr>
        <w:t>proprietăți</w:t>
      </w:r>
      <w:proofErr w:type="spellEnd"/>
      <w:r w:rsidR="00FE7F15" w:rsidRPr="00286D20">
        <w:rPr>
          <w:bCs/>
          <w:color w:val="auto"/>
        </w:rPr>
        <w:t xml:space="preserve"> conform </w:t>
      </w:r>
      <w:proofErr w:type="spellStart"/>
      <w:r w:rsidR="00FE7F15" w:rsidRPr="00286D20">
        <w:rPr>
          <w:bCs/>
          <w:color w:val="auto"/>
        </w:rPr>
        <w:t>prevederilor</w:t>
      </w:r>
      <w:proofErr w:type="spellEnd"/>
      <w:r w:rsidR="00FE7F15" w:rsidRPr="00286D20">
        <w:rPr>
          <w:bCs/>
          <w:color w:val="auto"/>
        </w:rPr>
        <w:t xml:space="preserve"> </w:t>
      </w:r>
      <w:proofErr w:type="spellStart"/>
      <w:r w:rsidR="00FE7F15" w:rsidRPr="00286D20">
        <w:rPr>
          <w:bCs/>
          <w:color w:val="auto"/>
        </w:rPr>
        <w:t>legale</w:t>
      </w:r>
      <w:proofErr w:type="spellEnd"/>
      <w:r w:rsidR="00FE7F15" w:rsidRPr="00286D20">
        <w:rPr>
          <w:bCs/>
          <w:color w:val="auto"/>
        </w:rPr>
        <w:t>;</w:t>
      </w:r>
    </w:p>
    <w:p w14:paraId="7E868249" w14:textId="77777777" w:rsidR="00FE7F15" w:rsidRPr="00541D4B" w:rsidRDefault="001F57BD" w:rsidP="00B22F21">
      <w:pPr>
        <w:spacing w:before="0" w:after="0"/>
        <w:rPr>
          <w:bCs/>
          <w:color w:val="FF0000"/>
        </w:rPr>
      </w:pPr>
      <w:r w:rsidRPr="00286D20">
        <w:rPr>
          <w:b/>
          <w:bCs/>
          <w:color w:val="auto"/>
        </w:rPr>
        <w:t>3.4</w:t>
      </w:r>
      <w:r w:rsidR="00FE7F15" w:rsidRPr="00286D20">
        <w:rPr>
          <w:b/>
          <w:bCs/>
          <w:color w:val="auto"/>
        </w:rPr>
        <w:t>.2</w:t>
      </w:r>
      <w:r w:rsidR="00FE7F15" w:rsidRPr="00286D20">
        <w:rPr>
          <w:bCs/>
          <w:color w:val="auto"/>
        </w:rPr>
        <w:t xml:space="preserve"> </w:t>
      </w:r>
      <w:proofErr w:type="spellStart"/>
      <w:r w:rsidR="00FE7F15" w:rsidRPr="00286D20">
        <w:rPr>
          <w:bCs/>
          <w:color w:val="auto"/>
        </w:rPr>
        <w:t>Acorduri</w:t>
      </w:r>
      <w:proofErr w:type="spellEnd"/>
      <w:r w:rsidR="00FE7F15" w:rsidRPr="00286D20">
        <w:rPr>
          <w:bCs/>
          <w:color w:val="auto"/>
        </w:rPr>
        <w:t xml:space="preserve"> de </w:t>
      </w:r>
      <w:proofErr w:type="spellStart"/>
      <w:r w:rsidR="00FE7F15" w:rsidRPr="00286D20">
        <w:rPr>
          <w:bCs/>
          <w:color w:val="auto"/>
        </w:rPr>
        <w:t>interconectare</w:t>
      </w:r>
      <w:proofErr w:type="spellEnd"/>
      <w:r w:rsidR="00FE7F15" w:rsidRPr="00286D20">
        <w:rPr>
          <w:bCs/>
          <w:color w:val="auto"/>
        </w:rPr>
        <w:t xml:space="preserve"> conform </w:t>
      </w:r>
      <w:proofErr w:type="spellStart"/>
      <w:r w:rsidR="00FE7F15" w:rsidRPr="00286D20">
        <w:rPr>
          <w:bCs/>
          <w:color w:val="auto"/>
        </w:rPr>
        <w:t>prevederilor</w:t>
      </w:r>
      <w:proofErr w:type="spellEnd"/>
      <w:r w:rsidR="00FE7F15" w:rsidRPr="00286D20">
        <w:rPr>
          <w:bCs/>
          <w:color w:val="auto"/>
        </w:rPr>
        <w:t xml:space="preserve"> </w:t>
      </w:r>
      <w:proofErr w:type="spellStart"/>
      <w:r w:rsidR="00FE7F15" w:rsidRPr="00286D20">
        <w:rPr>
          <w:bCs/>
          <w:color w:val="auto"/>
        </w:rPr>
        <w:t>legale</w:t>
      </w:r>
      <w:proofErr w:type="spellEnd"/>
      <w:r w:rsidR="00FE7F15" w:rsidRPr="00541D4B">
        <w:rPr>
          <w:bCs/>
          <w:color w:val="FF0000"/>
        </w:rPr>
        <w:t>;</w:t>
      </w:r>
    </w:p>
    <w:p w14:paraId="094131EB" w14:textId="77777777" w:rsidR="00FE7F15" w:rsidRPr="00D17D8F" w:rsidRDefault="00FE7F15" w:rsidP="00B22F21">
      <w:pPr>
        <w:spacing w:before="0" w:after="0"/>
        <w:rPr>
          <w:bCs/>
        </w:rPr>
      </w:pPr>
      <w:proofErr w:type="spellStart"/>
      <w:r w:rsidRPr="00D17D8F">
        <w:rPr>
          <w:bCs/>
        </w:rPr>
        <w:t>Pentr</w:t>
      </w:r>
      <w:r w:rsidR="00D17D8F">
        <w:rPr>
          <w:bCs/>
        </w:rPr>
        <w:t>u</w:t>
      </w:r>
      <w:proofErr w:type="spellEnd"/>
      <w:r w:rsidR="00D17D8F">
        <w:rPr>
          <w:bCs/>
        </w:rPr>
        <w:t xml:space="preserve"> </w:t>
      </w:r>
      <w:proofErr w:type="spellStart"/>
      <w:r w:rsidR="00D17D8F">
        <w:rPr>
          <w:bCs/>
        </w:rPr>
        <w:t>investițiile</w:t>
      </w:r>
      <w:proofErr w:type="spellEnd"/>
      <w:r w:rsidR="00D17D8F">
        <w:rPr>
          <w:bCs/>
        </w:rPr>
        <w:t xml:space="preserve"> care </w:t>
      </w:r>
      <w:proofErr w:type="spellStart"/>
      <w:r w:rsidR="00D17D8F">
        <w:rPr>
          <w:bCs/>
        </w:rPr>
        <w:t>prevăd</w:t>
      </w:r>
      <w:proofErr w:type="spellEnd"/>
      <w:r w:rsidR="00D17D8F">
        <w:rPr>
          <w:bCs/>
        </w:rPr>
        <w:t xml:space="preserve"> </w:t>
      </w:r>
      <w:proofErr w:type="spellStart"/>
      <w:r w:rsidR="00D17D8F">
        <w:rPr>
          <w:bCs/>
        </w:rPr>
        <w:t>lucră</w:t>
      </w:r>
      <w:r w:rsidRPr="00D17D8F">
        <w:rPr>
          <w:bCs/>
        </w:rPr>
        <w:t>ri</w:t>
      </w:r>
      <w:proofErr w:type="spellEnd"/>
      <w:r w:rsidRPr="00D17D8F">
        <w:rPr>
          <w:bCs/>
        </w:rPr>
        <w:t xml:space="preserve"> de </w:t>
      </w:r>
      <w:proofErr w:type="spellStart"/>
      <w:r w:rsidRPr="00D17D8F">
        <w:rPr>
          <w:bCs/>
        </w:rPr>
        <w:t>construcții</w:t>
      </w:r>
      <w:proofErr w:type="spellEnd"/>
      <w:r w:rsidRPr="00D17D8F">
        <w:rPr>
          <w:bCs/>
        </w:rPr>
        <w:t>:</w:t>
      </w:r>
    </w:p>
    <w:p w14:paraId="2524C08A" w14:textId="77777777" w:rsidR="00FE7F15" w:rsidRPr="00D17D8F" w:rsidRDefault="001F57BD" w:rsidP="00B22F21">
      <w:pPr>
        <w:spacing w:before="0" w:after="0"/>
        <w:rPr>
          <w:bCs/>
        </w:rPr>
      </w:pPr>
      <w:r>
        <w:rPr>
          <w:b/>
          <w:bCs/>
        </w:rPr>
        <w:t>3.4</w:t>
      </w:r>
      <w:r w:rsidR="00FE7F15" w:rsidRPr="004C6B34">
        <w:rPr>
          <w:b/>
          <w:bCs/>
        </w:rPr>
        <w:t>.3</w:t>
      </w:r>
      <w:r w:rsidR="00FE7F15" w:rsidRPr="00D17D8F">
        <w:rPr>
          <w:bCs/>
        </w:rPr>
        <w:t xml:space="preserve"> Document din care </w:t>
      </w:r>
      <w:proofErr w:type="spellStart"/>
      <w:r w:rsidR="00FE7F15" w:rsidRPr="00D17D8F">
        <w:rPr>
          <w:bCs/>
        </w:rPr>
        <w:t>să</w:t>
      </w:r>
      <w:proofErr w:type="spellEnd"/>
      <w:r w:rsidR="00FE7F15" w:rsidRPr="00D17D8F">
        <w:rPr>
          <w:bCs/>
        </w:rPr>
        <w:t xml:space="preserve"> </w:t>
      </w:r>
      <w:proofErr w:type="spellStart"/>
      <w:r w:rsidR="00FE7F15" w:rsidRPr="00D17D8F">
        <w:rPr>
          <w:bCs/>
        </w:rPr>
        <w:t>reiasă</w:t>
      </w:r>
      <w:proofErr w:type="spellEnd"/>
      <w:r w:rsidR="00FE7F15" w:rsidRPr="00D17D8F">
        <w:rPr>
          <w:bCs/>
        </w:rPr>
        <w:t xml:space="preserve"> </w:t>
      </w:r>
      <w:proofErr w:type="spellStart"/>
      <w:r w:rsidR="00FE7F15" w:rsidRPr="00D17D8F">
        <w:rPr>
          <w:bCs/>
        </w:rPr>
        <w:t>dreptul</w:t>
      </w:r>
      <w:proofErr w:type="spellEnd"/>
      <w:r w:rsidR="00FE7F15" w:rsidRPr="00D17D8F">
        <w:rPr>
          <w:bCs/>
        </w:rPr>
        <w:t xml:space="preserve"> </w:t>
      </w:r>
      <w:proofErr w:type="spellStart"/>
      <w:r w:rsidR="00FE7F15" w:rsidRPr="00D17D8F">
        <w:rPr>
          <w:bCs/>
        </w:rPr>
        <w:t>asupra</w:t>
      </w:r>
      <w:proofErr w:type="spellEnd"/>
      <w:r w:rsidR="00FE7F15" w:rsidRPr="00D17D8F">
        <w:rPr>
          <w:bCs/>
        </w:rPr>
        <w:t xml:space="preserve"> </w:t>
      </w:r>
      <w:proofErr w:type="spellStart"/>
      <w:r w:rsidR="00FE7F15" w:rsidRPr="00D17D8F">
        <w:rPr>
          <w:bCs/>
        </w:rPr>
        <w:t>construcției</w:t>
      </w:r>
      <w:proofErr w:type="spellEnd"/>
      <w:r w:rsidR="00FE7F15" w:rsidRPr="00D17D8F">
        <w:rPr>
          <w:bCs/>
        </w:rPr>
        <w:t xml:space="preserve"> </w:t>
      </w:r>
      <w:proofErr w:type="spellStart"/>
      <w:r w:rsidR="00FE7F15" w:rsidRPr="00D17D8F">
        <w:rPr>
          <w:bCs/>
        </w:rPr>
        <w:t>și</w:t>
      </w:r>
      <w:proofErr w:type="spellEnd"/>
      <w:r w:rsidR="00FE7F15" w:rsidRPr="00D17D8F">
        <w:rPr>
          <w:bCs/>
        </w:rPr>
        <w:t>/</w:t>
      </w:r>
      <w:proofErr w:type="spellStart"/>
      <w:r w:rsidR="00FE7F15" w:rsidRPr="00D17D8F">
        <w:rPr>
          <w:bCs/>
        </w:rPr>
        <w:t>sau</w:t>
      </w:r>
      <w:proofErr w:type="spellEnd"/>
      <w:r w:rsidR="00FE7F15" w:rsidRPr="00D17D8F">
        <w:rPr>
          <w:bCs/>
        </w:rPr>
        <w:t xml:space="preserve"> </w:t>
      </w:r>
      <w:proofErr w:type="spellStart"/>
      <w:r w:rsidR="00FE7F15" w:rsidRPr="00D17D8F">
        <w:rPr>
          <w:bCs/>
        </w:rPr>
        <w:t>terenului</w:t>
      </w:r>
      <w:proofErr w:type="spellEnd"/>
      <w:r w:rsidR="00FE7F15" w:rsidRPr="00D17D8F">
        <w:rPr>
          <w:bCs/>
        </w:rPr>
        <w:t xml:space="preserve"> care</w:t>
      </w:r>
      <w:r w:rsidR="00D17D8F">
        <w:rPr>
          <w:bCs/>
        </w:rPr>
        <w:t xml:space="preserve"> </w:t>
      </w:r>
      <w:proofErr w:type="spellStart"/>
      <w:r w:rsidR="00FE7F15" w:rsidRPr="00D17D8F">
        <w:rPr>
          <w:bCs/>
        </w:rPr>
        <w:t>conferă</w:t>
      </w:r>
      <w:proofErr w:type="spellEnd"/>
      <w:r w:rsidR="00FE7F15" w:rsidRPr="00FE7F15">
        <w:rPr>
          <w:b/>
          <w:bCs/>
        </w:rPr>
        <w:t xml:space="preserve"> </w:t>
      </w:r>
      <w:proofErr w:type="spellStart"/>
      <w:r w:rsidR="00FE7F15" w:rsidRPr="00FE7F15">
        <w:t>solicitantului</w:t>
      </w:r>
      <w:proofErr w:type="spellEnd"/>
      <w:r w:rsidR="00FE7F15" w:rsidRPr="00FE7F15">
        <w:t xml:space="preserve"> </w:t>
      </w:r>
      <w:proofErr w:type="spellStart"/>
      <w:r w:rsidR="00FE7F15" w:rsidRPr="00FE7F15">
        <w:t>dreptul</w:t>
      </w:r>
      <w:proofErr w:type="spellEnd"/>
      <w:r w:rsidR="00FE7F15" w:rsidRPr="00FE7F15">
        <w:t xml:space="preserve"> de </w:t>
      </w:r>
      <w:proofErr w:type="gramStart"/>
      <w:r w:rsidR="00FE7F15" w:rsidRPr="00FE7F15">
        <w:t>a</w:t>
      </w:r>
      <w:proofErr w:type="gramEnd"/>
      <w:r w:rsidR="00FE7F15" w:rsidRPr="00FE7F15">
        <w:t xml:space="preserve"> </w:t>
      </w:r>
      <w:proofErr w:type="spellStart"/>
      <w:r w:rsidR="00FE7F15" w:rsidRPr="00FE7F15">
        <w:t>obține</w:t>
      </w:r>
      <w:proofErr w:type="spellEnd"/>
      <w:r w:rsidR="00FE7F15" w:rsidRPr="00FE7F15">
        <w:t xml:space="preserve">, </w:t>
      </w:r>
      <w:proofErr w:type="spellStart"/>
      <w:r w:rsidR="00FE7F15" w:rsidRPr="00FE7F15">
        <w:t>potrivit</w:t>
      </w:r>
      <w:proofErr w:type="spellEnd"/>
      <w:r w:rsidR="00FE7F15" w:rsidRPr="00FE7F15">
        <w:t xml:space="preserve"> </w:t>
      </w:r>
      <w:proofErr w:type="spellStart"/>
      <w:r w:rsidR="00FE7F15" w:rsidRPr="00FE7F15">
        <w:t>legii</w:t>
      </w:r>
      <w:proofErr w:type="spellEnd"/>
      <w:r w:rsidR="00FE7F15" w:rsidRPr="00FE7F15">
        <w:t xml:space="preserve">, din </w:t>
      </w:r>
      <w:proofErr w:type="spellStart"/>
      <w:r w:rsidR="00FE7F15" w:rsidRPr="00FE7F15">
        <w:t>partea</w:t>
      </w:r>
      <w:proofErr w:type="spellEnd"/>
      <w:r w:rsidR="00FE7F15" w:rsidRPr="00FE7F15">
        <w:t xml:space="preserve"> </w:t>
      </w:r>
      <w:proofErr w:type="spellStart"/>
      <w:r w:rsidR="00FE7F15" w:rsidRPr="00FE7F15">
        <w:t>autorității</w:t>
      </w:r>
      <w:proofErr w:type="spellEnd"/>
      <w:r w:rsidR="00FE7F15" w:rsidRPr="00FE7F15">
        <w:t xml:space="preserve"> </w:t>
      </w:r>
      <w:proofErr w:type="spellStart"/>
      <w:r w:rsidR="00FE7F15" w:rsidRPr="00FE7F15">
        <w:t>competente</w:t>
      </w:r>
      <w:proofErr w:type="spellEnd"/>
      <w:r w:rsidR="00FE7F15" w:rsidRPr="00FE7F15">
        <w:t>,</w:t>
      </w:r>
      <w:r w:rsidR="00D17D8F">
        <w:rPr>
          <w:bCs/>
        </w:rPr>
        <w:t xml:space="preserve"> </w:t>
      </w:r>
      <w:proofErr w:type="spellStart"/>
      <w:r w:rsidR="00FE7F15" w:rsidRPr="00FE7F15">
        <w:t>autorizația</w:t>
      </w:r>
      <w:proofErr w:type="spellEnd"/>
      <w:r w:rsidR="00FE7F15" w:rsidRPr="00FE7F15">
        <w:t xml:space="preserve"> de </w:t>
      </w:r>
      <w:proofErr w:type="spellStart"/>
      <w:r w:rsidR="00FE7F15" w:rsidRPr="00FE7F15">
        <w:t>construire</w:t>
      </w:r>
      <w:proofErr w:type="spellEnd"/>
      <w:r w:rsidR="00FE7F15" w:rsidRPr="00FE7F15">
        <w:t>:</w:t>
      </w:r>
    </w:p>
    <w:p w14:paraId="0DFB4281" w14:textId="77777777" w:rsidR="00FE7F15" w:rsidRPr="00FE7F15" w:rsidRDefault="00FE7F15" w:rsidP="00B22F21">
      <w:pPr>
        <w:spacing w:before="0" w:after="0"/>
      </w:pPr>
      <w:r w:rsidRPr="00FE7F15">
        <w:t xml:space="preserve">- </w:t>
      </w:r>
      <w:proofErr w:type="spellStart"/>
      <w:r w:rsidRPr="00FE7F15">
        <w:t>dreptul</w:t>
      </w:r>
      <w:proofErr w:type="spellEnd"/>
      <w:r w:rsidRPr="00FE7F15">
        <w:t xml:space="preserve"> real principal: </w:t>
      </w:r>
      <w:proofErr w:type="spellStart"/>
      <w:r w:rsidRPr="00FE7F15">
        <w:t>drept</w:t>
      </w:r>
      <w:proofErr w:type="spellEnd"/>
      <w:r w:rsidRPr="00FE7F15">
        <w:t xml:space="preserve"> de </w:t>
      </w:r>
      <w:proofErr w:type="spellStart"/>
      <w:r w:rsidRPr="00FE7F15">
        <w:t>proprietate</w:t>
      </w:r>
      <w:proofErr w:type="spellEnd"/>
      <w:r w:rsidRPr="00FE7F15">
        <w:t xml:space="preserve">, </w:t>
      </w:r>
      <w:proofErr w:type="spellStart"/>
      <w:r w:rsidRPr="00FE7F15">
        <w:t>uz</w:t>
      </w:r>
      <w:proofErr w:type="spellEnd"/>
      <w:r w:rsidRPr="00FE7F15">
        <w:t xml:space="preserve">, </w:t>
      </w:r>
      <w:proofErr w:type="spellStart"/>
      <w:r w:rsidRPr="00FE7F15">
        <w:t>uzufruct</w:t>
      </w:r>
      <w:proofErr w:type="spellEnd"/>
      <w:r w:rsidRPr="00FE7F15">
        <w:t xml:space="preserve">, </w:t>
      </w:r>
      <w:proofErr w:type="spellStart"/>
      <w:r w:rsidRPr="00FE7F15">
        <w:t>superficie</w:t>
      </w:r>
      <w:proofErr w:type="spellEnd"/>
      <w:r w:rsidRPr="00FE7F15">
        <w:t xml:space="preserve">, </w:t>
      </w:r>
      <w:proofErr w:type="spellStart"/>
      <w:r w:rsidRPr="00FE7F15">
        <w:t>servitute</w:t>
      </w:r>
      <w:proofErr w:type="spellEnd"/>
      <w:r w:rsidRPr="00FE7F15">
        <w:t>, (</w:t>
      </w:r>
      <w:proofErr w:type="spellStart"/>
      <w:r w:rsidRPr="00FE7F15">
        <w:t>dobîndit</w:t>
      </w:r>
      <w:proofErr w:type="spellEnd"/>
      <w:r w:rsidR="00D17D8F">
        <w:t xml:space="preserve"> </w:t>
      </w:r>
      <w:proofErr w:type="spellStart"/>
      <w:r w:rsidRPr="00FE7F15">
        <w:t>prin</w:t>
      </w:r>
      <w:proofErr w:type="spellEnd"/>
      <w:r w:rsidRPr="00FE7F15">
        <w:t xml:space="preserve">: contract de </w:t>
      </w:r>
      <w:proofErr w:type="spellStart"/>
      <w:r w:rsidRPr="00FE7F15">
        <w:t>vânzare</w:t>
      </w:r>
      <w:proofErr w:type="spellEnd"/>
      <w:r w:rsidRPr="00FE7F15">
        <w:t xml:space="preserve"> </w:t>
      </w:r>
      <w:proofErr w:type="spellStart"/>
      <w:r w:rsidRPr="00FE7F15">
        <w:t>cumpărare</w:t>
      </w:r>
      <w:proofErr w:type="spellEnd"/>
      <w:r w:rsidRPr="00FE7F15">
        <w:t xml:space="preserve">, de </w:t>
      </w:r>
      <w:proofErr w:type="spellStart"/>
      <w:r w:rsidRPr="00FE7F15">
        <w:t>schimb</w:t>
      </w:r>
      <w:proofErr w:type="spellEnd"/>
      <w:r w:rsidRPr="00FE7F15">
        <w:t xml:space="preserve">, de </w:t>
      </w:r>
      <w:proofErr w:type="spellStart"/>
      <w:r w:rsidRPr="00FE7F15">
        <w:t>donație</w:t>
      </w:r>
      <w:proofErr w:type="spellEnd"/>
      <w:r w:rsidRPr="00FE7F15">
        <w:t xml:space="preserve">, </w:t>
      </w:r>
      <w:proofErr w:type="spellStart"/>
      <w:r w:rsidRPr="00FE7F15">
        <w:t>certificat</w:t>
      </w:r>
      <w:proofErr w:type="spellEnd"/>
      <w:r w:rsidRPr="00FE7F15">
        <w:t xml:space="preserve"> de </w:t>
      </w:r>
      <w:proofErr w:type="spellStart"/>
      <w:r w:rsidRPr="00FE7F15">
        <w:t>moștenitor</w:t>
      </w:r>
      <w:proofErr w:type="spellEnd"/>
      <w:r w:rsidRPr="00FE7F15">
        <w:t>, act</w:t>
      </w:r>
      <w:r w:rsidR="00D17D8F">
        <w:t xml:space="preserve"> </w:t>
      </w:r>
      <w:proofErr w:type="spellStart"/>
      <w:r w:rsidRPr="00FE7F15">
        <w:t>administrativ</w:t>
      </w:r>
      <w:proofErr w:type="spellEnd"/>
      <w:r w:rsidRPr="00FE7F15">
        <w:t xml:space="preserve"> de </w:t>
      </w:r>
      <w:proofErr w:type="spellStart"/>
      <w:r w:rsidRPr="00FE7F15">
        <w:t>restituire</w:t>
      </w:r>
      <w:proofErr w:type="spellEnd"/>
      <w:r w:rsidRPr="00FE7F15">
        <w:t xml:space="preserve">, </w:t>
      </w:r>
      <w:proofErr w:type="spellStart"/>
      <w:r w:rsidRPr="00FE7F15">
        <w:t>hotărâre</w:t>
      </w:r>
      <w:proofErr w:type="spellEnd"/>
      <w:r w:rsidRPr="00FE7F15">
        <w:t xml:space="preserve"> </w:t>
      </w:r>
      <w:proofErr w:type="spellStart"/>
      <w:r w:rsidRPr="00FE7F15">
        <w:t>judecătorească</w:t>
      </w:r>
      <w:proofErr w:type="spellEnd"/>
      <w:r w:rsidRPr="00FE7F15">
        <w:t xml:space="preserve">)/ contract de </w:t>
      </w:r>
      <w:proofErr w:type="spellStart"/>
      <w:r w:rsidRPr="00FE7F15">
        <w:t>concesiune</w:t>
      </w:r>
      <w:proofErr w:type="spellEnd"/>
      <w:r w:rsidRPr="00FE7F15">
        <w:t>;</w:t>
      </w:r>
    </w:p>
    <w:p w14:paraId="7B331691" w14:textId="77777777" w:rsidR="00FE7F15" w:rsidRPr="00FE7F15" w:rsidRDefault="00FE7F15" w:rsidP="00B22F21">
      <w:pPr>
        <w:spacing w:before="0" w:after="0"/>
      </w:pPr>
      <w:r w:rsidRPr="00FE7F15">
        <w:t>Sau</w:t>
      </w:r>
    </w:p>
    <w:p w14:paraId="71F5B25B" w14:textId="77777777" w:rsidR="00D17D8F" w:rsidRDefault="00FE7F15" w:rsidP="00B22F21">
      <w:pPr>
        <w:spacing w:before="0" w:after="0"/>
      </w:pPr>
      <w:r w:rsidRPr="00FE7F15">
        <w:t xml:space="preserve">- </w:t>
      </w:r>
      <w:proofErr w:type="spellStart"/>
      <w:r w:rsidRPr="00FE7F15">
        <w:t>drept</w:t>
      </w:r>
      <w:proofErr w:type="spellEnd"/>
      <w:r w:rsidRPr="00FE7F15">
        <w:t xml:space="preserve"> de </w:t>
      </w:r>
      <w:proofErr w:type="spellStart"/>
      <w:r w:rsidRPr="00FE7F15">
        <w:t>creanță</w:t>
      </w:r>
      <w:proofErr w:type="spellEnd"/>
      <w:r w:rsidRPr="00FE7F15">
        <w:t xml:space="preserve"> </w:t>
      </w:r>
      <w:proofErr w:type="spellStart"/>
      <w:r w:rsidRPr="00FE7F15">
        <w:t>dobândit</w:t>
      </w:r>
      <w:proofErr w:type="spellEnd"/>
      <w:r w:rsidRPr="00FE7F15">
        <w:t xml:space="preserve"> </w:t>
      </w:r>
      <w:proofErr w:type="spellStart"/>
      <w:r w:rsidRPr="00FE7F15">
        <w:t>prin</w:t>
      </w:r>
      <w:proofErr w:type="spellEnd"/>
      <w:r w:rsidRPr="00FE7F15">
        <w:t xml:space="preserve"> contract</w:t>
      </w:r>
      <w:r>
        <w:t xml:space="preserve"> </w:t>
      </w:r>
      <w:r w:rsidRPr="00FE7F15">
        <w:t xml:space="preserve">de </w:t>
      </w:r>
      <w:proofErr w:type="spellStart"/>
      <w:r w:rsidRPr="00FE7F15">
        <w:t>cesiune</w:t>
      </w:r>
      <w:proofErr w:type="spellEnd"/>
      <w:r w:rsidRPr="00FE7F15">
        <w:t xml:space="preserve">, </w:t>
      </w:r>
      <w:proofErr w:type="spellStart"/>
      <w:r w:rsidRPr="00FE7F15">
        <w:t>comodat</w:t>
      </w:r>
      <w:proofErr w:type="spellEnd"/>
      <w:r w:rsidRPr="00FE7F15">
        <w:t xml:space="preserve">, </w:t>
      </w:r>
      <w:proofErr w:type="spellStart"/>
      <w:r w:rsidRPr="00FE7F15">
        <w:t>locaț</w:t>
      </w:r>
      <w:r w:rsidR="00D17D8F">
        <w:t>iune</w:t>
      </w:r>
      <w:proofErr w:type="spellEnd"/>
      <w:r w:rsidR="00D17D8F">
        <w:t xml:space="preserve">. </w:t>
      </w:r>
      <w:proofErr w:type="spellStart"/>
      <w:r w:rsidR="00D17D8F">
        <w:t>Emiterea</w:t>
      </w:r>
      <w:proofErr w:type="spellEnd"/>
      <w:r w:rsidR="00D17D8F">
        <w:t xml:space="preserve"> </w:t>
      </w:r>
      <w:proofErr w:type="spellStart"/>
      <w:r w:rsidR="00D17D8F">
        <w:t>autorizației</w:t>
      </w:r>
      <w:proofErr w:type="spellEnd"/>
      <w:r w:rsidR="00D17D8F">
        <w:t xml:space="preserve"> de </w:t>
      </w:r>
      <w:proofErr w:type="spellStart"/>
      <w:r w:rsidRPr="00FE7F15">
        <w:t>construire</w:t>
      </w:r>
      <w:proofErr w:type="spellEnd"/>
      <w:r w:rsidRPr="00FE7F15">
        <w:t xml:space="preserve"> </w:t>
      </w:r>
      <w:proofErr w:type="spellStart"/>
      <w:r w:rsidRPr="00FE7F15">
        <w:t>în</w:t>
      </w:r>
      <w:proofErr w:type="spellEnd"/>
      <w:r w:rsidRPr="00FE7F15">
        <w:t xml:space="preserve"> </w:t>
      </w:r>
      <w:proofErr w:type="spellStart"/>
      <w:r w:rsidRPr="00FE7F15">
        <w:t>baza</w:t>
      </w:r>
      <w:proofErr w:type="spellEnd"/>
      <w:r w:rsidRPr="00FE7F15">
        <w:t xml:space="preserve"> </w:t>
      </w:r>
      <w:proofErr w:type="spellStart"/>
      <w:r w:rsidRPr="00FE7F15">
        <w:t>unui</w:t>
      </w:r>
      <w:proofErr w:type="spellEnd"/>
      <w:r w:rsidRPr="00FE7F15">
        <w:t xml:space="preserve"> contract de </w:t>
      </w:r>
      <w:proofErr w:type="spellStart"/>
      <w:r w:rsidRPr="00FE7F15">
        <w:t>comodat</w:t>
      </w:r>
      <w:proofErr w:type="spellEnd"/>
      <w:r w:rsidRPr="00FE7F15">
        <w:t>/</w:t>
      </w:r>
      <w:proofErr w:type="spellStart"/>
      <w:r w:rsidRPr="00FE7F15">
        <w:t>locațiune</w:t>
      </w:r>
      <w:proofErr w:type="spellEnd"/>
      <w:r w:rsidRPr="00FE7F15">
        <w:t xml:space="preserve"> se </w:t>
      </w:r>
      <w:proofErr w:type="spellStart"/>
      <w:r w:rsidRPr="00FE7F15">
        <w:t>poate</w:t>
      </w:r>
      <w:proofErr w:type="spellEnd"/>
      <w:r w:rsidRPr="00FE7F15">
        <w:t xml:space="preserve"> face </w:t>
      </w:r>
      <w:proofErr w:type="spellStart"/>
      <w:r w:rsidRPr="00FE7F15">
        <w:t>numai</w:t>
      </w:r>
      <w:proofErr w:type="spellEnd"/>
      <w:r w:rsidRPr="00FE7F15">
        <w:t xml:space="preserve"> </w:t>
      </w:r>
      <w:proofErr w:type="spellStart"/>
      <w:r w:rsidRPr="00FE7F15">
        <w:t>pentru</w:t>
      </w:r>
      <w:proofErr w:type="spellEnd"/>
      <w:r w:rsidRPr="00FE7F15">
        <w:t xml:space="preserve"> </w:t>
      </w:r>
      <w:proofErr w:type="spellStart"/>
      <w:r w:rsidRPr="00FE7F15">
        <w:t>construcții</w:t>
      </w:r>
      <w:proofErr w:type="spellEnd"/>
      <w:r w:rsidRPr="00FE7F15">
        <w:t xml:space="preserve"> cu</w:t>
      </w:r>
      <w:r w:rsidR="00D17D8F">
        <w:t xml:space="preserve"> </w:t>
      </w:r>
      <w:proofErr w:type="spellStart"/>
      <w:r w:rsidR="00D17D8F" w:rsidRPr="00D17D8F">
        <w:t>caracter</w:t>
      </w:r>
      <w:proofErr w:type="spellEnd"/>
      <w:r w:rsidR="00D17D8F" w:rsidRPr="00D17D8F">
        <w:t xml:space="preserve"> </w:t>
      </w:r>
      <w:proofErr w:type="spellStart"/>
      <w:r w:rsidR="00D17D8F" w:rsidRPr="00D17D8F">
        <w:t>provizoriu</w:t>
      </w:r>
      <w:proofErr w:type="spellEnd"/>
      <w:r w:rsidR="00D17D8F" w:rsidRPr="00D17D8F">
        <w:t xml:space="preserve"> </w:t>
      </w:r>
      <w:proofErr w:type="spellStart"/>
      <w:r w:rsidR="00D17D8F" w:rsidRPr="00D17D8F">
        <w:t>și</w:t>
      </w:r>
      <w:proofErr w:type="spellEnd"/>
      <w:r w:rsidR="00D17D8F" w:rsidRPr="00D17D8F">
        <w:t xml:space="preserve"> </w:t>
      </w:r>
      <w:proofErr w:type="spellStart"/>
      <w:r w:rsidR="00D17D8F" w:rsidRPr="00D17D8F">
        <w:t>acordul</w:t>
      </w:r>
      <w:proofErr w:type="spellEnd"/>
      <w:r w:rsidR="00D17D8F" w:rsidRPr="00D17D8F">
        <w:t xml:space="preserve"> </w:t>
      </w:r>
      <w:proofErr w:type="spellStart"/>
      <w:r w:rsidR="00D17D8F" w:rsidRPr="00D17D8F">
        <w:t>expres</w:t>
      </w:r>
      <w:proofErr w:type="spellEnd"/>
      <w:r w:rsidR="00D17D8F" w:rsidRPr="00D17D8F">
        <w:t xml:space="preserve"> al </w:t>
      </w:r>
      <w:proofErr w:type="spellStart"/>
      <w:r w:rsidR="00D17D8F" w:rsidRPr="00D17D8F">
        <w:t>proprietarului</w:t>
      </w:r>
      <w:proofErr w:type="spellEnd"/>
      <w:r w:rsidR="00D17D8F" w:rsidRPr="00D17D8F">
        <w:t xml:space="preserve"> de </w:t>
      </w:r>
      <w:proofErr w:type="spellStart"/>
      <w:r w:rsidR="00D17D8F" w:rsidRPr="00D17D8F">
        <w:t>drept</w:t>
      </w:r>
      <w:proofErr w:type="spellEnd"/>
      <w:r w:rsidR="00D17D8F" w:rsidRPr="00D17D8F">
        <w:t>.</w:t>
      </w:r>
    </w:p>
    <w:p w14:paraId="79C84CA9" w14:textId="77777777" w:rsidR="00C36707" w:rsidRPr="00C36707" w:rsidRDefault="00470116" w:rsidP="00B22F21">
      <w:pPr>
        <w:spacing w:before="0" w:after="0"/>
        <w:rPr>
          <w:b/>
        </w:rPr>
      </w:pPr>
      <w:r>
        <w:rPr>
          <w:b/>
        </w:rPr>
        <w:t>5</w:t>
      </w:r>
      <w:r w:rsidR="00C36707" w:rsidRPr="00C36707">
        <w:rPr>
          <w:b/>
        </w:rPr>
        <w:t>.</w:t>
      </w:r>
      <w:r>
        <w:rPr>
          <w:b/>
        </w:rPr>
        <w:t xml:space="preserve"> </w:t>
      </w:r>
      <w:proofErr w:type="spellStart"/>
      <w:r w:rsidR="00C36707" w:rsidRPr="00C36707">
        <w:rPr>
          <w:b/>
        </w:rPr>
        <w:t>Avizul</w:t>
      </w:r>
      <w:proofErr w:type="spellEnd"/>
      <w:r w:rsidR="00C36707" w:rsidRPr="00C36707">
        <w:rPr>
          <w:b/>
        </w:rPr>
        <w:t xml:space="preserve"> de </w:t>
      </w:r>
      <w:proofErr w:type="spellStart"/>
      <w:r w:rsidR="00C36707" w:rsidRPr="00C36707">
        <w:rPr>
          <w:b/>
        </w:rPr>
        <w:t>conformitate</w:t>
      </w:r>
      <w:proofErr w:type="spellEnd"/>
      <w:r w:rsidR="00C36707" w:rsidRPr="00C36707">
        <w:rPr>
          <w:b/>
        </w:rPr>
        <w:t xml:space="preserve"> al </w:t>
      </w:r>
      <w:proofErr w:type="spellStart"/>
      <w:r w:rsidR="00C36707" w:rsidRPr="00C36707">
        <w:rPr>
          <w:b/>
        </w:rPr>
        <w:t>Operatorului</w:t>
      </w:r>
      <w:proofErr w:type="spellEnd"/>
      <w:r w:rsidR="00C36707" w:rsidRPr="00C36707">
        <w:rPr>
          <w:b/>
        </w:rPr>
        <w:t xml:space="preserve"> Regional- </w:t>
      </w:r>
      <w:proofErr w:type="spellStart"/>
      <w:r w:rsidR="00C36707" w:rsidRPr="00C36707">
        <w:rPr>
          <w:b/>
        </w:rPr>
        <w:t>Dacă</w:t>
      </w:r>
      <w:proofErr w:type="spellEnd"/>
      <w:r w:rsidR="00C36707" w:rsidRPr="00C36707">
        <w:rPr>
          <w:b/>
        </w:rPr>
        <w:t xml:space="preserve"> </w:t>
      </w:r>
      <w:proofErr w:type="spellStart"/>
      <w:r w:rsidR="00C36707" w:rsidRPr="00C36707">
        <w:rPr>
          <w:b/>
        </w:rPr>
        <w:t>este</w:t>
      </w:r>
      <w:proofErr w:type="spellEnd"/>
      <w:r w:rsidR="00C36707" w:rsidRPr="00C36707">
        <w:rPr>
          <w:b/>
        </w:rPr>
        <w:t xml:space="preserve"> </w:t>
      </w:r>
      <w:proofErr w:type="spellStart"/>
      <w:r w:rsidR="00C36707" w:rsidRPr="00C36707">
        <w:rPr>
          <w:b/>
        </w:rPr>
        <w:t>cazul</w:t>
      </w:r>
      <w:proofErr w:type="spellEnd"/>
    </w:p>
    <w:p w14:paraId="1431D620" w14:textId="77777777" w:rsidR="00D3681E" w:rsidRPr="00C00990" w:rsidRDefault="00470116" w:rsidP="00B22F21">
      <w:pPr>
        <w:spacing w:before="0" w:after="0"/>
        <w:rPr>
          <w:b/>
          <w:bCs/>
          <w:i/>
          <w:iCs/>
        </w:rPr>
      </w:pPr>
      <w:r>
        <w:rPr>
          <w:b/>
          <w:bCs/>
          <w:iCs/>
        </w:rPr>
        <w:t>6</w:t>
      </w:r>
      <w:r w:rsidR="00D3681E" w:rsidRPr="001F57BD">
        <w:rPr>
          <w:b/>
          <w:bCs/>
          <w:iCs/>
        </w:rPr>
        <w:t>.</w:t>
      </w:r>
      <w:r>
        <w:rPr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Ho</w:t>
      </w:r>
      <w:r w:rsidR="001F57BD" w:rsidRPr="001F57BD">
        <w:rPr>
          <w:b/>
          <w:bCs/>
          <w:iCs/>
        </w:rPr>
        <w:t>tărârea</w:t>
      </w:r>
      <w:proofErr w:type="spellEnd"/>
      <w:r w:rsidR="001F57BD" w:rsidRPr="001F57BD">
        <w:rPr>
          <w:b/>
          <w:bCs/>
          <w:iCs/>
        </w:rPr>
        <w:t xml:space="preserve"> </w:t>
      </w:r>
      <w:proofErr w:type="spellStart"/>
      <w:r w:rsidR="001F57BD" w:rsidRPr="001F57BD">
        <w:rPr>
          <w:b/>
          <w:bCs/>
          <w:iCs/>
        </w:rPr>
        <w:t>Consiliului</w:t>
      </w:r>
      <w:proofErr w:type="spellEnd"/>
      <w:r w:rsidR="001F57BD" w:rsidRPr="001F57BD">
        <w:rPr>
          <w:b/>
          <w:bCs/>
          <w:iCs/>
        </w:rPr>
        <w:t xml:space="preserve"> Local / </w:t>
      </w:r>
      <w:proofErr w:type="spellStart"/>
      <w:r w:rsidR="001F57BD" w:rsidRPr="001F57BD">
        <w:rPr>
          <w:b/>
          <w:bCs/>
          <w:iCs/>
        </w:rPr>
        <w:t>Hotărâ</w:t>
      </w:r>
      <w:r w:rsidR="00C00990" w:rsidRPr="001F57BD">
        <w:rPr>
          <w:b/>
          <w:bCs/>
          <w:iCs/>
        </w:rPr>
        <w:t>rile</w:t>
      </w:r>
      <w:proofErr w:type="spellEnd"/>
      <w:r w:rsidR="00C00990" w:rsidRPr="001F57BD">
        <w:rPr>
          <w:b/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Consiliul</w:t>
      </w:r>
      <w:r w:rsidR="001F57BD" w:rsidRPr="001F57BD">
        <w:rPr>
          <w:b/>
          <w:bCs/>
          <w:iCs/>
        </w:rPr>
        <w:t>ui</w:t>
      </w:r>
      <w:proofErr w:type="spellEnd"/>
      <w:r w:rsidR="001F57BD" w:rsidRPr="001F57BD">
        <w:rPr>
          <w:b/>
          <w:bCs/>
          <w:iCs/>
        </w:rPr>
        <w:t xml:space="preserve"> Local </w:t>
      </w:r>
      <w:proofErr w:type="spellStart"/>
      <w:r w:rsidR="001F57BD" w:rsidRPr="001F57BD">
        <w:rPr>
          <w:b/>
          <w:bCs/>
          <w:iCs/>
        </w:rPr>
        <w:t>în</w:t>
      </w:r>
      <w:proofErr w:type="spellEnd"/>
      <w:r w:rsidR="001F57BD" w:rsidRPr="001F57BD">
        <w:rPr>
          <w:b/>
          <w:bCs/>
          <w:iCs/>
        </w:rPr>
        <w:t xml:space="preserve"> </w:t>
      </w:r>
      <w:proofErr w:type="spellStart"/>
      <w:r w:rsidR="001F57BD" w:rsidRPr="001F57BD">
        <w:rPr>
          <w:b/>
          <w:bCs/>
          <w:iCs/>
        </w:rPr>
        <w:t>cazul</w:t>
      </w:r>
      <w:proofErr w:type="spellEnd"/>
      <w:r w:rsidR="001F57BD" w:rsidRPr="001F57BD">
        <w:rPr>
          <w:b/>
          <w:bCs/>
          <w:iCs/>
        </w:rPr>
        <w:t xml:space="preserve"> ADI/</w:t>
      </w:r>
      <w:proofErr w:type="spellStart"/>
      <w:r w:rsidR="001F57BD" w:rsidRPr="001F57BD">
        <w:rPr>
          <w:b/>
          <w:bCs/>
          <w:iCs/>
        </w:rPr>
        <w:t>Hotărâ</w:t>
      </w:r>
      <w:r w:rsidR="00C00990" w:rsidRPr="001F57BD">
        <w:rPr>
          <w:b/>
          <w:bCs/>
          <w:iCs/>
        </w:rPr>
        <w:t>rea</w:t>
      </w:r>
      <w:proofErr w:type="spellEnd"/>
      <w:r w:rsidR="00C00990" w:rsidRPr="001F57BD">
        <w:rPr>
          <w:b/>
          <w:bCs/>
          <w:iCs/>
        </w:rPr>
        <w:t xml:space="preserve"> </w:t>
      </w:r>
      <w:proofErr w:type="spellStart"/>
      <w:r w:rsidR="001F57BD" w:rsidRPr="001F57BD">
        <w:rPr>
          <w:b/>
          <w:bCs/>
          <w:iCs/>
        </w:rPr>
        <w:t>Adunării</w:t>
      </w:r>
      <w:proofErr w:type="spellEnd"/>
      <w:r w:rsidR="001F57BD" w:rsidRPr="001F57BD">
        <w:rPr>
          <w:b/>
          <w:bCs/>
          <w:iCs/>
        </w:rPr>
        <w:t xml:space="preserve"> </w:t>
      </w:r>
      <w:proofErr w:type="spellStart"/>
      <w:r w:rsidR="001F57BD" w:rsidRPr="001F57BD">
        <w:rPr>
          <w:b/>
          <w:bCs/>
          <w:iCs/>
        </w:rPr>
        <w:t>Generale</w:t>
      </w:r>
      <w:proofErr w:type="spellEnd"/>
      <w:r w:rsidR="00C00990" w:rsidRPr="001F57BD">
        <w:rPr>
          <w:b/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în</w:t>
      </w:r>
      <w:proofErr w:type="spellEnd"/>
      <w:r w:rsidR="00C00990" w:rsidRPr="001F57BD">
        <w:rPr>
          <w:b/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cazul</w:t>
      </w:r>
      <w:proofErr w:type="spellEnd"/>
      <w:r w:rsidR="00C00990" w:rsidRPr="001F57BD">
        <w:rPr>
          <w:b/>
          <w:bCs/>
          <w:iCs/>
        </w:rPr>
        <w:t xml:space="preserve"> ONG</w:t>
      </w:r>
      <w:r w:rsidR="001F57BD" w:rsidRPr="001F57BD">
        <w:rPr>
          <w:b/>
          <w:bCs/>
          <w:iCs/>
        </w:rPr>
        <w:t>/GAL</w:t>
      </w:r>
      <w:r w:rsidR="00C00990" w:rsidRPr="001F57BD">
        <w:rPr>
          <w:b/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pentru</w:t>
      </w:r>
      <w:proofErr w:type="spellEnd"/>
      <w:r w:rsidR="00C00990" w:rsidRPr="001F57BD">
        <w:rPr>
          <w:b/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implementarea</w:t>
      </w:r>
      <w:proofErr w:type="spellEnd"/>
      <w:r w:rsidR="00C00990" w:rsidRPr="001F57BD">
        <w:rPr>
          <w:b/>
          <w:bCs/>
          <w:iCs/>
        </w:rPr>
        <w:t xml:space="preserve"> </w:t>
      </w:r>
      <w:proofErr w:type="spellStart"/>
      <w:r w:rsidR="00C00990" w:rsidRPr="001F57BD">
        <w:rPr>
          <w:b/>
          <w:bCs/>
          <w:iCs/>
        </w:rPr>
        <w:t>proiectului</w:t>
      </w:r>
      <w:proofErr w:type="spellEnd"/>
      <w:r w:rsidR="00D3681E" w:rsidRPr="001F57BD">
        <w:rPr>
          <w:b/>
          <w:bCs/>
          <w:iCs/>
        </w:rPr>
        <w:t>,</w:t>
      </w:r>
      <w:r w:rsidR="00D3681E" w:rsidRPr="00D3681E">
        <w:rPr>
          <w:b/>
          <w:bCs/>
          <w:i/>
          <w:iCs/>
        </w:rPr>
        <w:t xml:space="preserve"> </w:t>
      </w:r>
      <w:r w:rsidR="00D3681E" w:rsidRPr="00D3681E">
        <w:t xml:space="preserve">cu </w:t>
      </w:r>
      <w:proofErr w:type="spellStart"/>
      <w:r w:rsidR="00D3681E" w:rsidRPr="00D3681E">
        <w:t>referire</w:t>
      </w:r>
      <w:proofErr w:type="spellEnd"/>
      <w:r w:rsidR="00D3681E" w:rsidRPr="00D3681E">
        <w:t xml:space="preserve"> la </w:t>
      </w:r>
      <w:proofErr w:type="spellStart"/>
      <w:r w:rsidR="00D3681E" w:rsidRPr="00D3681E">
        <w:t>însuşirea</w:t>
      </w:r>
      <w:proofErr w:type="spellEnd"/>
      <w:r w:rsidR="00D3681E" w:rsidRPr="00D3681E">
        <w:t>/</w:t>
      </w:r>
      <w:proofErr w:type="spellStart"/>
      <w:proofErr w:type="gramStart"/>
      <w:r w:rsidR="00D3681E" w:rsidRPr="00D3681E">
        <w:t>aproba</w:t>
      </w:r>
      <w:r w:rsidR="0074578E">
        <w:t>rea</w:t>
      </w:r>
      <w:proofErr w:type="spellEnd"/>
      <w:r w:rsidR="0074578E">
        <w:t xml:space="preserve"> </w:t>
      </w:r>
      <w:r w:rsidR="00D3681E" w:rsidRPr="00D3681E">
        <w:t xml:space="preserve"> a</w:t>
      </w:r>
      <w:proofErr w:type="gramEnd"/>
      <w:r w:rsidR="00D3681E" w:rsidRPr="00D3681E">
        <w:t xml:space="preserve"> </w:t>
      </w:r>
      <w:proofErr w:type="spellStart"/>
      <w:r w:rsidR="00D3681E" w:rsidRPr="00D3681E">
        <w:t>următoarelor</w:t>
      </w:r>
      <w:proofErr w:type="spellEnd"/>
      <w:r w:rsidR="00D3681E" w:rsidRPr="00D3681E">
        <w:t xml:space="preserve"> </w:t>
      </w:r>
      <w:proofErr w:type="spellStart"/>
      <w:r w:rsidR="00D3681E" w:rsidRPr="00D3681E">
        <w:t>puncte</w:t>
      </w:r>
      <w:proofErr w:type="spellEnd"/>
      <w:r w:rsidR="00D3681E" w:rsidRPr="00D3681E">
        <w:t xml:space="preserve"> (</w:t>
      </w:r>
      <w:proofErr w:type="spellStart"/>
      <w:r w:rsidR="00D3681E" w:rsidRPr="00D3681E">
        <w:t>obligatorii</w:t>
      </w:r>
      <w:proofErr w:type="spellEnd"/>
      <w:r w:rsidR="00D3681E" w:rsidRPr="00D3681E">
        <w:t xml:space="preserve">): </w:t>
      </w:r>
    </w:p>
    <w:p w14:paraId="56F03E4C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necesitatea</w:t>
      </w:r>
      <w:proofErr w:type="spellEnd"/>
      <w:r w:rsidR="00470116">
        <w:rPr>
          <w:i/>
          <w:iCs/>
        </w:rPr>
        <w:t>,</w:t>
      </w:r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oportunitatea</w:t>
      </w:r>
      <w:proofErr w:type="spellEnd"/>
      <w:r w:rsidR="00470116">
        <w:rPr>
          <w:i/>
          <w:iCs/>
        </w:rPr>
        <w:t xml:space="preserve"> </w:t>
      </w:r>
      <w:proofErr w:type="spellStart"/>
      <w:r w:rsidR="00470116">
        <w:rPr>
          <w:i/>
          <w:iCs/>
        </w:rPr>
        <w:t>şi</w:t>
      </w:r>
      <w:proofErr w:type="spellEnd"/>
      <w:r w:rsidR="00470116">
        <w:rPr>
          <w:i/>
          <w:iCs/>
        </w:rPr>
        <w:t xml:space="preserve"> </w:t>
      </w:r>
      <w:proofErr w:type="spellStart"/>
      <w:r w:rsidR="00544962">
        <w:rPr>
          <w:i/>
          <w:iCs/>
        </w:rPr>
        <w:t>potenţialul</w:t>
      </w:r>
      <w:proofErr w:type="spellEnd"/>
      <w:r w:rsidR="00544962">
        <w:rPr>
          <w:i/>
          <w:iCs/>
        </w:rPr>
        <w:t xml:space="preserve"> economic al</w:t>
      </w:r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investiţiei</w:t>
      </w:r>
      <w:proofErr w:type="spellEnd"/>
      <w:r w:rsidRPr="00D3681E">
        <w:rPr>
          <w:i/>
          <w:iCs/>
        </w:rPr>
        <w:t xml:space="preserve">; </w:t>
      </w:r>
    </w:p>
    <w:p w14:paraId="5992DE0C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lucrările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vor</w:t>
      </w:r>
      <w:proofErr w:type="spellEnd"/>
      <w:r w:rsidRPr="00D3681E">
        <w:rPr>
          <w:i/>
          <w:iCs/>
        </w:rPr>
        <w:t xml:space="preserve"> fi </w:t>
      </w:r>
      <w:proofErr w:type="spellStart"/>
      <w:r w:rsidRPr="00D3681E">
        <w:rPr>
          <w:i/>
          <w:iCs/>
        </w:rPr>
        <w:t>prevăzute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în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bugetul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bugetele</w:t>
      </w:r>
      <w:proofErr w:type="spellEnd"/>
      <w:r w:rsidRPr="00D3681E">
        <w:rPr>
          <w:i/>
          <w:iCs/>
        </w:rPr>
        <w:t xml:space="preserve"> local/e </w:t>
      </w:r>
      <w:proofErr w:type="spellStart"/>
      <w:r w:rsidRPr="00D3681E">
        <w:rPr>
          <w:i/>
          <w:iCs/>
        </w:rPr>
        <w:t>pentru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perioada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realizare</w:t>
      </w:r>
      <w:proofErr w:type="spellEnd"/>
      <w:r w:rsidRPr="00D3681E">
        <w:rPr>
          <w:i/>
          <w:iCs/>
        </w:rPr>
        <w:t xml:space="preserve"> </w:t>
      </w:r>
      <w:proofErr w:type="gramStart"/>
      <w:r w:rsidRPr="00D3681E">
        <w:rPr>
          <w:i/>
          <w:iCs/>
        </w:rPr>
        <w:t>a</w:t>
      </w:r>
      <w:proofErr w:type="gram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investiţiei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în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cazul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obţinerii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finanţării</w:t>
      </w:r>
      <w:proofErr w:type="spellEnd"/>
      <w:r w:rsidRPr="00D3681E">
        <w:rPr>
          <w:i/>
          <w:iCs/>
        </w:rPr>
        <w:t xml:space="preserve">; </w:t>
      </w:r>
    </w:p>
    <w:p w14:paraId="725D5689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angajamentul</w:t>
      </w:r>
      <w:proofErr w:type="spellEnd"/>
      <w:r w:rsidRPr="00D3681E">
        <w:rPr>
          <w:i/>
          <w:iCs/>
        </w:rPr>
        <w:t xml:space="preserve"> de a </w:t>
      </w:r>
      <w:proofErr w:type="spellStart"/>
      <w:r w:rsidRPr="00D3681E">
        <w:rPr>
          <w:i/>
          <w:iCs/>
        </w:rPr>
        <w:t>suporta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cheltuielile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întreţinere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mentenanță</w:t>
      </w:r>
      <w:proofErr w:type="spellEnd"/>
      <w:r w:rsidRPr="00D3681E">
        <w:rPr>
          <w:i/>
          <w:iCs/>
        </w:rPr>
        <w:t xml:space="preserve"> </w:t>
      </w:r>
      <w:proofErr w:type="gramStart"/>
      <w:r w:rsidRPr="00D3681E">
        <w:rPr>
          <w:i/>
          <w:iCs/>
        </w:rPr>
        <w:t>a</w:t>
      </w:r>
      <w:proofErr w:type="gram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invest</w:t>
      </w:r>
      <w:r w:rsidR="00544962">
        <w:rPr>
          <w:i/>
          <w:iCs/>
        </w:rPr>
        <w:t>iţiei</w:t>
      </w:r>
      <w:proofErr w:type="spellEnd"/>
      <w:r w:rsidR="00544962">
        <w:rPr>
          <w:i/>
          <w:iCs/>
        </w:rPr>
        <w:t xml:space="preserve"> pe o </w:t>
      </w:r>
      <w:proofErr w:type="spellStart"/>
      <w:r w:rsidR="00544962">
        <w:rPr>
          <w:i/>
          <w:iCs/>
        </w:rPr>
        <w:t>perioadă</w:t>
      </w:r>
      <w:proofErr w:type="spellEnd"/>
      <w:r w:rsidR="00544962">
        <w:rPr>
          <w:i/>
          <w:iCs/>
        </w:rPr>
        <w:t xml:space="preserve"> de minimum 5</w:t>
      </w:r>
      <w:r w:rsidRPr="00D3681E">
        <w:rPr>
          <w:i/>
          <w:iCs/>
        </w:rPr>
        <w:t xml:space="preserve"> ani de la data </w:t>
      </w:r>
      <w:proofErr w:type="spellStart"/>
      <w:r w:rsidRPr="00D3681E">
        <w:rPr>
          <w:i/>
          <w:iCs/>
        </w:rPr>
        <w:t>efectuării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ultimei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plăți</w:t>
      </w:r>
      <w:proofErr w:type="spellEnd"/>
      <w:r w:rsidRPr="00D3681E">
        <w:rPr>
          <w:i/>
          <w:iCs/>
        </w:rPr>
        <w:t xml:space="preserve">; </w:t>
      </w:r>
    </w:p>
    <w:p w14:paraId="01CDC05B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numărul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locuitori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deserviţi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proiect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utilizatori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direcţi</w:t>
      </w:r>
      <w:proofErr w:type="spellEnd"/>
      <w:r w:rsidRPr="00D3681E">
        <w:rPr>
          <w:i/>
          <w:iCs/>
        </w:rPr>
        <w:t xml:space="preserve">; </w:t>
      </w:r>
    </w:p>
    <w:p w14:paraId="4D591CD4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caracteristici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tehnice</w:t>
      </w:r>
      <w:proofErr w:type="spellEnd"/>
      <w:r w:rsidRPr="00D3681E">
        <w:rPr>
          <w:i/>
          <w:iCs/>
        </w:rPr>
        <w:t xml:space="preserve"> ale </w:t>
      </w:r>
      <w:proofErr w:type="spellStart"/>
      <w:r w:rsidRPr="00D3681E">
        <w:rPr>
          <w:i/>
          <w:iCs/>
        </w:rPr>
        <w:t>investiției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investițiilor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propuse</w:t>
      </w:r>
      <w:proofErr w:type="spellEnd"/>
      <w:r w:rsidRPr="00D3681E">
        <w:rPr>
          <w:i/>
          <w:iCs/>
        </w:rPr>
        <w:t xml:space="preserve"> (</w:t>
      </w:r>
      <w:proofErr w:type="spellStart"/>
      <w:r w:rsidRPr="00D3681E">
        <w:rPr>
          <w:i/>
          <w:iCs/>
        </w:rPr>
        <w:t>lungimi</w:t>
      </w:r>
      <w:proofErr w:type="spellEnd"/>
      <w:r w:rsidRPr="00D3681E">
        <w:rPr>
          <w:i/>
          <w:iCs/>
        </w:rPr>
        <w:t xml:space="preserve">, </w:t>
      </w:r>
      <w:proofErr w:type="spellStart"/>
      <w:r w:rsidRPr="00D3681E">
        <w:rPr>
          <w:i/>
          <w:iCs/>
        </w:rPr>
        <w:t>arii</w:t>
      </w:r>
      <w:proofErr w:type="spellEnd"/>
      <w:r w:rsidRPr="00D3681E">
        <w:rPr>
          <w:i/>
          <w:iCs/>
        </w:rPr>
        <w:t xml:space="preserve">, volume, </w:t>
      </w:r>
      <w:proofErr w:type="spellStart"/>
      <w:r w:rsidRPr="00D3681E">
        <w:rPr>
          <w:i/>
          <w:iCs/>
        </w:rPr>
        <w:t>capacităţi</w:t>
      </w:r>
      <w:proofErr w:type="spellEnd"/>
      <w:r w:rsidRPr="00D3681E">
        <w:rPr>
          <w:i/>
          <w:iCs/>
        </w:rPr>
        <w:t xml:space="preserve"> etc.); </w:t>
      </w:r>
    </w:p>
    <w:p w14:paraId="6EB3CC94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agenţii</w:t>
      </w:r>
      <w:proofErr w:type="spellEnd"/>
      <w:r w:rsidRPr="00D3681E">
        <w:rPr>
          <w:i/>
          <w:iCs/>
        </w:rPr>
        <w:t xml:space="preserve"> economici </w:t>
      </w:r>
      <w:proofErr w:type="spellStart"/>
      <w:r w:rsidRPr="00D3681E">
        <w:rPr>
          <w:i/>
          <w:iCs/>
        </w:rPr>
        <w:t>deserviţi</w:t>
      </w:r>
      <w:proofErr w:type="spellEnd"/>
      <w:r w:rsidRPr="00D3681E">
        <w:rPr>
          <w:i/>
          <w:iCs/>
        </w:rPr>
        <w:t xml:space="preserve"> direct de </w:t>
      </w:r>
      <w:proofErr w:type="spellStart"/>
      <w:r w:rsidRPr="00D3681E">
        <w:rPr>
          <w:i/>
          <w:iCs/>
        </w:rPr>
        <w:t>investiţie</w:t>
      </w:r>
      <w:proofErr w:type="spellEnd"/>
      <w:r w:rsidRPr="00D3681E">
        <w:rPr>
          <w:i/>
          <w:iCs/>
        </w:rPr>
        <w:t xml:space="preserve"> (</w:t>
      </w:r>
      <w:proofErr w:type="spellStart"/>
      <w:r w:rsidRPr="00D3681E">
        <w:rPr>
          <w:i/>
          <w:iCs/>
        </w:rPr>
        <w:t>dacă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este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cazul</w:t>
      </w:r>
      <w:proofErr w:type="spellEnd"/>
      <w:r w:rsidRPr="00D3681E">
        <w:rPr>
          <w:i/>
          <w:iCs/>
        </w:rPr>
        <w:t xml:space="preserve">, </w:t>
      </w:r>
      <w:proofErr w:type="spellStart"/>
      <w:r w:rsidRPr="00D3681E">
        <w:rPr>
          <w:i/>
          <w:iCs/>
        </w:rPr>
        <w:t>număr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și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denumire</w:t>
      </w:r>
      <w:proofErr w:type="spellEnd"/>
      <w:r w:rsidRPr="00D3681E">
        <w:rPr>
          <w:i/>
          <w:iCs/>
        </w:rPr>
        <w:t xml:space="preserve">); </w:t>
      </w:r>
    </w:p>
    <w:p w14:paraId="02BC3943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nominalizarea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reprezentantului</w:t>
      </w:r>
      <w:proofErr w:type="spellEnd"/>
      <w:r w:rsidRPr="00D3681E">
        <w:rPr>
          <w:i/>
          <w:iCs/>
        </w:rPr>
        <w:t xml:space="preserve"> legal </w:t>
      </w:r>
      <w:proofErr w:type="spellStart"/>
      <w:r w:rsidRPr="00D3681E">
        <w:rPr>
          <w:i/>
          <w:iCs/>
        </w:rPr>
        <w:t>sau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administratorului</w:t>
      </w:r>
      <w:proofErr w:type="spellEnd"/>
      <w:r w:rsidRPr="00D3681E">
        <w:rPr>
          <w:i/>
          <w:iCs/>
        </w:rPr>
        <w:t xml:space="preserve"> public al </w:t>
      </w:r>
      <w:proofErr w:type="spellStart"/>
      <w:r w:rsidRPr="00D3681E">
        <w:rPr>
          <w:i/>
          <w:iCs/>
        </w:rPr>
        <w:t>comunei</w:t>
      </w:r>
      <w:proofErr w:type="spellEnd"/>
      <w:r w:rsidRPr="00D3681E">
        <w:rPr>
          <w:i/>
          <w:iCs/>
        </w:rPr>
        <w:t xml:space="preserve">/ADI/ONG </w:t>
      </w:r>
      <w:proofErr w:type="spellStart"/>
      <w:r w:rsidRPr="00D3681E">
        <w:rPr>
          <w:i/>
          <w:iCs/>
        </w:rPr>
        <w:t>pentru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relaţia</w:t>
      </w:r>
      <w:proofErr w:type="spellEnd"/>
      <w:r w:rsidRPr="00D3681E">
        <w:rPr>
          <w:i/>
          <w:iCs/>
        </w:rPr>
        <w:t xml:space="preserve"> cu AFIR </w:t>
      </w:r>
      <w:proofErr w:type="spellStart"/>
      <w:r w:rsidRPr="00D3681E">
        <w:rPr>
          <w:i/>
          <w:iCs/>
        </w:rPr>
        <w:t>în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derularea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proiectului</w:t>
      </w:r>
      <w:proofErr w:type="spellEnd"/>
      <w:r w:rsidRPr="00D3681E">
        <w:rPr>
          <w:i/>
          <w:iCs/>
        </w:rPr>
        <w:t xml:space="preserve">. </w:t>
      </w:r>
    </w:p>
    <w:p w14:paraId="09ED7D9C" w14:textId="77777777" w:rsidR="00D3681E" w:rsidRPr="00D3681E" w:rsidRDefault="00D3681E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Angajamentul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asigurare</w:t>
      </w:r>
      <w:proofErr w:type="spellEnd"/>
      <w:r w:rsidRPr="00D3681E">
        <w:rPr>
          <w:i/>
          <w:iCs/>
        </w:rPr>
        <w:t xml:space="preserve"> a </w:t>
      </w:r>
      <w:proofErr w:type="spellStart"/>
      <w:r w:rsidRPr="00D3681E">
        <w:rPr>
          <w:i/>
          <w:iCs/>
        </w:rPr>
        <w:t>cofinantarii</w:t>
      </w:r>
      <w:proofErr w:type="spellEnd"/>
      <w:r w:rsidRPr="00D3681E">
        <w:rPr>
          <w:i/>
          <w:iCs/>
        </w:rPr>
        <w:t xml:space="preserve">, </w:t>
      </w:r>
      <w:proofErr w:type="spellStart"/>
      <w:r w:rsidRPr="00D3681E">
        <w:rPr>
          <w:i/>
          <w:iCs/>
        </w:rPr>
        <w:t>daca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este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cazul</w:t>
      </w:r>
      <w:proofErr w:type="spellEnd"/>
      <w:r w:rsidRPr="00D3681E">
        <w:rPr>
          <w:i/>
          <w:iCs/>
        </w:rPr>
        <w:t xml:space="preserve"> </w:t>
      </w:r>
    </w:p>
    <w:p w14:paraId="76F87AF9" w14:textId="2DAC2D17" w:rsidR="00544962" w:rsidRPr="00544962" w:rsidRDefault="00544962" w:rsidP="00B22F21">
      <w:pPr>
        <w:spacing w:before="0" w:after="0"/>
        <w:rPr>
          <w:b/>
          <w:bCs/>
        </w:rPr>
      </w:pPr>
      <w:r>
        <w:rPr>
          <w:b/>
          <w:bCs/>
        </w:rPr>
        <w:t>7</w:t>
      </w:r>
      <w:r w:rsidRPr="004C6B34">
        <w:rPr>
          <w:b/>
          <w:bCs/>
        </w:rPr>
        <w:t>.</w:t>
      </w:r>
      <w:r w:rsidR="003B4088">
        <w:rPr>
          <w:b/>
          <w:bCs/>
        </w:rPr>
        <w:t xml:space="preserve"> </w:t>
      </w:r>
      <w:proofErr w:type="spellStart"/>
      <w:r w:rsidRPr="004C6B34">
        <w:rPr>
          <w:b/>
          <w:bCs/>
        </w:rPr>
        <w:t>Documente</w:t>
      </w:r>
      <w:proofErr w:type="spellEnd"/>
      <w:r w:rsidRPr="004C6B34">
        <w:rPr>
          <w:b/>
          <w:bCs/>
        </w:rPr>
        <w:t xml:space="preserve"> de </w:t>
      </w:r>
      <w:proofErr w:type="spellStart"/>
      <w:r w:rsidRPr="004C6B34">
        <w:rPr>
          <w:b/>
          <w:bCs/>
        </w:rPr>
        <w:t>infi</w:t>
      </w:r>
      <w:r>
        <w:rPr>
          <w:b/>
          <w:bCs/>
        </w:rPr>
        <w:t>inţare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funcţ</w:t>
      </w:r>
      <w:r w:rsidRPr="004C6B34">
        <w:rPr>
          <w:b/>
          <w:bCs/>
        </w:rPr>
        <w:t>ionare</w:t>
      </w:r>
      <w:proofErr w:type="spellEnd"/>
      <w:r>
        <w:rPr>
          <w:b/>
          <w:bCs/>
        </w:rPr>
        <w:t xml:space="preserve"> ale </w:t>
      </w:r>
      <w:proofErr w:type="spellStart"/>
      <w:r w:rsidR="003B4088">
        <w:rPr>
          <w:b/>
          <w:bCs/>
        </w:rPr>
        <w:t>solicitantului</w:t>
      </w:r>
      <w:proofErr w:type="spellEnd"/>
      <w:r w:rsidR="003B4088">
        <w:rPr>
          <w:b/>
          <w:bCs/>
        </w:rPr>
        <w:t xml:space="preserve"> </w:t>
      </w:r>
      <w:proofErr w:type="spellStart"/>
      <w:r>
        <w:rPr>
          <w:b/>
          <w:bCs/>
        </w:rPr>
        <w:t>sprijinului</w:t>
      </w:r>
      <w:proofErr w:type="spellEnd"/>
    </w:p>
    <w:p w14:paraId="3592A739" w14:textId="77777777" w:rsidR="004C6B34" w:rsidRPr="00286D20" w:rsidRDefault="004C6B34" w:rsidP="00286D20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  <w:bCs/>
        </w:rPr>
      </w:pPr>
      <w:proofErr w:type="spellStart"/>
      <w:r w:rsidRPr="00286D20">
        <w:rPr>
          <w:rFonts w:ascii="Times New Roman" w:hAnsi="Times New Roman"/>
          <w:b/>
          <w:bCs/>
        </w:rPr>
        <w:t>Pentru</w:t>
      </w:r>
      <w:proofErr w:type="spellEnd"/>
      <w:r w:rsidRPr="00286D20">
        <w:rPr>
          <w:rFonts w:ascii="Times New Roman" w:hAnsi="Times New Roman"/>
          <w:b/>
          <w:bCs/>
        </w:rPr>
        <w:t xml:space="preserve"> </w:t>
      </w:r>
      <w:proofErr w:type="spellStart"/>
      <w:r w:rsidRPr="00286D20">
        <w:rPr>
          <w:rFonts w:ascii="Times New Roman" w:hAnsi="Times New Roman"/>
          <w:b/>
          <w:bCs/>
        </w:rPr>
        <w:t>agenţi</w:t>
      </w:r>
      <w:proofErr w:type="spellEnd"/>
      <w:r w:rsidRPr="00286D20">
        <w:rPr>
          <w:rFonts w:ascii="Times New Roman" w:hAnsi="Times New Roman"/>
          <w:b/>
          <w:bCs/>
        </w:rPr>
        <w:t xml:space="preserve"> economici:</w:t>
      </w:r>
    </w:p>
    <w:p w14:paraId="5625FB50" w14:textId="77777777" w:rsidR="00C44779" w:rsidRDefault="00544962" w:rsidP="00B22F21">
      <w:pPr>
        <w:spacing w:before="0" w:after="0"/>
        <w:rPr>
          <w:b/>
          <w:bCs/>
        </w:rPr>
      </w:pPr>
      <w:r>
        <w:rPr>
          <w:b/>
          <w:bCs/>
        </w:rPr>
        <w:t>7.1</w:t>
      </w:r>
      <w:r w:rsidRPr="00D3681E">
        <w:rPr>
          <w:rFonts w:ascii="Calibri-Bold" w:hAnsi="Calibri-Bold" w:cs="Calibri-Bold"/>
          <w:b/>
          <w:bCs/>
          <w:color w:val="auto"/>
          <w:sz w:val="22"/>
          <w:szCs w:val="22"/>
        </w:rPr>
        <w:t xml:space="preserve"> </w:t>
      </w:r>
      <w:proofErr w:type="spellStart"/>
      <w:r w:rsidRPr="00D3681E">
        <w:rPr>
          <w:b/>
          <w:bCs/>
        </w:rPr>
        <w:t>Certificatul</w:t>
      </w:r>
      <w:proofErr w:type="spellEnd"/>
      <w:r w:rsidRPr="00D3681E">
        <w:rPr>
          <w:b/>
          <w:bCs/>
        </w:rPr>
        <w:t xml:space="preserve"> de </w:t>
      </w:r>
      <w:proofErr w:type="spellStart"/>
      <w:r w:rsidRPr="00D3681E">
        <w:rPr>
          <w:b/>
          <w:bCs/>
        </w:rPr>
        <w:t>înregistrare</w:t>
      </w:r>
      <w:proofErr w:type="spellEnd"/>
      <w:r w:rsidRPr="00D3681E">
        <w:rPr>
          <w:b/>
          <w:bCs/>
        </w:rPr>
        <w:t xml:space="preserve"> </w:t>
      </w:r>
      <w:r>
        <w:rPr>
          <w:b/>
          <w:bCs/>
        </w:rPr>
        <w:t xml:space="preserve">fiscal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</w:p>
    <w:p w14:paraId="234E19F3" w14:textId="7CE23291" w:rsidR="00937E52" w:rsidRPr="00286D20" w:rsidRDefault="00C44779" w:rsidP="00B22F21">
      <w:pPr>
        <w:spacing w:before="0" w:after="0"/>
        <w:rPr>
          <w:bCs/>
        </w:rPr>
      </w:pPr>
      <w:r>
        <w:rPr>
          <w:b/>
          <w:bCs/>
        </w:rPr>
        <w:t xml:space="preserve">7.1.1 </w:t>
      </w:r>
      <w:proofErr w:type="spellStart"/>
      <w:r w:rsidR="004C6B34" w:rsidRPr="004C6B34">
        <w:rPr>
          <w:b/>
          <w:bCs/>
        </w:rPr>
        <w:t>Certificat</w:t>
      </w:r>
      <w:proofErr w:type="spellEnd"/>
      <w:r w:rsidR="004C6B34" w:rsidRPr="004C6B34">
        <w:rPr>
          <w:b/>
          <w:bCs/>
        </w:rPr>
        <w:t xml:space="preserve"> </w:t>
      </w:r>
      <w:proofErr w:type="spellStart"/>
      <w:r w:rsidR="004C6B34" w:rsidRPr="004C6B34">
        <w:rPr>
          <w:b/>
          <w:bCs/>
        </w:rPr>
        <w:t>constatator</w:t>
      </w:r>
      <w:proofErr w:type="spellEnd"/>
      <w:r w:rsidR="004C6B34" w:rsidRPr="004C6B34">
        <w:rPr>
          <w:b/>
          <w:bCs/>
        </w:rPr>
        <w:t xml:space="preserve"> </w:t>
      </w:r>
      <w:proofErr w:type="spellStart"/>
      <w:r w:rsidR="004C6B34" w:rsidRPr="004C6B34">
        <w:rPr>
          <w:bCs/>
          <w:i/>
          <w:iCs/>
        </w:rPr>
        <w:t>emis</w:t>
      </w:r>
      <w:proofErr w:type="spellEnd"/>
      <w:r w:rsidR="004C6B34" w:rsidRPr="004C6B34">
        <w:rPr>
          <w:bCs/>
          <w:i/>
          <w:iCs/>
        </w:rPr>
        <w:t xml:space="preserve"> de </w:t>
      </w:r>
      <w:proofErr w:type="spellStart"/>
      <w:r w:rsidR="004C6B34" w:rsidRPr="004C6B34">
        <w:rPr>
          <w:bCs/>
          <w:i/>
          <w:iCs/>
        </w:rPr>
        <w:t>Oficiul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Registrului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Comertului</w:t>
      </w:r>
      <w:proofErr w:type="spellEnd"/>
      <w:r w:rsidR="004C6B34" w:rsidRPr="004C6B34">
        <w:rPr>
          <w:bCs/>
          <w:i/>
          <w:iCs/>
        </w:rPr>
        <w:t xml:space="preserve"> care </w:t>
      </w:r>
      <w:proofErr w:type="spellStart"/>
      <w:r w:rsidR="004C6B34" w:rsidRPr="004C6B34">
        <w:rPr>
          <w:bCs/>
          <w:i/>
          <w:iCs/>
        </w:rPr>
        <w:t>specifică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faptul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că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solicitantul</w:t>
      </w:r>
      <w:proofErr w:type="spellEnd"/>
      <w:r w:rsidR="004C6B34" w:rsidRPr="004C6B34">
        <w:rPr>
          <w:bCs/>
          <w:i/>
          <w:iCs/>
        </w:rPr>
        <w:t xml:space="preserve"> are </w:t>
      </w:r>
      <w:proofErr w:type="spellStart"/>
      <w:r w:rsidR="004C6B34" w:rsidRPr="004C6B34">
        <w:rPr>
          <w:bCs/>
          <w:i/>
          <w:iCs/>
        </w:rPr>
        <w:t>codul</w:t>
      </w:r>
      <w:proofErr w:type="spellEnd"/>
      <w:r w:rsidR="004C6B34" w:rsidRPr="004C6B34">
        <w:rPr>
          <w:bCs/>
          <w:i/>
          <w:iCs/>
        </w:rPr>
        <w:t xml:space="preserve"> CAEN conform </w:t>
      </w:r>
      <w:proofErr w:type="spellStart"/>
      <w:r w:rsidR="004C6B34" w:rsidRPr="004C6B34">
        <w:rPr>
          <w:bCs/>
          <w:i/>
          <w:iCs/>
        </w:rPr>
        <w:t>activităţii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pentru</w:t>
      </w:r>
      <w:proofErr w:type="spellEnd"/>
      <w:r w:rsidR="004C6B34" w:rsidRPr="004C6B34">
        <w:rPr>
          <w:bCs/>
          <w:i/>
          <w:iCs/>
        </w:rPr>
        <w:t xml:space="preserve"> care se </w:t>
      </w:r>
      <w:proofErr w:type="spellStart"/>
      <w:r w:rsidR="004C6B34" w:rsidRPr="004C6B34">
        <w:rPr>
          <w:bCs/>
          <w:i/>
          <w:iCs/>
        </w:rPr>
        <w:t>solicită</w:t>
      </w:r>
      <w:proofErr w:type="spellEnd"/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  <w:i/>
          <w:iCs/>
        </w:rPr>
        <w:t>finanțare</w:t>
      </w:r>
      <w:proofErr w:type="spellEnd"/>
      <w:r w:rsidR="004C6B34" w:rsidRPr="004C6B34">
        <w:rPr>
          <w:bCs/>
          <w:i/>
          <w:iCs/>
        </w:rPr>
        <w:t xml:space="preserve">, </w:t>
      </w:r>
      <w:proofErr w:type="spellStart"/>
      <w:r w:rsidR="004C6B34" w:rsidRPr="0074578E">
        <w:rPr>
          <w:bCs/>
        </w:rPr>
        <w:t>existenţa</w:t>
      </w:r>
      <w:proofErr w:type="spellEnd"/>
      <w:r w:rsidR="004C6B34" w:rsidRPr="0074578E">
        <w:rPr>
          <w:bCs/>
        </w:rPr>
        <w:t xml:space="preserve"> </w:t>
      </w:r>
      <w:proofErr w:type="spellStart"/>
      <w:r w:rsidR="004C6B34" w:rsidRPr="0074578E">
        <w:rPr>
          <w:bCs/>
        </w:rPr>
        <w:t>punctului</w:t>
      </w:r>
      <w:proofErr w:type="spellEnd"/>
      <w:r w:rsidR="004C6B34" w:rsidRPr="0074578E">
        <w:rPr>
          <w:bCs/>
        </w:rPr>
        <w:t xml:space="preserve"> de </w:t>
      </w:r>
      <w:proofErr w:type="spellStart"/>
      <w:r w:rsidR="004C6B34" w:rsidRPr="0074578E">
        <w:rPr>
          <w:bCs/>
        </w:rPr>
        <w:t>lucru</w:t>
      </w:r>
      <w:proofErr w:type="spellEnd"/>
      <w:r w:rsidR="004C6B34" w:rsidRPr="0074578E">
        <w:rPr>
          <w:bCs/>
        </w:rPr>
        <w:t xml:space="preserve"> </w:t>
      </w:r>
      <w:proofErr w:type="spellStart"/>
      <w:r w:rsidR="004C6B34" w:rsidRPr="0074578E">
        <w:rPr>
          <w:bCs/>
        </w:rPr>
        <w:t>în</w:t>
      </w:r>
      <w:proofErr w:type="spellEnd"/>
      <w:r w:rsidR="004C6B34" w:rsidRPr="0074578E">
        <w:rPr>
          <w:bCs/>
        </w:rPr>
        <w:t xml:space="preserve"> </w:t>
      </w:r>
      <w:proofErr w:type="spellStart"/>
      <w:r w:rsidR="004C6B34" w:rsidRPr="0074578E">
        <w:rPr>
          <w:bCs/>
        </w:rPr>
        <w:t>mediul</w:t>
      </w:r>
      <w:proofErr w:type="spellEnd"/>
      <w:r w:rsidR="004C6B34" w:rsidRPr="0074578E">
        <w:rPr>
          <w:bCs/>
        </w:rPr>
        <w:t xml:space="preserve"> rural</w:t>
      </w:r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şi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că</w:t>
      </w:r>
      <w:proofErr w:type="spellEnd"/>
      <w:r w:rsidR="004C6B34" w:rsidRPr="004C6B34">
        <w:rPr>
          <w:bCs/>
        </w:rPr>
        <w:t xml:space="preserve"> nu se </w:t>
      </w:r>
      <w:proofErr w:type="spellStart"/>
      <w:r w:rsidR="004C6B34" w:rsidRPr="004C6B34">
        <w:rPr>
          <w:bCs/>
        </w:rPr>
        <w:t>afla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în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proces</w:t>
      </w:r>
      <w:proofErr w:type="spellEnd"/>
      <w:r w:rsidR="004C6B34" w:rsidRPr="004C6B34">
        <w:rPr>
          <w:bCs/>
        </w:rPr>
        <w:t xml:space="preserve"> de </w:t>
      </w:r>
      <w:proofErr w:type="spellStart"/>
      <w:r w:rsidR="004C6B34" w:rsidRPr="004C6B34">
        <w:rPr>
          <w:bCs/>
        </w:rPr>
        <w:t>lichidare</w:t>
      </w:r>
      <w:proofErr w:type="spellEnd"/>
      <w:r w:rsidR="004C6B34" w:rsidRPr="004C6B34">
        <w:rPr>
          <w:bCs/>
        </w:rPr>
        <w:t xml:space="preserve">, </w:t>
      </w:r>
      <w:proofErr w:type="spellStart"/>
      <w:r w:rsidR="004C6B34" w:rsidRPr="004C6B34">
        <w:rPr>
          <w:bCs/>
        </w:rPr>
        <w:t>fuziune</w:t>
      </w:r>
      <w:proofErr w:type="spellEnd"/>
      <w:r w:rsidR="004C6B34" w:rsidRPr="004C6B34">
        <w:rPr>
          <w:bCs/>
        </w:rPr>
        <w:t xml:space="preserve">, </w:t>
      </w:r>
      <w:proofErr w:type="spellStart"/>
      <w:r w:rsidR="004C6B34" w:rsidRPr="004C6B34">
        <w:rPr>
          <w:bCs/>
        </w:rPr>
        <w:t>divizare</w:t>
      </w:r>
      <w:proofErr w:type="spellEnd"/>
      <w:r w:rsidR="004C6B34" w:rsidRPr="004C6B34">
        <w:rPr>
          <w:bCs/>
          <w:i/>
          <w:iCs/>
        </w:rPr>
        <w:t xml:space="preserve"> </w:t>
      </w:r>
      <w:r w:rsidR="004C6B34" w:rsidRPr="004C6B34">
        <w:rPr>
          <w:bCs/>
        </w:rPr>
        <w:t>(</w:t>
      </w:r>
      <w:proofErr w:type="spellStart"/>
      <w:r w:rsidR="004C6B34" w:rsidRPr="004C6B34">
        <w:rPr>
          <w:bCs/>
        </w:rPr>
        <w:t>Legea</w:t>
      </w:r>
      <w:proofErr w:type="spellEnd"/>
      <w:r w:rsidR="004C6B34" w:rsidRPr="004C6B34">
        <w:rPr>
          <w:bCs/>
        </w:rPr>
        <w:t xml:space="preserve"> 31/1990, </w:t>
      </w:r>
      <w:proofErr w:type="spellStart"/>
      <w:r w:rsidR="004C6B34" w:rsidRPr="004C6B34">
        <w:rPr>
          <w:bCs/>
        </w:rPr>
        <w:t>republicată</w:t>
      </w:r>
      <w:proofErr w:type="spellEnd"/>
      <w:r w:rsidR="004C6B34" w:rsidRPr="004C6B34">
        <w:rPr>
          <w:bCs/>
        </w:rPr>
        <w:t xml:space="preserve">), </w:t>
      </w:r>
      <w:proofErr w:type="spellStart"/>
      <w:r w:rsidR="004C6B34" w:rsidRPr="004C6B34">
        <w:rPr>
          <w:bCs/>
        </w:rPr>
        <w:t>reorganizare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judiciară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sau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faliment</w:t>
      </w:r>
      <w:proofErr w:type="spellEnd"/>
      <w:r w:rsidR="004C6B34" w:rsidRPr="004C6B34">
        <w:rPr>
          <w:bCs/>
        </w:rPr>
        <w:t xml:space="preserve">, conform </w:t>
      </w:r>
      <w:proofErr w:type="spellStart"/>
      <w:r w:rsidR="004C6B34" w:rsidRPr="004C6B34">
        <w:rPr>
          <w:bCs/>
        </w:rPr>
        <w:t>Legii</w:t>
      </w:r>
      <w:proofErr w:type="spellEnd"/>
      <w:r w:rsidR="004C6B34" w:rsidRPr="004C6B34">
        <w:rPr>
          <w:bCs/>
        </w:rPr>
        <w:t xml:space="preserve"> 85/2006 cu</w:t>
      </w:r>
      <w:r w:rsidR="004C6B34" w:rsidRPr="004C6B34">
        <w:rPr>
          <w:bCs/>
          <w:i/>
          <w:iCs/>
        </w:rPr>
        <w:t xml:space="preserve"> </w:t>
      </w:r>
      <w:proofErr w:type="spellStart"/>
      <w:r w:rsidR="004C6B34" w:rsidRPr="004C6B34">
        <w:rPr>
          <w:bCs/>
        </w:rPr>
        <w:t>modificările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şi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completările</w:t>
      </w:r>
      <w:proofErr w:type="spellEnd"/>
      <w:r w:rsidR="004C6B34" w:rsidRPr="004C6B34">
        <w:rPr>
          <w:bCs/>
        </w:rPr>
        <w:t xml:space="preserve"> </w:t>
      </w:r>
      <w:proofErr w:type="spellStart"/>
      <w:r w:rsidR="004C6B34" w:rsidRPr="004C6B34">
        <w:rPr>
          <w:bCs/>
        </w:rPr>
        <w:t>ulterioare</w:t>
      </w:r>
      <w:proofErr w:type="spellEnd"/>
      <w:r w:rsidR="004C6B34" w:rsidRPr="004C6B34">
        <w:rPr>
          <w:bCs/>
        </w:rPr>
        <w:t>;</w:t>
      </w:r>
    </w:p>
    <w:p w14:paraId="1A616F52" w14:textId="15A2C1CE" w:rsidR="004C6B34" w:rsidRPr="00286D20" w:rsidRDefault="004C6B34" w:rsidP="00286D20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  <w:bCs/>
        </w:rPr>
      </w:pPr>
      <w:proofErr w:type="spellStart"/>
      <w:r w:rsidRPr="00286D20">
        <w:rPr>
          <w:rFonts w:ascii="Times New Roman" w:hAnsi="Times New Roman"/>
          <w:b/>
          <w:bCs/>
        </w:rPr>
        <w:lastRenderedPageBreak/>
        <w:t>Pentru</w:t>
      </w:r>
      <w:proofErr w:type="spellEnd"/>
      <w:r w:rsidRPr="00286D20">
        <w:rPr>
          <w:rFonts w:ascii="Times New Roman" w:hAnsi="Times New Roman"/>
          <w:b/>
          <w:bCs/>
        </w:rPr>
        <w:t xml:space="preserve"> GAL</w:t>
      </w:r>
      <w:r w:rsidR="00544962" w:rsidRPr="00286D20">
        <w:rPr>
          <w:rFonts w:ascii="Times New Roman" w:hAnsi="Times New Roman"/>
          <w:b/>
          <w:bCs/>
        </w:rPr>
        <w:t xml:space="preserve"> /ONG</w:t>
      </w:r>
    </w:p>
    <w:p w14:paraId="1FF1A5DF" w14:textId="6F572633" w:rsidR="00937E52" w:rsidRPr="004C6B34" w:rsidRDefault="00937E52" w:rsidP="00286D20">
      <w:pPr>
        <w:spacing w:before="0" w:after="0"/>
        <w:rPr>
          <w:b/>
          <w:bCs/>
        </w:rPr>
      </w:pPr>
      <w:r>
        <w:rPr>
          <w:b/>
          <w:bCs/>
        </w:rPr>
        <w:t>7.</w:t>
      </w:r>
      <w:r w:rsidR="00AF23EB">
        <w:rPr>
          <w:b/>
          <w:bCs/>
        </w:rPr>
        <w:t xml:space="preserve">1 </w:t>
      </w:r>
      <w:proofErr w:type="spellStart"/>
      <w:r>
        <w:rPr>
          <w:b/>
          <w:bCs/>
        </w:rPr>
        <w:t>Certificat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înregistrare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fiscală</w:t>
      </w:r>
      <w:proofErr w:type="spellEnd"/>
      <w:r>
        <w:rPr>
          <w:b/>
          <w:bCs/>
        </w:rPr>
        <w:t xml:space="preserve"> </w:t>
      </w:r>
    </w:p>
    <w:p w14:paraId="26F85297" w14:textId="77777777" w:rsidR="004C6B34" w:rsidRDefault="00782312" w:rsidP="00286D20">
      <w:pPr>
        <w:spacing w:before="0" w:after="0"/>
        <w:rPr>
          <w:b/>
          <w:bCs/>
        </w:rPr>
      </w:pPr>
      <w:r>
        <w:rPr>
          <w:b/>
          <w:bCs/>
        </w:rPr>
        <w:t>7</w:t>
      </w:r>
      <w:r w:rsidR="00544962">
        <w:rPr>
          <w:b/>
          <w:bCs/>
        </w:rPr>
        <w:t xml:space="preserve">.2 </w:t>
      </w:r>
      <w:proofErr w:type="spellStart"/>
      <w:r w:rsidR="00544962">
        <w:rPr>
          <w:b/>
          <w:bCs/>
        </w:rPr>
        <w:t>Certificat</w:t>
      </w:r>
      <w:proofErr w:type="spellEnd"/>
      <w:r w:rsidR="00544962">
        <w:rPr>
          <w:b/>
          <w:bCs/>
        </w:rPr>
        <w:t xml:space="preserve"> de </w:t>
      </w:r>
      <w:proofErr w:type="spellStart"/>
      <w:r w:rsidR="00544962">
        <w:rPr>
          <w:b/>
          <w:bCs/>
        </w:rPr>
        <w:t>înregistrare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în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Registrul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asociaţiilor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şi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fundaţiilor</w:t>
      </w:r>
      <w:proofErr w:type="spellEnd"/>
      <w:r w:rsidR="00097481">
        <w:rPr>
          <w:b/>
          <w:bCs/>
        </w:rPr>
        <w:t xml:space="preserve"> </w:t>
      </w:r>
      <w:proofErr w:type="spellStart"/>
      <w:r w:rsidR="00097481">
        <w:rPr>
          <w:b/>
          <w:bCs/>
        </w:rPr>
        <w:t>rămasă</w:t>
      </w:r>
      <w:proofErr w:type="spellEnd"/>
      <w:r w:rsidR="00097481">
        <w:rPr>
          <w:b/>
          <w:bCs/>
        </w:rPr>
        <w:t xml:space="preserve"> </w:t>
      </w:r>
      <w:proofErr w:type="spellStart"/>
      <w:r w:rsidR="00097481">
        <w:rPr>
          <w:b/>
          <w:bCs/>
        </w:rPr>
        <w:t>definitivă</w:t>
      </w:r>
      <w:proofErr w:type="spellEnd"/>
      <w:r w:rsidR="00544962">
        <w:rPr>
          <w:b/>
          <w:bCs/>
        </w:rPr>
        <w:t xml:space="preserve">/ </w:t>
      </w:r>
      <w:proofErr w:type="spellStart"/>
      <w:r w:rsidR="00544962">
        <w:rPr>
          <w:b/>
          <w:bCs/>
        </w:rPr>
        <w:t>Încheiere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privind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înscrierea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în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Registrul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asociaţiilor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şi</w:t>
      </w:r>
      <w:proofErr w:type="spellEnd"/>
      <w:r w:rsidR="00544962">
        <w:rPr>
          <w:b/>
          <w:bCs/>
        </w:rPr>
        <w:t xml:space="preserve"> </w:t>
      </w:r>
      <w:proofErr w:type="spellStart"/>
      <w:r w:rsidR="00544962">
        <w:rPr>
          <w:b/>
          <w:bCs/>
        </w:rPr>
        <w:t>fundaţiilor</w:t>
      </w:r>
      <w:proofErr w:type="spellEnd"/>
    </w:p>
    <w:p w14:paraId="1928EDC9" w14:textId="321522EA" w:rsidR="00937E52" w:rsidRDefault="00544962" w:rsidP="00286D20">
      <w:pPr>
        <w:spacing w:before="0" w:after="0"/>
        <w:rPr>
          <w:bCs/>
        </w:rPr>
      </w:pPr>
      <w:r w:rsidRPr="00544962">
        <w:rPr>
          <w:b/>
          <w:bCs/>
        </w:rPr>
        <w:t xml:space="preserve">7.2.1 </w:t>
      </w:r>
      <w:proofErr w:type="spellStart"/>
      <w:r w:rsidRPr="00544962">
        <w:rPr>
          <w:b/>
          <w:bCs/>
        </w:rPr>
        <w:t>Actul</w:t>
      </w:r>
      <w:proofErr w:type="spellEnd"/>
      <w:r w:rsidRPr="00544962">
        <w:rPr>
          <w:b/>
          <w:bCs/>
        </w:rPr>
        <w:t xml:space="preserve"> de </w:t>
      </w:r>
      <w:proofErr w:type="spellStart"/>
      <w:r w:rsidRPr="00544962">
        <w:rPr>
          <w:b/>
          <w:bCs/>
        </w:rPr>
        <w:t>înfiinţare</w:t>
      </w:r>
      <w:proofErr w:type="spellEnd"/>
      <w:r w:rsidRPr="00544962">
        <w:rPr>
          <w:b/>
          <w:bCs/>
        </w:rPr>
        <w:t xml:space="preserve"> </w:t>
      </w:r>
      <w:proofErr w:type="spellStart"/>
      <w:r w:rsidRPr="00544962">
        <w:rPr>
          <w:b/>
          <w:bCs/>
        </w:rPr>
        <w:t>şi</w:t>
      </w:r>
      <w:proofErr w:type="spellEnd"/>
      <w:r w:rsidRPr="00544962">
        <w:rPr>
          <w:b/>
          <w:bCs/>
        </w:rPr>
        <w:t xml:space="preserve"> </w:t>
      </w:r>
      <w:proofErr w:type="spellStart"/>
      <w:r w:rsidRPr="00544962">
        <w:rPr>
          <w:b/>
          <w:bCs/>
        </w:rPr>
        <w:t>statutul</w:t>
      </w:r>
      <w:proofErr w:type="spellEnd"/>
      <w:r w:rsidRPr="00544962">
        <w:rPr>
          <w:b/>
          <w:bCs/>
        </w:rPr>
        <w:t xml:space="preserve"> </w:t>
      </w:r>
      <w:r w:rsidR="00981E47">
        <w:rPr>
          <w:b/>
          <w:bCs/>
        </w:rPr>
        <w:t>GAL</w:t>
      </w:r>
      <w:r w:rsidRPr="00544962">
        <w:rPr>
          <w:b/>
          <w:bCs/>
        </w:rPr>
        <w:t xml:space="preserve">/ONG - </w:t>
      </w:r>
      <w:r w:rsidRPr="00544962">
        <w:rPr>
          <w:bCs/>
        </w:rPr>
        <w:t xml:space="preserve">din care </w:t>
      </w:r>
      <w:proofErr w:type="spellStart"/>
      <w:r w:rsidRPr="00544962">
        <w:rPr>
          <w:bCs/>
        </w:rPr>
        <w:t>să</w:t>
      </w:r>
      <w:proofErr w:type="spellEnd"/>
      <w:r w:rsidRPr="00544962">
        <w:rPr>
          <w:bCs/>
        </w:rPr>
        <w:t xml:space="preserve"> </w:t>
      </w:r>
      <w:proofErr w:type="spellStart"/>
      <w:r w:rsidRPr="00544962">
        <w:rPr>
          <w:bCs/>
        </w:rPr>
        <w:t>rezulte</w:t>
      </w:r>
      <w:proofErr w:type="spellEnd"/>
      <w:r w:rsidRPr="00544962">
        <w:rPr>
          <w:bCs/>
        </w:rPr>
        <w:t xml:space="preserve"> </w:t>
      </w:r>
      <w:proofErr w:type="spellStart"/>
      <w:r w:rsidRPr="00544962">
        <w:rPr>
          <w:bCs/>
        </w:rPr>
        <w:t>faptul</w:t>
      </w:r>
      <w:proofErr w:type="spellEnd"/>
      <w:r w:rsidRPr="00544962">
        <w:rPr>
          <w:bCs/>
        </w:rPr>
        <w:t xml:space="preserve"> </w:t>
      </w:r>
      <w:proofErr w:type="spellStart"/>
      <w:r w:rsidR="00D11DF9">
        <w:rPr>
          <w:bCs/>
        </w:rPr>
        <w:t>că</w:t>
      </w:r>
      <w:proofErr w:type="spellEnd"/>
      <w:r w:rsidR="00D11DF9">
        <w:rPr>
          <w:bCs/>
        </w:rPr>
        <w:t xml:space="preserve"> are </w:t>
      </w:r>
      <w:proofErr w:type="spellStart"/>
      <w:r w:rsidR="00D11DF9">
        <w:rPr>
          <w:bCs/>
        </w:rPr>
        <w:t>obiective</w:t>
      </w:r>
      <w:proofErr w:type="spellEnd"/>
      <w:r w:rsidR="00D11DF9">
        <w:rPr>
          <w:bCs/>
        </w:rPr>
        <w:t xml:space="preserve"> </w:t>
      </w:r>
      <w:proofErr w:type="spellStart"/>
      <w:r w:rsidR="00D11DF9">
        <w:rPr>
          <w:bCs/>
        </w:rPr>
        <w:t>specifice</w:t>
      </w:r>
      <w:proofErr w:type="spellEnd"/>
      <w:r w:rsidR="00D11DF9">
        <w:rPr>
          <w:bCs/>
        </w:rPr>
        <w:t xml:space="preserve"> </w:t>
      </w:r>
      <w:proofErr w:type="spellStart"/>
      <w:r w:rsidR="00D11DF9">
        <w:rPr>
          <w:bCs/>
        </w:rPr>
        <w:t>privind</w:t>
      </w:r>
      <w:proofErr w:type="spellEnd"/>
      <w:r w:rsidR="00D11DF9">
        <w:rPr>
          <w:bCs/>
        </w:rPr>
        <w:t xml:space="preserve"> </w:t>
      </w:r>
      <w:r w:rsidR="00FA2558">
        <w:rPr>
          <w:bCs/>
          <w:lang w:val="ro-RO"/>
        </w:rPr>
        <w:t>î</w:t>
      </w:r>
      <w:proofErr w:type="spellStart"/>
      <w:r w:rsidR="00D11DF9">
        <w:rPr>
          <w:bCs/>
        </w:rPr>
        <w:t>mbunătățirea</w:t>
      </w:r>
      <w:proofErr w:type="spellEnd"/>
      <w:r w:rsidR="00D11DF9">
        <w:rPr>
          <w:bCs/>
        </w:rPr>
        <w:t xml:space="preserve"> </w:t>
      </w:r>
      <w:proofErr w:type="spellStart"/>
      <w:r w:rsidR="00D11DF9">
        <w:rPr>
          <w:bCs/>
        </w:rPr>
        <w:t>infrastructurii</w:t>
      </w:r>
      <w:proofErr w:type="spellEnd"/>
      <w:r w:rsidR="00D11DF9">
        <w:rPr>
          <w:bCs/>
        </w:rPr>
        <w:t xml:space="preserve"> de broadband.</w:t>
      </w:r>
    </w:p>
    <w:p w14:paraId="4CA6C3B9" w14:textId="4656D26C" w:rsidR="00FA2558" w:rsidRPr="00286D20" w:rsidRDefault="00FA2558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7.2.2 </w:t>
      </w:r>
      <w:proofErr w:type="spellStart"/>
      <w:r>
        <w:rPr>
          <w:b/>
          <w:bCs/>
        </w:rPr>
        <w:t>Autorizația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funcționare</w:t>
      </w:r>
      <w:proofErr w:type="spellEnd"/>
      <w:r>
        <w:rPr>
          <w:b/>
          <w:bCs/>
        </w:rPr>
        <w:t xml:space="preserve"> GAL</w:t>
      </w:r>
    </w:p>
    <w:p w14:paraId="062163AE" w14:textId="3F5CD42E" w:rsidR="009A3C87" w:rsidRPr="00286D20" w:rsidRDefault="009A3C87" w:rsidP="00286D20">
      <w:pPr>
        <w:pStyle w:val="ListParagraph"/>
        <w:numPr>
          <w:ilvl w:val="0"/>
          <w:numId w:val="30"/>
        </w:numPr>
        <w:spacing w:before="0"/>
        <w:rPr>
          <w:rFonts w:ascii="Times New Roman" w:hAnsi="Times New Roman"/>
          <w:b/>
          <w:bCs/>
          <w:i/>
          <w:iCs/>
        </w:rPr>
      </w:pPr>
      <w:proofErr w:type="spellStart"/>
      <w:r w:rsidRPr="00286D20">
        <w:rPr>
          <w:rFonts w:ascii="Times New Roman" w:hAnsi="Times New Roman"/>
          <w:b/>
          <w:bCs/>
        </w:rPr>
        <w:t>Pentru</w:t>
      </w:r>
      <w:proofErr w:type="spellEnd"/>
      <w:r w:rsidRPr="00286D20">
        <w:rPr>
          <w:rFonts w:ascii="Times New Roman" w:hAnsi="Times New Roman"/>
          <w:b/>
          <w:bCs/>
        </w:rPr>
        <w:t xml:space="preserve"> </w:t>
      </w:r>
      <w:proofErr w:type="spellStart"/>
      <w:r w:rsidRPr="00286D20">
        <w:rPr>
          <w:rFonts w:ascii="Times New Roman" w:hAnsi="Times New Roman"/>
          <w:b/>
          <w:bCs/>
        </w:rPr>
        <w:t>Entități</w:t>
      </w:r>
      <w:proofErr w:type="spellEnd"/>
      <w:r w:rsidRPr="00286D20">
        <w:rPr>
          <w:rFonts w:ascii="Times New Roman" w:hAnsi="Times New Roman"/>
          <w:b/>
          <w:bCs/>
        </w:rPr>
        <w:t xml:space="preserve"> </w:t>
      </w:r>
      <w:proofErr w:type="spellStart"/>
      <w:r w:rsidRPr="00286D20">
        <w:rPr>
          <w:rFonts w:ascii="Times New Roman" w:hAnsi="Times New Roman"/>
          <w:b/>
          <w:bCs/>
        </w:rPr>
        <w:t>publice</w:t>
      </w:r>
      <w:proofErr w:type="spellEnd"/>
      <w:r w:rsidRPr="00286D20">
        <w:rPr>
          <w:rFonts w:ascii="Times New Roman" w:hAnsi="Times New Roman"/>
          <w:b/>
          <w:bCs/>
        </w:rPr>
        <w:t xml:space="preserve">, </w:t>
      </w:r>
      <w:proofErr w:type="spellStart"/>
      <w:r w:rsidRPr="00286D20">
        <w:rPr>
          <w:rFonts w:ascii="Times New Roman" w:hAnsi="Times New Roman"/>
          <w:b/>
          <w:bCs/>
        </w:rPr>
        <w:t>Asocia</w:t>
      </w:r>
      <w:r w:rsidR="00D11DF9" w:rsidRPr="00286D20">
        <w:rPr>
          <w:rFonts w:ascii="Times New Roman" w:hAnsi="Times New Roman"/>
          <w:b/>
          <w:bCs/>
        </w:rPr>
        <w:t>ț</w:t>
      </w:r>
      <w:r w:rsidRPr="00286D20">
        <w:rPr>
          <w:rFonts w:ascii="Times New Roman" w:hAnsi="Times New Roman"/>
          <w:b/>
          <w:bCs/>
        </w:rPr>
        <w:t>ii</w:t>
      </w:r>
      <w:proofErr w:type="spellEnd"/>
      <w:r w:rsidRPr="00286D20">
        <w:rPr>
          <w:rFonts w:ascii="Times New Roman" w:hAnsi="Times New Roman"/>
          <w:b/>
          <w:bCs/>
        </w:rPr>
        <w:t xml:space="preserve"> de </w:t>
      </w:r>
      <w:proofErr w:type="spellStart"/>
      <w:r w:rsidRPr="00286D20">
        <w:rPr>
          <w:rFonts w:ascii="Times New Roman" w:hAnsi="Times New Roman"/>
          <w:b/>
          <w:bCs/>
        </w:rPr>
        <w:t>Dezvoltare</w:t>
      </w:r>
      <w:proofErr w:type="spellEnd"/>
      <w:r w:rsidRPr="00286D20">
        <w:rPr>
          <w:rFonts w:ascii="Times New Roman" w:hAnsi="Times New Roman"/>
          <w:b/>
          <w:bCs/>
        </w:rPr>
        <w:t xml:space="preserve"> </w:t>
      </w:r>
      <w:proofErr w:type="spellStart"/>
      <w:r w:rsidRPr="00286D20">
        <w:rPr>
          <w:rFonts w:ascii="Times New Roman" w:hAnsi="Times New Roman"/>
          <w:b/>
          <w:bCs/>
        </w:rPr>
        <w:t>Intercomunitare</w:t>
      </w:r>
      <w:proofErr w:type="spellEnd"/>
      <w:r w:rsidRPr="00286D20">
        <w:rPr>
          <w:rFonts w:ascii="Times New Roman" w:hAnsi="Times New Roman"/>
          <w:b/>
          <w:bCs/>
        </w:rPr>
        <w:t xml:space="preserve"> (ADI), </w:t>
      </w:r>
      <w:proofErr w:type="spellStart"/>
      <w:r w:rsidRPr="00286D20">
        <w:rPr>
          <w:rFonts w:ascii="Times New Roman" w:hAnsi="Times New Roman"/>
          <w:b/>
          <w:bCs/>
        </w:rPr>
        <w:t>Autorităţi</w:t>
      </w:r>
      <w:proofErr w:type="spellEnd"/>
      <w:r w:rsidRPr="00286D20">
        <w:rPr>
          <w:rFonts w:ascii="Times New Roman" w:hAnsi="Times New Roman"/>
          <w:b/>
          <w:bCs/>
        </w:rPr>
        <w:t xml:space="preserve"> </w:t>
      </w:r>
      <w:proofErr w:type="spellStart"/>
      <w:r w:rsidRPr="00286D20">
        <w:rPr>
          <w:rFonts w:ascii="Times New Roman" w:hAnsi="Times New Roman"/>
          <w:b/>
          <w:bCs/>
        </w:rPr>
        <w:t>Publice</w:t>
      </w:r>
      <w:proofErr w:type="spellEnd"/>
      <w:r w:rsidRPr="00286D20">
        <w:rPr>
          <w:rFonts w:ascii="Times New Roman" w:hAnsi="Times New Roman"/>
          <w:b/>
          <w:bCs/>
        </w:rPr>
        <w:t xml:space="preserve"> </w:t>
      </w:r>
      <w:proofErr w:type="gramStart"/>
      <w:r w:rsidRPr="00286D20">
        <w:rPr>
          <w:rFonts w:ascii="Times New Roman" w:hAnsi="Times New Roman"/>
          <w:b/>
          <w:bCs/>
        </w:rPr>
        <w:t>Locale( APL</w:t>
      </w:r>
      <w:proofErr w:type="gramEnd"/>
      <w:r w:rsidRPr="00286D20">
        <w:rPr>
          <w:rFonts w:ascii="Times New Roman" w:hAnsi="Times New Roman"/>
          <w:b/>
          <w:bCs/>
          <w:i/>
          <w:iCs/>
        </w:rPr>
        <w:t>)</w:t>
      </w:r>
    </w:p>
    <w:p w14:paraId="6744AFAA" w14:textId="1A313316" w:rsidR="00FA2558" w:rsidRPr="00FA2558" w:rsidRDefault="00FA2558" w:rsidP="00B22F21">
      <w:pPr>
        <w:spacing w:before="0" w:after="0"/>
        <w:rPr>
          <w:b/>
          <w:bCs/>
        </w:rPr>
      </w:pPr>
      <w:r>
        <w:rPr>
          <w:b/>
          <w:bCs/>
        </w:rPr>
        <w:t>7.</w:t>
      </w:r>
      <w:r w:rsidR="00AF23EB">
        <w:rPr>
          <w:b/>
          <w:bCs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Certificat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înregistrare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fiscală</w:t>
      </w:r>
      <w:proofErr w:type="spellEnd"/>
      <w:r>
        <w:rPr>
          <w:b/>
          <w:bCs/>
        </w:rPr>
        <w:t xml:space="preserve"> </w:t>
      </w:r>
    </w:p>
    <w:p w14:paraId="49F9AF9A" w14:textId="1F2FC4D7" w:rsidR="00097481" w:rsidRDefault="00097481" w:rsidP="00B22F21">
      <w:pPr>
        <w:spacing w:before="0" w:after="0"/>
        <w:rPr>
          <w:b/>
          <w:bCs/>
        </w:rPr>
      </w:pPr>
      <w:r>
        <w:rPr>
          <w:b/>
          <w:bCs/>
        </w:rPr>
        <w:t xml:space="preserve">7.2 </w:t>
      </w:r>
      <w:proofErr w:type="spellStart"/>
      <w:r>
        <w:rPr>
          <w:b/>
          <w:bCs/>
        </w:rPr>
        <w:t>Certificat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înregistrare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asociaţiilor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fundaţiilor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rămasă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definitivă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Încheiere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înscrierea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asociaţiilor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fundaţiilor</w:t>
      </w:r>
      <w:proofErr w:type="spellEnd"/>
    </w:p>
    <w:p w14:paraId="0AD272ED" w14:textId="293A13D1" w:rsidR="00544962" w:rsidRPr="00D11DF9" w:rsidRDefault="00544962" w:rsidP="00B22F21">
      <w:pPr>
        <w:spacing w:before="0" w:after="0"/>
        <w:rPr>
          <w:bCs/>
        </w:rPr>
      </w:pPr>
      <w:r w:rsidRPr="00544962">
        <w:rPr>
          <w:b/>
          <w:bCs/>
          <w:iCs/>
        </w:rPr>
        <w:t xml:space="preserve">7.2.1 </w:t>
      </w:r>
      <w:proofErr w:type="spellStart"/>
      <w:r w:rsidRPr="00544962">
        <w:rPr>
          <w:b/>
          <w:bCs/>
          <w:iCs/>
        </w:rPr>
        <w:t>Actul</w:t>
      </w:r>
      <w:proofErr w:type="spellEnd"/>
      <w:r w:rsidRPr="00544962">
        <w:rPr>
          <w:b/>
          <w:bCs/>
          <w:iCs/>
        </w:rPr>
        <w:t xml:space="preserve"> de </w:t>
      </w:r>
      <w:proofErr w:type="spellStart"/>
      <w:r w:rsidRPr="00544962">
        <w:rPr>
          <w:b/>
          <w:bCs/>
          <w:iCs/>
        </w:rPr>
        <w:t>înfiinţare</w:t>
      </w:r>
      <w:proofErr w:type="spellEnd"/>
      <w:r w:rsidRPr="00544962">
        <w:rPr>
          <w:b/>
          <w:bCs/>
          <w:iCs/>
        </w:rPr>
        <w:t xml:space="preserve"> </w:t>
      </w:r>
      <w:proofErr w:type="spellStart"/>
      <w:r w:rsidRPr="00544962">
        <w:rPr>
          <w:b/>
          <w:bCs/>
          <w:iCs/>
        </w:rPr>
        <w:t>şi</w:t>
      </w:r>
      <w:proofErr w:type="spellEnd"/>
      <w:r w:rsidRPr="00544962">
        <w:rPr>
          <w:b/>
          <w:bCs/>
          <w:iCs/>
        </w:rPr>
        <w:t xml:space="preserve"> </w:t>
      </w:r>
      <w:proofErr w:type="spellStart"/>
      <w:r w:rsidRPr="00544962">
        <w:rPr>
          <w:b/>
          <w:bCs/>
          <w:iCs/>
        </w:rPr>
        <w:t>statutul</w:t>
      </w:r>
      <w:proofErr w:type="spellEnd"/>
      <w:r w:rsidRPr="00544962">
        <w:rPr>
          <w:b/>
          <w:bCs/>
          <w:iCs/>
        </w:rPr>
        <w:t xml:space="preserve"> ADI - </w:t>
      </w:r>
      <w:r w:rsidR="00D11DF9" w:rsidRPr="00544962">
        <w:rPr>
          <w:bCs/>
        </w:rPr>
        <w:t xml:space="preserve">din care </w:t>
      </w:r>
      <w:proofErr w:type="spellStart"/>
      <w:r w:rsidR="00D11DF9" w:rsidRPr="00544962">
        <w:rPr>
          <w:bCs/>
        </w:rPr>
        <w:t>să</w:t>
      </w:r>
      <w:proofErr w:type="spellEnd"/>
      <w:r w:rsidR="00D11DF9" w:rsidRPr="00544962">
        <w:rPr>
          <w:bCs/>
        </w:rPr>
        <w:t xml:space="preserve"> </w:t>
      </w:r>
      <w:proofErr w:type="spellStart"/>
      <w:r w:rsidR="00D11DF9" w:rsidRPr="00544962">
        <w:rPr>
          <w:bCs/>
        </w:rPr>
        <w:t>rezulte</w:t>
      </w:r>
      <w:proofErr w:type="spellEnd"/>
      <w:r w:rsidR="00D11DF9" w:rsidRPr="00544962">
        <w:rPr>
          <w:bCs/>
        </w:rPr>
        <w:t xml:space="preserve"> </w:t>
      </w:r>
      <w:proofErr w:type="spellStart"/>
      <w:r w:rsidR="00D11DF9" w:rsidRPr="00544962">
        <w:rPr>
          <w:bCs/>
        </w:rPr>
        <w:t>faptul</w:t>
      </w:r>
      <w:proofErr w:type="spellEnd"/>
      <w:r w:rsidR="00D11DF9" w:rsidRPr="00544962">
        <w:rPr>
          <w:bCs/>
        </w:rPr>
        <w:t xml:space="preserve"> </w:t>
      </w:r>
      <w:proofErr w:type="spellStart"/>
      <w:r w:rsidR="00D11DF9">
        <w:rPr>
          <w:bCs/>
        </w:rPr>
        <w:t>că</w:t>
      </w:r>
      <w:proofErr w:type="spellEnd"/>
      <w:r w:rsidR="00D11DF9">
        <w:rPr>
          <w:bCs/>
        </w:rPr>
        <w:t xml:space="preserve"> are </w:t>
      </w:r>
      <w:proofErr w:type="spellStart"/>
      <w:r w:rsidR="00D11DF9">
        <w:rPr>
          <w:bCs/>
        </w:rPr>
        <w:t>obiective</w:t>
      </w:r>
      <w:proofErr w:type="spellEnd"/>
      <w:r w:rsidR="00D11DF9">
        <w:rPr>
          <w:bCs/>
        </w:rPr>
        <w:t xml:space="preserve"> </w:t>
      </w:r>
      <w:proofErr w:type="spellStart"/>
      <w:r w:rsidR="00D11DF9">
        <w:rPr>
          <w:bCs/>
        </w:rPr>
        <w:t>specifice</w:t>
      </w:r>
      <w:proofErr w:type="spellEnd"/>
      <w:r w:rsidR="00D11DF9">
        <w:rPr>
          <w:bCs/>
        </w:rPr>
        <w:t xml:space="preserve"> </w:t>
      </w:r>
      <w:proofErr w:type="spellStart"/>
      <w:r w:rsidR="00D11DF9">
        <w:rPr>
          <w:bCs/>
        </w:rPr>
        <w:t>privind</w:t>
      </w:r>
      <w:proofErr w:type="spellEnd"/>
      <w:r w:rsidR="00D11DF9">
        <w:rPr>
          <w:bCs/>
        </w:rPr>
        <w:t xml:space="preserve"> </w:t>
      </w:r>
      <w:proofErr w:type="spellStart"/>
      <w:r w:rsidR="00981E47">
        <w:rPr>
          <w:bCs/>
        </w:rPr>
        <w:t>î</w:t>
      </w:r>
      <w:r w:rsidR="00D11DF9">
        <w:rPr>
          <w:bCs/>
        </w:rPr>
        <w:t>mbunătățirea</w:t>
      </w:r>
      <w:proofErr w:type="spellEnd"/>
      <w:r w:rsidR="00D11DF9">
        <w:rPr>
          <w:bCs/>
        </w:rPr>
        <w:t xml:space="preserve"> </w:t>
      </w:r>
      <w:proofErr w:type="spellStart"/>
      <w:r w:rsidR="00D11DF9">
        <w:rPr>
          <w:bCs/>
        </w:rPr>
        <w:t>infrastructurii</w:t>
      </w:r>
      <w:proofErr w:type="spellEnd"/>
      <w:r w:rsidR="00D11DF9">
        <w:rPr>
          <w:bCs/>
        </w:rPr>
        <w:t xml:space="preserve"> de broadband.</w:t>
      </w:r>
    </w:p>
    <w:p w14:paraId="306BD204" w14:textId="77777777" w:rsidR="00097481" w:rsidRDefault="00097481" w:rsidP="00B22F21">
      <w:pPr>
        <w:spacing w:before="0" w:after="0"/>
      </w:pPr>
      <w:r>
        <w:rPr>
          <w:b/>
        </w:rPr>
        <w:t>11</w:t>
      </w:r>
      <w:r w:rsidR="00E01771" w:rsidRPr="00E01771">
        <w:rPr>
          <w:b/>
        </w:rPr>
        <w:t>.</w:t>
      </w:r>
      <w:r>
        <w:rPr>
          <w:b/>
        </w:rPr>
        <w:t>1</w:t>
      </w:r>
      <w:r w:rsidR="00E01771" w:rsidRPr="00E01771">
        <w:rPr>
          <w:rFonts w:ascii="Calibri-Bold" w:hAnsi="Calibri-Bold" w:cs="Calibri-Bold"/>
          <w:b/>
          <w:bCs/>
          <w:color w:val="auto"/>
          <w:sz w:val="22"/>
          <w:szCs w:val="22"/>
        </w:rPr>
        <w:t xml:space="preserve"> </w:t>
      </w:r>
      <w:proofErr w:type="spellStart"/>
      <w:r w:rsidR="00E01771" w:rsidRPr="00E01771">
        <w:rPr>
          <w:b/>
          <w:bCs/>
        </w:rPr>
        <w:t>Notificare</w:t>
      </w:r>
      <w:proofErr w:type="spellEnd"/>
      <w:r w:rsidR="00E01771" w:rsidRPr="00E01771">
        <w:rPr>
          <w:b/>
          <w:bCs/>
        </w:rPr>
        <w:t xml:space="preserve"> </w:t>
      </w:r>
      <w:proofErr w:type="spellStart"/>
      <w:r w:rsidR="00E01771" w:rsidRPr="00E01771">
        <w:rPr>
          <w:b/>
          <w:bCs/>
        </w:rPr>
        <w:t>privind</w:t>
      </w:r>
      <w:proofErr w:type="spellEnd"/>
      <w:r w:rsidR="00E01771" w:rsidRPr="00E01771">
        <w:rPr>
          <w:b/>
          <w:bCs/>
        </w:rPr>
        <w:t xml:space="preserve"> </w:t>
      </w:r>
      <w:proofErr w:type="spellStart"/>
      <w:r w:rsidR="00E01771" w:rsidRPr="00E01771">
        <w:rPr>
          <w:b/>
          <w:bCs/>
        </w:rPr>
        <w:t>conformitatea</w:t>
      </w:r>
      <w:proofErr w:type="spellEnd"/>
      <w:r w:rsidR="00E01771" w:rsidRPr="00E01771">
        <w:rPr>
          <w:b/>
          <w:bCs/>
        </w:rPr>
        <w:t xml:space="preserve"> </w:t>
      </w:r>
      <w:proofErr w:type="spellStart"/>
      <w:r w:rsidR="00E01771" w:rsidRPr="00E01771">
        <w:rPr>
          <w:b/>
          <w:bCs/>
        </w:rPr>
        <w:t>proiectului</w:t>
      </w:r>
      <w:proofErr w:type="spellEnd"/>
      <w:r w:rsidR="00E01771" w:rsidRPr="00E01771">
        <w:rPr>
          <w:b/>
          <w:bCs/>
        </w:rPr>
        <w:t xml:space="preserve"> cu </w:t>
      </w:r>
      <w:proofErr w:type="spellStart"/>
      <w:r w:rsidR="00E01771" w:rsidRPr="00E01771">
        <w:rPr>
          <w:b/>
          <w:bCs/>
        </w:rPr>
        <w:t>condiţiile</w:t>
      </w:r>
      <w:proofErr w:type="spellEnd"/>
      <w:r w:rsidR="00E01771" w:rsidRPr="00E01771">
        <w:rPr>
          <w:b/>
          <w:bCs/>
        </w:rPr>
        <w:t xml:space="preserve"> de </w:t>
      </w:r>
      <w:proofErr w:type="spellStart"/>
      <w:r w:rsidR="00E01771" w:rsidRPr="00E01771">
        <w:rPr>
          <w:b/>
          <w:bCs/>
        </w:rPr>
        <w:t>igienă</w:t>
      </w:r>
      <w:proofErr w:type="spellEnd"/>
      <w:r w:rsidR="00E01771" w:rsidRPr="00E01771">
        <w:rPr>
          <w:b/>
          <w:bCs/>
        </w:rPr>
        <w:t xml:space="preserve"> </w:t>
      </w:r>
      <w:proofErr w:type="spellStart"/>
      <w:r w:rsidR="00E01771" w:rsidRPr="00E01771">
        <w:rPr>
          <w:b/>
        </w:rPr>
        <w:t>şi</w:t>
      </w:r>
      <w:proofErr w:type="spellEnd"/>
      <w:r w:rsidR="00E01771" w:rsidRPr="00E01771">
        <w:rPr>
          <w:b/>
        </w:rPr>
        <w:t xml:space="preserve"> </w:t>
      </w:r>
      <w:proofErr w:type="spellStart"/>
      <w:r w:rsidR="00E01771" w:rsidRPr="00E01771">
        <w:rPr>
          <w:b/>
        </w:rPr>
        <w:t>sănătate</w:t>
      </w:r>
      <w:proofErr w:type="spellEnd"/>
      <w:r w:rsidR="00E01771" w:rsidRPr="00E01771">
        <w:rPr>
          <w:b/>
        </w:rPr>
        <w:t xml:space="preserve"> </w:t>
      </w:r>
      <w:proofErr w:type="spellStart"/>
      <w:r w:rsidR="00E01771" w:rsidRPr="00E01771">
        <w:rPr>
          <w:b/>
        </w:rPr>
        <w:t>publică</w:t>
      </w:r>
      <w:proofErr w:type="spellEnd"/>
      <w:r w:rsidR="00E01771" w:rsidRPr="00E01771">
        <w:t xml:space="preserve"> </w:t>
      </w:r>
      <w:proofErr w:type="spellStart"/>
      <w:r w:rsidR="00E01771" w:rsidRPr="00E01771">
        <w:t>sau</w:t>
      </w:r>
      <w:proofErr w:type="spellEnd"/>
      <w:r w:rsidR="00E01771" w:rsidRPr="00E01771">
        <w:t xml:space="preserve"> </w:t>
      </w:r>
    </w:p>
    <w:p w14:paraId="3364AE88" w14:textId="77777777" w:rsidR="00E01771" w:rsidRDefault="00097481" w:rsidP="00B22F21">
      <w:pPr>
        <w:spacing w:before="0" w:after="0"/>
      </w:pPr>
      <w:r w:rsidRPr="00097481">
        <w:rPr>
          <w:b/>
        </w:rPr>
        <w:t xml:space="preserve">11.2 </w:t>
      </w:r>
      <w:proofErr w:type="spellStart"/>
      <w:r w:rsidR="00E01771" w:rsidRPr="00097481">
        <w:rPr>
          <w:b/>
        </w:rPr>
        <w:t>Notificare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că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investiţia</w:t>
      </w:r>
      <w:proofErr w:type="spellEnd"/>
      <w:r w:rsidR="00E01771" w:rsidRPr="00097481">
        <w:rPr>
          <w:b/>
        </w:rPr>
        <w:t xml:space="preserve"> nu face </w:t>
      </w:r>
      <w:proofErr w:type="spellStart"/>
      <w:r w:rsidR="00E01771" w:rsidRPr="00097481">
        <w:rPr>
          <w:b/>
        </w:rPr>
        <w:t>obiectul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evaluării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condiţiilor</w:t>
      </w:r>
      <w:proofErr w:type="spellEnd"/>
      <w:r w:rsidR="00E01771" w:rsidRPr="00097481">
        <w:rPr>
          <w:b/>
        </w:rPr>
        <w:t xml:space="preserve"> de </w:t>
      </w:r>
      <w:proofErr w:type="spellStart"/>
      <w:r w:rsidR="00E01771" w:rsidRPr="00097481">
        <w:rPr>
          <w:b/>
        </w:rPr>
        <w:t>igienă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şi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sănătate</w:t>
      </w:r>
      <w:proofErr w:type="spellEnd"/>
      <w:r w:rsidR="00E01771" w:rsidRPr="00097481">
        <w:rPr>
          <w:b/>
        </w:rPr>
        <w:t xml:space="preserve"> </w:t>
      </w:r>
      <w:proofErr w:type="spellStart"/>
      <w:r w:rsidR="00E01771" w:rsidRPr="00097481">
        <w:rPr>
          <w:b/>
        </w:rPr>
        <w:t>publică</w:t>
      </w:r>
      <w:proofErr w:type="spellEnd"/>
      <w:r w:rsidR="00E01771" w:rsidRPr="00E01771">
        <w:t xml:space="preserve">, </w:t>
      </w:r>
      <w:proofErr w:type="spellStart"/>
      <w:r w:rsidR="00E01771" w:rsidRPr="00E01771">
        <w:t>dacă</w:t>
      </w:r>
      <w:proofErr w:type="spellEnd"/>
      <w:r w:rsidR="00E01771" w:rsidRPr="00E01771">
        <w:t xml:space="preserve"> </w:t>
      </w:r>
      <w:proofErr w:type="spellStart"/>
      <w:r w:rsidR="00E01771" w:rsidRPr="00E01771">
        <w:t>este</w:t>
      </w:r>
      <w:proofErr w:type="spellEnd"/>
      <w:r w:rsidR="00E01771" w:rsidRPr="00E01771">
        <w:t xml:space="preserve"> </w:t>
      </w:r>
      <w:proofErr w:type="spellStart"/>
      <w:r w:rsidR="00E01771" w:rsidRPr="00E01771">
        <w:t>cazul</w:t>
      </w:r>
      <w:proofErr w:type="spellEnd"/>
      <w:r w:rsidR="00E01771" w:rsidRPr="00E01771">
        <w:t>;</w:t>
      </w:r>
    </w:p>
    <w:p w14:paraId="65730F4C" w14:textId="14C88A60" w:rsidR="00DE18BF" w:rsidRDefault="00DE18BF" w:rsidP="00B22F21">
      <w:pPr>
        <w:spacing w:before="0" w:after="0"/>
      </w:pPr>
      <w:r>
        <w:rPr>
          <w:b/>
        </w:rPr>
        <w:t>13</w:t>
      </w:r>
      <w:r w:rsidRPr="00E01771">
        <w:rPr>
          <w:b/>
        </w:rPr>
        <w:t>.</w:t>
      </w:r>
      <w:r w:rsidRPr="00E01771">
        <w:rPr>
          <w:rFonts w:ascii="Calibri" w:hAnsi="Calibri" w:cs="Calibri"/>
          <w:b/>
          <w:bCs/>
          <w:iCs/>
          <w:sz w:val="23"/>
          <w:szCs w:val="23"/>
        </w:rPr>
        <w:t xml:space="preserve"> </w:t>
      </w:r>
      <w:proofErr w:type="spellStart"/>
      <w:r w:rsidRPr="00E01771">
        <w:rPr>
          <w:b/>
          <w:bCs/>
          <w:iCs/>
        </w:rPr>
        <w:t>Raport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asupra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utilizării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programelor</w:t>
      </w:r>
      <w:proofErr w:type="spellEnd"/>
      <w:r w:rsidRPr="00E01771">
        <w:rPr>
          <w:b/>
          <w:bCs/>
          <w:iCs/>
        </w:rPr>
        <w:t xml:space="preserve"> de </w:t>
      </w:r>
      <w:proofErr w:type="spellStart"/>
      <w:r w:rsidRPr="00E01771">
        <w:rPr>
          <w:b/>
          <w:bCs/>
          <w:iCs/>
        </w:rPr>
        <w:t>finanţare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nerambursabilă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097481">
        <w:t>întocmit</w:t>
      </w:r>
      <w:proofErr w:type="spellEnd"/>
      <w:r w:rsidRPr="00E01771">
        <w:t xml:space="preserve"> de solicitant (</w:t>
      </w:r>
      <w:proofErr w:type="spellStart"/>
      <w:r w:rsidRPr="00E01771">
        <w:t>va</w:t>
      </w:r>
      <w:proofErr w:type="spellEnd"/>
      <w:r w:rsidRPr="00E01771">
        <w:t xml:space="preserve"> </w:t>
      </w:r>
      <w:proofErr w:type="spellStart"/>
      <w:r w:rsidRPr="00E01771">
        <w:t>cuprinde</w:t>
      </w:r>
      <w:proofErr w:type="spellEnd"/>
      <w:r w:rsidRPr="00E01771">
        <w:t xml:space="preserve"> </w:t>
      </w:r>
      <w:proofErr w:type="spellStart"/>
      <w:r w:rsidRPr="00E01771">
        <w:t>obiective</w:t>
      </w:r>
      <w:proofErr w:type="spellEnd"/>
      <w:r w:rsidRPr="00E01771">
        <w:t xml:space="preserve">, tip de </w:t>
      </w:r>
      <w:proofErr w:type="spellStart"/>
      <w:r w:rsidRPr="00E01771">
        <w:t>investiţie</w:t>
      </w:r>
      <w:proofErr w:type="spellEnd"/>
      <w:r w:rsidRPr="00E01771">
        <w:t xml:space="preserve">, </w:t>
      </w:r>
      <w:proofErr w:type="spellStart"/>
      <w:r w:rsidRPr="00E01771">
        <w:t>lista</w:t>
      </w:r>
      <w:proofErr w:type="spellEnd"/>
      <w:r w:rsidRPr="00E01771">
        <w:t xml:space="preserve"> </w:t>
      </w:r>
      <w:proofErr w:type="spellStart"/>
      <w:r w:rsidRPr="00E01771">
        <w:t>cheltuielilor</w:t>
      </w:r>
      <w:proofErr w:type="spellEnd"/>
      <w:r w:rsidRPr="00E01771">
        <w:t xml:space="preserve"> </w:t>
      </w:r>
      <w:proofErr w:type="spellStart"/>
      <w:r w:rsidRPr="00E01771">
        <w:t>eligibile</w:t>
      </w:r>
      <w:proofErr w:type="spellEnd"/>
      <w:r w:rsidRPr="00E01771">
        <w:t xml:space="preserve">, </w:t>
      </w:r>
      <w:proofErr w:type="spellStart"/>
      <w:r w:rsidRPr="00E01771">
        <w:t>costuri</w:t>
      </w:r>
      <w:proofErr w:type="spellEnd"/>
      <w:r w:rsidRPr="00E01771">
        <w:t xml:space="preserve"> </w:t>
      </w:r>
      <w:proofErr w:type="spellStart"/>
      <w:r w:rsidRPr="00E01771">
        <w:t>şi</w:t>
      </w:r>
      <w:proofErr w:type="spellEnd"/>
      <w:r w:rsidRPr="00E01771">
        <w:t xml:space="preserve"> </w:t>
      </w:r>
      <w:proofErr w:type="spellStart"/>
      <w:r w:rsidRPr="00E01771">
        <w:t>stadiul</w:t>
      </w:r>
      <w:proofErr w:type="spellEnd"/>
      <w:r w:rsidRPr="00E01771">
        <w:t xml:space="preserve"> </w:t>
      </w:r>
      <w:proofErr w:type="spellStart"/>
      <w:r w:rsidRPr="00E01771">
        <w:t>proiectului</w:t>
      </w:r>
      <w:proofErr w:type="spellEnd"/>
      <w:r w:rsidRPr="00E01771">
        <w:t xml:space="preserve">, </w:t>
      </w:r>
      <w:proofErr w:type="spellStart"/>
      <w:r w:rsidRPr="00E01771">
        <w:t>perioada</w:t>
      </w:r>
      <w:proofErr w:type="spellEnd"/>
      <w:r w:rsidRPr="00E01771">
        <w:t xml:space="preserve"> </w:t>
      </w:r>
      <w:proofErr w:type="spellStart"/>
      <w:r w:rsidRPr="00E01771">
        <w:t>derulării</w:t>
      </w:r>
      <w:proofErr w:type="spellEnd"/>
      <w:r w:rsidRPr="00E01771">
        <w:t xml:space="preserve"> </w:t>
      </w:r>
      <w:proofErr w:type="spellStart"/>
      <w:r w:rsidRPr="00E01771">
        <w:t>proiectului</w:t>
      </w:r>
      <w:proofErr w:type="spellEnd"/>
      <w:r w:rsidRPr="00E01771">
        <w:t xml:space="preserve">), </w:t>
      </w:r>
      <w:proofErr w:type="spellStart"/>
      <w:r w:rsidRPr="00E01771">
        <w:t>pentru</w:t>
      </w:r>
      <w:proofErr w:type="spellEnd"/>
      <w:r w:rsidRPr="00E01771">
        <w:t xml:space="preserve"> </w:t>
      </w:r>
      <w:proofErr w:type="spellStart"/>
      <w:r w:rsidRPr="00E01771">
        <w:t>solicitanţii</w:t>
      </w:r>
      <w:proofErr w:type="spellEnd"/>
      <w:r w:rsidRPr="00E01771">
        <w:t xml:space="preserve"> care au </w:t>
      </w:r>
      <w:proofErr w:type="spellStart"/>
      <w:r w:rsidRPr="00E01771">
        <w:t>mai</w:t>
      </w:r>
      <w:proofErr w:type="spellEnd"/>
      <w:r w:rsidRPr="00E01771">
        <w:t xml:space="preserve"> </w:t>
      </w:r>
      <w:proofErr w:type="spellStart"/>
      <w:r w:rsidRPr="00E01771">
        <w:t>beneficiat</w:t>
      </w:r>
      <w:proofErr w:type="spellEnd"/>
      <w:r w:rsidRPr="00E01771">
        <w:t xml:space="preserve"> de </w:t>
      </w:r>
      <w:proofErr w:type="spellStart"/>
      <w:r w:rsidRPr="00E01771">
        <w:t>finanţare</w:t>
      </w:r>
      <w:proofErr w:type="spellEnd"/>
      <w:r w:rsidRPr="00E01771">
        <w:t xml:space="preserve"> </w:t>
      </w:r>
      <w:proofErr w:type="spellStart"/>
      <w:r w:rsidRPr="00E01771">
        <w:t>nerambursabilă</w:t>
      </w:r>
      <w:proofErr w:type="spellEnd"/>
      <w:r w:rsidRPr="00E01771">
        <w:t xml:space="preserve"> </w:t>
      </w:r>
      <w:proofErr w:type="spellStart"/>
      <w:r w:rsidRPr="00E01771">
        <w:t>începând</w:t>
      </w:r>
      <w:proofErr w:type="spellEnd"/>
      <w:r w:rsidRPr="00E01771">
        <w:t xml:space="preserve"> cu </w:t>
      </w:r>
      <w:proofErr w:type="spellStart"/>
      <w:r w:rsidRPr="00E01771">
        <w:t>anul</w:t>
      </w:r>
      <w:proofErr w:type="spellEnd"/>
      <w:r w:rsidRPr="00E01771">
        <w:t xml:space="preserve"> 20</w:t>
      </w:r>
      <w:r w:rsidR="00D11DF9">
        <w:t>14</w:t>
      </w:r>
      <w:r w:rsidRPr="00E01771">
        <w:t xml:space="preserve"> </w:t>
      </w:r>
      <w:proofErr w:type="spellStart"/>
      <w:r w:rsidRPr="00E01771">
        <w:t>pentru</w:t>
      </w:r>
      <w:proofErr w:type="spellEnd"/>
      <w:r w:rsidRPr="00E01771">
        <w:t xml:space="preserve"> </w:t>
      </w:r>
      <w:proofErr w:type="spellStart"/>
      <w:r w:rsidRPr="00E01771">
        <w:t>aceleaşi</w:t>
      </w:r>
      <w:proofErr w:type="spellEnd"/>
      <w:r w:rsidRPr="00E01771">
        <w:t xml:space="preserve"> </w:t>
      </w:r>
      <w:proofErr w:type="spellStart"/>
      <w:r w:rsidRPr="00E01771">
        <w:t>tipuri</w:t>
      </w:r>
      <w:proofErr w:type="spellEnd"/>
      <w:r w:rsidRPr="00E01771">
        <w:t xml:space="preserve"> de </w:t>
      </w:r>
      <w:proofErr w:type="spellStart"/>
      <w:r w:rsidRPr="00E01771">
        <w:t>investiţii</w:t>
      </w:r>
      <w:proofErr w:type="spellEnd"/>
      <w:r w:rsidRPr="00E01771">
        <w:t>.</w:t>
      </w:r>
    </w:p>
    <w:p w14:paraId="0A1ECE20" w14:textId="77777777" w:rsidR="00DE18BF" w:rsidRPr="00DE18BF" w:rsidRDefault="00097481" w:rsidP="00B22F21">
      <w:pPr>
        <w:spacing w:before="0" w:after="0"/>
      </w:pPr>
      <w:r>
        <w:rPr>
          <w:b/>
          <w:bCs/>
        </w:rPr>
        <w:t>14</w:t>
      </w:r>
      <w:r w:rsidR="00DE18BF">
        <w:rPr>
          <w:b/>
          <w:bCs/>
        </w:rPr>
        <w:t xml:space="preserve">. </w:t>
      </w:r>
      <w:proofErr w:type="spellStart"/>
      <w:r w:rsidR="00DE18BF">
        <w:rPr>
          <w:b/>
          <w:bCs/>
        </w:rPr>
        <w:t>Notificare</w:t>
      </w:r>
      <w:proofErr w:type="spellEnd"/>
      <w:r w:rsidR="00DE18BF">
        <w:rPr>
          <w:b/>
          <w:bCs/>
        </w:rPr>
        <w:t xml:space="preserve">, care </w:t>
      </w:r>
      <w:proofErr w:type="spellStart"/>
      <w:r w:rsidR="00DE18BF">
        <w:rPr>
          <w:b/>
          <w:bCs/>
        </w:rPr>
        <w:t>să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certifice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conformit</w:t>
      </w:r>
      <w:r w:rsidR="00DE18BF">
        <w:rPr>
          <w:b/>
          <w:bCs/>
        </w:rPr>
        <w:t>atea</w:t>
      </w:r>
      <w:proofErr w:type="spellEnd"/>
      <w:r w:rsidR="00DE18BF">
        <w:rPr>
          <w:b/>
          <w:bCs/>
        </w:rPr>
        <w:t xml:space="preserve"> </w:t>
      </w:r>
      <w:proofErr w:type="spellStart"/>
      <w:r w:rsidR="00DE18BF">
        <w:rPr>
          <w:b/>
          <w:bCs/>
        </w:rPr>
        <w:t>proiectului</w:t>
      </w:r>
      <w:proofErr w:type="spellEnd"/>
      <w:r w:rsidR="00DE18BF">
        <w:rPr>
          <w:b/>
          <w:bCs/>
        </w:rPr>
        <w:t xml:space="preserve"> cu </w:t>
      </w:r>
      <w:proofErr w:type="spellStart"/>
      <w:r w:rsidR="00DE18BF">
        <w:rPr>
          <w:b/>
          <w:bCs/>
        </w:rPr>
        <w:t>legislatia</w:t>
      </w:r>
      <w:proofErr w:type="spellEnd"/>
      <w:r w:rsidR="00DE18BF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în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vigoare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pentru</w:t>
      </w:r>
      <w:proofErr w:type="spellEnd"/>
      <w:r w:rsidR="00DE18BF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domeniul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sanitar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rPr>
          <w:b/>
          <w:bCs/>
        </w:rPr>
        <w:t>veterinar</w:t>
      </w:r>
      <w:proofErr w:type="spellEnd"/>
      <w:r w:rsidR="00DE18BF" w:rsidRPr="00E01771">
        <w:rPr>
          <w:b/>
          <w:bCs/>
        </w:rPr>
        <w:t xml:space="preserve"> </w:t>
      </w:r>
      <w:proofErr w:type="spellStart"/>
      <w:r w:rsidR="00DE18BF" w:rsidRPr="00E01771">
        <w:t>ș</w:t>
      </w:r>
      <w:r w:rsidR="00DE18BF">
        <w:t>i</w:t>
      </w:r>
      <w:proofErr w:type="spellEnd"/>
      <w:r w:rsidR="00DE18BF">
        <w:t xml:space="preserve"> </w:t>
      </w:r>
      <w:proofErr w:type="spellStart"/>
      <w:r w:rsidR="00DE18BF">
        <w:t>că</w:t>
      </w:r>
      <w:proofErr w:type="spellEnd"/>
      <w:r w:rsidR="00DE18BF" w:rsidRPr="00E01771">
        <w:t xml:space="preserve"> </w:t>
      </w:r>
      <w:proofErr w:type="spellStart"/>
      <w:r w:rsidR="00DE18BF" w:rsidRPr="00E01771">
        <w:t>prin</w:t>
      </w:r>
      <w:proofErr w:type="spellEnd"/>
      <w:r w:rsidR="00DE18BF" w:rsidRPr="00E01771">
        <w:t xml:space="preserve"> </w:t>
      </w:r>
      <w:proofErr w:type="spellStart"/>
      <w:r w:rsidR="00DE18BF" w:rsidRPr="00E01771">
        <w:t>realizarea</w:t>
      </w:r>
      <w:proofErr w:type="spellEnd"/>
      <w:r w:rsidR="00DE18BF" w:rsidRPr="00E01771">
        <w:t xml:space="preserve"> </w:t>
      </w:r>
      <w:proofErr w:type="spellStart"/>
      <w:r w:rsidR="00DE18BF" w:rsidRPr="00E01771">
        <w:t>investiției</w:t>
      </w:r>
      <w:proofErr w:type="spellEnd"/>
      <w:r w:rsidR="00DE18BF" w:rsidRPr="00E01771">
        <w:t xml:space="preserve"> </w:t>
      </w:r>
      <w:proofErr w:type="spellStart"/>
      <w:r w:rsidR="00DE18BF" w:rsidRPr="00E01771">
        <w:t>în</w:t>
      </w:r>
      <w:proofErr w:type="spellEnd"/>
      <w:r w:rsidR="00DE18BF" w:rsidRPr="00E01771">
        <w:t xml:space="preserve"> </w:t>
      </w:r>
      <w:proofErr w:type="spellStart"/>
      <w:r w:rsidR="00DE18BF" w:rsidRPr="00E01771">
        <w:t>conformitate</w:t>
      </w:r>
      <w:proofErr w:type="spellEnd"/>
      <w:r w:rsidR="00DE18BF" w:rsidRPr="00E01771">
        <w:t xml:space="preserve"> cu </w:t>
      </w:r>
      <w:proofErr w:type="spellStart"/>
      <w:r w:rsidR="00DE18BF" w:rsidRPr="00E01771">
        <w:t>proiectul</w:t>
      </w:r>
      <w:proofErr w:type="spellEnd"/>
      <w:r w:rsidR="00DE18BF" w:rsidRPr="00E01771">
        <w:t xml:space="preserve"> </w:t>
      </w:r>
      <w:proofErr w:type="spellStart"/>
      <w:r w:rsidR="00DE18BF" w:rsidRPr="00E01771">
        <w:t>verificat</w:t>
      </w:r>
      <w:proofErr w:type="spellEnd"/>
      <w:r w:rsidR="00DE18BF" w:rsidRPr="00E01771">
        <w:t xml:space="preserve"> de</w:t>
      </w:r>
      <w:r w:rsidR="00DE18BF">
        <w:rPr>
          <w:b/>
          <w:bCs/>
        </w:rPr>
        <w:t xml:space="preserve"> </w:t>
      </w:r>
      <w:r w:rsidR="00DE18BF" w:rsidRPr="00E01771">
        <w:t xml:space="preserve">DSVSA </w:t>
      </w:r>
      <w:proofErr w:type="spellStart"/>
      <w:r w:rsidR="00DE18BF" w:rsidRPr="00E01771">
        <w:t>județeană</w:t>
      </w:r>
      <w:proofErr w:type="spellEnd"/>
      <w:r w:rsidR="00DE18BF" w:rsidRPr="00E01771">
        <w:t xml:space="preserve">, </w:t>
      </w:r>
      <w:proofErr w:type="spellStart"/>
      <w:r w:rsidR="00DE18BF" w:rsidRPr="00E01771">
        <w:t>construcția</w:t>
      </w:r>
      <w:proofErr w:type="spellEnd"/>
      <w:r w:rsidR="00DE18BF" w:rsidRPr="00E01771">
        <w:t xml:space="preserve"> </w:t>
      </w:r>
      <w:proofErr w:type="spellStart"/>
      <w:r w:rsidR="00DE18BF" w:rsidRPr="00E01771">
        <w:t>va</w:t>
      </w:r>
      <w:proofErr w:type="spellEnd"/>
      <w:r w:rsidR="00DE18BF" w:rsidRPr="00E01771">
        <w:t xml:space="preserve"> fi </w:t>
      </w:r>
      <w:proofErr w:type="spellStart"/>
      <w:r w:rsidR="00DE18BF" w:rsidRPr="00E01771">
        <w:t>în</w:t>
      </w:r>
      <w:proofErr w:type="spellEnd"/>
      <w:r w:rsidR="00DE18BF" w:rsidRPr="00E01771">
        <w:t xml:space="preserve"> </w:t>
      </w:r>
      <w:proofErr w:type="spellStart"/>
      <w:r w:rsidR="00DE18BF" w:rsidRPr="00E01771">
        <w:t>concordanță</w:t>
      </w:r>
      <w:proofErr w:type="spellEnd"/>
      <w:r w:rsidR="00DE18BF" w:rsidRPr="00E01771">
        <w:t xml:space="preserve"> cu </w:t>
      </w:r>
      <w:proofErr w:type="spellStart"/>
      <w:r w:rsidR="00DE18BF" w:rsidRPr="00E01771">
        <w:t>legisl</w:t>
      </w:r>
      <w:r w:rsidR="00DE18BF">
        <w:t>ația</w:t>
      </w:r>
      <w:proofErr w:type="spellEnd"/>
      <w:r w:rsidR="00DE18BF">
        <w:t xml:space="preserve"> </w:t>
      </w:r>
      <w:proofErr w:type="spellStart"/>
      <w:r w:rsidR="00DE18BF">
        <w:t>în</w:t>
      </w:r>
      <w:proofErr w:type="spellEnd"/>
      <w:r w:rsidR="00DE18BF">
        <w:t xml:space="preserve"> </w:t>
      </w:r>
      <w:proofErr w:type="spellStart"/>
      <w:r w:rsidR="00DE18BF">
        <w:t>vigoare</w:t>
      </w:r>
      <w:proofErr w:type="spellEnd"/>
      <w:r w:rsidR="00DE18BF">
        <w:t xml:space="preserve"> </w:t>
      </w:r>
      <w:proofErr w:type="spellStart"/>
      <w:r w:rsidR="00DE18BF">
        <w:t>pentru</w:t>
      </w:r>
      <w:proofErr w:type="spellEnd"/>
      <w:r w:rsidR="00DE18BF">
        <w:t xml:space="preserve"> </w:t>
      </w:r>
      <w:proofErr w:type="spellStart"/>
      <w:r w:rsidR="00DE18BF">
        <w:t>domeniul</w:t>
      </w:r>
      <w:proofErr w:type="spellEnd"/>
      <w:r w:rsidR="00DE18BF">
        <w:t xml:space="preserve"> </w:t>
      </w:r>
      <w:proofErr w:type="spellStart"/>
      <w:r w:rsidR="00DE18BF" w:rsidRPr="00E01771">
        <w:t>sanitar</w:t>
      </w:r>
      <w:proofErr w:type="spellEnd"/>
      <w:r w:rsidR="00DE18BF">
        <w:rPr>
          <w:b/>
          <w:bCs/>
        </w:rPr>
        <w:t xml:space="preserve"> </w:t>
      </w:r>
      <w:proofErr w:type="spellStart"/>
      <w:r w:rsidR="00DE18BF" w:rsidRPr="00E01771">
        <w:t>veterinar</w:t>
      </w:r>
      <w:proofErr w:type="spellEnd"/>
      <w:r w:rsidR="00DE18BF" w:rsidRPr="00E01771">
        <w:t xml:space="preserve"> </w:t>
      </w:r>
      <w:proofErr w:type="spellStart"/>
      <w:r w:rsidR="00DE18BF" w:rsidRPr="00E01771">
        <w:t>și</w:t>
      </w:r>
      <w:proofErr w:type="spellEnd"/>
      <w:r w:rsidR="00DE18BF" w:rsidRPr="00E01771">
        <w:t xml:space="preserve"> </w:t>
      </w:r>
      <w:proofErr w:type="spellStart"/>
      <w:r w:rsidR="00DE18BF" w:rsidRPr="00E01771">
        <w:t>pentru</w:t>
      </w:r>
      <w:proofErr w:type="spellEnd"/>
      <w:r w:rsidR="00DE18BF" w:rsidRPr="00E01771">
        <w:t xml:space="preserve"> </w:t>
      </w:r>
      <w:proofErr w:type="spellStart"/>
      <w:r w:rsidR="00DE18BF" w:rsidRPr="00E01771">
        <w:t>siguranța</w:t>
      </w:r>
      <w:proofErr w:type="spellEnd"/>
      <w:r w:rsidR="00DE18BF" w:rsidRPr="00E01771">
        <w:t xml:space="preserve"> </w:t>
      </w:r>
      <w:proofErr w:type="spellStart"/>
      <w:r w:rsidR="00DE18BF" w:rsidRPr="00E01771">
        <w:t>alimentelor</w:t>
      </w:r>
      <w:proofErr w:type="spellEnd"/>
      <w:r w:rsidR="00DE18BF" w:rsidRPr="00E01771">
        <w:t xml:space="preserve">, </w:t>
      </w:r>
      <w:proofErr w:type="spellStart"/>
      <w:r w:rsidR="00DE18BF" w:rsidRPr="00E01771">
        <w:t>dacă</w:t>
      </w:r>
      <w:proofErr w:type="spellEnd"/>
      <w:r w:rsidR="00DE18BF" w:rsidRPr="00E01771">
        <w:t xml:space="preserve"> </w:t>
      </w:r>
      <w:proofErr w:type="spellStart"/>
      <w:r w:rsidR="00DE18BF" w:rsidRPr="00E01771">
        <w:t>este</w:t>
      </w:r>
      <w:proofErr w:type="spellEnd"/>
      <w:r w:rsidR="00DE18BF" w:rsidRPr="00E01771">
        <w:t xml:space="preserve"> </w:t>
      </w:r>
      <w:proofErr w:type="spellStart"/>
      <w:r w:rsidR="00DE18BF" w:rsidRPr="00E01771">
        <w:t>cazul</w:t>
      </w:r>
      <w:proofErr w:type="spellEnd"/>
      <w:r w:rsidR="00DE18BF" w:rsidRPr="00E01771">
        <w:t>;</w:t>
      </w:r>
    </w:p>
    <w:p w14:paraId="5AD64A3C" w14:textId="77777777" w:rsidR="00E5030A" w:rsidRDefault="00097481" w:rsidP="00B22F21">
      <w:pPr>
        <w:spacing w:before="0" w:after="0"/>
      </w:pPr>
      <w:r>
        <w:rPr>
          <w:b/>
        </w:rPr>
        <w:t>15</w:t>
      </w:r>
      <w:r w:rsidR="00E5030A" w:rsidRPr="00E5030A">
        <w:rPr>
          <w:b/>
        </w:rPr>
        <w:t>.</w:t>
      </w:r>
      <w:r w:rsidR="00E5030A" w:rsidRPr="00E5030A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proofErr w:type="spellStart"/>
      <w:r w:rsidR="00E5030A" w:rsidRPr="00E5030A">
        <w:rPr>
          <w:b/>
          <w:bCs/>
          <w:iCs/>
        </w:rPr>
        <w:t>Extrasul</w:t>
      </w:r>
      <w:proofErr w:type="spellEnd"/>
      <w:r w:rsidR="00E5030A" w:rsidRPr="00E5030A">
        <w:rPr>
          <w:b/>
          <w:bCs/>
          <w:iCs/>
        </w:rPr>
        <w:t xml:space="preserve"> din </w:t>
      </w:r>
      <w:proofErr w:type="spellStart"/>
      <w:r w:rsidR="00E5030A" w:rsidRPr="00E5030A">
        <w:rPr>
          <w:b/>
          <w:bCs/>
          <w:iCs/>
        </w:rPr>
        <w:t>strategie</w:t>
      </w:r>
      <w:proofErr w:type="spellEnd"/>
      <w:r w:rsidR="00E5030A" w:rsidRPr="00E5030A">
        <w:rPr>
          <w:b/>
          <w:bCs/>
          <w:i/>
          <w:iCs/>
        </w:rPr>
        <w:t xml:space="preserve">, </w:t>
      </w:r>
      <w:r w:rsidR="00E5030A" w:rsidRPr="00E5030A">
        <w:t xml:space="preserve">care </w:t>
      </w:r>
      <w:proofErr w:type="spellStart"/>
      <w:r w:rsidR="00E5030A" w:rsidRPr="00E5030A">
        <w:t>confirmă</w:t>
      </w:r>
      <w:proofErr w:type="spellEnd"/>
      <w:r w:rsidR="00E5030A" w:rsidRPr="00E5030A">
        <w:t xml:space="preserve"> </w:t>
      </w:r>
      <w:proofErr w:type="spellStart"/>
      <w:r w:rsidR="00E5030A" w:rsidRPr="00E5030A">
        <w:t>dacă</w:t>
      </w:r>
      <w:proofErr w:type="spellEnd"/>
      <w:r w:rsidR="00E5030A" w:rsidRPr="00E5030A">
        <w:t xml:space="preserve"> </w:t>
      </w:r>
      <w:proofErr w:type="spellStart"/>
      <w:r w:rsidR="00E5030A" w:rsidRPr="00E5030A">
        <w:t>investiția</w:t>
      </w:r>
      <w:proofErr w:type="spellEnd"/>
      <w:r w:rsidR="00E5030A" w:rsidRPr="00E5030A">
        <w:t xml:space="preserve"> </w:t>
      </w:r>
      <w:proofErr w:type="spellStart"/>
      <w:r w:rsidR="00E5030A" w:rsidRPr="00E5030A">
        <w:t>este</w:t>
      </w:r>
      <w:proofErr w:type="spellEnd"/>
      <w:r w:rsidR="00E5030A" w:rsidRPr="00E5030A">
        <w:t xml:space="preserve"> </w:t>
      </w:r>
      <w:proofErr w:type="spellStart"/>
      <w:r w:rsidR="00E5030A" w:rsidRPr="00E5030A">
        <w:t>în</w:t>
      </w:r>
      <w:proofErr w:type="spellEnd"/>
      <w:r w:rsidR="00E5030A" w:rsidRPr="00E5030A">
        <w:t xml:space="preserve"> </w:t>
      </w:r>
      <w:proofErr w:type="spellStart"/>
      <w:r w:rsidR="00E5030A" w:rsidRPr="00E5030A">
        <w:t>corelare</w:t>
      </w:r>
      <w:proofErr w:type="spellEnd"/>
      <w:r w:rsidR="00E5030A" w:rsidRPr="00E5030A">
        <w:t xml:space="preserve"> cu </w:t>
      </w:r>
      <w:proofErr w:type="spellStart"/>
      <w:r w:rsidR="00E5030A" w:rsidRPr="00E5030A">
        <w:t>orice</w:t>
      </w:r>
      <w:proofErr w:type="spellEnd"/>
      <w:r w:rsidR="00E5030A" w:rsidRPr="00E5030A">
        <w:t xml:space="preserve"> </w:t>
      </w:r>
      <w:proofErr w:type="spellStart"/>
      <w:r w:rsidR="00E5030A" w:rsidRPr="00E5030A">
        <w:t>strategie</w:t>
      </w:r>
      <w:proofErr w:type="spellEnd"/>
      <w:r w:rsidR="00E5030A" w:rsidRPr="00E5030A">
        <w:t xml:space="preserve"> de </w:t>
      </w:r>
      <w:proofErr w:type="spellStart"/>
      <w:r w:rsidR="00E5030A" w:rsidRPr="00E5030A">
        <w:t>dezvoltare</w:t>
      </w:r>
      <w:proofErr w:type="spellEnd"/>
      <w:r w:rsidR="00E5030A" w:rsidRPr="00E5030A">
        <w:t xml:space="preserve"> </w:t>
      </w:r>
      <w:proofErr w:type="spellStart"/>
      <w:r w:rsidR="00E5030A" w:rsidRPr="00E5030A">
        <w:t>națională</w:t>
      </w:r>
      <w:proofErr w:type="spellEnd"/>
      <w:r w:rsidR="00E5030A" w:rsidRPr="00E5030A">
        <w:t xml:space="preserve"> / regional / </w:t>
      </w:r>
      <w:proofErr w:type="spellStart"/>
      <w:r w:rsidR="00E5030A" w:rsidRPr="00E5030A">
        <w:t>județeană</w:t>
      </w:r>
      <w:proofErr w:type="spellEnd"/>
      <w:r w:rsidR="00E5030A" w:rsidRPr="00E5030A">
        <w:t xml:space="preserve"> / </w:t>
      </w:r>
      <w:proofErr w:type="spellStart"/>
      <w:r w:rsidR="00E5030A" w:rsidRPr="00E5030A">
        <w:t>locală</w:t>
      </w:r>
      <w:proofErr w:type="spellEnd"/>
      <w:r w:rsidR="00E5030A" w:rsidRPr="00E5030A">
        <w:t xml:space="preserve"> </w:t>
      </w:r>
      <w:proofErr w:type="spellStart"/>
      <w:r w:rsidR="00E5030A" w:rsidRPr="00E5030A">
        <w:t>aprobată</w:t>
      </w:r>
      <w:proofErr w:type="spellEnd"/>
      <w:r w:rsidR="00E5030A" w:rsidRPr="00E5030A">
        <w:t xml:space="preserve">, </w:t>
      </w:r>
      <w:proofErr w:type="spellStart"/>
      <w:r w:rsidR="00E5030A" w:rsidRPr="00E5030A">
        <w:t>corespunzătoare</w:t>
      </w:r>
      <w:proofErr w:type="spellEnd"/>
      <w:r w:rsidR="00E5030A" w:rsidRPr="00E5030A">
        <w:t xml:space="preserve"> </w:t>
      </w:r>
      <w:proofErr w:type="spellStart"/>
      <w:r w:rsidR="00E5030A" w:rsidRPr="00E5030A">
        <w:t>domeniului</w:t>
      </w:r>
      <w:proofErr w:type="spellEnd"/>
      <w:r w:rsidR="00E5030A" w:rsidRPr="00E5030A">
        <w:t xml:space="preserve"> de </w:t>
      </w:r>
      <w:proofErr w:type="spellStart"/>
      <w:r w:rsidR="00E5030A" w:rsidRPr="00E5030A">
        <w:t>investiții</w:t>
      </w:r>
      <w:proofErr w:type="spellEnd"/>
      <w:r w:rsidR="00E5030A" w:rsidRPr="00E5030A">
        <w:t xml:space="preserve"> precum </w:t>
      </w:r>
      <w:proofErr w:type="spellStart"/>
      <w:r w:rsidR="00E5030A" w:rsidRPr="00E5030A">
        <w:t>și</w:t>
      </w:r>
      <w:proofErr w:type="spellEnd"/>
      <w:r w:rsidR="00E5030A" w:rsidRPr="00E5030A">
        <w:t xml:space="preserve"> </w:t>
      </w:r>
      <w:proofErr w:type="spellStart"/>
      <w:r w:rsidR="00E5030A" w:rsidRPr="00E5030A">
        <w:t>copia</w:t>
      </w:r>
      <w:proofErr w:type="spellEnd"/>
      <w:r w:rsidR="00E5030A" w:rsidRPr="00E5030A">
        <w:t xml:space="preserve"> </w:t>
      </w:r>
      <w:proofErr w:type="spellStart"/>
      <w:r w:rsidR="00E5030A" w:rsidRPr="00E5030A">
        <w:t>hotărârii</w:t>
      </w:r>
      <w:proofErr w:type="spellEnd"/>
      <w:r w:rsidR="00E5030A" w:rsidRPr="00E5030A">
        <w:t xml:space="preserve"> de </w:t>
      </w:r>
      <w:proofErr w:type="spellStart"/>
      <w:r w:rsidR="00E5030A" w:rsidRPr="00E5030A">
        <w:t>aprobare</w:t>
      </w:r>
      <w:proofErr w:type="spellEnd"/>
      <w:r w:rsidR="00E5030A" w:rsidRPr="00E5030A">
        <w:t xml:space="preserve"> a </w:t>
      </w:r>
      <w:proofErr w:type="spellStart"/>
      <w:r w:rsidR="00E5030A" w:rsidRPr="00E5030A">
        <w:t>strategiei</w:t>
      </w:r>
      <w:proofErr w:type="spellEnd"/>
      <w:r w:rsidR="00E5030A" w:rsidRPr="00E5030A">
        <w:t>.</w:t>
      </w:r>
    </w:p>
    <w:p w14:paraId="69EACADE" w14:textId="77777777" w:rsidR="00E5030A" w:rsidRDefault="00097481" w:rsidP="00B22F21">
      <w:pPr>
        <w:spacing w:before="0" w:after="0"/>
        <w:rPr>
          <w:b/>
          <w:bCs/>
          <w:iCs/>
        </w:rPr>
      </w:pPr>
      <w:r>
        <w:rPr>
          <w:b/>
        </w:rPr>
        <w:t>17</w:t>
      </w:r>
      <w:r w:rsidR="00E5030A" w:rsidRPr="00E5030A">
        <w:rPr>
          <w:b/>
        </w:rPr>
        <w:t>.</w:t>
      </w:r>
      <w:r w:rsidR="00E5030A">
        <w:rPr>
          <w:b/>
        </w:rPr>
        <w:t xml:space="preserve"> </w:t>
      </w:r>
      <w:proofErr w:type="spellStart"/>
      <w:r w:rsidR="00E5030A" w:rsidRPr="00E5030A">
        <w:rPr>
          <w:b/>
          <w:bCs/>
          <w:iCs/>
        </w:rPr>
        <w:t>Copie</w:t>
      </w:r>
      <w:proofErr w:type="spellEnd"/>
      <w:r w:rsidR="00E5030A" w:rsidRPr="00E5030A">
        <w:rPr>
          <w:b/>
          <w:bCs/>
          <w:iCs/>
        </w:rPr>
        <w:t xml:space="preserve"> document de </w:t>
      </w:r>
      <w:proofErr w:type="spellStart"/>
      <w:r w:rsidR="00E5030A" w:rsidRPr="00E5030A">
        <w:rPr>
          <w:b/>
          <w:bCs/>
          <w:iCs/>
        </w:rPr>
        <w:t>identitate</w:t>
      </w:r>
      <w:proofErr w:type="spellEnd"/>
      <w:r w:rsidR="00E5030A" w:rsidRPr="00E5030A">
        <w:rPr>
          <w:b/>
          <w:bCs/>
          <w:iCs/>
        </w:rPr>
        <w:t xml:space="preserve"> al </w:t>
      </w:r>
      <w:proofErr w:type="spellStart"/>
      <w:r w:rsidR="00E5030A" w:rsidRPr="00E5030A">
        <w:rPr>
          <w:b/>
          <w:bCs/>
          <w:iCs/>
        </w:rPr>
        <w:t>reprezentantului</w:t>
      </w:r>
      <w:proofErr w:type="spellEnd"/>
      <w:r w:rsidR="00E5030A" w:rsidRPr="00E5030A">
        <w:rPr>
          <w:b/>
          <w:bCs/>
          <w:iCs/>
        </w:rPr>
        <w:t xml:space="preserve"> legal al </w:t>
      </w:r>
      <w:proofErr w:type="spellStart"/>
      <w:r w:rsidR="00E5030A" w:rsidRPr="00E5030A">
        <w:rPr>
          <w:b/>
          <w:bCs/>
          <w:iCs/>
        </w:rPr>
        <w:t>beneficiarului</w:t>
      </w:r>
      <w:proofErr w:type="spellEnd"/>
      <w:r w:rsidR="00E5030A" w:rsidRPr="00E5030A">
        <w:rPr>
          <w:b/>
          <w:bCs/>
          <w:iCs/>
        </w:rPr>
        <w:t>.</w:t>
      </w:r>
    </w:p>
    <w:p w14:paraId="6F759624" w14:textId="77777777" w:rsidR="00E5030A" w:rsidRDefault="00097481" w:rsidP="00B22F21">
      <w:pPr>
        <w:spacing w:before="0" w:after="0"/>
        <w:rPr>
          <w:b/>
          <w:bCs/>
          <w:iCs/>
        </w:rPr>
      </w:pPr>
      <w:r>
        <w:rPr>
          <w:b/>
          <w:bCs/>
          <w:iCs/>
        </w:rPr>
        <w:t>19</w:t>
      </w:r>
      <w:r w:rsidR="00E5030A" w:rsidRPr="00E5030A">
        <w:rPr>
          <w:b/>
          <w:bCs/>
          <w:iCs/>
        </w:rPr>
        <w:t xml:space="preserve">. </w:t>
      </w:r>
      <w:proofErr w:type="spellStart"/>
      <w:r w:rsidR="00E5030A" w:rsidRPr="00E5030A">
        <w:rPr>
          <w:b/>
          <w:bCs/>
          <w:iCs/>
        </w:rPr>
        <w:t>Declarația</w:t>
      </w:r>
      <w:proofErr w:type="spellEnd"/>
      <w:r w:rsidR="00E5030A" w:rsidRPr="00E5030A">
        <w:rPr>
          <w:b/>
          <w:bCs/>
          <w:iCs/>
        </w:rPr>
        <w:t xml:space="preserve"> pe </w:t>
      </w:r>
      <w:proofErr w:type="spellStart"/>
      <w:r w:rsidR="00E5030A" w:rsidRPr="00E5030A">
        <w:rPr>
          <w:b/>
          <w:bCs/>
          <w:iCs/>
        </w:rPr>
        <w:t>proprie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răspundere</w:t>
      </w:r>
      <w:proofErr w:type="spellEnd"/>
      <w:r w:rsidR="00E5030A" w:rsidRPr="00E5030A">
        <w:rPr>
          <w:b/>
          <w:bCs/>
          <w:iCs/>
        </w:rPr>
        <w:t xml:space="preserve"> a </w:t>
      </w:r>
      <w:proofErr w:type="spellStart"/>
      <w:r w:rsidR="00E5030A" w:rsidRPr="00E5030A">
        <w:rPr>
          <w:b/>
          <w:bCs/>
          <w:iCs/>
        </w:rPr>
        <w:t>solicitantului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privind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încadrarea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în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categoria</w:t>
      </w:r>
      <w:proofErr w:type="spellEnd"/>
      <w:r w:rsidR="00E5030A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IMM 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13</w:t>
      </w:r>
    </w:p>
    <w:p w14:paraId="0D0DC7B6" w14:textId="77777777" w:rsidR="00E5030A" w:rsidRPr="00E5030A" w:rsidRDefault="00097481" w:rsidP="00B22F21">
      <w:pPr>
        <w:spacing w:before="0" w:after="0"/>
        <w:rPr>
          <w:b/>
          <w:bCs/>
          <w:iCs/>
        </w:rPr>
      </w:pPr>
      <w:r>
        <w:rPr>
          <w:b/>
          <w:bCs/>
          <w:iCs/>
        </w:rPr>
        <w:t>20</w:t>
      </w:r>
      <w:r w:rsidR="00E5030A" w:rsidRPr="00E5030A">
        <w:rPr>
          <w:b/>
          <w:bCs/>
          <w:iCs/>
        </w:rPr>
        <w:t>.</w:t>
      </w:r>
      <w:r w:rsidR="003E3E70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Declarația</w:t>
      </w:r>
      <w:proofErr w:type="spellEnd"/>
      <w:r w:rsidR="00E5030A" w:rsidRPr="00E5030A">
        <w:rPr>
          <w:b/>
          <w:bCs/>
          <w:iCs/>
        </w:rPr>
        <w:t xml:space="preserve"> pe </w:t>
      </w:r>
      <w:proofErr w:type="spellStart"/>
      <w:r w:rsidR="00E5030A" w:rsidRPr="00E5030A">
        <w:rPr>
          <w:b/>
          <w:bCs/>
          <w:iCs/>
        </w:rPr>
        <w:t>proprie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răspundere</w:t>
      </w:r>
      <w:proofErr w:type="spellEnd"/>
      <w:r w:rsidR="00E5030A" w:rsidRPr="00E5030A">
        <w:rPr>
          <w:b/>
          <w:bCs/>
          <w:iCs/>
        </w:rPr>
        <w:t xml:space="preserve"> a </w:t>
      </w:r>
      <w:proofErr w:type="spellStart"/>
      <w:r w:rsidR="00E5030A" w:rsidRPr="00E5030A">
        <w:rPr>
          <w:b/>
          <w:bCs/>
          <w:iCs/>
        </w:rPr>
        <w:t>solicitantului</w:t>
      </w:r>
      <w:proofErr w:type="spellEnd"/>
      <w:r w:rsidR="00E5030A">
        <w:rPr>
          <w:b/>
          <w:bCs/>
          <w:iCs/>
        </w:rPr>
        <w:t xml:space="preserve"> </w:t>
      </w:r>
      <w:proofErr w:type="spellStart"/>
      <w:r w:rsidR="00E5030A">
        <w:rPr>
          <w:b/>
          <w:bCs/>
          <w:iCs/>
        </w:rPr>
        <w:t>privind</w:t>
      </w:r>
      <w:proofErr w:type="spellEnd"/>
      <w:r w:rsidR="00E5030A">
        <w:rPr>
          <w:b/>
          <w:bCs/>
          <w:iCs/>
        </w:rPr>
        <w:t xml:space="preserve"> </w:t>
      </w:r>
      <w:proofErr w:type="spellStart"/>
      <w:r w:rsidR="00E5030A">
        <w:rPr>
          <w:b/>
          <w:bCs/>
          <w:iCs/>
        </w:rPr>
        <w:t>neîncadrarea</w:t>
      </w:r>
      <w:proofErr w:type="spellEnd"/>
      <w:r w:rsidR="00E5030A">
        <w:rPr>
          <w:b/>
          <w:bCs/>
          <w:iCs/>
        </w:rPr>
        <w:t xml:space="preserve"> </w:t>
      </w:r>
      <w:proofErr w:type="spellStart"/>
      <w:r w:rsidR="00E5030A">
        <w:rPr>
          <w:b/>
          <w:bCs/>
          <w:iCs/>
        </w:rPr>
        <w:t>categoria</w:t>
      </w:r>
      <w:proofErr w:type="spellEnd"/>
      <w:r w:rsidR="00E5030A">
        <w:rPr>
          <w:b/>
          <w:bCs/>
          <w:iCs/>
        </w:rPr>
        <w:t xml:space="preserve"> </w:t>
      </w:r>
      <w:r>
        <w:rPr>
          <w:b/>
          <w:bCs/>
          <w:iCs/>
        </w:rPr>
        <w:t>“</w:t>
      </w:r>
      <w:proofErr w:type="spellStart"/>
      <w:r w:rsidR="00E5030A" w:rsidRPr="00E5030A">
        <w:rPr>
          <w:b/>
          <w:bCs/>
          <w:iCs/>
        </w:rPr>
        <w:t>intreprindere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în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dificultate</w:t>
      </w:r>
      <w:proofErr w:type="spellEnd"/>
      <w:r>
        <w:rPr>
          <w:b/>
          <w:bCs/>
          <w:iCs/>
        </w:rPr>
        <w:t>”</w:t>
      </w:r>
      <w:r w:rsidRPr="0009748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4</w:t>
      </w:r>
    </w:p>
    <w:p w14:paraId="64B3427E" w14:textId="77777777" w:rsidR="00E5030A" w:rsidRPr="00097481" w:rsidRDefault="00097481" w:rsidP="00B22F21">
      <w:pPr>
        <w:spacing w:before="0" w:after="0"/>
        <w:rPr>
          <w:b/>
          <w:bCs/>
          <w:iCs/>
        </w:rPr>
      </w:pPr>
      <w:r>
        <w:rPr>
          <w:b/>
          <w:bCs/>
          <w:iCs/>
        </w:rPr>
        <w:t>21</w:t>
      </w:r>
      <w:r w:rsidR="00E5030A" w:rsidRPr="00E5030A">
        <w:rPr>
          <w:b/>
          <w:bCs/>
          <w:iCs/>
        </w:rPr>
        <w:t xml:space="preserve">.Declarația pe </w:t>
      </w:r>
      <w:proofErr w:type="spellStart"/>
      <w:r w:rsidR="00E5030A" w:rsidRPr="00E5030A">
        <w:rPr>
          <w:b/>
          <w:bCs/>
          <w:iCs/>
        </w:rPr>
        <w:t>proprie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răspundere</w:t>
      </w:r>
      <w:proofErr w:type="spellEnd"/>
      <w:r w:rsidR="00E5030A" w:rsidRPr="00E5030A">
        <w:rPr>
          <w:b/>
          <w:bCs/>
          <w:iCs/>
        </w:rPr>
        <w:t xml:space="preserve"> a </w:t>
      </w:r>
      <w:proofErr w:type="spellStart"/>
      <w:r w:rsidR="00E5030A" w:rsidRPr="00E5030A">
        <w:rPr>
          <w:b/>
          <w:bCs/>
          <w:iCs/>
        </w:rPr>
        <w:t>solicitantului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privind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respectarea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regulii</w:t>
      </w:r>
      <w:proofErr w:type="spellEnd"/>
      <w:r w:rsidR="00E5030A" w:rsidRPr="00E5030A">
        <w:rPr>
          <w:b/>
          <w:bCs/>
          <w:iCs/>
        </w:rPr>
        <w:t xml:space="preserve"> de </w:t>
      </w:r>
      <w:proofErr w:type="spellStart"/>
      <w:r w:rsidR="00E5030A" w:rsidRPr="00E5030A">
        <w:rPr>
          <w:b/>
          <w:bCs/>
          <w:iCs/>
        </w:rPr>
        <w:t>cumul</w:t>
      </w:r>
      <w:proofErr w:type="spellEnd"/>
      <w:r w:rsidR="00E5030A">
        <w:rPr>
          <w:b/>
          <w:bCs/>
          <w:iCs/>
        </w:rPr>
        <w:t xml:space="preserve"> </w:t>
      </w:r>
      <w:proofErr w:type="gramStart"/>
      <w:r w:rsidR="00E5030A">
        <w:rPr>
          <w:b/>
          <w:bCs/>
          <w:iCs/>
        </w:rPr>
        <w:t>a</w:t>
      </w:r>
      <w:proofErr w:type="gramEnd"/>
      <w:r w:rsidR="00E5030A">
        <w:rPr>
          <w:b/>
          <w:bCs/>
          <w:iCs/>
        </w:rPr>
        <w:t xml:space="preserve"> </w:t>
      </w:r>
      <w:proofErr w:type="spellStart"/>
      <w:r w:rsidR="00E5030A">
        <w:rPr>
          <w:b/>
          <w:bCs/>
          <w:iCs/>
        </w:rPr>
        <w:t>ajutoarelor</w:t>
      </w:r>
      <w:proofErr w:type="spellEnd"/>
      <w:r w:rsidR="00E5030A">
        <w:rPr>
          <w:b/>
          <w:bCs/>
          <w:iCs/>
        </w:rPr>
        <w:t xml:space="preserve"> de stat </w:t>
      </w:r>
      <w:proofErr w:type="spellStart"/>
      <w:r w:rsidR="00E5030A">
        <w:rPr>
          <w:b/>
          <w:bCs/>
          <w:iCs/>
        </w:rPr>
        <w:t>ş</w:t>
      </w:r>
      <w:r w:rsidR="00E5030A" w:rsidRPr="00E5030A">
        <w:rPr>
          <w:b/>
          <w:bCs/>
          <w:iCs/>
        </w:rPr>
        <w:t>i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ajutoarelor</w:t>
      </w:r>
      <w:proofErr w:type="spellEnd"/>
      <w:r w:rsidR="00E5030A" w:rsidRPr="00E5030A">
        <w:rPr>
          <w:b/>
          <w:bCs/>
          <w:iCs/>
        </w:rPr>
        <w:t xml:space="preserve"> de minimis</w:t>
      </w:r>
      <w:r>
        <w:rPr>
          <w:b/>
          <w:bCs/>
          <w:iCs/>
        </w:rPr>
        <w:t xml:space="preserve">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5</w:t>
      </w:r>
    </w:p>
    <w:p w14:paraId="4C0AD083" w14:textId="77777777" w:rsidR="007B3D2A" w:rsidRDefault="00097481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22</w:t>
      </w:r>
      <w:r w:rsidR="007B3D2A" w:rsidRPr="00794ED8">
        <w:rPr>
          <w:b/>
          <w:bCs/>
          <w:iCs/>
        </w:rPr>
        <w:t xml:space="preserve">. </w:t>
      </w:r>
      <w:proofErr w:type="spellStart"/>
      <w:r w:rsidR="007B3D2A" w:rsidRPr="00794ED8">
        <w:rPr>
          <w:b/>
          <w:bCs/>
          <w:iCs/>
        </w:rPr>
        <w:t>Adresă</w:t>
      </w:r>
      <w:proofErr w:type="spellEnd"/>
      <w:r w:rsidR="007B3D2A" w:rsidRPr="00794ED8">
        <w:rPr>
          <w:b/>
          <w:bCs/>
          <w:iCs/>
        </w:rPr>
        <w:t xml:space="preserve"> de la </w:t>
      </w:r>
      <w:proofErr w:type="spellStart"/>
      <w:r w:rsidR="007B3D2A" w:rsidRPr="00794ED8">
        <w:rPr>
          <w:b/>
          <w:bCs/>
          <w:iCs/>
        </w:rPr>
        <w:t>primăriile</w:t>
      </w:r>
      <w:proofErr w:type="spellEnd"/>
      <w:r w:rsidR="007B3D2A" w:rsidRPr="00794ED8">
        <w:rPr>
          <w:b/>
          <w:bCs/>
          <w:iCs/>
        </w:rPr>
        <w:t xml:space="preserve"> </w:t>
      </w:r>
      <w:proofErr w:type="spellStart"/>
      <w:r w:rsidR="007B3D2A" w:rsidRPr="00794ED8">
        <w:rPr>
          <w:b/>
          <w:bCs/>
          <w:iCs/>
        </w:rPr>
        <w:t>comunelor</w:t>
      </w:r>
      <w:proofErr w:type="spellEnd"/>
      <w:r w:rsidR="007B3D2A" w:rsidRPr="00794ED8">
        <w:rPr>
          <w:b/>
          <w:bCs/>
          <w:iCs/>
        </w:rPr>
        <w:t xml:space="preserve"> </w:t>
      </w:r>
      <w:r w:rsidR="007B3D2A" w:rsidRPr="00BA5059">
        <w:rPr>
          <w:bCs/>
          <w:iCs/>
        </w:rPr>
        <w:t xml:space="preserve">de care </w:t>
      </w:r>
      <w:proofErr w:type="spellStart"/>
      <w:r w:rsidR="007B3D2A" w:rsidRPr="00BA5059">
        <w:rPr>
          <w:bCs/>
          <w:iCs/>
        </w:rPr>
        <w:t>aparțin</w:t>
      </w:r>
      <w:proofErr w:type="spellEnd"/>
      <w:r w:rsidR="007B3D2A" w:rsidRPr="00BA5059">
        <w:rPr>
          <w:bCs/>
          <w:iCs/>
        </w:rPr>
        <w:t xml:space="preserve"> </w:t>
      </w:r>
      <w:proofErr w:type="spellStart"/>
      <w:r w:rsidR="007B3D2A" w:rsidRPr="00BA5059">
        <w:rPr>
          <w:bCs/>
          <w:iCs/>
        </w:rPr>
        <w:t>localitățile</w:t>
      </w:r>
      <w:proofErr w:type="spellEnd"/>
      <w:r w:rsidR="007B3D2A" w:rsidRPr="00BA5059">
        <w:rPr>
          <w:bCs/>
          <w:iCs/>
        </w:rPr>
        <w:t xml:space="preserve"> (</w:t>
      </w:r>
      <w:proofErr w:type="spellStart"/>
      <w:r w:rsidR="007B3D2A" w:rsidRPr="00BA5059">
        <w:rPr>
          <w:bCs/>
          <w:iCs/>
        </w:rPr>
        <w:t>satele</w:t>
      </w:r>
      <w:proofErr w:type="spellEnd"/>
      <w:r w:rsidR="007B3D2A" w:rsidRPr="00BA5059">
        <w:rPr>
          <w:bCs/>
          <w:iCs/>
        </w:rPr>
        <w:t xml:space="preserve">) </w:t>
      </w:r>
      <w:proofErr w:type="spellStart"/>
      <w:r w:rsidR="007B3D2A" w:rsidRPr="00BA5059">
        <w:rPr>
          <w:bCs/>
          <w:iCs/>
        </w:rPr>
        <w:t>unde</w:t>
      </w:r>
      <w:proofErr w:type="spellEnd"/>
      <w:r w:rsidR="007B3D2A" w:rsidRPr="00BA5059">
        <w:rPr>
          <w:bCs/>
          <w:iCs/>
        </w:rPr>
        <w:t xml:space="preserve"> </w:t>
      </w:r>
      <w:proofErr w:type="spellStart"/>
      <w:r w:rsidR="007B3D2A" w:rsidRPr="00BA5059">
        <w:rPr>
          <w:bCs/>
          <w:iCs/>
        </w:rPr>
        <w:t>urmează</w:t>
      </w:r>
      <w:proofErr w:type="spellEnd"/>
      <w:r w:rsidR="007B3D2A" w:rsidRPr="00BA5059">
        <w:rPr>
          <w:bCs/>
          <w:iCs/>
        </w:rPr>
        <w:t xml:space="preserve"> </w:t>
      </w:r>
      <w:proofErr w:type="spellStart"/>
      <w:r w:rsidR="007B3D2A" w:rsidRPr="00BA5059">
        <w:rPr>
          <w:bCs/>
          <w:iCs/>
        </w:rPr>
        <w:t>să</w:t>
      </w:r>
      <w:proofErr w:type="spellEnd"/>
      <w:r w:rsidR="007B3D2A" w:rsidRPr="00BA5059">
        <w:rPr>
          <w:bCs/>
          <w:iCs/>
        </w:rPr>
        <w:t xml:space="preserve"> se </w:t>
      </w:r>
      <w:proofErr w:type="spellStart"/>
      <w:r w:rsidR="007B3D2A" w:rsidRPr="00BA5059">
        <w:rPr>
          <w:bCs/>
          <w:iCs/>
        </w:rPr>
        <w:t>efectueze</w:t>
      </w:r>
      <w:proofErr w:type="spellEnd"/>
      <w:r w:rsidR="007B3D2A" w:rsidRPr="00BA5059">
        <w:rPr>
          <w:bCs/>
          <w:iCs/>
        </w:rPr>
        <w:t xml:space="preserve"> </w:t>
      </w:r>
      <w:proofErr w:type="spellStart"/>
      <w:r w:rsidR="007B3D2A" w:rsidRPr="00BA5059">
        <w:rPr>
          <w:bCs/>
          <w:iCs/>
        </w:rPr>
        <w:t>investiția</w:t>
      </w:r>
      <w:proofErr w:type="spellEnd"/>
      <w:r w:rsidR="007B3D2A" w:rsidRPr="00BA5059">
        <w:rPr>
          <w:bCs/>
          <w:iCs/>
        </w:rPr>
        <w:t xml:space="preserve">, din care </w:t>
      </w:r>
      <w:proofErr w:type="spellStart"/>
      <w:r w:rsidR="007B3D2A" w:rsidRPr="00BA5059">
        <w:rPr>
          <w:bCs/>
          <w:iCs/>
        </w:rPr>
        <w:t>să</w:t>
      </w:r>
      <w:proofErr w:type="spellEnd"/>
      <w:r w:rsidR="007B3D2A" w:rsidRPr="00BA5059">
        <w:rPr>
          <w:bCs/>
          <w:iCs/>
        </w:rPr>
        <w:t xml:space="preserve"> </w:t>
      </w:r>
      <w:proofErr w:type="spellStart"/>
      <w:r w:rsidR="007B3D2A" w:rsidRPr="00BA5059">
        <w:rPr>
          <w:bCs/>
          <w:iCs/>
        </w:rPr>
        <w:t>rezulte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dacă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acestea</w:t>
      </w:r>
      <w:proofErr w:type="spellEnd"/>
      <w:r w:rsidRPr="00BA5059">
        <w:rPr>
          <w:bCs/>
          <w:iCs/>
        </w:rPr>
        <w:t xml:space="preserve"> au </w:t>
      </w:r>
      <w:proofErr w:type="spellStart"/>
      <w:r w:rsidRPr="00BA5059">
        <w:rPr>
          <w:bCs/>
          <w:iCs/>
        </w:rPr>
        <w:t>emis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alte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autorizații</w:t>
      </w:r>
      <w:proofErr w:type="spellEnd"/>
      <w:r w:rsidR="007B3D2A" w:rsidRPr="00BA5059">
        <w:rPr>
          <w:bCs/>
          <w:iCs/>
        </w:rPr>
        <w:t xml:space="preserve"> de </w:t>
      </w:r>
      <w:proofErr w:type="spellStart"/>
      <w:r w:rsidR="007B3D2A" w:rsidRPr="00BA5059">
        <w:rPr>
          <w:bCs/>
          <w:iCs/>
        </w:rPr>
        <w:t>construire</w:t>
      </w:r>
      <w:proofErr w:type="spellEnd"/>
      <w:r w:rsidR="007B3D2A" w:rsidRPr="00794ED8">
        <w:rPr>
          <w:b/>
          <w:bCs/>
          <w:iCs/>
        </w:rPr>
        <w:t xml:space="preserve"> </w:t>
      </w:r>
      <w:r w:rsidR="007B3D2A" w:rsidRPr="00794ED8">
        <w:rPr>
          <w:bCs/>
          <w:iCs/>
        </w:rPr>
        <w:t xml:space="preserve">a </w:t>
      </w:r>
      <w:proofErr w:type="spellStart"/>
      <w:r w:rsidR="007B3D2A" w:rsidRPr="00794ED8">
        <w:rPr>
          <w:bCs/>
          <w:iCs/>
        </w:rPr>
        <w:t>unei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lastRenderedPageBreak/>
        <w:t>rețele</w:t>
      </w:r>
      <w:proofErr w:type="spellEnd"/>
      <w:r w:rsidR="007B3D2A" w:rsidRPr="00794ED8">
        <w:rPr>
          <w:bCs/>
          <w:iCs/>
        </w:rPr>
        <w:t xml:space="preserve"> fixe de </w:t>
      </w:r>
      <w:proofErr w:type="spellStart"/>
      <w:r w:rsidR="007B3D2A" w:rsidRPr="00794ED8">
        <w:rPr>
          <w:bCs/>
          <w:iCs/>
        </w:rPr>
        <w:t>furnizare</w:t>
      </w:r>
      <w:proofErr w:type="spellEnd"/>
      <w:r w:rsidR="007B3D2A" w:rsidRPr="00794ED8">
        <w:rPr>
          <w:bCs/>
          <w:iCs/>
        </w:rPr>
        <w:t xml:space="preserve"> a </w:t>
      </w:r>
      <w:proofErr w:type="spellStart"/>
      <w:r w:rsidR="007B3D2A" w:rsidRPr="00794ED8">
        <w:rPr>
          <w:bCs/>
          <w:iCs/>
        </w:rPr>
        <w:t>serviciilor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în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bandă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largă</w:t>
      </w:r>
      <w:proofErr w:type="spellEnd"/>
      <w:r w:rsidR="007B3D2A" w:rsidRPr="00794ED8">
        <w:rPr>
          <w:bCs/>
          <w:iCs/>
        </w:rPr>
        <w:t xml:space="preserve"> de mare </w:t>
      </w:r>
      <w:proofErr w:type="spellStart"/>
      <w:r w:rsidR="007B3D2A" w:rsidRPr="00794ED8">
        <w:rPr>
          <w:bCs/>
          <w:iCs/>
        </w:rPr>
        <w:t>viteză</w:t>
      </w:r>
      <w:proofErr w:type="spellEnd"/>
      <w:r w:rsidR="007B3D2A" w:rsidRPr="00794ED8">
        <w:rPr>
          <w:bCs/>
          <w:iCs/>
        </w:rPr>
        <w:t xml:space="preserve"> (</w:t>
      </w:r>
      <w:proofErr w:type="spellStart"/>
      <w:r w:rsidR="007B3D2A" w:rsidRPr="00794ED8">
        <w:rPr>
          <w:bCs/>
          <w:iCs/>
        </w:rPr>
        <w:t>peste</w:t>
      </w:r>
      <w:proofErr w:type="spellEnd"/>
      <w:r w:rsidR="007B3D2A" w:rsidRPr="00794ED8">
        <w:rPr>
          <w:bCs/>
          <w:iCs/>
        </w:rPr>
        <w:t xml:space="preserve"> 30</w:t>
      </w:r>
      <w:r w:rsidR="007B3D2A">
        <w:rPr>
          <w:b/>
          <w:bCs/>
          <w:iCs/>
        </w:rPr>
        <w:t xml:space="preserve"> </w:t>
      </w:r>
      <w:r w:rsidR="007B3D2A" w:rsidRPr="00794ED8">
        <w:rPr>
          <w:bCs/>
          <w:iCs/>
        </w:rPr>
        <w:t xml:space="preserve">Mbps) </w:t>
      </w:r>
      <w:proofErr w:type="spellStart"/>
      <w:r w:rsidR="007B3D2A" w:rsidRPr="00794ED8">
        <w:rPr>
          <w:bCs/>
          <w:iCs/>
        </w:rPr>
        <w:t>și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dacă</w:t>
      </w:r>
      <w:proofErr w:type="spellEnd"/>
      <w:r w:rsidR="007B3D2A" w:rsidRPr="00794ED8">
        <w:rPr>
          <w:bCs/>
          <w:iCs/>
        </w:rPr>
        <w:t xml:space="preserve"> a </w:t>
      </w:r>
      <w:proofErr w:type="spellStart"/>
      <w:r w:rsidR="007B3D2A" w:rsidRPr="00794ED8">
        <w:rPr>
          <w:bCs/>
          <w:iCs/>
        </w:rPr>
        <w:t>început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ori</w:t>
      </w:r>
      <w:proofErr w:type="spellEnd"/>
      <w:r w:rsidR="007B3D2A" w:rsidRPr="00794ED8">
        <w:rPr>
          <w:bCs/>
          <w:iCs/>
        </w:rPr>
        <w:t xml:space="preserve"> s-a </w:t>
      </w:r>
      <w:proofErr w:type="spellStart"/>
      <w:r w:rsidR="007B3D2A" w:rsidRPr="00794ED8">
        <w:rPr>
          <w:bCs/>
          <w:iCs/>
        </w:rPr>
        <w:t>finalizat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construcția</w:t>
      </w:r>
      <w:proofErr w:type="spellEnd"/>
      <w:r w:rsidR="007B3D2A" w:rsidRPr="00794ED8">
        <w:rPr>
          <w:bCs/>
          <w:iCs/>
        </w:rPr>
        <w:t xml:space="preserve"> </w:t>
      </w:r>
      <w:proofErr w:type="spellStart"/>
      <w:r w:rsidR="007B3D2A" w:rsidRPr="00794ED8">
        <w:rPr>
          <w:bCs/>
          <w:iCs/>
        </w:rPr>
        <w:t>efectivă</w:t>
      </w:r>
      <w:proofErr w:type="spellEnd"/>
      <w:r w:rsidR="007B3D2A" w:rsidRPr="00794ED8">
        <w:rPr>
          <w:bCs/>
          <w:iCs/>
        </w:rPr>
        <w:t>;</w:t>
      </w:r>
    </w:p>
    <w:p w14:paraId="55EE0B47" w14:textId="77777777" w:rsidR="00BA5059" w:rsidRDefault="00BA5059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23</w:t>
      </w:r>
      <w:r w:rsidRPr="00794ED8">
        <w:rPr>
          <w:b/>
          <w:bCs/>
          <w:iCs/>
        </w:rPr>
        <w:t xml:space="preserve">. </w:t>
      </w:r>
      <w:proofErr w:type="spellStart"/>
      <w:r w:rsidRPr="00794ED8">
        <w:rPr>
          <w:b/>
          <w:bCs/>
          <w:iCs/>
        </w:rPr>
        <w:t>Dovada</w:t>
      </w:r>
      <w:proofErr w:type="spellEnd"/>
      <w:r w:rsidRPr="00794ED8"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notificării</w:t>
      </w:r>
      <w:proofErr w:type="spellEnd"/>
      <w:r w:rsidRPr="00794ED8">
        <w:rPr>
          <w:b/>
          <w:bCs/>
          <w:iCs/>
        </w:rPr>
        <w:t xml:space="preserve"> ANCOM </w:t>
      </w:r>
      <w:r w:rsidRPr="00794ED8">
        <w:rPr>
          <w:bCs/>
          <w:iCs/>
        </w:rPr>
        <w:t>–</w:t>
      </w:r>
      <w:r w:rsidRPr="00BA5059">
        <w:rPr>
          <w:bCs/>
          <w:iCs/>
        </w:rPr>
        <w:t xml:space="preserve"> </w:t>
      </w:r>
      <w:proofErr w:type="spellStart"/>
      <w:r w:rsidRPr="00BA5059">
        <w:rPr>
          <w:b/>
          <w:bCs/>
          <w:iCs/>
        </w:rPr>
        <w:t>Adresă</w:t>
      </w:r>
      <w:proofErr w:type="spellEnd"/>
      <w:r w:rsidRPr="00BA5059">
        <w:rPr>
          <w:b/>
          <w:bCs/>
          <w:iCs/>
        </w:rPr>
        <w:t xml:space="preserve"> </w:t>
      </w:r>
      <w:proofErr w:type="spellStart"/>
      <w:r w:rsidRPr="00BA5059">
        <w:rPr>
          <w:b/>
          <w:bCs/>
          <w:iCs/>
        </w:rPr>
        <w:t>înregistrată</w:t>
      </w:r>
      <w:proofErr w:type="spellEnd"/>
      <w:r w:rsidRPr="00BA5059">
        <w:rPr>
          <w:b/>
          <w:bCs/>
          <w:iCs/>
        </w:rPr>
        <w:t xml:space="preserve"> la ANCOM</w:t>
      </w:r>
      <w:r w:rsidRPr="00BA5059">
        <w:rPr>
          <w:bCs/>
          <w:iCs/>
        </w:rPr>
        <w:t xml:space="preserve"> de </w:t>
      </w:r>
      <w:proofErr w:type="spellStart"/>
      <w:r w:rsidRPr="00BA5059">
        <w:rPr>
          <w:bCs/>
          <w:iCs/>
        </w:rPr>
        <w:t>solicitanții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sprijinului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financiar</w:t>
      </w:r>
      <w:proofErr w:type="spellEnd"/>
      <w:r w:rsidRPr="00BA5059">
        <w:rPr>
          <w:bCs/>
          <w:iCs/>
        </w:rPr>
        <w:t xml:space="preserve"> cu </w:t>
      </w:r>
      <w:proofErr w:type="spellStart"/>
      <w:r w:rsidRPr="00BA5059">
        <w:rPr>
          <w:bCs/>
          <w:iCs/>
        </w:rPr>
        <w:t>privire</w:t>
      </w:r>
      <w:proofErr w:type="spellEnd"/>
      <w:r w:rsidRPr="00BA5059">
        <w:rPr>
          <w:bCs/>
          <w:iCs/>
        </w:rPr>
        <w:t xml:space="preserve"> la </w:t>
      </w:r>
      <w:proofErr w:type="spellStart"/>
      <w:r w:rsidRPr="00BA5059">
        <w:rPr>
          <w:bCs/>
          <w:iCs/>
        </w:rPr>
        <w:t>intenția</w:t>
      </w:r>
      <w:proofErr w:type="spellEnd"/>
      <w:r w:rsidRPr="00BA5059">
        <w:rPr>
          <w:bCs/>
          <w:iCs/>
        </w:rPr>
        <w:t xml:space="preserve"> de </w:t>
      </w:r>
      <w:proofErr w:type="gramStart"/>
      <w:r w:rsidRPr="00BA5059">
        <w:rPr>
          <w:bCs/>
          <w:iCs/>
        </w:rPr>
        <w:t>a</w:t>
      </w:r>
      <w:proofErr w:type="gram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activa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în</w:t>
      </w:r>
      <w:proofErr w:type="spellEnd"/>
      <w:r w:rsidRPr="00BA5059">
        <w:rPr>
          <w:bCs/>
          <w:iCs/>
        </w:rPr>
        <w:t xml:space="preserve"> </w:t>
      </w:r>
      <w:proofErr w:type="spellStart"/>
      <w:r w:rsidRPr="00BA5059">
        <w:rPr>
          <w:bCs/>
          <w:iCs/>
        </w:rPr>
        <w:t>domeniul</w:t>
      </w:r>
      <w:proofErr w:type="spellEnd"/>
      <w:r w:rsidRPr="00BA5059">
        <w:rPr>
          <w:bCs/>
          <w:iCs/>
        </w:rPr>
        <w:t xml:space="preserve"> de </w:t>
      </w:r>
      <w:proofErr w:type="spellStart"/>
      <w:r w:rsidRPr="00BA5059">
        <w:rPr>
          <w:bCs/>
          <w:iCs/>
        </w:rPr>
        <w:t>activitate</w:t>
      </w:r>
      <w:proofErr w:type="spellEnd"/>
      <w:r w:rsidRPr="00BA5059">
        <w:rPr>
          <w:bCs/>
          <w:iCs/>
        </w:rPr>
        <w:t xml:space="preserve"> TIC, </w:t>
      </w:r>
      <w:proofErr w:type="spellStart"/>
      <w:r>
        <w:rPr>
          <w:bCs/>
          <w:iCs/>
        </w:rPr>
        <w:t>potrivit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legislației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în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vigoare</w:t>
      </w:r>
      <w:proofErr w:type="spellEnd"/>
      <w:r>
        <w:rPr>
          <w:bCs/>
          <w:iCs/>
        </w:rPr>
        <w:t xml:space="preserve"> - </w:t>
      </w:r>
      <w:proofErr w:type="spellStart"/>
      <w:r w:rsidRPr="00794ED8">
        <w:rPr>
          <w:bCs/>
          <w:iCs/>
        </w:rPr>
        <w:t>pentru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situația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care </w:t>
      </w:r>
      <w:proofErr w:type="spellStart"/>
      <w:r w:rsidRPr="00794ED8">
        <w:rPr>
          <w:bCs/>
          <w:iCs/>
        </w:rPr>
        <w:t>solicitantul</w:t>
      </w:r>
      <w:proofErr w:type="spellEnd"/>
      <w:r w:rsidRPr="00794ED8">
        <w:rPr>
          <w:bCs/>
          <w:iCs/>
        </w:rPr>
        <w:t xml:space="preserve"> are </w:t>
      </w:r>
      <w:proofErr w:type="spellStart"/>
      <w:r w:rsidRPr="00794ED8">
        <w:rPr>
          <w:bCs/>
          <w:iCs/>
        </w:rPr>
        <w:t>intenția</w:t>
      </w:r>
      <w:proofErr w:type="spellEnd"/>
      <w:r w:rsidRPr="00794ED8">
        <w:rPr>
          <w:bCs/>
          <w:iCs/>
        </w:rPr>
        <w:t xml:space="preserve"> de a </w:t>
      </w:r>
      <w:proofErr w:type="spellStart"/>
      <w:r w:rsidRPr="00794ED8">
        <w:rPr>
          <w:bCs/>
          <w:iCs/>
        </w:rPr>
        <w:t>furniza</w:t>
      </w:r>
      <w:proofErr w:type="spellEnd"/>
      <w:r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rețele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și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servicii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comunicații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electronice</w:t>
      </w:r>
      <w:proofErr w:type="spellEnd"/>
      <w:r w:rsidRPr="00794ED8">
        <w:rPr>
          <w:bCs/>
          <w:iCs/>
        </w:rPr>
        <w:t xml:space="preserve"> +/- </w:t>
      </w:r>
      <w:proofErr w:type="spellStart"/>
      <w:r w:rsidRPr="00794ED8">
        <w:rPr>
          <w:bCs/>
          <w:iCs/>
        </w:rPr>
        <w:t>infrastructura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fizică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aferentă</w:t>
      </w:r>
      <w:proofErr w:type="spellEnd"/>
      <w:r>
        <w:rPr>
          <w:bCs/>
          <w:iCs/>
        </w:rPr>
        <w:t>.</w:t>
      </w:r>
    </w:p>
    <w:p w14:paraId="28338CE5" w14:textId="77777777" w:rsidR="00BA5059" w:rsidRDefault="00BA5059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24</w:t>
      </w:r>
      <w:r w:rsidRPr="00E5030A">
        <w:rPr>
          <w:b/>
          <w:bCs/>
          <w:iCs/>
        </w:rPr>
        <w:t xml:space="preserve">.Declarația </w:t>
      </w:r>
      <w:proofErr w:type="spellStart"/>
      <w:r w:rsidRPr="00E5030A">
        <w:rPr>
          <w:b/>
          <w:bCs/>
          <w:iCs/>
        </w:rPr>
        <w:t>prin</w:t>
      </w:r>
      <w:proofErr w:type="spellEnd"/>
      <w:r w:rsidRPr="00E5030A">
        <w:rPr>
          <w:b/>
          <w:bCs/>
          <w:iCs/>
        </w:rPr>
        <w:t xml:space="preserve"> care </w:t>
      </w:r>
      <w:proofErr w:type="spellStart"/>
      <w:r w:rsidRPr="00E5030A">
        <w:rPr>
          <w:b/>
          <w:bCs/>
          <w:iCs/>
        </w:rPr>
        <w:t>își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asumă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obligația</w:t>
      </w:r>
      <w:proofErr w:type="spellEnd"/>
      <w:r w:rsidRPr="00E5030A">
        <w:rPr>
          <w:b/>
          <w:bCs/>
          <w:iCs/>
        </w:rPr>
        <w:t xml:space="preserve"> de a </w:t>
      </w:r>
      <w:proofErr w:type="spellStart"/>
      <w:r w:rsidRPr="00E5030A">
        <w:rPr>
          <w:b/>
          <w:bCs/>
          <w:iCs/>
        </w:rPr>
        <w:t>comunica</w:t>
      </w:r>
      <w:proofErr w:type="spellEnd"/>
      <w:r w:rsidRPr="00E5030A">
        <w:rPr>
          <w:b/>
          <w:bCs/>
          <w:iCs/>
        </w:rPr>
        <w:t xml:space="preserve"> cu ANCOM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privind</w:t>
      </w:r>
      <w:proofErr w:type="spellEnd"/>
      <w:r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dezvoltarea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și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localizarea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geografică</w:t>
      </w:r>
      <w:proofErr w:type="spellEnd"/>
      <w:r w:rsidRPr="00794ED8">
        <w:rPr>
          <w:bCs/>
          <w:iCs/>
        </w:rPr>
        <w:t xml:space="preserve"> a </w:t>
      </w:r>
      <w:proofErr w:type="spellStart"/>
      <w:r w:rsidRPr="00794ED8">
        <w:rPr>
          <w:bCs/>
          <w:iCs/>
        </w:rPr>
        <w:t>rețelelor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publice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comunicații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electronice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și</w:t>
      </w:r>
      <w:proofErr w:type="spellEnd"/>
      <w:r w:rsidRPr="00794ED8">
        <w:rPr>
          <w:bCs/>
          <w:iCs/>
        </w:rPr>
        <w:t xml:space="preserve"> </w:t>
      </w:r>
      <w:proofErr w:type="gramStart"/>
      <w:r w:rsidRPr="00794ED8">
        <w:rPr>
          <w:bCs/>
          <w:iCs/>
        </w:rPr>
        <w:t>a</w:t>
      </w:r>
      <w:proofErr w:type="gram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elementelor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infrastructură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fizică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necesare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susținerii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acestora</w:t>
      </w:r>
      <w:proofErr w:type="spellEnd"/>
      <w:r w:rsidRPr="00794ED8">
        <w:rPr>
          <w:bCs/>
          <w:iCs/>
        </w:rPr>
        <w:t xml:space="preserve">, pe care le </w:t>
      </w:r>
      <w:proofErr w:type="spellStart"/>
      <w:r w:rsidRPr="00794ED8">
        <w:rPr>
          <w:bCs/>
          <w:iCs/>
        </w:rPr>
        <w:t>dețin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proprietate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sau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concesiune</w:t>
      </w:r>
      <w:proofErr w:type="spellEnd"/>
      <w:r w:rsidRPr="00794ED8">
        <w:rPr>
          <w:bCs/>
          <w:iCs/>
        </w:rPr>
        <w:t>;</w:t>
      </w:r>
      <w:r w:rsidRPr="0009748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7</w:t>
      </w:r>
    </w:p>
    <w:p w14:paraId="5CB0E875" w14:textId="77777777" w:rsidR="00BA5059" w:rsidRPr="00BA5059" w:rsidRDefault="00BA5059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25</w:t>
      </w:r>
      <w:r w:rsidRPr="00794ED8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Autorizație</w:t>
      </w:r>
      <w:proofErr w:type="spellEnd"/>
      <w:r w:rsidRPr="00794ED8"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generală</w:t>
      </w:r>
      <w:proofErr w:type="spellEnd"/>
      <w:r w:rsidRPr="00794ED8"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emisă</w:t>
      </w:r>
      <w:proofErr w:type="spellEnd"/>
      <w:r w:rsidRPr="00794ED8">
        <w:rPr>
          <w:b/>
          <w:bCs/>
          <w:iCs/>
        </w:rPr>
        <w:t xml:space="preserve"> de ANCOM </w:t>
      </w:r>
      <w:proofErr w:type="spellStart"/>
      <w:r w:rsidRPr="00794ED8">
        <w:rPr>
          <w:bCs/>
          <w:iCs/>
        </w:rPr>
        <w:t>însoțită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notificarea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privind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furnizarea</w:t>
      </w:r>
      <w:proofErr w:type="spellEnd"/>
      <w:r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rețelor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și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serviciilor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comunicații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electronice</w:t>
      </w:r>
      <w:proofErr w:type="spellEnd"/>
      <w:r w:rsidRPr="00794ED8">
        <w:rPr>
          <w:bCs/>
          <w:iCs/>
        </w:rPr>
        <w:t xml:space="preserve"> cu </w:t>
      </w:r>
      <w:proofErr w:type="spellStart"/>
      <w:r w:rsidRPr="00794ED8">
        <w:rPr>
          <w:bCs/>
          <w:iCs/>
        </w:rPr>
        <w:t>anexele</w:t>
      </w:r>
      <w:proofErr w:type="spellEnd"/>
      <w:r w:rsidRPr="00794ED8">
        <w:rPr>
          <w:bCs/>
          <w:iCs/>
        </w:rPr>
        <w:t xml:space="preserve"> </w:t>
      </w:r>
      <w:proofErr w:type="spellStart"/>
      <w:r>
        <w:rPr>
          <w:bCs/>
          <w:iCs/>
        </w:rPr>
        <w:t>aferente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depuse</w:t>
      </w:r>
      <w:proofErr w:type="spellEnd"/>
      <w:r>
        <w:rPr>
          <w:bCs/>
          <w:iCs/>
        </w:rPr>
        <w:t xml:space="preserve"> de solicitant </w:t>
      </w:r>
      <w:proofErr w:type="spellStart"/>
      <w:r>
        <w:rPr>
          <w:bCs/>
          <w:iCs/>
        </w:rPr>
        <w:t>î</w:t>
      </w:r>
      <w:r w:rsidRPr="00794ED8">
        <w:rPr>
          <w:bCs/>
          <w:iCs/>
        </w:rPr>
        <w:t>n</w:t>
      </w:r>
      <w:proofErr w:type="spellEnd"/>
      <w:r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vederea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obținerii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ace</w:t>
      </w:r>
      <w:r>
        <w:rPr>
          <w:bCs/>
          <w:iCs/>
        </w:rPr>
        <w:t>stei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autorizații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pentru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situați</w:t>
      </w:r>
      <w:r w:rsidRPr="00794ED8">
        <w:rPr>
          <w:bCs/>
          <w:iCs/>
        </w:rPr>
        <w:t>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care </w:t>
      </w:r>
      <w:proofErr w:type="spellStart"/>
      <w:r w:rsidRPr="00794ED8">
        <w:rPr>
          <w:bCs/>
          <w:iCs/>
        </w:rPr>
        <w:t>solicita</w:t>
      </w:r>
      <w:r>
        <w:rPr>
          <w:bCs/>
          <w:iCs/>
        </w:rPr>
        <w:t>nul</w:t>
      </w:r>
      <w:proofErr w:type="spellEnd"/>
      <w:r>
        <w:rPr>
          <w:bCs/>
          <w:iCs/>
        </w:rPr>
        <w:t xml:space="preserve"> FEADER </w:t>
      </w:r>
      <w:proofErr w:type="spellStart"/>
      <w:r>
        <w:rPr>
          <w:bCs/>
          <w:iCs/>
        </w:rPr>
        <w:t>este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deja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autorizat</w:t>
      </w:r>
      <w:proofErr w:type="spellEnd"/>
      <w:r>
        <w:rPr>
          <w:bCs/>
          <w:iCs/>
        </w:rPr>
        <w:t>;</w:t>
      </w:r>
    </w:p>
    <w:p w14:paraId="09D2C459" w14:textId="77777777" w:rsidR="00BA5059" w:rsidRPr="00097481" w:rsidRDefault="00BA5059" w:rsidP="00B22F21">
      <w:pPr>
        <w:spacing w:before="0" w:after="0"/>
        <w:rPr>
          <w:b/>
          <w:bCs/>
          <w:iCs/>
        </w:rPr>
      </w:pPr>
      <w:r>
        <w:rPr>
          <w:b/>
          <w:bCs/>
          <w:iCs/>
        </w:rPr>
        <w:t>26</w:t>
      </w:r>
      <w:r w:rsidRPr="00E5030A">
        <w:rPr>
          <w:b/>
          <w:bCs/>
          <w:iCs/>
        </w:rPr>
        <w:t xml:space="preserve">. </w:t>
      </w:r>
      <w:proofErr w:type="spellStart"/>
      <w:r w:rsidRPr="00E5030A">
        <w:rPr>
          <w:b/>
          <w:bCs/>
          <w:iCs/>
        </w:rPr>
        <w:t>Declarație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privind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asigurarea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accesului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tuturor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operatorilor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interesați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794ED8">
        <w:rPr>
          <w:bCs/>
          <w:iCs/>
        </w:rPr>
        <w:t>să-și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dezvolte</w:t>
      </w:r>
      <w:proofErr w:type="spellEnd"/>
      <w:r w:rsidRPr="00794ED8">
        <w:rPr>
          <w:bCs/>
          <w:iCs/>
        </w:rPr>
        <w:t xml:space="preserve"> propria </w:t>
      </w:r>
      <w:proofErr w:type="spellStart"/>
      <w:r w:rsidRPr="00794ED8">
        <w:rPr>
          <w:bCs/>
          <w:iCs/>
        </w:rPr>
        <w:t>rețea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acces</w:t>
      </w:r>
      <w:proofErr w:type="spellEnd"/>
      <w:r w:rsidRPr="00794ED8">
        <w:rPr>
          <w:bCs/>
          <w:iCs/>
        </w:rPr>
        <w:t xml:space="preserve">,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condițiile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pieței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și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nediscriminatoriu</w:t>
      </w:r>
      <w:proofErr w:type="spellEnd"/>
      <w:r w:rsidRPr="00794ED8">
        <w:rPr>
          <w:bCs/>
          <w:iCs/>
        </w:rPr>
        <w:t xml:space="preserve"> la </w:t>
      </w:r>
      <w:proofErr w:type="spellStart"/>
      <w:r w:rsidRPr="00794ED8">
        <w:rPr>
          <w:bCs/>
          <w:iCs/>
        </w:rPr>
        <w:t>rețelele</w:t>
      </w:r>
      <w:proofErr w:type="spellEnd"/>
      <w:r w:rsidRPr="00794ED8">
        <w:rPr>
          <w:bCs/>
          <w:iCs/>
        </w:rPr>
        <w:t xml:space="preserve"> de </w:t>
      </w:r>
      <w:proofErr w:type="spellStart"/>
      <w:r w:rsidRPr="00794ED8">
        <w:rPr>
          <w:bCs/>
          <w:iCs/>
        </w:rPr>
        <w:t>distribuție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finanțate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cadrul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măsurii</w:t>
      </w:r>
      <w:proofErr w:type="spellEnd"/>
      <w:r w:rsidRPr="00794ED8">
        <w:rPr>
          <w:bCs/>
          <w:iCs/>
        </w:rPr>
        <w:t xml:space="preserve">, </w:t>
      </w:r>
      <w:proofErr w:type="spellStart"/>
      <w:r w:rsidRPr="00794ED8">
        <w:rPr>
          <w:bCs/>
          <w:iCs/>
        </w:rPr>
        <w:t>în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limita</w:t>
      </w:r>
      <w:proofErr w:type="spellEnd"/>
      <w:r w:rsidRPr="00794ED8">
        <w:rPr>
          <w:bCs/>
          <w:iCs/>
        </w:rPr>
        <w:t xml:space="preserve"> </w:t>
      </w:r>
      <w:proofErr w:type="spellStart"/>
      <w:r w:rsidRPr="00794ED8">
        <w:rPr>
          <w:bCs/>
          <w:iCs/>
        </w:rPr>
        <w:t>ca</w:t>
      </w:r>
      <w:r>
        <w:rPr>
          <w:bCs/>
          <w:iCs/>
        </w:rPr>
        <w:t>pacităților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tehnice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disponibile</w:t>
      </w:r>
      <w:proofErr w:type="spellEnd"/>
      <w:r>
        <w:rPr>
          <w:b/>
          <w:bCs/>
          <w:iCs/>
        </w:rPr>
        <w:t xml:space="preserve">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6</w:t>
      </w:r>
    </w:p>
    <w:p w14:paraId="75C336C3" w14:textId="3FCF2D02" w:rsidR="00BA5059" w:rsidRPr="00BA5059" w:rsidRDefault="00BA5059" w:rsidP="00B22F21">
      <w:pPr>
        <w:spacing w:before="0" w:after="0"/>
        <w:rPr>
          <w:bCs/>
        </w:rPr>
      </w:pPr>
      <w:r>
        <w:rPr>
          <w:b/>
          <w:bCs/>
        </w:rPr>
        <w:t>27</w:t>
      </w:r>
      <w:r w:rsidRPr="007C0346">
        <w:rPr>
          <w:b/>
          <w:bCs/>
        </w:rPr>
        <w:t xml:space="preserve">.Situațiile </w:t>
      </w:r>
      <w:proofErr w:type="spellStart"/>
      <w:r w:rsidRPr="007C0346">
        <w:rPr>
          <w:b/>
          <w:bCs/>
        </w:rPr>
        <w:t>financiare</w:t>
      </w:r>
      <w:proofErr w:type="spellEnd"/>
      <w:r w:rsidRPr="007C0346">
        <w:rPr>
          <w:b/>
          <w:bCs/>
        </w:rPr>
        <w:t xml:space="preserve"> </w:t>
      </w:r>
      <w:proofErr w:type="spellStart"/>
      <w:r w:rsidRPr="007C0346">
        <w:rPr>
          <w:b/>
          <w:bCs/>
        </w:rPr>
        <w:t>pentru</w:t>
      </w:r>
      <w:proofErr w:type="spellEnd"/>
      <w:r w:rsidRPr="007C0346">
        <w:rPr>
          <w:b/>
          <w:bCs/>
        </w:rPr>
        <w:t xml:space="preserve"> </w:t>
      </w:r>
      <w:proofErr w:type="spellStart"/>
      <w:r w:rsidRPr="007C0346">
        <w:rPr>
          <w:b/>
          <w:bCs/>
        </w:rPr>
        <w:t>anii</w:t>
      </w:r>
      <w:proofErr w:type="spellEnd"/>
      <w:r w:rsidRPr="007C0346">
        <w:rPr>
          <w:b/>
          <w:bCs/>
        </w:rPr>
        <w:t xml:space="preserve"> n, n-1 </w:t>
      </w:r>
      <w:proofErr w:type="spellStart"/>
      <w:r w:rsidRPr="007C0346">
        <w:rPr>
          <w:b/>
          <w:bCs/>
        </w:rPr>
        <w:t>și</w:t>
      </w:r>
      <w:proofErr w:type="spellEnd"/>
      <w:r w:rsidRPr="007C0346">
        <w:rPr>
          <w:b/>
          <w:bCs/>
        </w:rPr>
        <w:t xml:space="preserve"> n-2, </w:t>
      </w:r>
      <w:proofErr w:type="spellStart"/>
      <w:r w:rsidRPr="007C0346">
        <w:rPr>
          <w:bCs/>
        </w:rPr>
        <w:t>unde</w:t>
      </w:r>
      <w:proofErr w:type="spellEnd"/>
      <w:r w:rsidRPr="007C0346">
        <w:rPr>
          <w:bCs/>
        </w:rPr>
        <w:t xml:space="preserve"> n </w:t>
      </w:r>
      <w:proofErr w:type="spellStart"/>
      <w:r w:rsidRPr="007C0346">
        <w:rPr>
          <w:bCs/>
        </w:rPr>
        <w:t>este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anul</w:t>
      </w:r>
      <w:proofErr w:type="spellEnd"/>
      <w:r w:rsidRPr="007C0346">
        <w:rPr>
          <w:bCs/>
        </w:rPr>
        <w:t xml:space="preserve"> 20</w:t>
      </w:r>
      <w:r w:rsidR="00FA6646">
        <w:rPr>
          <w:bCs/>
        </w:rPr>
        <w:t>17</w:t>
      </w:r>
      <w:r w:rsidRPr="007C0346">
        <w:rPr>
          <w:bCs/>
        </w:rPr>
        <w:t xml:space="preserve">( </w:t>
      </w:r>
      <w:proofErr w:type="spellStart"/>
      <w:r w:rsidRPr="007C0346">
        <w:rPr>
          <w:bCs/>
        </w:rPr>
        <w:t>bilanţ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formular</w:t>
      </w:r>
      <w:proofErr w:type="spellEnd"/>
      <w:r w:rsidRPr="007C0346">
        <w:rPr>
          <w:bCs/>
        </w:rPr>
        <w:t xml:space="preserve"> </w:t>
      </w:r>
      <w:r>
        <w:rPr>
          <w:bCs/>
        </w:rPr>
        <w:t xml:space="preserve">10 , </w:t>
      </w:r>
      <w:proofErr w:type="spellStart"/>
      <w:r w:rsidRPr="007C0346">
        <w:rPr>
          <w:bCs/>
        </w:rPr>
        <w:t>contul</w:t>
      </w:r>
      <w:proofErr w:type="spellEnd"/>
      <w:r w:rsidRPr="007C0346">
        <w:rPr>
          <w:bCs/>
        </w:rPr>
        <w:t xml:space="preserve"> de profit </w:t>
      </w:r>
      <w:proofErr w:type="spellStart"/>
      <w:r w:rsidRPr="007C0346">
        <w:rPr>
          <w:bCs/>
        </w:rPr>
        <w:t>si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pierderi</w:t>
      </w:r>
      <w:proofErr w:type="spellEnd"/>
      <w:r w:rsidRPr="007C0346">
        <w:rPr>
          <w:bCs/>
        </w:rPr>
        <w:t xml:space="preserve">, </w:t>
      </w:r>
      <w:proofErr w:type="spellStart"/>
      <w:r w:rsidRPr="007C0346">
        <w:rPr>
          <w:bCs/>
        </w:rPr>
        <w:t>formularul</w:t>
      </w:r>
      <w:proofErr w:type="spellEnd"/>
      <w:r w:rsidRPr="007C0346">
        <w:rPr>
          <w:bCs/>
        </w:rPr>
        <w:t xml:space="preserve"> 20 </w:t>
      </w:r>
      <w:proofErr w:type="spellStart"/>
      <w:r w:rsidRPr="007C0346">
        <w:rPr>
          <w:bCs/>
        </w:rPr>
        <w:t>si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formul</w:t>
      </w:r>
      <w:r>
        <w:rPr>
          <w:bCs/>
        </w:rPr>
        <w:t>arele</w:t>
      </w:r>
      <w:proofErr w:type="spellEnd"/>
      <w:r>
        <w:rPr>
          <w:bCs/>
        </w:rPr>
        <w:t xml:space="preserve"> 30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40 ) (</w:t>
      </w:r>
      <w:proofErr w:type="spellStart"/>
      <w:r>
        <w:rPr>
          <w:bCs/>
        </w:rPr>
        <w:t>rezultatul</w:t>
      </w:r>
      <w:proofErr w:type="spellEnd"/>
      <w:r>
        <w:rPr>
          <w:bCs/>
        </w:rPr>
        <w:t xml:space="preserve"> de </w:t>
      </w:r>
      <w:proofErr w:type="spellStart"/>
      <w:r w:rsidRPr="007C0346">
        <w:rPr>
          <w:bCs/>
        </w:rPr>
        <w:t>exploatare</w:t>
      </w:r>
      <w:proofErr w:type="spellEnd"/>
      <w:r w:rsidRPr="007C0346">
        <w:rPr>
          <w:bCs/>
        </w:rPr>
        <w:t xml:space="preserve"> din </w:t>
      </w:r>
      <w:proofErr w:type="spellStart"/>
      <w:r w:rsidRPr="007C0346">
        <w:rPr>
          <w:bCs/>
        </w:rPr>
        <w:t>bilanț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să</w:t>
      </w:r>
      <w:proofErr w:type="spellEnd"/>
      <w:r w:rsidRPr="007C0346">
        <w:rPr>
          <w:bCs/>
        </w:rPr>
        <w:t xml:space="preserve"> nu fie </w:t>
      </w:r>
      <w:proofErr w:type="spellStart"/>
      <w:r w:rsidRPr="007C0346">
        <w:rPr>
          <w:bCs/>
        </w:rPr>
        <w:t>negativ</w:t>
      </w:r>
      <w:proofErr w:type="spellEnd"/>
      <w:r w:rsidRPr="007C0346">
        <w:rPr>
          <w:bCs/>
        </w:rPr>
        <w:t xml:space="preserve">), </w:t>
      </w:r>
      <w:proofErr w:type="spellStart"/>
      <w:r w:rsidRPr="007C0346">
        <w:rPr>
          <w:bCs/>
        </w:rPr>
        <w:t>sau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situațiile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financiare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prin</w:t>
      </w:r>
      <w:proofErr w:type="spellEnd"/>
      <w:r w:rsidRPr="007C0346">
        <w:rPr>
          <w:bCs/>
        </w:rPr>
        <w:t xml:space="preserve"> care </w:t>
      </w:r>
      <w:proofErr w:type="spellStart"/>
      <w:r w:rsidRPr="007C0346">
        <w:rPr>
          <w:bCs/>
        </w:rPr>
        <w:t>dovedesc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că</w:t>
      </w:r>
      <w:proofErr w:type="spellEnd"/>
      <w:r w:rsidRPr="007C0346">
        <w:rPr>
          <w:bCs/>
        </w:rPr>
        <w:t xml:space="preserve"> nu au</w:t>
      </w:r>
      <w:r>
        <w:rPr>
          <w:bCs/>
        </w:rPr>
        <w:t xml:space="preserve"> </w:t>
      </w:r>
      <w:proofErr w:type="spellStart"/>
      <w:r w:rsidRPr="007C0346">
        <w:rPr>
          <w:bCs/>
        </w:rPr>
        <w:t>înregistrat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venituri</w:t>
      </w:r>
      <w:proofErr w:type="spellEnd"/>
      <w:r w:rsidRPr="007C0346">
        <w:rPr>
          <w:bCs/>
        </w:rPr>
        <w:t xml:space="preserve"> din </w:t>
      </w:r>
      <w:proofErr w:type="spellStart"/>
      <w:r w:rsidRPr="007C0346">
        <w:rPr>
          <w:bCs/>
        </w:rPr>
        <w:t>exploatare</w:t>
      </w:r>
      <w:proofErr w:type="spellEnd"/>
      <w:r w:rsidRPr="007C0346">
        <w:rPr>
          <w:bCs/>
        </w:rPr>
        <w:t xml:space="preserve">, </w:t>
      </w:r>
      <w:proofErr w:type="spellStart"/>
      <w:r w:rsidRPr="007C0346">
        <w:rPr>
          <w:bCs/>
        </w:rPr>
        <w:t>sau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declarația</w:t>
      </w:r>
      <w:proofErr w:type="spellEnd"/>
      <w:r w:rsidRPr="007C0346">
        <w:rPr>
          <w:bCs/>
        </w:rPr>
        <w:t xml:space="preserve"> de </w:t>
      </w:r>
      <w:proofErr w:type="spellStart"/>
      <w:r w:rsidRPr="007C0346">
        <w:rPr>
          <w:bCs/>
        </w:rPr>
        <w:t>inactivitate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înregistrată</w:t>
      </w:r>
      <w:proofErr w:type="spellEnd"/>
      <w:r w:rsidRPr="007C0346">
        <w:rPr>
          <w:bCs/>
        </w:rPr>
        <w:t xml:space="preserve"> la </w:t>
      </w:r>
      <w:proofErr w:type="spellStart"/>
      <w:r w:rsidRPr="007C0346">
        <w:rPr>
          <w:bCs/>
        </w:rPr>
        <w:t>Administrația</w:t>
      </w:r>
      <w:proofErr w:type="spellEnd"/>
      <w:r>
        <w:rPr>
          <w:bCs/>
        </w:rPr>
        <w:t xml:space="preserve"> </w:t>
      </w:r>
      <w:proofErr w:type="spellStart"/>
      <w:r w:rsidRPr="007C0346">
        <w:rPr>
          <w:bCs/>
        </w:rPr>
        <w:t>Financiară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în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cazul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solicitanților</w:t>
      </w:r>
      <w:proofErr w:type="spellEnd"/>
      <w:r w:rsidRPr="007C0346">
        <w:rPr>
          <w:bCs/>
        </w:rPr>
        <w:t xml:space="preserve"> care nu au </w:t>
      </w:r>
      <w:proofErr w:type="spellStart"/>
      <w:r w:rsidRPr="007C0346">
        <w:rPr>
          <w:bCs/>
        </w:rPr>
        <w:t>desfașurat</w:t>
      </w:r>
      <w:proofErr w:type="spellEnd"/>
      <w:r w:rsidRPr="007C0346">
        <w:rPr>
          <w:bCs/>
        </w:rPr>
        <w:t xml:space="preserve"> </w:t>
      </w:r>
      <w:proofErr w:type="spellStart"/>
      <w:r w:rsidRPr="007C0346">
        <w:rPr>
          <w:bCs/>
        </w:rPr>
        <w:t>activitate</w:t>
      </w:r>
      <w:proofErr w:type="spellEnd"/>
      <w:r>
        <w:rPr>
          <w:bCs/>
        </w:rPr>
        <w:t xml:space="preserve"> anterior </w:t>
      </w:r>
      <w:proofErr w:type="spellStart"/>
      <w:r>
        <w:rPr>
          <w:bCs/>
        </w:rPr>
        <w:t>depunerii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proiectului</w:t>
      </w:r>
      <w:proofErr w:type="spellEnd"/>
      <w:r>
        <w:rPr>
          <w:bCs/>
        </w:rPr>
        <w:t>.</w:t>
      </w:r>
    </w:p>
    <w:p w14:paraId="5D18CC07" w14:textId="77777777" w:rsidR="00794ED8" w:rsidRDefault="00097481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</w:t>
      </w:r>
      <w:r w:rsidR="00D3579E">
        <w:rPr>
          <w:b/>
          <w:bCs/>
          <w:iCs/>
        </w:rPr>
        <w:t>8</w:t>
      </w:r>
      <w:r w:rsidR="00E5030A" w:rsidRPr="00E5030A">
        <w:rPr>
          <w:b/>
          <w:bCs/>
          <w:iCs/>
        </w:rPr>
        <w:t xml:space="preserve">.Declarația pe </w:t>
      </w:r>
      <w:proofErr w:type="spellStart"/>
      <w:r w:rsidR="00E5030A" w:rsidRPr="00E5030A">
        <w:rPr>
          <w:b/>
          <w:bCs/>
          <w:iCs/>
        </w:rPr>
        <w:t>proprie</w:t>
      </w:r>
      <w:proofErr w:type="spellEnd"/>
      <w:r w:rsidR="00E5030A" w:rsidRPr="00E5030A">
        <w:rPr>
          <w:b/>
          <w:bCs/>
          <w:iCs/>
        </w:rPr>
        <w:t xml:space="preserve"> </w:t>
      </w:r>
      <w:proofErr w:type="spellStart"/>
      <w:r w:rsidR="00E5030A" w:rsidRPr="00E5030A">
        <w:rPr>
          <w:b/>
          <w:bCs/>
          <w:iCs/>
        </w:rPr>
        <w:t>răspundere</w:t>
      </w:r>
      <w:proofErr w:type="spellEnd"/>
      <w:r w:rsidR="00E5030A" w:rsidRPr="00E5030A">
        <w:rPr>
          <w:b/>
          <w:bCs/>
          <w:iCs/>
        </w:rPr>
        <w:t xml:space="preserve"> a </w:t>
      </w:r>
      <w:proofErr w:type="spellStart"/>
      <w:r w:rsidR="00E5030A" w:rsidRPr="00E5030A">
        <w:rPr>
          <w:b/>
          <w:bCs/>
          <w:iCs/>
        </w:rPr>
        <w:t>solicitantului</w:t>
      </w:r>
      <w:proofErr w:type="spellEnd"/>
      <w:r w:rsidR="00E5030A">
        <w:rPr>
          <w:b/>
          <w:bCs/>
          <w:iCs/>
        </w:rPr>
        <w:t xml:space="preserve"> </w:t>
      </w:r>
      <w:proofErr w:type="spellStart"/>
      <w:r w:rsidR="00E5030A">
        <w:rPr>
          <w:b/>
          <w:bCs/>
          <w:iCs/>
        </w:rPr>
        <w:t>privind</w:t>
      </w:r>
      <w:proofErr w:type="spellEnd"/>
      <w:r w:rsidR="00E5030A">
        <w:rPr>
          <w:b/>
          <w:bCs/>
          <w:iCs/>
        </w:rPr>
        <w:t xml:space="preserve"> </w:t>
      </w:r>
      <w:proofErr w:type="spellStart"/>
      <w:r w:rsidR="0074578E">
        <w:rPr>
          <w:b/>
          <w:bCs/>
          <w:iCs/>
        </w:rPr>
        <w:t>cofinanţarea</w:t>
      </w:r>
      <w:proofErr w:type="spellEnd"/>
      <w:r w:rsidR="0074578E">
        <w:rPr>
          <w:b/>
          <w:bCs/>
          <w:iCs/>
        </w:rPr>
        <w:t xml:space="preserve"> </w:t>
      </w:r>
      <w:proofErr w:type="spellStart"/>
      <w:r w:rsidR="0074578E">
        <w:rPr>
          <w:b/>
          <w:bCs/>
          <w:iCs/>
        </w:rPr>
        <w:t>proiectului</w:t>
      </w:r>
      <w:proofErr w:type="spellEnd"/>
      <w:r>
        <w:rPr>
          <w:b/>
          <w:bCs/>
          <w:iCs/>
        </w:rPr>
        <w:t xml:space="preserve">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2</w:t>
      </w:r>
    </w:p>
    <w:p w14:paraId="1B5805AE" w14:textId="77777777" w:rsidR="00BA5059" w:rsidRPr="00BA5059" w:rsidRDefault="00BA5059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29</w:t>
      </w:r>
      <w:r w:rsidRPr="0040005F">
        <w:rPr>
          <w:b/>
          <w:bCs/>
          <w:iCs/>
        </w:rPr>
        <w:t xml:space="preserve">.Declaratie </w:t>
      </w:r>
      <w:proofErr w:type="spellStart"/>
      <w:r w:rsidRPr="0040005F">
        <w:rPr>
          <w:b/>
          <w:bCs/>
          <w:iCs/>
        </w:rPr>
        <w:t>deschidere</w:t>
      </w:r>
      <w:proofErr w:type="spellEnd"/>
      <w:r w:rsidRPr="0040005F">
        <w:rPr>
          <w:b/>
          <w:bCs/>
          <w:iCs/>
        </w:rPr>
        <w:t xml:space="preserve"> </w:t>
      </w:r>
      <w:proofErr w:type="spellStart"/>
      <w:r w:rsidRPr="0040005F">
        <w:rPr>
          <w:b/>
          <w:bCs/>
          <w:iCs/>
        </w:rPr>
        <w:t>p</w:t>
      </w:r>
      <w:r>
        <w:rPr>
          <w:b/>
          <w:bCs/>
          <w:iCs/>
        </w:rPr>
        <w:t>unct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lucru</w:t>
      </w:r>
      <w:proofErr w:type="spellEnd"/>
      <w:r>
        <w:rPr>
          <w:b/>
          <w:bCs/>
          <w:iCs/>
        </w:rPr>
        <w:t xml:space="preserve"> pe </w:t>
      </w:r>
      <w:proofErr w:type="spellStart"/>
      <w:r>
        <w:rPr>
          <w:b/>
          <w:bCs/>
          <w:iCs/>
        </w:rPr>
        <w:t>teritoriul</w:t>
      </w:r>
      <w:proofErr w:type="spellEnd"/>
      <w:r>
        <w:rPr>
          <w:b/>
          <w:bCs/>
          <w:iCs/>
        </w:rPr>
        <w:t xml:space="preserve"> GAL 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8</w:t>
      </w:r>
    </w:p>
    <w:p w14:paraId="1ADEB596" w14:textId="74344987" w:rsidR="00794ED8" w:rsidRDefault="00BA5059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30</w:t>
      </w:r>
      <w:r w:rsidR="00794ED8" w:rsidRPr="00794ED8">
        <w:rPr>
          <w:bCs/>
          <w:iCs/>
        </w:rPr>
        <w:t xml:space="preserve">. </w:t>
      </w:r>
      <w:r w:rsidR="00794ED8" w:rsidRPr="00794ED8">
        <w:rPr>
          <w:b/>
          <w:bCs/>
          <w:iCs/>
        </w:rPr>
        <w:t xml:space="preserve">Precontract </w:t>
      </w:r>
      <w:proofErr w:type="spellStart"/>
      <w:r w:rsidR="00794ED8" w:rsidRPr="00794ED8">
        <w:rPr>
          <w:bCs/>
          <w:iCs/>
        </w:rPr>
        <w:t>privind</w:t>
      </w:r>
      <w:proofErr w:type="spellEnd"/>
      <w:r w:rsidR="00794ED8" w:rsidRP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promisiunea</w:t>
      </w:r>
      <w:proofErr w:type="spellEnd"/>
      <w:r w:rsidR="00794ED8" w:rsidRPr="00794ED8">
        <w:rPr>
          <w:bCs/>
          <w:iCs/>
        </w:rPr>
        <w:t xml:space="preserve"> de </w:t>
      </w:r>
      <w:proofErr w:type="spellStart"/>
      <w:r w:rsidR="00794ED8" w:rsidRPr="00794ED8">
        <w:rPr>
          <w:bCs/>
          <w:iCs/>
        </w:rPr>
        <w:t>concesionare</w:t>
      </w:r>
      <w:proofErr w:type="spellEnd"/>
      <w:r w:rsidR="00794ED8" w:rsidRPr="00794ED8">
        <w:rPr>
          <w:bCs/>
          <w:iCs/>
        </w:rPr>
        <w:t xml:space="preserve"> a </w:t>
      </w:r>
      <w:proofErr w:type="spellStart"/>
      <w:r w:rsidR="00794ED8" w:rsidRPr="00794ED8">
        <w:rPr>
          <w:bCs/>
          <w:iCs/>
        </w:rPr>
        <w:t>serviciilor</w:t>
      </w:r>
      <w:proofErr w:type="spellEnd"/>
      <w:r w:rsidR="00794ED8" w:rsidRPr="00794ED8">
        <w:rPr>
          <w:bCs/>
          <w:iCs/>
        </w:rPr>
        <w:t>/</w:t>
      </w:r>
      <w:proofErr w:type="spellStart"/>
      <w:r w:rsidR="00794ED8" w:rsidRPr="00794ED8">
        <w:rPr>
          <w:bCs/>
          <w:iCs/>
        </w:rPr>
        <w:t>rețelei</w:t>
      </w:r>
      <w:proofErr w:type="spellEnd"/>
      <w:r w:rsidR="00794ED8" w:rsidRPr="00794ED8">
        <w:rPr>
          <w:bCs/>
          <w:iCs/>
        </w:rPr>
        <w:t xml:space="preserve"> de</w:t>
      </w:r>
      <w:r w:rsid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comunicații</w:t>
      </w:r>
      <w:proofErr w:type="spellEnd"/>
      <w:r w:rsidR="00794ED8" w:rsidRPr="00794ED8">
        <w:rPr>
          <w:bCs/>
          <w:iCs/>
        </w:rPr>
        <w:t xml:space="preserve"> (</w:t>
      </w:r>
      <w:r w:rsidR="00794ED8" w:rsidRPr="00794ED8">
        <w:rPr>
          <w:b/>
          <w:bCs/>
          <w:iCs/>
        </w:rPr>
        <w:t xml:space="preserve">a se </w:t>
      </w:r>
      <w:proofErr w:type="spellStart"/>
      <w:r w:rsidR="00794ED8" w:rsidRPr="00794ED8">
        <w:rPr>
          <w:b/>
          <w:bCs/>
          <w:iCs/>
        </w:rPr>
        <w:t>vedea</w:t>
      </w:r>
      <w:proofErr w:type="spellEnd"/>
      <w:r w:rsidR="00794ED8" w:rsidRPr="00794ED8">
        <w:rPr>
          <w:b/>
          <w:bCs/>
          <w:iCs/>
        </w:rPr>
        <w:t xml:space="preserve"> </w:t>
      </w:r>
      <w:proofErr w:type="spellStart"/>
      <w:r w:rsidR="00794ED8" w:rsidRPr="00794ED8">
        <w:rPr>
          <w:b/>
          <w:bCs/>
          <w:iCs/>
        </w:rPr>
        <w:t>procedura</w:t>
      </w:r>
      <w:proofErr w:type="spellEnd"/>
      <w:r w:rsidR="00794ED8" w:rsidRPr="00794ED8">
        <w:rPr>
          <w:b/>
          <w:bCs/>
          <w:iCs/>
        </w:rPr>
        <w:t xml:space="preserve"> ANCOM din </w:t>
      </w:r>
      <w:proofErr w:type="spellStart"/>
      <w:r w:rsidR="00794ED8" w:rsidRPr="00794ED8">
        <w:rPr>
          <w:b/>
          <w:bCs/>
          <w:iCs/>
        </w:rPr>
        <w:t>adr</w:t>
      </w:r>
      <w:proofErr w:type="spellEnd"/>
      <w:r w:rsidR="00794ED8" w:rsidRPr="00794ED8">
        <w:rPr>
          <w:b/>
          <w:bCs/>
          <w:iCs/>
        </w:rPr>
        <w:t>. 1065/13.01.2017</w:t>
      </w:r>
      <w:r w:rsidR="00794ED8" w:rsidRPr="00794ED8">
        <w:rPr>
          <w:bCs/>
          <w:iCs/>
        </w:rPr>
        <w:t xml:space="preserve">, </w:t>
      </w:r>
      <w:proofErr w:type="spellStart"/>
      <w:r w:rsidR="00794ED8" w:rsidRPr="00794ED8">
        <w:rPr>
          <w:bCs/>
          <w:iCs/>
        </w:rPr>
        <w:t>postată</w:t>
      </w:r>
      <w:proofErr w:type="spellEnd"/>
      <w:r w:rsidR="00794ED8" w:rsidRPr="00794ED8">
        <w:rPr>
          <w:bCs/>
          <w:iCs/>
        </w:rPr>
        <w:t xml:space="preserve"> pe site-ul MADR</w:t>
      </w:r>
      <w:r w:rsid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secțiunea</w:t>
      </w:r>
      <w:proofErr w:type="spellEnd"/>
      <w:r w:rsidR="00794ED8" w:rsidRPr="00794ED8">
        <w:rPr>
          <w:bCs/>
          <w:iCs/>
        </w:rPr>
        <w:t xml:space="preserve"> LEADER 2014-2020), sub </w:t>
      </w:r>
      <w:proofErr w:type="spellStart"/>
      <w:r w:rsidR="00794ED8" w:rsidRPr="00794ED8">
        <w:rPr>
          <w:bCs/>
          <w:iCs/>
        </w:rPr>
        <w:t>condiția</w:t>
      </w:r>
      <w:proofErr w:type="spellEnd"/>
      <w:r w:rsidR="00794ED8" w:rsidRP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selectării</w:t>
      </w:r>
      <w:proofErr w:type="spellEnd"/>
      <w:r w:rsidR="00794ED8" w:rsidRP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cererii</w:t>
      </w:r>
      <w:proofErr w:type="spellEnd"/>
      <w:r w:rsidR="00794ED8" w:rsidRPr="00794ED8">
        <w:rPr>
          <w:bCs/>
          <w:iCs/>
        </w:rPr>
        <w:t xml:space="preserve"> de </w:t>
      </w:r>
      <w:proofErr w:type="spellStart"/>
      <w:r w:rsidR="00794ED8" w:rsidRPr="00794ED8">
        <w:rPr>
          <w:bCs/>
          <w:iCs/>
        </w:rPr>
        <w:t>finanțare</w:t>
      </w:r>
      <w:proofErr w:type="spellEnd"/>
      <w:r w:rsidR="00794ED8" w:rsidRP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pentru</w:t>
      </w:r>
      <w:proofErr w:type="spellEnd"/>
      <w:r w:rsidR="00794ED8" w:rsidRP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acordarea</w:t>
      </w:r>
      <w:proofErr w:type="spellEnd"/>
      <w:r w:rsidR="00794ED8">
        <w:rPr>
          <w:bCs/>
          <w:iCs/>
        </w:rPr>
        <w:t xml:space="preserve"> </w:t>
      </w:r>
      <w:proofErr w:type="spellStart"/>
      <w:r w:rsidR="00794ED8" w:rsidRPr="00794ED8">
        <w:rPr>
          <w:bCs/>
          <w:iCs/>
        </w:rPr>
        <w:t>sprijinului</w:t>
      </w:r>
      <w:proofErr w:type="spellEnd"/>
      <w:r w:rsidR="00794ED8" w:rsidRPr="00794ED8">
        <w:rPr>
          <w:bCs/>
          <w:iCs/>
        </w:rPr>
        <w:t>;</w:t>
      </w:r>
    </w:p>
    <w:p w14:paraId="4D103770" w14:textId="39B434F7" w:rsidR="00D11DF9" w:rsidRDefault="00D11DF9" w:rsidP="00B22F21">
      <w:pPr>
        <w:spacing w:before="0" w:after="0"/>
        <w:rPr>
          <w:bCs/>
          <w:iCs/>
        </w:rPr>
      </w:pPr>
      <w:r w:rsidRPr="00D11DF9">
        <w:rPr>
          <w:b/>
          <w:iCs/>
        </w:rPr>
        <w:t xml:space="preserve">31. Document de la </w:t>
      </w:r>
      <w:proofErr w:type="spellStart"/>
      <w:r w:rsidRPr="00D11DF9">
        <w:rPr>
          <w:b/>
          <w:iCs/>
        </w:rPr>
        <w:t>bancă</w:t>
      </w:r>
      <w:proofErr w:type="spellEnd"/>
      <w:r w:rsidRPr="00D11DF9">
        <w:rPr>
          <w:b/>
          <w:iCs/>
        </w:rPr>
        <w:t>/</w:t>
      </w:r>
      <w:proofErr w:type="spellStart"/>
      <w:r w:rsidRPr="00D11DF9">
        <w:rPr>
          <w:b/>
          <w:iCs/>
        </w:rPr>
        <w:t>trezorerie</w:t>
      </w:r>
      <w:proofErr w:type="spellEnd"/>
      <w:r w:rsidRPr="00D11DF9">
        <w:rPr>
          <w:b/>
          <w:iCs/>
        </w:rPr>
        <w:t xml:space="preserve"> cu </w:t>
      </w:r>
      <w:proofErr w:type="spellStart"/>
      <w:r w:rsidRPr="00D11DF9">
        <w:rPr>
          <w:b/>
          <w:iCs/>
        </w:rPr>
        <w:t>datele</w:t>
      </w:r>
      <w:proofErr w:type="spellEnd"/>
      <w:r w:rsidRPr="00D11DF9">
        <w:rPr>
          <w:b/>
          <w:iCs/>
        </w:rPr>
        <w:t xml:space="preserve"> de </w:t>
      </w:r>
      <w:proofErr w:type="spellStart"/>
      <w:r w:rsidRPr="00D11DF9">
        <w:rPr>
          <w:b/>
          <w:iCs/>
        </w:rPr>
        <w:t>identificare</w:t>
      </w:r>
      <w:proofErr w:type="spellEnd"/>
      <w:r w:rsidRPr="00D11DF9">
        <w:rPr>
          <w:b/>
          <w:iCs/>
        </w:rPr>
        <w:t xml:space="preserve"> ale </w:t>
      </w:r>
      <w:proofErr w:type="spellStart"/>
      <w:r w:rsidRPr="00D11DF9">
        <w:rPr>
          <w:b/>
          <w:iCs/>
        </w:rPr>
        <w:t>băncii</w:t>
      </w:r>
      <w:proofErr w:type="spellEnd"/>
      <w:r w:rsidRPr="00D11DF9">
        <w:rPr>
          <w:b/>
          <w:iCs/>
        </w:rPr>
        <w:t xml:space="preserve"> / </w:t>
      </w:r>
      <w:proofErr w:type="spellStart"/>
      <w:r w:rsidRPr="00D11DF9">
        <w:rPr>
          <w:b/>
          <w:iCs/>
        </w:rPr>
        <w:t>trezoreriei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şi</w:t>
      </w:r>
      <w:proofErr w:type="spellEnd"/>
      <w:r w:rsidRPr="00D11DF9">
        <w:rPr>
          <w:bCs/>
          <w:iCs/>
        </w:rPr>
        <w:t xml:space="preserve"> ale </w:t>
      </w:r>
      <w:proofErr w:type="spellStart"/>
      <w:r w:rsidRPr="00D11DF9">
        <w:rPr>
          <w:bCs/>
          <w:iCs/>
        </w:rPr>
        <w:t>contului</w:t>
      </w:r>
      <w:proofErr w:type="spellEnd"/>
      <w:r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aferent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proiectului</w:t>
      </w:r>
      <w:proofErr w:type="spellEnd"/>
      <w:r w:rsidRPr="00D11DF9">
        <w:rPr>
          <w:bCs/>
          <w:iCs/>
        </w:rPr>
        <w:t xml:space="preserve"> FEADR (</w:t>
      </w:r>
      <w:proofErr w:type="spellStart"/>
      <w:r w:rsidRPr="00D11DF9">
        <w:rPr>
          <w:bCs/>
          <w:iCs/>
        </w:rPr>
        <w:t>denumirea</w:t>
      </w:r>
      <w:proofErr w:type="spellEnd"/>
      <w:r w:rsidRPr="00D11DF9">
        <w:rPr>
          <w:bCs/>
          <w:iCs/>
        </w:rPr>
        <w:t xml:space="preserve">, </w:t>
      </w:r>
      <w:proofErr w:type="spellStart"/>
      <w:r w:rsidRPr="00D11DF9">
        <w:rPr>
          <w:bCs/>
          <w:iCs/>
        </w:rPr>
        <w:t>adresa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băncii</w:t>
      </w:r>
      <w:proofErr w:type="spellEnd"/>
      <w:r w:rsidRPr="00D11DF9">
        <w:rPr>
          <w:bCs/>
          <w:iCs/>
        </w:rPr>
        <w:t xml:space="preserve"> / </w:t>
      </w:r>
      <w:proofErr w:type="spellStart"/>
      <w:r w:rsidRPr="00D11DF9">
        <w:rPr>
          <w:bCs/>
          <w:iCs/>
        </w:rPr>
        <w:t>trezoreriei</w:t>
      </w:r>
      <w:proofErr w:type="spellEnd"/>
      <w:r w:rsidRPr="00D11DF9">
        <w:rPr>
          <w:bCs/>
          <w:iCs/>
        </w:rPr>
        <w:t xml:space="preserve">, </w:t>
      </w:r>
      <w:proofErr w:type="spellStart"/>
      <w:r w:rsidRPr="00D11DF9">
        <w:rPr>
          <w:bCs/>
          <w:iCs/>
        </w:rPr>
        <w:t>codul</w:t>
      </w:r>
      <w:proofErr w:type="spellEnd"/>
      <w:r w:rsidRPr="00D11DF9">
        <w:rPr>
          <w:bCs/>
          <w:iCs/>
        </w:rPr>
        <w:t xml:space="preserve"> IBAN al </w:t>
      </w:r>
      <w:proofErr w:type="spellStart"/>
      <w:r w:rsidRPr="00D11DF9">
        <w:rPr>
          <w:bCs/>
          <w:iCs/>
        </w:rPr>
        <w:t>contului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în</w:t>
      </w:r>
      <w:proofErr w:type="spellEnd"/>
      <w:r w:rsidRPr="00D11DF9">
        <w:rPr>
          <w:bCs/>
          <w:iCs/>
        </w:rPr>
        <w:t xml:space="preserve"> care se</w:t>
      </w:r>
      <w:r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derulează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operaţiunile</w:t>
      </w:r>
      <w:proofErr w:type="spellEnd"/>
      <w:r w:rsidRPr="00D11DF9">
        <w:rPr>
          <w:bCs/>
          <w:iCs/>
        </w:rPr>
        <w:t xml:space="preserve"> cu AFIR).</w:t>
      </w:r>
    </w:p>
    <w:p w14:paraId="5160BB46" w14:textId="23C46D08" w:rsidR="00FA2558" w:rsidRDefault="00FA2558" w:rsidP="00B22F21">
      <w:pPr>
        <w:spacing w:before="0" w:after="0"/>
        <w:rPr>
          <w:bCs/>
          <w:iCs/>
        </w:rPr>
      </w:pPr>
      <w:r w:rsidRPr="00286D20">
        <w:rPr>
          <w:b/>
          <w:iCs/>
        </w:rPr>
        <w:t>32.</w:t>
      </w:r>
      <w:r w:rsidRPr="00FA2558">
        <w:rPr>
          <w:b/>
          <w:iCs/>
        </w:rPr>
        <w:t xml:space="preserve"> </w:t>
      </w:r>
      <w:proofErr w:type="spellStart"/>
      <w:r w:rsidRPr="00FA2558">
        <w:rPr>
          <w:b/>
        </w:rPr>
        <w:t>Declarație</w:t>
      </w:r>
      <w:proofErr w:type="spellEnd"/>
      <w:r w:rsidRPr="00FA2558">
        <w:rPr>
          <w:b/>
        </w:rPr>
        <w:t xml:space="preserve"> date cu </w:t>
      </w:r>
      <w:proofErr w:type="spellStart"/>
      <w:r w:rsidRPr="00FA2558">
        <w:rPr>
          <w:b/>
        </w:rPr>
        <w:t>caracter</w:t>
      </w:r>
      <w:proofErr w:type="spellEnd"/>
      <w:r w:rsidRPr="00FA2558">
        <w:rPr>
          <w:b/>
        </w:rPr>
        <w:t xml:space="preserve"> personal</w:t>
      </w:r>
    </w:p>
    <w:p w14:paraId="0117DFBA" w14:textId="3417105E" w:rsidR="001A13F8" w:rsidRDefault="00BA5059" w:rsidP="00B22F21">
      <w:pPr>
        <w:tabs>
          <w:tab w:val="left" w:pos="8222"/>
        </w:tabs>
        <w:spacing w:before="0" w:after="0"/>
        <w:rPr>
          <w:b/>
          <w:bCs/>
          <w:iCs/>
        </w:rPr>
      </w:pPr>
      <w:r>
        <w:rPr>
          <w:b/>
          <w:bCs/>
          <w:iCs/>
        </w:rPr>
        <w:t>3</w:t>
      </w:r>
      <w:r w:rsidR="004C7456">
        <w:rPr>
          <w:b/>
          <w:bCs/>
          <w:iCs/>
        </w:rPr>
        <w:t>4</w:t>
      </w:r>
      <w:r w:rsidR="00794ED8" w:rsidRPr="00794ED8">
        <w:rPr>
          <w:b/>
          <w:bCs/>
          <w:iCs/>
        </w:rPr>
        <w:t xml:space="preserve">. Alte </w:t>
      </w:r>
      <w:proofErr w:type="spellStart"/>
      <w:r w:rsidR="00794ED8" w:rsidRPr="00794ED8">
        <w:rPr>
          <w:b/>
          <w:bCs/>
          <w:iCs/>
        </w:rPr>
        <w:t>documente</w:t>
      </w:r>
      <w:proofErr w:type="spellEnd"/>
      <w:r w:rsidR="00794ED8" w:rsidRPr="00794ED8">
        <w:rPr>
          <w:b/>
          <w:bCs/>
          <w:iCs/>
        </w:rPr>
        <w:t xml:space="preserve"> </w:t>
      </w:r>
      <w:proofErr w:type="spellStart"/>
      <w:r w:rsidR="00794ED8" w:rsidRPr="00794ED8">
        <w:rPr>
          <w:b/>
          <w:bCs/>
          <w:iCs/>
        </w:rPr>
        <w:t>justificative</w:t>
      </w:r>
      <w:proofErr w:type="spellEnd"/>
      <w:r w:rsidR="00794ED8" w:rsidRPr="00794ED8">
        <w:rPr>
          <w:b/>
          <w:bCs/>
          <w:iCs/>
        </w:rPr>
        <w:t xml:space="preserve"> (se </w:t>
      </w:r>
      <w:proofErr w:type="spellStart"/>
      <w:r w:rsidR="00794ED8" w:rsidRPr="00794ED8">
        <w:rPr>
          <w:b/>
          <w:bCs/>
          <w:iCs/>
        </w:rPr>
        <w:t>vor</w:t>
      </w:r>
      <w:proofErr w:type="spellEnd"/>
      <w:r w:rsidR="00794ED8" w:rsidRPr="00794ED8">
        <w:rPr>
          <w:b/>
          <w:bCs/>
          <w:iCs/>
        </w:rPr>
        <w:t xml:space="preserve"> </w:t>
      </w:r>
      <w:proofErr w:type="spellStart"/>
      <w:r w:rsidR="00794ED8" w:rsidRPr="00794ED8">
        <w:rPr>
          <w:b/>
          <w:bCs/>
          <w:iCs/>
        </w:rPr>
        <w:t>specifica</w:t>
      </w:r>
      <w:proofErr w:type="spellEnd"/>
      <w:r w:rsidR="00794ED8" w:rsidRPr="00794ED8">
        <w:rPr>
          <w:b/>
          <w:bCs/>
          <w:iCs/>
        </w:rPr>
        <w:t xml:space="preserve"> de </w:t>
      </w:r>
      <w:proofErr w:type="spellStart"/>
      <w:r w:rsidR="00794ED8" w:rsidRPr="00794ED8">
        <w:rPr>
          <w:b/>
          <w:bCs/>
          <w:iCs/>
        </w:rPr>
        <w:t>către</w:t>
      </w:r>
      <w:proofErr w:type="spellEnd"/>
      <w:r w:rsidR="00794ED8" w:rsidRPr="00794ED8">
        <w:rPr>
          <w:b/>
          <w:bCs/>
          <w:iCs/>
        </w:rPr>
        <w:t xml:space="preserve"> solicitant, </w:t>
      </w:r>
      <w:proofErr w:type="spellStart"/>
      <w:r w:rsidR="00794ED8" w:rsidRPr="00794ED8">
        <w:rPr>
          <w:b/>
          <w:bCs/>
          <w:iCs/>
        </w:rPr>
        <w:t>după</w:t>
      </w:r>
      <w:proofErr w:type="spellEnd"/>
      <w:r w:rsidR="00794ED8" w:rsidRPr="00794ED8">
        <w:rPr>
          <w:b/>
          <w:bCs/>
          <w:iCs/>
        </w:rPr>
        <w:t xml:space="preserve"> </w:t>
      </w:r>
      <w:proofErr w:type="spellStart"/>
      <w:r w:rsidR="00794ED8" w:rsidRPr="00794ED8">
        <w:rPr>
          <w:b/>
          <w:bCs/>
          <w:iCs/>
        </w:rPr>
        <w:t>caz</w:t>
      </w:r>
      <w:proofErr w:type="spellEnd"/>
      <w:r w:rsidR="00794ED8" w:rsidRPr="00794ED8">
        <w:rPr>
          <w:b/>
          <w:bCs/>
          <w:iCs/>
        </w:rPr>
        <w:t>).</w:t>
      </w:r>
    </w:p>
    <w:p w14:paraId="73DBBF03" w14:textId="122B9FD1" w:rsidR="00981E47" w:rsidRDefault="00981E47" w:rsidP="00B22F21">
      <w:pPr>
        <w:tabs>
          <w:tab w:val="left" w:pos="8222"/>
        </w:tabs>
        <w:spacing w:before="0" w:after="0"/>
        <w:rPr>
          <w:b/>
          <w:bCs/>
          <w:iCs/>
        </w:rPr>
      </w:pPr>
    </w:p>
    <w:p w14:paraId="2E9EC482" w14:textId="1BE56FD1" w:rsidR="00FA2558" w:rsidRDefault="00FA2558" w:rsidP="00B22F21">
      <w:pPr>
        <w:tabs>
          <w:tab w:val="left" w:pos="8222"/>
        </w:tabs>
        <w:spacing w:before="0" w:after="0"/>
        <w:rPr>
          <w:b/>
          <w:bCs/>
          <w:iCs/>
        </w:rPr>
      </w:pPr>
    </w:p>
    <w:p w14:paraId="4BFF6E6E" w14:textId="1BC98CE2" w:rsidR="00FA2558" w:rsidRDefault="00FA2558" w:rsidP="00B22F21">
      <w:pPr>
        <w:tabs>
          <w:tab w:val="left" w:pos="8222"/>
        </w:tabs>
        <w:spacing w:before="0" w:after="0"/>
        <w:rPr>
          <w:b/>
          <w:bCs/>
          <w:iCs/>
        </w:rPr>
      </w:pPr>
    </w:p>
    <w:p w14:paraId="1E2E8C13" w14:textId="7AC083CC" w:rsidR="00286D20" w:rsidRDefault="00286D20" w:rsidP="00B22F21">
      <w:pPr>
        <w:tabs>
          <w:tab w:val="left" w:pos="8222"/>
        </w:tabs>
        <w:spacing w:before="0" w:after="0"/>
        <w:rPr>
          <w:b/>
          <w:bCs/>
          <w:iCs/>
        </w:rPr>
      </w:pPr>
    </w:p>
    <w:p w14:paraId="468D3394" w14:textId="77777777" w:rsidR="00286D20" w:rsidRDefault="00286D20" w:rsidP="00B22F21">
      <w:pPr>
        <w:tabs>
          <w:tab w:val="left" w:pos="8222"/>
        </w:tabs>
        <w:spacing w:before="0" w:after="0"/>
        <w:rPr>
          <w:b/>
          <w:bCs/>
          <w:iCs/>
        </w:rPr>
      </w:pPr>
    </w:p>
    <w:p w14:paraId="7A64EF4F" w14:textId="66DFBBB7" w:rsidR="008018D9" w:rsidRPr="00FA2558" w:rsidRDefault="001A13F8" w:rsidP="00B22F21">
      <w:pPr>
        <w:tabs>
          <w:tab w:val="left" w:pos="8222"/>
        </w:tabs>
        <w:spacing w:before="0" w:after="0"/>
        <w:rPr>
          <w:b/>
          <w:bCs/>
          <w:iCs/>
          <w:color w:val="auto"/>
          <w:lang w:val="ro-RO"/>
        </w:rPr>
      </w:pPr>
      <w:proofErr w:type="spellStart"/>
      <w:r w:rsidRPr="00FA2558">
        <w:rPr>
          <w:b/>
          <w:bCs/>
          <w:iCs/>
          <w:color w:val="auto"/>
        </w:rPr>
        <w:lastRenderedPageBreak/>
        <w:t>Pentru</w:t>
      </w:r>
      <w:proofErr w:type="spellEnd"/>
      <w:r w:rsidRPr="00FA2558">
        <w:rPr>
          <w:b/>
          <w:bCs/>
          <w:iCs/>
          <w:color w:val="auto"/>
        </w:rPr>
        <w:t xml:space="preserve"> opera</w:t>
      </w:r>
      <w:proofErr w:type="spellStart"/>
      <w:r w:rsidRPr="00FA2558">
        <w:rPr>
          <w:b/>
          <w:bCs/>
          <w:iCs/>
          <w:color w:val="auto"/>
          <w:lang w:val="ro-RO"/>
        </w:rPr>
        <w:t>țiunile</w:t>
      </w:r>
      <w:proofErr w:type="spellEnd"/>
      <w:r w:rsidRPr="00FA2558">
        <w:rPr>
          <w:b/>
          <w:bCs/>
          <w:iCs/>
          <w:color w:val="auto"/>
          <w:lang w:val="ro-RO"/>
        </w:rPr>
        <w:t xml:space="preserve"> prevăzute la punctul c) documentele obligatorii care trebuie </w:t>
      </w:r>
      <w:proofErr w:type="spellStart"/>
      <w:r w:rsidRPr="00FA2558">
        <w:rPr>
          <w:b/>
          <w:bCs/>
          <w:iCs/>
          <w:color w:val="auto"/>
          <w:lang w:val="ro-RO"/>
        </w:rPr>
        <w:t>ataşate</w:t>
      </w:r>
      <w:proofErr w:type="spellEnd"/>
      <w:r w:rsidRPr="00FA2558">
        <w:rPr>
          <w:b/>
          <w:bCs/>
          <w:iCs/>
          <w:color w:val="auto"/>
          <w:lang w:val="ro-RO"/>
        </w:rPr>
        <w:t xml:space="preserve"> dosarului Cererii de </w:t>
      </w:r>
      <w:proofErr w:type="spellStart"/>
      <w:r w:rsidRPr="00FA2558">
        <w:rPr>
          <w:b/>
          <w:bCs/>
          <w:iCs/>
          <w:color w:val="auto"/>
          <w:lang w:val="ro-RO"/>
        </w:rPr>
        <w:t>Finanţare</w:t>
      </w:r>
      <w:proofErr w:type="spellEnd"/>
      <w:r w:rsidRPr="00FA2558">
        <w:rPr>
          <w:b/>
          <w:bCs/>
          <w:iCs/>
          <w:color w:val="auto"/>
          <w:lang w:val="ro-RO"/>
        </w:rPr>
        <w:t xml:space="preserve"> pentru întocmirea </w:t>
      </w:r>
      <w:proofErr w:type="gramStart"/>
      <w:r w:rsidRPr="00FA2558">
        <w:rPr>
          <w:b/>
          <w:bCs/>
          <w:iCs/>
          <w:color w:val="auto"/>
          <w:lang w:val="ro-RO"/>
        </w:rPr>
        <w:t>proiectului  sunt</w:t>
      </w:r>
      <w:proofErr w:type="gramEnd"/>
      <w:r w:rsidRPr="00FA2558">
        <w:rPr>
          <w:b/>
          <w:bCs/>
          <w:iCs/>
          <w:color w:val="auto"/>
          <w:lang w:val="ro-RO"/>
        </w:rPr>
        <w:t xml:space="preserve"> :</w:t>
      </w:r>
    </w:p>
    <w:p w14:paraId="5CDB040E" w14:textId="2653E9E3" w:rsidR="00FA6646" w:rsidRDefault="00FA6646" w:rsidP="00B22F21">
      <w:pPr>
        <w:spacing w:before="0" w:after="0"/>
        <w:rPr>
          <w:b/>
          <w:bCs/>
        </w:rPr>
      </w:pPr>
      <w:r w:rsidRPr="00FA2558">
        <w:rPr>
          <w:b/>
          <w:bCs/>
          <w:color w:val="auto"/>
        </w:rPr>
        <w:t xml:space="preserve">1.1 </w:t>
      </w:r>
      <w:proofErr w:type="spellStart"/>
      <w:r w:rsidRPr="00FA2558">
        <w:rPr>
          <w:b/>
          <w:bCs/>
          <w:color w:val="auto"/>
        </w:rPr>
        <w:t>Studiu</w:t>
      </w:r>
      <w:proofErr w:type="spellEnd"/>
      <w:r w:rsidRPr="00FA2558">
        <w:rPr>
          <w:b/>
          <w:bCs/>
          <w:color w:val="auto"/>
        </w:rPr>
        <w:t xml:space="preserve"> de </w:t>
      </w:r>
      <w:proofErr w:type="spellStart"/>
      <w:r w:rsidRPr="00FA2558">
        <w:rPr>
          <w:b/>
          <w:bCs/>
          <w:color w:val="auto"/>
        </w:rPr>
        <w:t>Fezabilitate</w:t>
      </w:r>
      <w:proofErr w:type="spellEnd"/>
      <w:r w:rsidRPr="00FA2558">
        <w:rPr>
          <w:b/>
          <w:bCs/>
          <w:color w:val="auto"/>
        </w:rPr>
        <w:t>/</w:t>
      </w:r>
      <w:proofErr w:type="spellStart"/>
      <w:r w:rsidRPr="00FA2558">
        <w:rPr>
          <w:b/>
          <w:bCs/>
          <w:color w:val="auto"/>
        </w:rPr>
        <w:t>Documentaţia</w:t>
      </w:r>
      <w:proofErr w:type="spellEnd"/>
      <w:r w:rsidRPr="00FA2558">
        <w:rPr>
          <w:b/>
          <w:bCs/>
          <w:color w:val="auto"/>
        </w:rPr>
        <w:t xml:space="preserve"> de </w:t>
      </w:r>
      <w:proofErr w:type="spellStart"/>
      <w:r w:rsidRPr="00FA2558">
        <w:rPr>
          <w:b/>
          <w:bCs/>
          <w:color w:val="auto"/>
        </w:rPr>
        <w:t>Avizare</w:t>
      </w:r>
      <w:proofErr w:type="spellEnd"/>
      <w:r w:rsidRPr="00FA2558">
        <w:rPr>
          <w:b/>
          <w:bCs/>
          <w:color w:val="auto"/>
        </w:rPr>
        <w:t xml:space="preserve"> </w:t>
      </w:r>
      <w:proofErr w:type="spellStart"/>
      <w:r w:rsidRPr="00FA2558">
        <w:rPr>
          <w:b/>
          <w:bCs/>
          <w:color w:val="auto"/>
        </w:rPr>
        <w:t>pentru</w:t>
      </w:r>
      <w:proofErr w:type="spellEnd"/>
      <w:r w:rsidRPr="00FA2558">
        <w:rPr>
          <w:b/>
          <w:bCs/>
          <w:color w:val="auto"/>
        </w:rPr>
        <w:t xml:space="preserve"> </w:t>
      </w:r>
      <w:proofErr w:type="spellStart"/>
      <w:r w:rsidRPr="00FA2558">
        <w:rPr>
          <w:b/>
          <w:bCs/>
          <w:color w:val="auto"/>
        </w:rPr>
        <w:t>Lucrări</w:t>
      </w:r>
      <w:proofErr w:type="spellEnd"/>
      <w:r w:rsidRPr="00FA2558">
        <w:rPr>
          <w:b/>
          <w:bCs/>
          <w:color w:val="auto"/>
        </w:rPr>
        <w:t xml:space="preserve"> de </w:t>
      </w:r>
      <w:proofErr w:type="spellStart"/>
      <w:proofErr w:type="gramStart"/>
      <w:r w:rsidRPr="00FA2558">
        <w:rPr>
          <w:b/>
          <w:bCs/>
          <w:color w:val="auto"/>
        </w:rPr>
        <w:t>Intervenţii</w:t>
      </w:r>
      <w:proofErr w:type="spellEnd"/>
      <w:r w:rsidRPr="00FA2558">
        <w:rPr>
          <w:b/>
          <w:bCs/>
          <w:color w:val="auto"/>
        </w:rPr>
        <w:t>(</w:t>
      </w:r>
      <w:proofErr w:type="gramEnd"/>
      <w:r w:rsidRPr="00FA2558">
        <w:rPr>
          <w:b/>
          <w:bCs/>
          <w:color w:val="auto"/>
        </w:rPr>
        <w:t xml:space="preserve">DALI ) </w:t>
      </w:r>
      <w:proofErr w:type="spellStart"/>
      <w:r>
        <w:rPr>
          <w:b/>
          <w:bCs/>
        </w:rPr>
        <w:t>î</w:t>
      </w:r>
      <w:r w:rsidRPr="00FE7F15">
        <w:rPr>
          <w:b/>
          <w:bCs/>
        </w:rPr>
        <w:t>ntocmit</w:t>
      </w:r>
      <w:proofErr w:type="spellEnd"/>
      <w:r w:rsidRPr="00FE7F15">
        <w:rPr>
          <w:b/>
          <w:bCs/>
        </w:rPr>
        <w:t xml:space="preserve"> </w:t>
      </w:r>
      <w:proofErr w:type="spellStart"/>
      <w:r>
        <w:t>î</w:t>
      </w:r>
      <w:r w:rsidRPr="00FE7F15">
        <w:t>n</w:t>
      </w:r>
      <w:proofErr w:type="spellEnd"/>
      <w:r w:rsidRPr="00FE7F15">
        <w:t xml:space="preserve"> </w:t>
      </w:r>
      <w:proofErr w:type="spellStart"/>
      <w:r w:rsidRPr="00FE7F15">
        <w:t>conformitate</w:t>
      </w:r>
      <w:proofErr w:type="spellEnd"/>
      <w:r w:rsidRPr="00FE7F15">
        <w:t xml:space="preserve"> cu </w:t>
      </w:r>
      <w:proofErr w:type="spellStart"/>
      <w:r>
        <w:rPr>
          <w:b/>
          <w:bCs/>
        </w:rPr>
        <w:t>Hotărârea</w:t>
      </w:r>
      <w:proofErr w:type="spellEnd"/>
      <w:r>
        <w:rPr>
          <w:b/>
          <w:bCs/>
        </w:rPr>
        <w:t xml:space="preserve"> </w:t>
      </w:r>
      <w:r w:rsidRPr="00FE7F15">
        <w:rPr>
          <w:b/>
          <w:bCs/>
        </w:rPr>
        <w:t xml:space="preserve">nr. 907/2016 </w:t>
      </w:r>
      <w:proofErr w:type="spellStart"/>
      <w:r w:rsidRPr="00FE7F15">
        <w:t>privind</w:t>
      </w:r>
      <w:proofErr w:type="spellEnd"/>
      <w:r>
        <w:t xml:space="preserve"> </w:t>
      </w:r>
      <w:proofErr w:type="spellStart"/>
      <w:r w:rsidRPr="00FE7F15">
        <w:t>etapele</w:t>
      </w:r>
      <w:proofErr w:type="spellEnd"/>
      <w:r w:rsidRPr="00FE7F15">
        <w:t xml:space="preserve"> de </w:t>
      </w:r>
      <w:proofErr w:type="spellStart"/>
      <w:r w:rsidRPr="00FE7F15">
        <w:t>elaborare</w:t>
      </w:r>
      <w:proofErr w:type="spellEnd"/>
      <w:r w:rsidRPr="00FE7F15">
        <w:t xml:space="preserve"> </w:t>
      </w:r>
      <w:proofErr w:type="spellStart"/>
      <w:r w:rsidRPr="00FE7F15">
        <w:t>și</w:t>
      </w:r>
      <w:proofErr w:type="spellEnd"/>
      <w:r w:rsidRPr="00FE7F15">
        <w:t xml:space="preserve"> </w:t>
      </w:r>
      <w:proofErr w:type="spellStart"/>
      <w:r w:rsidRPr="00FE7F15">
        <w:t>conținutul-cadru</w:t>
      </w:r>
      <w:proofErr w:type="spellEnd"/>
      <w:r w:rsidRPr="00FE7F15">
        <w:t xml:space="preserve"> al </w:t>
      </w:r>
      <w:proofErr w:type="spellStart"/>
      <w:r w:rsidRPr="00FE7F15">
        <w:t>documentațiilor</w:t>
      </w:r>
      <w:proofErr w:type="spellEnd"/>
      <w:r w:rsidRPr="00FE7F15">
        <w:t xml:space="preserve"> </w:t>
      </w:r>
      <w:proofErr w:type="spellStart"/>
      <w:r w:rsidRPr="00FE7F15">
        <w:t>tehnico-economice</w:t>
      </w:r>
      <w:proofErr w:type="spellEnd"/>
      <w:r w:rsidRPr="00FE7F15">
        <w:t xml:space="preserve"> </w:t>
      </w:r>
      <w:proofErr w:type="spellStart"/>
      <w:r w:rsidRPr="00FE7F15">
        <w:t>aferente</w:t>
      </w:r>
      <w:proofErr w:type="spellEnd"/>
      <w:r>
        <w:t xml:space="preserve"> </w:t>
      </w:r>
      <w:proofErr w:type="spellStart"/>
      <w:r w:rsidRPr="00FE7F15">
        <w:t>obiectivelor</w:t>
      </w:r>
      <w:proofErr w:type="spellEnd"/>
      <w:r w:rsidRPr="00FE7F15">
        <w:t>/</w:t>
      </w:r>
      <w:proofErr w:type="spellStart"/>
      <w:r w:rsidRPr="00FE7F15">
        <w:t>proiectelor</w:t>
      </w:r>
      <w:proofErr w:type="spellEnd"/>
      <w:r w:rsidRPr="00FE7F15">
        <w:t xml:space="preserve"> de </w:t>
      </w:r>
      <w:proofErr w:type="spellStart"/>
      <w:r w:rsidRPr="00FE7F15">
        <w:t>investiții</w:t>
      </w:r>
      <w:proofErr w:type="spellEnd"/>
      <w:r w:rsidRPr="00FE7F15">
        <w:t xml:space="preserve"> </w:t>
      </w:r>
      <w:proofErr w:type="spellStart"/>
      <w:r w:rsidRPr="00FE7F15">
        <w:t>finanțate</w:t>
      </w:r>
      <w:proofErr w:type="spellEnd"/>
      <w:r w:rsidRPr="00FE7F15">
        <w:t xml:space="preserve"> din </w:t>
      </w:r>
      <w:proofErr w:type="spellStart"/>
      <w:r w:rsidRPr="00FE7F15">
        <w:t>fonduri</w:t>
      </w:r>
      <w:proofErr w:type="spellEnd"/>
      <w:r w:rsidRPr="00FE7F15">
        <w:t xml:space="preserve"> </w:t>
      </w:r>
      <w:proofErr w:type="spellStart"/>
      <w:r w:rsidRPr="00FE7F15">
        <w:t>publice</w:t>
      </w:r>
      <w:proofErr w:type="spellEnd"/>
      <w:r w:rsidRPr="00FE7F15">
        <w:t xml:space="preserve"> </w:t>
      </w:r>
      <w:proofErr w:type="spellStart"/>
      <w:r w:rsidRPr="00FE7F15">
        <w:t>insotit</w:t>
      </w:r>
      <w:proofErr w:type="spellEnd"/>
      <w:r w:rsidRPr="00FE7F15">
        <w:t xml:space="preserve"> de </w:t>
      </w:r>
      <w:proofErr w:type="spellStart"/>
      <w:r w:rsidRPr="00FE7F15">
        <w:t>avizele</w:t>
      </w:r>
      <w:proofErr w:type="spellEnd"/>
      <w:r w:rsidRPr="00FE7F15">
        <w:t xml:space="preserve"> </w:t>
      </w:r>
      <w:proofErr w:type="spellStart"/>
      <w:r w:rsidRPr="00FE7F15">
        <w:t>și</w:t>
      </w:r>
      <w:proofErr w:type="spellEnd"/>
      <w:r w:rsidRPr="00FE7F15">
        <w:t xml:space="preserve"> </w:t>
      </w:r>
      <w:proofErr w:type="spellStart"/>
      <w:r w:rsidRPr="00FE7F15">
        <w:t>acordurile</w:t>
      </w:r>
      <w:proofErr w:type="spellEnd"/>
      <w:r>
        <w:t xml:space="preserve"> </w:t>
      </w:r>
      <w:proofErr w:type="spellStart"/>
      <w:r w:rsidRPr="00FE7F15">
        <w:t>specifice</w:t>
      </w:r>
      <w:proofErr w:type="spellEnd"/>
      <w:r w:rsidRPr="00FE7F15">
        <w:t xml:space="preserve"> </w:t>
      </w:r>
      <w:proofErr w:type="spellStart"/>
      <w:r w:rsidRPr="00FE7F15">
        <w:t>fiecărui</w:t>
      </w:r>
      <w:proofErr w:type="spellEnd"/>
      <w:r w:rsidRPr="00FE7F15">
        <w:t xml:space="preserve"> tip de </w:t>
      </w:r>
      <w:proofErr w:type="spellStart"/>
      <w:r w:rsidRPr="00FE7F15">
        <w:t>investiție</w:t>
      </w:r>
      <w:proofErr w:type="spellEnd"/>
      <w:r w:rsidRPr="00FE7F15">
        <w:t xml:space="preserve">, conform </w:t>
      </w:r>
      <w:proofErr w:type="spellStart"/>
      <w:r w:rsidRPr="00FE7F15">
        <w:t>reglementăr</w:t>
      </w:r>
      <w:r>
        <w:t>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ş</w:t>
      </w:r>
      <w:r w:rsidRPr="00FE7F15">
        <w:t>i</w:t>
      </w:r>
      <w:proofErr w:type="spellEnd"/>
      <w:r w:rsidRPr="00FE7F15">
        <w:t xml:space="preserve"> </w:t>
      </w:r>
    </w:p>
    <w:p w14:paraId="3EA23631" w14:textId="71749E50" w:rsidR="00FA6646" w:rsidRDefault="00FA6646" w:rsidP="00B22F21">
      <w:pPr>
        <w:spacing w:before="0" w:after="0"/>
        <w:rPr>
          <w:i/>
          <w:iCs/>
        </w:rPr>
      </w:pPr>
      <w:r w:rsidRPr="00FE7F15">
        <w:rPr>
          <w:b/>
          <w:bCs/>
          <w:i/>
          <w:iCs/>
        </w:rPr>
        <w:t xml:space="preserve">Important! </w:t>
      </w:r>
      <w:proofErr w:type="spellStart"/>
      <w:r w:rsidRPr="00FE7F15">
        <w:rPr>
          <w:i/>
          <w:iCs/>
        </w:rPr>
        <w:t>Cursul</w:t>
      </w:r>
      <w:proofErr w:type="spellEnd"/>
      <w:r w:rsidRPr="00FE7F15">
        <w:rPr>
          <w:i/>
          <w:iCs/>
        </w:rPr>
        <w:t xml:space="preserve"> de </w:t>
      </w:r>
      <w:proofErr w:type="spellStart"/>
      <w:r w:rsidRPr="00FE7F15">
        <w:rPr>
          <w:i/>
          <w:iCs/>
        </w:rPr>
        <w:t>schimb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valutar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utilizat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va</w:t>
      </w:r>
      <w:proofErr w:type="spellEnd"/>
      <w:r w:rsidRPr="00FE7F15">
        <w:rPr>
          <w:i/>
          <w:iCs/>
        </w:rPr>
        <w:t xml:space="preserve"> fi </w:t>
      </w:r>
      <w:proofErr w:type="spellStart"/>
      <w:r w:rsidRPr="00FE7F15">
        <w:rPr>
          <w:i/>
          <w:iCs/>
        </w:rPr>
        <w:t>cel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publicat</w:t>
      </w:r>
      <w:proofErr w:type="spellEnd"/>
      <w:r w:rsidRPr="00FE7F15">
        <w:rPr>
          <w:i/>
          <w:iCs/>
        </w:rPr>
        <w:t xml:space="preserve"> de Banca Central </w:t>
      </w:r>
      <w:proofErr w:type="spellStart"/>
      <w:r w:rsidRPr="00FE7F15">
        <w:rPr>
          <w:i/>
          <w:iCs/>
        </w:rPr>
        <w:t>Europeană</w:t>
      </w:r>
      <w:proofErr w:type="spellEnd"/>
      <w:r w:rsidRPr="00FE7F15">
        <w:rPr>
          <w:i/>
          <w:iCs/>
        </w:rPr>
        <w:t xml:space="preserve"> pe</w:t>
      </w:r>
      <w:r>
        <w:t xml:space="preserve"> </w:t>
      </w:r>
      <w:r w:rsidRPr="00FE7F15">
        <w:rPr>
          <w:i/>
          <w:iCs/>
        </w:rPr>
        <w:t xml:space="preserve">internet la </w:t>
      </w:r>
      <w:proofErr w:type="spellStart"/>
      <w:r w:rsidRPr="00FE7F15">
        <w:rPr>
          <w:i/>
          <w:iCs/>
        </w:rPr>
        <w:t>adresa</w:t>
      </w:r>
      <w:proofErr w:type="spellEnd"/>
      <w:r w:rsidRPr="00FE7F15">
        <w:rPr>
          <w:i/>
          <w:iCs/>
        </w:rPr>
        <w:t xml:space="preserve">: http: www.ecb.int/index.htm., din data </w:t>
      </w:r>
      <w:proofErr w:type="spellStart"/>
      <w:r w:rsidRPr="00FE7F15">
        <w:rPr>
          <w:i/>
          <w:iCs/>
        </w:rPr>
        <w:t>întocmirii</w:t>
      </w:r>
      <w:proofErr w:type="spellEnd"/>
      <w:r w:rsidRPr="00FE7F15">
        <w:rPr>
          <w:i/>
          <w:iCs/>
        </w:rPr>
        <w:t xml:space="preserve"> </w:t>
      </w:r>
      <w:proofErr w:type="spellStart"/>
      <w:r w:rsidRPr="00FE7F15">
        <w:rPr>
          <w:i/>
          <w:iCs/>
        </w:rPr>
        <w:t>Studiului</w:t>
      </w:r>
      <w:proofErr w:type="spellEnd"/>
      <w:r w:rsidRPr="00FE7F15">
        <w:rPr>
          <w:i/>
          <w:iCs/>
        </w:rPr>
        <w:t xml:space="preserve"> de </w:t>
      </w:r>
      <w:proofErr w:type="spellStart"/>
      <w:r w:rsidRPr="00FE7F15">
        <w:rPr>
          <w:i/>
          <w:iCs/>
        </w:rPr>
        <w:t>Fezabilitate</w:t>
      </w:r>
      <w:proofErr w:type="spellEnd"/>
      <w:r w:rsidRPr="00FE7F15">
        <w:rPr>
          <w:i/>
          <w:iCs/>
        </w:rPr>
        <w:t>.</w:t>
      </w:r>
    </w:p>
    <w:p w14:paraId="21EA5F85" w14:textId="5C23E29A" w:rsidR="00FA2558" w:rsidRPr="00FA2558" w:rsidRDefault="00FA2558" w:rsidP="00B22F21">
      <w:pPr>
        <w:spacing w:before="0" w:after="0"/>
        <w:rPr>
          <w:b/>
          <w:bCs/>
        </w:rPr>
      </w:pPr>
      <w:r w:rsidRPr="00286D20">
        <w:rPr>
          <w:b/>
          <w:bCs/>
        </w:rPr>
        <w:t xml:space="preserve">1.2 </w:t>
      </w:r>
      <w:proofErr w:type="spellStart"/>
      <w:r w:rsidRPr="00286D20">
        <w:rPr>
          <w:b/>
          <w:bCs/>
        </w:rPr>
        <w:t>Memoriu</w:t>
      </w:r>
      <w:proofErr w:type="spellEnd"/>
      <w:r w:rsidRPr="00286D20">
        <w:rPr>
          <w:b/>
          <w:bCs/>
        </w:rPr>
        <w:t xml:space="preserve"> </w:t>
      </w:r>
      <w:proofErr w:type="spellStart"/>
      <w:r w:rsidRPr="00286D20">
        <w:rPr>
          <w:b/>
          <w:bCs/>
        </w:rPr>
        <w:t>justificativ</w:t>
      </w:r>
      <w:proofErr w:type="spellEnd"/>
      <w:r>
        <w:rPr>
          <w:b/>
          <w:bCs/>
        </w:rPr>
        <w:t xml:space="preserve"> </w:t>
      </w:r>
    </w:p>
    <w:p w14:paraId="7005C479" w14:textId="77777777" w:rsidR="00FA6646" w:rsidRDefault="00FA6646" w:rsidP="00B22F21">
      <w:pPr>
        <w:spacing w:before="0" w:after="0"/>
      </w:pPr>
      <w:r w:rsidRPr="00FE7F15">
        <w:rPr>
          <w:b/>
          <w:bCs/>
        </w:rPr>
        <w:t>2.</w:t>
      </w:r>
      <w:r>
        <w:rPr>
          <w:b/>
          <w:bCs/>
        </w:rPr>
        <w:t xml:space="preserve"> </w:t>
      </w:r>
      <w:proofErr w:type="spellStart"/>
      <w:r w:rsidRPr="00FE7F15">
        <w:rPr>
          <w:b/>
          <w:bCs/>
        </w:rPr>
        <w:t>Certificat</w:t>
      </w:r>
      <w:proofErr w:type="spellEnd"/>
      <w:r w:rsidRPr="00FE7F15">
        <w:rPr>
          <w:b/>
          <w:bCs/>
        </w:rPr>
        <w:t xml:space="preserve"> de Urbanism</w:t>
      </w:r>
      <w:r w:rsidRPr="00FE7F15">
        <w:t xml:space="preserve">, </w:t>
      </w:r>
      <w:proofErr w:type="spellStart"/>
      <w:r w:rsidRPr="00FE7F15">
        <w:t>completat</w:t>
      </w:r>
      <w:proofErr w:type="spellEnd"/>
      <w:r w:rsidRPr="00FE7F15">
        <w:t xml:space="preserve"> </w:t>
      </w:r>
      <w:proofErr w:type="spellStart"/>
      <w:r w:rsidRPr="00FE7F15">
        <w:t>și</w:t>
      </w:r>
      <w:proofErr w:type="spellEnd"/>
      <w:r w:rsidRPr="00FE7F15">
        <w:t xml:space="preserve"> </w:t>
      </w:r>
      <w:proofErr w:type="spellStart"/>
      <w:r w:rsidRPr="00FE7F15">
        <w:t>eliberat</w:t>
      </w:r>
      <w:proofErr w:type="spellEnd"/>
      <w:r w:rsidRPr="00FE7F15">
        <w:t xml:space="preserve"> conform </w:t>
      </w:r>
      <w:proofErr w:type="spellStart"/>
      <w:r w:rsidRPr="00FE7F15">
        <w:t>reglementărilor</w:t>
      </w:r>
      <w:proofErr w:type="spellEnd"/>
      <w:r w:rsidRPr="00FE7F15">
        <w:t xml:space="preserve"> </w:t>
      </w:r>
      <w:proofErr w:type="spellStart"/>
      <w:r w:rsidRPr="00FE7F15">
        <w:t>legale</w:t>
      </w:r>
      <w:proofErr w:type="spellEnd"/>
      <w:r w:rsidRPr="00FE7F15">
        <w:t xml:space="preserve"> </w:t>
      </w:r>
      <w:proofErr w:type="spellStart"/>
      <w:r w:rsidRPr="00FE7F15">
        <w:t>în</w:t>
      </w:r>
      <w:proofErr w:type="spellEnd"/>
      <w:r w:rsidRPr="00FE7F15">
        <w:t xml:space="preserve"> </w:t>
      </w:r>
      <w:proofErr w:type="spellStart"/>
      <w:r w:rsidRPr="00FE7F15">
        <w:t>vigoare</w:t>
      </w:r>
      <w:proofErr w:type="spellEnd"/>
      <w:r>
        <w:t xml:space="preserve"> </w:t>
      </w:r>
      <w:proofErr w:type="spellStart"/>
      <w:r w:rsidRPr="00FE7F15">
        <w:t>valabil</w:t>
      </w:r>
      <w:proofErr w:type="spellEnd"/>
      <w:r w:rsidRPr="00FE7F15">
        <w:t xml:space="preserve"> la data </w:t>
      </w:r>
      <w:proofErr w:type="spellStart"/>
      <w:r w:rsidRPr="00FE7F15">
        <w:t>depunerii</w:t>
      </w:r>
      <w:proofErr w:type="spellEnd"/>
      <w:r w:rsidRPr="00FE7F15">
        <w:t xml:space="preserve"> </w:t>
      </w:r>
      <w:proofErr w:type="spellStart"/>
      <w:r w:rsidRPr="00FE7F15">
        <w:t>cererii</w:t>
      </w:r>
      <w:proofErr w:type="spellEnd"/>
      <w:r w:rsidRPr="00FE7F15">
        <w:t xml:space="preserve"> de </w:t>
      </w:r>
      <w:proofErr w:type="spellStart"/>
      <w:r w:rsidRPr="00FE7F15">
        <w:t>finanțare</w:t>
      </w:r>
      <w:proofErr w:type="spellEnd"/>
      <w:r w:rsidRPr="00FE7F15">
        <w:t xml:space="preserve">, </w:t>
      </w:r>
      <w:proofErr w:type="spellStart"/>
      <w:r w:rsidRPr="00FE7F15">
        <w:t>privind</w:t>
      </w:r>
      <w:proofErr w:type="spellEnd"/>
      <w:r w:rsidRPr="00FE7F15">
        <w:t xml:space="preserve"> </w:t>
      </w:r>
      <w:proofErr w:type="spellStart"/>
      <w:r w:rsidRPr="00FE7F15">
        <w:t>autorizarea</w:t>
      </w:r>
      <w:proofErr w:type="spellEnd"/>
      <w:r w:rsidRPr="00FE7F15">
        <w:t xml:space="preserve"> </w:t>
      </w:r>
      <w:proofErr w:type="spellStart"/>
      <w:r w:rsidRPr="00FE7F15">
        <w:t>lucrărilor</w:t>
      </w:r>
      <w:proofErr w:type="spellEnd"/>
      <w:r w:rsidRPr="00FE7F15">
        <w:t xml:space="preserve"> de </w:t>
      </w:r>
      <w:proofErr w:type="spellStart"/>
      <w:r w:rsidRPr="00FE7F15">
        <w:t>construcții</w:t>
      </w:r>
      <w:proofErr w:type="spellEnd"/>
      <w:r w:rsidRPr="00FE7F15">
        <w:t>;</w:t>
      </w:r>
    </w:p>
    <w:p w14:paraId="284F4B85" w14:textId="77777777" w:rsidR="00FA6646" w:rsidRDefault="00FA6646" w:rsidP="00B22F21">
      <w:pPr>
        <w:spacing w:before="0" w:after="0"/>
        <w:rPr>
          <w:sz w:val="23"/>
          <w:szCs w:val="23"/>
        </w:rPr>
      </w:pP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Urbanism </w:t>
      </w:r>
      <w:proofErr w:type="spellStart"/>
      <w:r>
        <w:rPr>
          <w:sz w:val="23"/>
          <w:szCs w:val="23"/>
        </w:rPr>
        <w:t>trebuie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specificat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proiectului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investiţiei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așa</w:t>
      </w:r>
      <w:proofErr w:type="spellEnd"/>
      <w:r>
        <w:rPr>
          <w:sz w:val="23"/>
          <w:szCs w:val="23"/>
        </w:rPr>
        <w:t xml:space="preserve"> cum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menţionat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Finanţare</w:t>
      </w:r>
      <w:proofErr w:type="spellEnd"/>
      <w:r>
        <w:rPr>
          <w:sz w:val="23"/>
          <w:szCs w:val="23"/>
        </w:rPr>
        <w:t xml:space="preserve">. De </w:t>
      </w:r>
      <w:proofErr w:type="spellStart"/>
      <w:r>
        <w:rPr>
          <w:sz w:val="23"/>
          <w:szCs w:val="23"/>
        </w:rPr>
        <w:t>asemenea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vor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completate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numărul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documentului</w:t>
      </w:r>
      <w:proofErr w:type="spellEnd"/>
      <w:r>
        <w:rPr>
          <w:sz w:val="23"/>
          <w:szCs w:val="23"/>
        </w:rPr>
        <w:t xml:space="preserve"> de urbanism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căruia</w:t>
      </w:r>
      <w:proofErr w:type="spellEnd"/>
      <w:r>
        <w:rPr>
          <w:sz w:val="23"/>
          <w:szCs w:val="23"/>
        </w:rPr>
        <w:t xml:space="preserve"> s-a </w:t>
      </w:r>
      <w:proofErr w:type="spellStart"/>
      <w:r>
        <w:rPr>
          <w:sz w:val="23"/>
          <w:szCs w:val="23"/>
        </w:rPr>
        <w:t>eliberat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actul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care s-a </w:t>
      </w:r>
      <w:proofErr w:type="spellStart"/>
      <w:r>
        <w:rPr>
          <w:sz w:val="23"/>
          <w:szCs w:val="23"/>
        </w:rPr>
        <w:t>aprobat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acesta</w:t>
      </w:r>
      <w:proofErr w:type="spellEnd"/>
      <w:r>
        <w:rPr>
          <w:sz w:val="23"/>
          <w:szCs w:val="23"/>
        </w:rPr>
        <w:t xml:space="preserve">. </w:t>
      </w:r>
    </w:p>
    <w:p w14:paraId="05110702" w14:textId="77777777" w:rsidR="00FA6646" w:rsidRDefault="00FA6646" w:rsidP="00B22F21">
      <w:pPr>
        <w:spacing w:before="0" w:after="0"/>
      </w:pPr>
      <w:proofErr w:type="spellStart"/>
      <w:r>
        <w:t>ş</w:t>
      </w:r>
      <w:r w:rsidRPr="00FE7F15">
        <w:t>i</w:t>
      </w:r>
      <w:proofErr w:type="spellEnd"/>
      <w:r w:rsidRPr="00FE7F15">
        <w:t xml:space="preserve"> /</w:t>
      </w:r>
      <w:proofErr w:type="spellStart"/>
      <w:r w:rsidRPr="00FE7F15">
        <w:t>sau</w:t>
      </w:r>
      <w:proofErr w:type="spellEnd"/>
    </w:p>
    <w:p w14:paraId="79469B75" w14:textId="77777777" w:rsidR="00FA6646" w:rsidRDefault="00FA6646" w:rsidP="00B22F21">
      <w:pPr>
        <w:spacing w:before="0" w:after="0"/>
      </w:pPr>
      <w:r w:rsidRPr="003B4088">
        <w:rPr>
          <w:b/>
          <w:bCs/>
        </w:rPr>
        <w:t xml:space="preserve">3.1. </w:t>
      </w:r>
      <w:proofErr w:type="spellStart"/>
      <w:r w:rsidRPr="003B4088">
        <w:rPr>
          <w:b/>
          <w:bCs/>
        </w:rPr>
        <w:t>Inventarul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bunurilor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ce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aparţin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domeniului</w:t>
      </w:r>
      <w:proofErr w:type="spellEnd"/>
      <w:r w:rsidRPr="003B4088">
        <w:rPr>
          <w:b/>
          <w:bCs/>
        </w:rPr>
        <w:t xml:space="preserve"> public al </w:t>
      </w:r>
      <w:proofErr w:type="spellStart"/>
      <w:r w:rsidRPr="003B4088">
        <w:rPr>
          <w:b/>
          <w:bCs/>
        </w:rPr>
        <w:t>comunei</w:t>
      </w:r>
      <w:proofErr w:type="spellEnd"/>
      <w:r w:rsidRPr="003B4088">
        <w:rPr>
          <w:b/>
          <w:bCs/>
        </w:rPr>
        <w:t>/</w:t>
      </w:r>
      <w:proofErr w:type="spellStart"/>
      <w:r w:rsidRPr="003B4088">
        <w:rPr>
          <w:b/>
          <w:bCs/>
        </w:rPr>
        <w:t>comunelor</w:t>
      </w:r>
      <w:proofErr w:type="spellEnd"/>
      <w:r>
        <w:t xml:space="preserve">, </w:t>
      </w:r>
      <w:proofErr w:type="spellStart"/>
      <w:r>
        <w:t>întocmit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atestat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(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).</w:t>
      </w:r>
    </w:p>
    <w:p w14:paraId="24C6DF80" w14:textId="77777777" w:rsidR="00FA6646" w:rsidRDefault="00FA6646" w:rsidP="00B22F21">
      <w:pPr>
        <w:spacing w:before="0" w:after="0"/>
      </w:pPr>
      <w:proofErr w:type="spellStart"/>
      <w:r>
        <w:t>și</w:t>
      </w:r>
      <w:proofErr w:type="spellEnd"/>
    </w:p>
    <w:p w14:paraId="7C78FF0C" w14:textId="77777777" w:rsidR="00FA6646" w:rsidRDefault="00FA6646" w:rsidP="00B22F21">
      <w:pPr>
        <w:spacing w:before="0" w:after="0"/>
      </w:pPr>
      <w:r>
        <w:t xml:space="preserve">3.2. </w:t>
      </w:r>
      <w:proofErr w:type="spellStart"/>
      <w:r w:rsidRPr="003B4088">
        <w:rPr>
          <w:b/>
          <w:bCs/>
        </w:rPr>
        <w:t>Hotărârea</w:t>
      </w:r>
      <w:proofErr w:type="spellEnd"/>
      <w:r w:rsidRPr="003B4088">
        <w:rPr>
          <w:b/>
          <w:bCs/>
        </w:rPr>
        <w:t>/</w:t>
      </w:r>
      <w:proofErr w:type="spellStart"/>
      <w:r w:rsidRPr="003B4088">
        <w:rPr>
          <w:b/>
          <w:bCs/>
        </w:rPr>
        <w:t>hotararile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consiliului</w:t>
      </w:r>
      <w:proofErr w:type="spellEnd"/>
      <w:r w:rsidRPr="003B4088">
        <w:rPr>
          <w:b/>
          <w:bCs/>
        </w:rPr>
        <w:t xml:space="preserve"> local </w:t>
      </w:r>
      <w:proofErr w:type="spellStart"/>
      <w:r w:rsidRPr="003B4088">
        <w:rPr>
          <w:b/>
          <w:bCs/>
        </w:rPr>
        <w:t>privind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aprobarea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modificărilor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şi</w:t>
      </w:r>
      <w:proofErr w:type="spellEnd"/>
      <w:r w:rsidRPr="003B4088">
        <w:rPr>
          <w:b/>
          <w:bCs/>
        </w:rPr>
        <w:t xml:space="preserve"> / </w:t>
      </w:r>
      <w:proofErr w:type="spellStart"/>
      <w:r w:rsidRPr="003B4088">
        <w:rPr>
          <w:b/>
          <w:bCs/>
        </w:rPr>
        <w:t>sau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completărilor</w:t>
      </w:r>
      <w:proofErr w:type="spellEnd"/>
      <w:r w:rsidRPr="003B4088">
        <w:rPr>
          <w:b/>
          <w:bCs/>
        </w:rPr>
        <w:t xml:space="preserve"> la </w:t>
      </w:r>
      <w:proofErr w:type="spellStart"/>
      <w:r w:rsidRPr="003B4088">
        <w:rPr>
          <w:b/>
          <w:bCs/>
        </w:rPr>
        <w:t>inventar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care </w:t>
      </w:r>
      <w:proofErr w:type="spellStart"/>
      <w:r>
        <w:t>alcătuiesc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drumurile</w:t>
      </w:r>
      <w:proofErr w:type="spellEnd"/>
      <w:r>
        <w:t xml:space="preserve"> care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nu sunt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sunt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‐o </w:t>
      </w:r>
      <w:proofErr w:type="spellStart"/>
      <w:r>
        <w:t>poziţie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sunt </w:t>
      </w:r>
      <w:proofErr w:type="spellStart"/>
      <w:r>
        <w:t>clasificate</w:t>
      </w:r>
      <w:proofErr w:type="spellEnd"/>
      <w:r>
        <w:t xml:space="preserve">,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>/</w:t>
      </w:r>
      <w:proofErr w:type="spellStart"/>
      <w:r>
        <w:t>hotararile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completărilor</w:t>
      </w:r>
      <w:proofErr w:type="spellEnd"/>
      <w:r>
        <w:t xml:space="preserve"> la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includerii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detalierii</w:t>
      </w:r>
      <w:proofErr w:type="spellEnd"/>
      <w:r>
        <w:t xml:space="preserve"> </w:t>
      </w:r>
      <w:proofErr w:type="spellStart"/>
      <w:r>
        <w:t>poziţiei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clasificării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neclasificate</w:t>
      </w:r>
      <w:proofErr w:type="spellEnd"/>
      <w:r>
        <w:t xml:space="preserve">, cu </w:t>
      </w:r>
      <w:proofErr w:type="spellStart"/>
      <w:r>
        <w:t>respectarea</w:t>
      </w:r>
      <w:proofErr w:type="spellEnd"/>
    </w:p>
    <w:p w14:paraId="48DD6F7D" w14:textId="77777777" w:rsidR="00FA6646" w:rsidRDefault="00FA6646" w:rsidP="00B22F21">
      <w:pPr>
        <w:spacing w:before="0" w:after="0"/>
      </w:pPr>
      <w:proofErr w:type="spellStart"/>
      <w:r>
        <w:t>prevederilor</w:t>
      </w:r>
      <w:proofErr w:type="spellEnd"/>
      <w:r>
        <w:t xml:space="preserve"> art. 115 </w:t>
      </w:r>
      <w:proofErr w:type="spellStart"/>
      <w:r>
        <w:t>alin</w:t>
      </w:r>
      <w:proofErr w:type="spellEnd"/>
      <w:r>
        <w:t xml:space="preserve">. (7) din </w:t>
      </w:r>
      <w:proofErr w:type="spellStart"/>
      <w:r>
        <w:t>Legea</w:t>
      </w:r>
      <w:proofErr w:type="spellEnd"/>
      <w:r>
        <w:t xml:space="preserve"> nr. 215/ 2001,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in </w:t>
      </w:r>
      <w:proofErr w:type="spellStart"/>
      <w:r>
        <w:t>privinta</w:t>
      </w:r>
      <w:proofErr w:type="spellEnd"/>
      <w:r>
        <w:t xml:space="preserve"> </w:t>
      </w:r>
      <w:proofErr w:type="spellStart"/>
      <w:r>
        <w:t>supunerii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 al </w:t>
      </w:r>
      <w:proofErr w:type="spellStart"/>
      <w:r>
        <w:t>Prefectului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(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suficientă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de </w:t>
      </w:r>
      <w:proofErr w:type="spellStart"/>
      <w:r>
        <w:t>înaintare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>).</w:t>
      </w:r>
    </w:p>
    <w:p w14:paraId="720AD943" w14:textId="77777777" w:rsidR="00FA6646" w:rsidRDefault="00FA6646" w:rsidP="00B22F21">
      <w:pPr>
        <w:spacing w:before="0" w:after="0"/>
      </w:pPr>
      <w:r>
        <w:t>Sau</w:t>
      </w:r>
    </w:p>
    <w:p w14:paraId="253DCACA" w14:textId="77777777" w:rsidR="00FA6646" w:rsidRDefault="00FA6646" w:rsidP="00B22F21">
      <w:pPr>
        <w:spacing w:before="0" w:after="0"/>
      </w:pPr>
      <w:r w:rsidRPr="003B4088">
        <w:rPr>
          <w:b/>
          <w:bCs/>
        </w:rPr>
        <w:t xml:space="preserve">3.3 </w:t>
      </w:r>
      <w:proofErr w:type="spellStart"/>
      <w:r w:rsidRPr="003B4088">
        <w:rPr>
          <w:b/>
          <w:bCs/>
        </w:rPr>
        <w:t>Avizul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administratorului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terenului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aparţinând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domeniului</w:t>
      </w:r>
      <w:proofErr w:type="spellEnd"/>
      <w:r w:rsidRPr="003B4088">
        <w:rPr>
          <w:b/>
          <w:bCs/>
        </w:rPr>
        <w:t xml:space="preserve"> public</w:t>
      </w:r>
      <w:r>
        <w:t xml:space="preserve">, </w:t>
      </w:r>
      <w:proofErr w:type="spellStart"/>
      <w:r>
        <w:t>altul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administrat</w:t>
      </w:r>
      <w:proofErr w:type="spellEnd"/>
      <w:r>
        <w:t xml:space="preserve"> de </w:t>
      </w:r>
      <w:proofErr w:type="spellStart"/>
      <w:r>
        <w:t>primarie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14:paraId="4E996D24" w14:textId="77777777" w:rsidR="00FA6646" w:rsidRDefault="00FA6646" w:rsidP="00B22F21">
      <w:pPr>
        <w:spacing w:before="0" w:after="0"/>
      </w:pPr>
      <w:r w:rsidRPr="003B4088">
        <w:rPr>
          <w:b/>
          <w:bCs/>
        </w:rPr>
        <w:t xml:space="preserve">3.4 </w:t>
      </w:r>
      <w:proofErr w:type="spellStart"/>
      <w:r w:rsidRPr="003B4088">
        <w:rPr>
          <w:b/>
          <w:bCs/>
        </w:rPr>
        <w:t>Documente</w:t>
      </w:r>
      <w:proofErr w:type="spellEnd"/>
      <w:r w:rsidRPr="003B4088">
        <w:rPr>
          <w:b/>
          <w:bCs/>
        </w:rPr>
        <w:t xml:space="preserve"> </w:t>
      </w:r>
      <w:proofErr w:type="spellStart"/>
      <w:r w:rsidRPr="003B4088">
        <w:rPr>
          <w:b/>
          <w:bCs/>
        </w:rPr>
        <w:t>doveditoare</w:t>
      </w:r>
      <w:proofErr w:type="spellEnd"/>
      <w:r w:rsidRPr="003B4088">
        <w:rPr>
          <w:b/>
          <w:bCs/>
        </w:rPr>
        <w:t xml:space="preserve"> de </w:t>
      </w:r>
      <w:proofErr w:type="spellStart"/>
      <w:r w:rsidRPr="003B4088">
        <w:rPr>
          <w:b/>
          <w:bCs/>
        </w:rPr>
        <w:t>către</w:t>
      </w:r>
      <w:proofErr w:type="spellEnd"/>
      <w:r w:rsidRPr="003B4088">
        <w:rPr>
          <w:b/>
          <w:bCs/>
        </w:rPr>
        <w:t xml:space="preserve"> ONG‐</w:t>
      </w:r>
      <w:proofErr w:type="spellStart"/>
      <w:r w:rsidRPr="003B4088">
        <w:rPr>
          <w:b/>
          <w:bCs/>
        </w:rPr>
        <w:t>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/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, </w:t>
      </w:r>
      <w:proofErr w:type="spellStart"/>
      <w:r>
        <w:t>uzufruct</w:t>
      </w:r>
      <w:proofErr w:type="spellEnd"/>
      <w:r>
        <w:t xml:space="preserve">, </w:t>
      </w:r>
      <w:proofErr w:type="spellStart"/>
      <w:r>
        <w:t>superficie</w:t>
      </w:r>
      <w:proofErr w:type="spellEnd"/>
      <w:r>
        <w:t xml:space="preserve">, </w:t>
      </w:r>
      <w:proofErr w:type="spellStart"/>
      <w:r>
        <w:t>servitute</w:t>
      </w:r>
      <w:proofErr w:type="spellEnd"/>
      <w:r>
        <w:t xml:space="preserve">/ </w:t>
      </w:r>
      <w:proofErr w:type="spellStart"/>
      <w:r>
        <w:t>administrare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10 ani,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la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, conform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>;</w:t>
      </w:r>
    </w:p>
    <w:p w14:paraId="6EFCDC09" w14:textId="77777777" w:rsidR="00FA6646" w:rsidRPr="00FE7F15" w:rsidRDefault="00FA6646" w:rsidP="00B22F21">
      <w:pPr>
        <w:spacing w:before="0" w:after="0"/>
        <w:rPr>
          <w:b/>
          <w:bCs/>
        </w:rPr>
      </w:pPr>
      <w:r>
        <w:rPr>
          <w:b/>
          <w:bCs/>
        </w:rPr>
        <w:lastRenderedPageBreak/>
        <w:t>3.4</w:t>
      </w:r>
      <w:r w:rsidRPr="00FE7F15">
        <w:rPr>
          <w:b/>
          <w:bCs/>
        </w:rPr>
        <w:t xml:space="preserve"> </w:t>
      </w:r>
      <w:proofErr w:type="spellStart"/>
      <w:r w:rsidRPr="0074578E">
        <w:rPr>
          <w:b/>
          <w:bCs/>
        </w:rPr>
        <w:t>Documente</w:t>
      </w:r>
      <w:proofErr w:type="spellEnd"/>
      <w:r w:rsidRPr="0074578E">
        <w:rPr>
          <w:b/>
          <w:bCs/>
        </w:rPr>
        <w:t xml:space="preserve"> </w:t>
      </w:r>
      <w:proofErr w:type="spellStart"/>
      <w:r w:rsidRPr="0074578E">
        <w:rPr>
          <w:b/>
          <w:bCs/>
        </w:rPr>
        <w:t>pentru</w:t>
      </w:r>
      <w:proofErr w:type="spellEnd"/>
      <w:r w:rsidRPr="0074578E">
        <w:rPr>
          <w:b/>
          <w:bCs/>
        </w:rPr>
        <w:t xml:space="preserve"> </w:t>
      </w:r>
      <w:proofErr w:type="spellStart"/>
      <w:r w:rsidRPr="0074578E">
        <w:rPr>
          <w:b/>
          <w:bCs/>
        </w:rPr>
        <w:t>terenurile</w:t>
      </w:r>
      <w:proofErr w:type="spellEnd"/>
      <w:r w:rsidRPr="0074578E">
        <w:rPr>
          <w:b/>
          <w:bCs/>
        </w:rPr>
        <w:t xml:space="preserve"> </w:t>
      </w:r>
      <w:proofErr w:type="spellStart"/>
      <w:r w:rsidRPr="0074578E">
        <w:rPr>
          <w:b/>
          <w:bCs/>
        </w:rPr>
        <w:t>și</w:t>
      </w:r>
      <w:proofErr w:type="spellEnd"/>
      <w:r w:rsidRPr="0074578E">
        <w:rPr>
          <w:b/>
          <w:bCs/>
        </w:rPr>
        <w:t xml:space="preserve"> </w:t>
      </w:r>
      <w:proofErr w:type="spellStart"/>
      <w:r w:rsidRPr="0074578E">
        <w:rPr>
          <w:b/>
          <w:bCs/>
        </w:rPr>
        <w:t>clădirile</w:t>
      </w:r>
      <w:proofErr w:type="spellEnd"/>
      <w:r w:rsidRPr="0074578E">
        <w:rPr>
          <w:b/>
          <w:bCs/>
        </w:rPr>
        <w:t xml:space="preserve"> pe/</w:t>
      </w:r>
      <w:proofErr w:type="spellStart"/>
      <w:r w:rsidRPr="0074578E">
        <w:rPr>
          <w:b/>
          <w:bCs/>
        </w:rPr>
        <w:t>în</w:t>
      </w:r>
      <w:proofErr w:type="spellEnd"/>
      <w:r w:rsidRPr="0074578E">
        <w:rPr>
          <w:b/>
          <w:bCs/>
        </w:rPr>
        <w:t xml:space="preserve"> care sunt/ </w:t>
      </w:r>
      <w:proofErr w:type="spellStart"/>
      <w:r w:rsidRPr="0074578E">
        <w:rPr>
          <w:b/>
          <w:bCs/>
        </w:rPr>
        <w:t>vor</w:t>
      </w:r>
      <w:proofErr w:type="spellEnd"/>
      <w:r w:rsidRPr="0074578E">
        <w:rPr>
          <w:b/>
          <w:bCs/>
        </w:rPr>
        <w:t xml:space="preserve"> fi </w:t>
      </w:r>
      <w:proofErr w:type="spellStart"/>
      <w:r w:rsidRPr="0074578E">
        <w:rPr>
          <w:b/>
          <w:bCs/>
        </w:rPr>
        <w:t>realizate</w:t>
      </w:r>
      <w:proofErr w:type="spellEnd"/>
      <w:r w:rsidRPr="0074578E">
        <w:rPr>
          <w:b/>
          <w:bCs/>
        </w:rPr>
        <w:t xml:space="preserve"> </w:t>
      </w:r>
      <w:proofErr w:type="spellStart"/>
      <w:r w:rsidRPr="0074578E">
        <w:rPr>
          <w:b/>
          <w:bCs/>
        </w:rPr>
        <w:t>investițiile</w:t>
      </w:r>
      <w:proofErr w:type="spellEnd"/>
      <w:r w:rsidRPr="00D17D8F">
        <w:rPr>
          <w:bCs/>
        </w:rPr>
        <w:t>:</w:t>
      </w:r>
    </w:p>
    <w:p w14:paraId="4D57B19C" w14:textId="77777777" w:rsidR="00FA6646" w:rsidRPr="00286D20" w:rsidRDefault="00FA6646" w:rsidP="00B22F21">
      <w:pPr>
        <w:spacing w:before="0" w:after="0"/>
        <w:rPr>
          <w:bCs/>
        </w:rPr>
      </w:pPr>
      <w:proofErr w:type="spellStart"/>
      <w:r w:rsidRPr="00286D20">
        <w:rPr>
          <w:bCs/>
        </w:rPr>
        <w:t>Pentru</w:t>
      </w:r>
      <w:proofErr w:type="spellEnd"/>
      <w:r w:rsidRPr="00286D20">
        <w:rPr>
          <w:bCs/>
        </w:rPr>
        <w:t xml:space="preserve"> </w:t>
      </w:r>
      <w:proofErr w:type="spellStart"/>
      <w:r w:rsidRPr="00286D20">
        <w:rPr>
          <w:bCs/>
        </w:rPr>
        <w:t>investițiile</w:t>
      </w:r>
      <w:proofErr w:type="spellEnd"/>
      <w:r w:rsidRPr="00286D20">
        <w:rPr>
          <w:bCs/>
        </w:rPr>
        <w:t xml:space="preserve"> care </w:t>
      </w:r>
      <w:proofErr w:type="spellStart"/>
      <w:r w:rsidRPr="00286D20">
        <w:rPr>
          <w:bCs/>
        </w:rPr>
        <w:t>prevăd</w:t>
      </w:r>
      <w:proofErr w:type="spellEnd"/>
      <w:r w:rsidRPr="00286D20">
        <w:rPr>
          <w:bCs/>
        </w:rPr>
        <w:t xml:space="preserve"> </w:t>
      </w:r>
      <w:proofErr w:type="spellStart"/>
      <w:r w:rsidRPr="00286D20">
        <w:rPr>
          <w:bCs/>
        </w:rPr>
        <w:t>lucrări</w:t>
      </w:r>
      <w:proofErr w:type="spellEnd"/>
      <w:r w:rsidRPr="00286D20">
        <w:rPr>
          <w:bCs/>
        </w:rPr>
        <w:t xml:space="preserve"> de </w:t>
      </w:r>
      <w:proofErr w:type="spellStart"/>
      <w:r w:rsidRPr="00286D20">
        <w:rPr>
          <w:bCs/>
        </w:rPr>
        <w:t>construcții</w:t>
      </w:r>
      <w:proofErr w:type="spellEnd"/>
      <w:r w:rsidRPr="00286D20">
        <w:rPr>
          <w:bCs/>
        </w:rPr>
        <w:t>:</w:t>
      </w:r>
    </w:p>
    <w:p w14:paraId="38458783" w14:textId="77777777" w:rsidR="00FA6646" w:rsidRPr="00D17D8F" w:rsidRDefault="00FA6646" w:rsidP="00B22F21">
      <w:pPr>
        <w:spacing w:before="0" w:after="0"/>
        <w:rPr>
          <w:bCs/>
        </w:rPr>
      </w:pPr>
      <w:r>
        <w:rPr>
          <w:b/>
          <w:bCs/>
        </w:rPr>
        <w:t>3.4</w:t>
      </w:r>
      <w:r w:rsidRPr="004C6B34">
        <w:rPr>
          <w:b/>
          <w:bCs/>
        </w:rPr>
        <w:t>.3</w:t>
      </w:r>
      <w:r w:rsidRPr="00D17D8F">
        <w:rPr>
          <w:bCs/>
        </w:rPr>
        <w:t xml:space="preserve"> Document din care </w:t>
      </w:r>
      <w:proofErr w:type="spellStart"/>
      <w:r w:rsidRPr="00D17D8F">
        <w:rPr>
          <w:bCs/>
        </w:rPr>
        <w:t>să</w:t>
      </w:r>
      <w:proofErr w:type="spellEnd"/>
      <w:r w:rsidRPr="00D17D8F">
        <w:rPr>
          <w:bCs/>
        </w:rPr>
        <w:t xml:space="preserve"> </w:t>
      </w:r>
      <w:proofErr w:type="spellStart"/>
      <w:r w:rsidRPr="00D17D8F">
        <w:rPr>
          <w:bCs/>
        </w:rPr>
        <w:t>reiasă</w:t>
      </w:r>
      <w:proofErr w:type="spellEnd"/>
      <w:r w:rsidRPr="00D17D8F">
        <w:rPr>
          <w:bCs/>
        </w:rPr>
        <w:t xml:space="preserve"> </w:t>
      </w:r>
      <w:proofErr w:type="spellStart"/>
      <w:r w:rsidRPr="00D17D8F">
        <w:rPr>
          <w:bCs/>
        </w:rPr>
        <w:t>dreptul</w:t>
      </w:r>
      <w:proofErr w:type="spellEnd"/>
      <w:r w:rsidRPr="00D17D8F">
        <w:rPr>
          <w:bCs/>
        </w:rPr>
        <w:t xml:space="preserve"> </w:t>
      </w:r>
      <w:proofErr w:type="spellStart"/>
      <w:r w:rsidRPr="00D17D8F">
        <w:rPr>
          <w:bCs/>
        </w:rPr>
        <w:t>asupra</w:t>
      </w:r>
      <w:proofErr w:type="spellEnd"/>
      <w:r w:rsidRPr="00D17D8F">
        <w:rPr>
          <w:bCs/>
        </w:rPr>
        <w:t xml:space="preserve"> </w:t>
      </w:r>
      <w:proofErr w:type="spellStart"/>
      <w:r w:rsidRPr="00D17D8F">
        <w:rPr>
          <w:bCs/>
        </w:rPr>
        <w:t>construcției</w:t>
      </w:r>
      <w:proofErr w:type="spellEnd"/>
      <w:r w:rsidRPr="00D17D8F">
        <w:rPr>
          <w:bCs/>
        </w:rPr>
        <w:t xml:space="preserve"> </w:t>
      </w:r>
      <w:proofErr w:type="spellStart"/>
      <w:r w:rsidRPr="00D17D8F">
        <w:rPr>
          <w:bCs/>
        </w:rPr>
        <w:t>și</w:t>
      </w:r>
      <w:proofErr w:type="spellEnd"/>
      <w:r w:rsidRPr="00D17D8F">
        <w:rPr>
          <w:bCs/>
        </w:rPr>
        <w:t>/</w:t>
      </w:r>
      <w:proofErr w:type="spellStart"/>
      <w:r w:rsidRPr="00D17D8F">
        <w:rPr>
          <w:bCs/>
        </w:rPr>
        <w:t>sau</w:t>
      </w:r>
      <w:proofErr w:type="spellEnd"/>
      <w:r w:rsidRPr="00D17D8F">
        <w:rPr>
          <w:bCs/>
        </w:rPr>
        <w:t xml:space="preserve"> </w:t>
      </w:r>
      <w:proofErr w:type="spellStart"/>
      <w:r w:rsidRPr="00D17D8F">
        <w:rPr>
          <w:bCs/>
        </w:rPr>
        <w:t>terenului</w:t>
      </w:r>
      <w:proofErr w:type="spellEnd"/>
      <w:r w:rsidRPr="00D17D8F">
        <w:rPr>
          <w:bCs/>
        </w:rPr>
        <w:t xml:space="preserve"> care</w:t>
      </w:r>
      <w:r>
        <w:rPr>
          <w:bCs/>
        </w:rPr>
        <w:t xml:space="preserve"> </w:t>
      </w:r>
      <w:proofErr w:type="spellStart"/>
      <w:r w:rsidRPr="00D17D8F">
        <w:rPr>
          <w:bCs/>
        </w:rPr>
        <w:t>conferă</w:t>
      </w:r>
      <w:proofErr w:type="spellEnd"/>
      <w:r w:rsidRPr="00FE7F15">
        <w:rPr>
          <w:b/>
          <w:bCs/>
        </w:rPr>
        <w:t xml:space="preserve"> </w:t>
      </w:r>
      <w:proofErr w:type="spellStart"/>
      <w:r w:rsidRPr="00FE7F15">
        <w:t>solicitantului</w:t>
      </w:r>
      <w:proofErr w:type="spellEnd"/>
      <w:r w:rsidRPr="00FE7F15">
        <w:t xml:space="preserve"> </w:t>
      </w:r>
      <w:proofErr w:type="spellStart"/>
      <w:r w:rsidRPr="00FE7F15">
        <w:t>dreptul</w:t>
      </w:r>
      <w:proofErr w:type="spellEnd"/>
      <w:r w:rsidRPr="00FE7F15">
        <w:t xml:space="preserve"> de </w:t>
      </w:r>
      <w:proofErr w:type="gramStart"/>
      <w:r w:rsidRPr="00FE7F15">
        <w:t>a</w:t>
      </w:r>
      <w:proofErr w:type="gramEnd"/>
      <w:r w:rsidRPr="00FE7F15">
        <w:t xml:space="preserve"> </w:t>
      </w:r>
      <w:proofErr w:type="spellStart"/>
      <w:r w:rsidRPr="00FE7F15">
        <w:t>obține</w:t>
      </w:r>
      <w:proofErr w:type="spellEnd"/>
      <w:r w:rsidRPr="00FE7F15">
        <w:t xml:space="preserve">, </w:t>
      </w:r>
      <w:proofErr w:type="spellStart"/>
      <w:r w:rsidRPr="00FE7F15">
        <w:t>potrivit</w:t>
      </w:r>
      <w:proofErr w:type="spellEnd"/>
      <w:r w:rsidRPr="00FE7F15">
        <w:t xml:space="preserve"> </w:t>
      </w:r>
      <w:proofErr w:type="spellStart"/>
      <w:r w:rsidRPr="00FE7F15">
        <w:t>legii</w:t>
      </w:r>
      <w:proofErr w:type="spellEnd"/>
      <w:r w:rsidRPr="00FE7F15">
        <w:t xml:space="preserve">, din </w:t>
      </w:r>
      <w:proofErr w:type="spellStart"/>
      <w:r w:rsidRPr="00FE7F15">
        <w:t>partea</w:t>
      </w:r>
      <w:proofErr w:type="spellEnd"/>
      <w:r w:rsidRPr="00FE7F15">
        <w:t xml:space="preserve"> </w:t>
      </w:r>
      <w:proofErr w:type="spellStart"/>
      <w:r w:rsidRPr="00FE7F15">
        <w:t>autorității</w:t>
      </w:r>
      <w:proofErr w:type="spellEnd"/>
      <w:r w:rsidRPr="00FE7F15">
        <w:t xml:space="preserve"> </w:t>
      </w:r>
      <w:proofErr w:type="spellStart"/>
      <w:r w:rsidRPr="00FE7F15">
        <w:t>competente</w:t>
      </w:r>
      <w:proofErr w:type="spellEnd"/>
      <w:r w:rsidRPr="00FE7F15">
        <w:t>,</w:t>
      </w:r>
      <w:r>
        <w:rPr>
          <w:bCs/>
        </w:rPr>
        <w:t xml:space="preserve"> </w:t>
      </w:r>
      <w:proofErr w:type="spellStart"/>
      <w:r w:rsidRPr="00FE7F15">
        <w:t>autorizația</w:t>
      </w:r>
      <w:proofErr w:type="spellEnd"/>
      <w:r w:rsidRPr="00FE7F15">
        <w:t xml:space="preserve"> de </w:t>
      </w:r>
      <w:proofErr w:type="spellStart"/>
      <w:r w:rsidRPr="00FE7F15">
        <w:t>construire</w:t>
      </w:r>
      <w:proofErr w:type="spellEnd"/>
      <w:r w:rsidRPr="00FE7F15">
        <w:t>:</w:t>
      </w:r>
    </w:p>
    <w:p w14:paraId="5E6C7E43" w14:textId="77777777" w:rsidR="00FA6646" w:rsidRPr="00FE7F15" w:rsidRDefault="00FA6646" w:rsidP="00B22F21">
      <w:pPr>
        <w:spacing w:before="0" w:after="0"/>
      </w:pPr>
      <w:r w:rsidRPr="00FE7F15">
        <w:t xml:space="preserve">- </w:t>
      </w:r>
      <w:proofErr w:type="spellStart"/>
      <w:r w:rsidRPr="00FE7F15">
        <w:t>dreptul</w:t>
      </w:r>
      <w:proofErr w:type="spellEnd"/>
      <w:r w:rsidRPr="00FE7F15">
        <w:t xml:space="preserve"> real principal: </w:t>
      </w:r>
      <w:proofErr w:type="spellStart"/>
      <w:r w:rsidRPr="00FE7F15">
        <w:t>drept</w:t>
      </w:r>
      <w:proofErr w:type="spellEnd"/>
      <w:r w:rsidRPr="00FE7F15">
        <w:t xml:space="preserve"> de </w:t>
      </w:r>
      <w:proofErr w:type="spellStart"/>
      <w:r w:rsidRPr="00FE7F15">
        <w:t>proprietate</w:t>
      </w:r>
      <w:proofErr w:type="spellEnd"/>
      <w:r w:rsidRPr="00FE7F15">
        <w:t xml:space="preserve">, </w:t>
      </w:r>
      <w:proofErr w:type="spellStart"/>
      <w:r w:rsidRPr="00FE7F15">
        <w:t>uz</w:t>
      </w:r>
      <w:proofErr w:type="spellEnd"/>
      <w:r w:rsidRPr="00FE7F15">
        <w:t xml:space="preserve">, </w:t>
      </w:r>
      <w:proofErr w:type="spellStart"/>
      <w:r w:rsidRPr="00FE7F15">
        <w:t>uzufruct</w:t>
      </w:r>
      <w:proofErr w:type="spellEnd"/>
      <w:r w:rsidRPr="00FE7F15">
        <w:t xml:space="preserve">, </w:t>
      </w:r>
      <w:proofErr w:type="spellStart"/>
      <w:r w:rsidRPr="00FE7F15">
        <w:t>superficie</w:t>
      </w:r>
      <w:proofErr w:type="spellEnd"/>
      <w:r w:rsidRPr="00FE7F15">
        <w:t xml:space="preserve">, </w:t>
      </w:r>
      <w:proofErr w:type="spellStart"/>
      <w:r w:rsidRPr="00FE7F15">
        <w:t>servitute</w:t>
      </w:r>
      <w:proofErr w:type="spellEnd"/>
      <w:r w:rsidRPr="00FE7F15">
        <w:t>, (</w:t>
      </w:r>
      <w:proofErr w:type="spellStart"/>
      <w:r w:rsidRPr="00FE7F15">
        <w:t>dobîndit</w:t>
      </w:r>
      <w:proofErr w:type="spellEnd"/>
      <w:r>
        <w:t xml:space="preserve"> </w:t>
      </w:r>
      <w:proofErr w:type="spellStart"/>
      <w:r w:rsidRPr="00FE7F15">
        <w:t>prin</w:t>
      </w:r>
      <w:proofErr w:type="spellEnd"/>
      <w:r w:rsidRPr="00FE7F15">
        <w:t xml:space="preserve">: contract de </w:t>
      </w:r>
      <w:proofErr w:type="spellStart"/>
      <w:r w:rsidRPr="00FE7F15">
        <w:t>vânzare</w:t>
      </w:r>
      <w:proofErr w:type="spellEnd"/>
      <w:r w:rsidRPr="00FE7F15">
        <w:t xml:space="preserve"> </w:t>
      </w:r>
      <w:proofErr w:type="spellStart"/>
      <w:r w:rsidRPr="00FE7F15">
        <w:t>cumpărare</w:t>
      </w:r>
      <w:proofErr w:type="spellEnd"/>
      <w:r w:rsidRPr="00FE7F15">
        <w:t xml:space="preserve">, de </w:t>
      </w:r>
      <w:proofErr w:type="spellStart"/>
      <w:r w:rsidRPr="00FE7F15">
        <w:t>schimb</w:t>
      </w:r>
      <w:proofErr w:type="spellEnd"/>
      <w:r w:rsidRPr="00FE7F15">
        <w:t xml:space="preserve">, de </w:t>
      </w:r>
      <w:proofErr w:type="spellStart"/>
      <w:r w:rsidRPr="00FE7F15">
        <w:t>donație</w:t>
      </w:r>
      <w:proofErr w:type="spellEnd"/>
      <w:r w:rsidRPr="00FE7F15">
        <w:t xml:space="preserve">, </w:t>
      </w:r>
      <w:proofErr w:type="spellStart"/>
      <w:r w:rsidRPr="00FE7F15">
        <w:t>certificat</w:t>
      </w:r>
      <w:proofErr w:type="spellEnd"/>
      <w:r w:rsidRPr="00FE7F15">
        <w:t xml:space="preserve"> de </w:t>
      </w:r>
      <w:proofErr w:type="spellStart"/>
      <w:r w:rsidRPr="00FE7F15">
        <w:t>moștenitor</w:t>
      </w:r>
      <w:proofErr w:type="spellEnd"/>
      <w:r w:rsidRPr="00FE7F15">
        <w:t>, act</w:t>
      </w:r>
      <w:r>
        <w:t xml:space="preserve"> </w:t>
      </w:r>
      <w:proofErr w:type="spellStart"/>
      <w:r w:rsidRPr="00FE7F15">
        <w:t>administrativ</w:t>
      </w:r>
      <w:proofErr w:type="spellEnd"/>
      <w:r w:rsidRPr="00FE7F15">
        <w:t xml:space="preserve"> de </w:t>
      </w:r>
      <w:proofErr w:type="spellStart"/>
      <w:r w:rsidRPr="00FE7F15">
        <w:t>restituire</w:t>
      </w:r>
      <w:proofErr w:type="spellEnd"/>
      <w:r w:rsidRPr="00FE7F15">
        <w:t xml:space="preserve">, </w:t>
      </w:r>
      <w:proofErr w:type="spellStart"/>
      <w:r w:rsidRPr="00FE7F15">
        <w:t>hotărâre</w:t>
      </w:r>
      <w:proofErr w:type="spellEnd"/>
      <w:r w:rsidRPr="00FE7F15">
        <w:t xml:space="preserve"> </w:t>
      </w:r>
      <w:proofErr w:type="spellStart"/>
      <w:r w:rsidRPr="00FE7F15">
        <w:t>judecătorească</w:t>
      </w:r>
      <w:proofErr w:type="spellEnd"/>
      <w:r w:rsidRPr="00FE7F15">
        <w:t xml:space="preserve">)/ contract de </w:t>
      </w:r>
      <w:proofErr w:type="spellStart"/>
      <w:r w:rsidRPr="00FE7F15">
        <w:t>concesiune</w:t>
      </w:r>
      <w:proofErr w:type="spellEnd"/>
      <w:r w:rsidRPr="00FE7F15">
        <w:t>;</w:t>
      </w:r>
    </w:p>
    <w:p w14:paraId="0334A9BC" w14:textId="77777777" w:rsidR="00FA6646" w:rsidRPr="00FE7F15" w:rsidRDefault="00FA6646" w:rsidP="00B22F21">
      <w:pPr>
        <w:spacing w:before="0" w:after="0"/>
      </w:pPr>
      <w:r w:rsidRPr="00FE7F15">
        <w:t>Sau</w:t>
      </w:r>
    </w:p>
    <w:p w14:paraId="16603929" w14:textId="77777777" w:rsidR="00FA6646" w:rsidRDefault="00FA6646" w:rsidP="00B22F21">
      <w:pPr>
        <w:spacing w:before="0" w:after="0"/>
      </w:pPr>
      <w:r w:rsidRPr="00FE7F15">
        <w:t xml:space="preserve">- </w:t>
      </w:r>
      <w:proofErr w:type="spellStart"/>
      <w:r w:rsidRPr="00FE7F15">
        <w:t>drept</w:t>
      </w:r>
      <w:proofErr w:type="spellEnd"/>
      <w:r w:rsidRPr="00FE7F15">
        <w:t xml:space="preserve"> de </w:t>
      </w:r>
      <w:proofErr w:type="spellStart"/>
      <w:r w:rsidRPr="00FE7F15">
        <w:t>creanță</w:t>
      </w:r>
      <w:proofErr w:type="spellEnd"/>
      <w:r w:rsidRPr="00FE7F15">
        <w:t xml:space="preserve"> </w:t>
      </w:r>
      <w:proofErr w:type="spellStart"/>
      <w:r w:rsidRPr="00FE7F15">
        <w:t>dobândit</w:t>
      </w:r>
      <w:proofErr w:type="spellEnd"/>
      <w:r w:rsidRPr="00FE7F15">
        <w:t xml:space="preserve"> </w:t>
      </w:r>
      <w:proofErr w:type="spellStart"/>
      <w:r w:rsidRPr="00FE7F15">
        <w:t>prin</w:t>
      </w:r>
      <w:proofErr w:type="spellEnd"/>
      <w:r w:rsidRPr="00FE7F15">
        <w:t xml:space="preserve"> contract</w:t>
      </w:r>
      <w:r>
        <w:t xml:space="preserve"> </w:t>
      </w:r>
      <w:r w:rsidRPr="00FE7F15">
        <w:t xml:space="preserve">de </w:t>
      </w:r>
      <w:proofErr w:type="spellStart"/>
      <w:r w:rsidRPr="00FE7F15">
        <w:t>cesiune</w:t>
      </w:r>
      <w:proofErr w:type="spellEnd"/>
      <w:r w:rsidRPr="00FE7F15">
        <w:t xml:space="preserve">, </w:t>
      </w:r>
      <w:proofErr w:type="spellStart"/>
      <w:r w:rsidRPr="00FE7F15">
        <w:t>comodat</w:t>
      </w:r>
      <w:proofErr w:type="spellEnd"/>
      <w:r w:rsidRPr="00FE7F15">
        <w:t xml:space="preserve">, </w:t>
      </w:r>
      <w:proofErr w:type="spellStart"/>
      <w:r w:rsidRPr="00FE7F15">
        <w:t>locaț</w:t>
      </w:r>
      <w:r>
        <w:t>iune</w:t>
      </w:r>
      <w:proofErr w:type="spellEnd"/>
      <w:r>
        <w:t xml:space="preserve">.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 w:rsidRPr="00FE7F15">
        <w:t>construire</w:t>
      </w:r>
      <w:proofErr w:type="spellEnd"/>
      <w:r w:rsidRPr="00FE7F15">
        <w:t xml:space="preserve"> </w:t>
      </w:r>
      <w:proofErr w:type="spellStart"/>
      <w:r w:rsidRPr="00FE7F15">
        <w:t>în</w:t>
      </w:r>
      <w:proofErr w:type="spellEnd"/>
      <w:r w:rsidRPr="00FE7F15">
        <w:t xml:space="preserve"> </w:t>
      </w:r>
      <w:proofErr w:type="spellStart"/>
      <w:r w:rsidRPr="00FE7F15">
        <w:t>baza</w:t>
      </w:r>
      <w:proofErr w:type="spellEnd"/>
      <w:r w:rsidRPr="00FE7F15">
        <w:t xml:space="preserve"> </w:t>
      </w:r>
      <w:proofErr w:type="spellStart"/>
      <w:r w:rsidRPr="00FE7F15">
        <w:t>unui</w:t>
      </w:r>
      <w:proofErr w:type="spellEnd"/>
      <w:r w:rsidRPr="00FE7F15">
        <w:t xml:space="preserve"> contract de </w:t>
      </w:r>
      <w:proofErr w:type="spellStart"/>
      <w:r w:rsidRPr="00FE7F15">
        <w:t>comodat</w:t>
      </w:r>
      <w:proofErr w:type="spellEnd"/>
      <w:r w:rsidRPr="00FE7F15">
        <w:t>/</w:t>
      </w:r>
      <w:proofErr w:type="spellStart"/>
      <w:r w:rsidRPr="00FE7F15">
        <w:t>locațiune</w:t>
      </w:r>
      <w:proofErr w:type="spellEnd"/>
      <w:r w:rsidRPr="00FE7F15">
        <w:t xml:space="preserve"> se </w:t>
      </w:r>
      <w:proofErr w:type="spellStart"/>
      <w:r w:rsidRPr="00FE7F15">
        <w:t>poate</w:t>
      </w:r>
      <w:proofErr w:type="spellEnd"/>
      <w:r w:rsidRPr="00FE7F15">
        <w:t xml:space="preserve"> face </w:t>
      </w:r>
      <w:proofErr w:type="spellStart"/>
      <w:r w:rsidRPr="00FE7F15">
        <w:t>numai</w:t>
      </w:r>
      <w:proofErr w:type="spellEnd"/>
      <w:r w:rsidRPr="00FE7F15">
        <w:t xml:space="preserve"> </w:t>
      </w:r>
      <w:proofErr w:type="spellStart"/>
      <w:r w:rsidRPr="00FE7F15">
        <w:t>pentru</w:t>
      </w:r>
      <w:proofErr w:type="spellEnd"/>
      <w:r w:rsidRPr="00FE7F15">
        <w:t xml:space="preserve"> </w:t>
      </w:r>
      <w:proofErr w:type="spellStart"/>
      <w:r w:rsidRPr="00FE7F15">
        <w:t>construcții</w:t>
      </w:r>
      <w:proofErr w:type="spellEnd"/>
      <w:r w:rsidRPr="00FE7F15">
        <w:t xml:space="preserve"> cu</w:t>
      </w:r>
      <w:r>
        <w:t xml:space="preserve"> </w:t>
      </w:r>
      <w:proofErr w:type="spellStart"/>
      <w:r w:rsidRPr="00D17D8F">
        <w:t>caracter</w:t>
      </w:r>
      <w:proofErr w:type="spellEnd"/>
      <w:r w:rsidRPr="00D17D8F">
        <w:t xml:space="preserve"> </w:t>
      </w:r>
      <w:proofErr w:type="spellStart"/>
      <w:r w:rsidRPr="00D17D8F">
        <w:t>provizoriu</w:t>
      </w:r>
      <w:proofErr w:type="spellEnd"/>
      <w:r w:rsidRPr="00D17D8F">
        <w:t xml:space="preserve"> </w:t>
      </w:r>
      <w:proofErr w:type="spellStart"/>
      <w:r w:rsidRPr="00D17D8F">
        <w:t>și</w:t>
      </w:r>
      <w:proofErr w:type="spellEnd"/>
      <w:r w:rsidRPr="00D17D8F">
        <w:t xml:space="preserve"> </w:t>
      </w:r>
      <w:proofErr w:type="spellStart"/>
      <w:r w:rsidRPr="00D17D8F">
        <w:t>acordul</w:t>
      </w:r>
      <w:proofErr w:type="spellEnd"/>
      <w:r w:rsidRPr="00D17D8F">
        <w:t xml:space="preserve"> </w:t>
      </w:r>
      <w:proofErr w:type="spellStart"/>
      <w:r w:rsidRPr="00D17D8F">
        <w:t>expres</w:t>
      </w:r>
      <w:proofErr w:type="spellEnd"/>
      <w:r w:rsidRPr="00D17D8F">
        <w:t xml:space="preserve"> al </w:t>
      </w:r>
      <w:proofErr w:type="spellStart"/>
      <w:r w:rsidRPr="00D17D8F">
        <w:t>proprietarului</w:t>
      </w:r>
      <w:proofErr w:type="spellEnd"/>
      <w:r w:rsidRPr="00D17D8F">
        <w:t xml:space="preserve"> de </w:t>
      </w:r>
      <w:proofErr w:type="spellStart"/>
      <w:r w:rsidRPr="00D17D8F">
        <w:t>drept</w:t>
      </w:r>
      <w:proofErr w:type="spellEnd"/>
      <w:r w:rsidRPr="00D17D8F">
        <w:t>.</w:t>
      </w:r>
    </w:p>
    <w:p w14:paraId="047DA5A7" w14:textId="77777777" w:rsidR="00FA6646" w:rsidRPr="00C36707" w:rsidRDefault="00FA6646" w:rsidP="00B22F21">
      <w:pPr>
        <w:spacing w:before="0" w:after="0"/>
        <w:rPr>
          <w:b/>
        </w:rPr>
      </w:pPr>
      <w:r>
        <w:rPr>
          <w:b/>
        </w:rPr>
        <w:t>5</w:t>
      </w:r>
      <w:r w:rsidRPr="00C36707">
        <w:rPr>
          <w:b/>
        </w:rPr>
        <w:t>.</w:t>
      </w:r>
      <w:r>
        <w:rPr>
          <w:b/>
        </w:rPr>
        <w:t xml:space="preserve"> </w:t>
      </w:r>
      <w:proofErr w:type="spellStart"/>
      <w:r w:rsidRPr="00C36707">
        <w:rPr>
          <w:b/>
        </w:rPr>
        <w:t>Avizul</w:t>
      </w:r>
      <w:proofErr w:type="spellEnd"/>
      <w:r w:rsidRPr="00C36707">
        <w:rPr>
          <w:b/>
        </w:rPr>
        <w:t xml:space="preserve"> de </w:t>
      </w:r>
      <w:proofErr w:type="spellStart"/>
      <w:r w:rsidRPr="00C36707">
        <w:rPr>
          <w:b/>
        </w:rPr>
        <w:t>conformitate</w:t>
      </w:r>
      <w:proofErr w:type="spellEnd"/>
      <w:r w:rsidRPr="00C36707">
        <w:rPr>
          <w:b/>
        </w:rPr>
        <w:t xml:space="preserve"> al </w:t>
      </w:r>
      <w:proofErr w:type="spellStart"/>
      <w:r w:rsidRPr="00C36707">
        <w:rPr>
          <w:b/>
        </w:rPr>
        <w:t>Operatorului</w:t>
      </w:r>
      <w:proofErr w:type="spellEnd"/>
      <w:r w:rsidRPr="00C36707">
        <w:rPr>
          <w:b/>
        </w:rPr>
        <w:t xml:space="preserve"> Regional- </w:t>
      </w:r>
      <w:proofErr w:type="spellStart"/>
      <w:r w:rsidRPr="00C36707">
        <w:rPr>
          <w:b/>
        </w:rPr>
        <w:t>Dacă</w:t>
      </w:r>
      <w:proofErr w:type="spellEnd"/>
      <w:r w:rsidRPr="00C36707">
        <w:rPr>
          <w:b/>
        </w:rPr>
        <w:t xml:space="preserve"> </w:t>
      </w:r>
      <w:proofErr w:type="spellStart"/>
      <w:r w:rsidRPr="00C36707">
        <w:rPr>
          <w:b/>
        </w:rPr>
        <w:t>este</w:t>
      </w:r>
      <w:proofErr w:type="spellEnd"/>
      <w:r w:rsidRPr="00C36707">
        <w:rPr>
          <w:b/>
        </w:rPr>
        <w:t xml:space="preserve"> </w:t>
      </w:r>
      <w:proofErr w:type="spellStart"/>
      <w:r w:rsidRPr="00C36707">
        <w:rPr>
          <w:b/>
        </w:rPr>
        <w:t>cazul</w:t>
      </w:r>
      <w:proofErr w:type="spellEnd"/>
    </w:p>
    <w:p w14:paraId="6348B448" w14:textId="77777777" w:rsidR="00FA6646" w:rsidRPr="00C00990" w:rsidRDefault="00FA6646" w:rsidP="00B22F21">
      <w:pPr>
        <w:spacing w:before="0" w:after="0"/>
        <w:rPr>
          <w:b/>
          <w:bCs/>
          <w:i/>
          <w:iCs/>
        </w:rPr>
      </w:pPr>
      <w:r>
        <w:rPr>
          <w:b/>
          <w:bCs/>
          <w:iCs/>
        </w:rPr>
        <w:t>6</w:t>
      </w:r>
      <w:r w:rsidRPr="001F57BD">
        <w:rPr>
          <w:b/>
          <w:bCs/>
          <w:iCs/>
        </w:rPr>
        <w:t>.</w:t>
      </w:r>
      <w:r>
        <w:rPr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Hotărârea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Consiliului</w:t>
      </w:r>
      <w:proofErr w:type="spellEnd"/>
      <w:r w:rsidRPr="001F57BD">
        <w:rPr>
          <w:b/>
          <w:bCs/>
          <w:iCs/>
        </w:rPr>
        <w:t xml:space="preserve"> Local / </w:t>
      </w:r>
      <w:proofErr w:type="spellStart"/>
      <w:r w:rsidRPr="001F57BD">
        <w:rPr>
          <w:b/>
          <w:bCs/>
          <w:iCs/>
        </w:rPr>
        <w:t>Hotărârile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Consiliului</w:t>
      </w:r>
      <w:proofErr w:type="spellEnd"/>
      <w:r w:rsidRPr="001F57BD">
        <w:rPr>
          <w:b/>
          <w:bCs/>
          <w:iCs/>
        </w:rPr>
        <w:t xml:space="preserve"> Local </w:t>
      </w:r>
      <w:proofErr w:type="spellStart"/>
      <w:r w:rsidRPr="001F57BD">
        <w:rPr>
          <w:b/>
          <w:bCs/>
          <w:iCs/>
        </w:rPr>
        <w:t>în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cazul</w:t>
      </w:r>
      <w:proofErr w:type="spellEnd"/>
      <w:r w:rsidRPr="001F57BD">
        <w:rPr>
          <w:b/>
          <w:bCs/>
          <w:iCs/>
        </w:rPr>
        <w:t xml:space="preserve"> ADI/</w:t>
      </w:r>
      <w:proofErr w:type="spellStart"/>
      <w:r w:rsidRPr="001F57BD">
        <w:rPr>
          <w:b/>
          <w:bCs/>
          <w:iCs/>
        </w:rPr>
        <w:t>Hotărârea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Adunării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Generale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în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cazul</w:t>
      </w:r>
      <w:proofErr w:type="spellEnd"/>
      <w:r w:rsidRPr="001F57BD">
        <w:rPr>
          <w:b/>
          <w:bCs/>
          <w:iCs/>
        </w:rPr>
        <w:t xml:space="preserve"> ONG/GAL </w:t>
      </w:r>
      <w:proofErr w:type="spellStart"/>
      <w:r w:rsidRPr="001F57BD">
        <w:rPr>
          <w:b/>
          <w:bCs/>
          <w:iCs/>
        </w:rPr>
        <w:t>pentru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implementarea</w:t>
      </w:r>
      <w:proofErr w:type="spellEnd"/>
      <w:r w:rsidRPr="001F57BD">
        <w:rPr>
          <w:b/>
          <w:bCs/>
          <w:iCs/>
        </w:rPr>
        <w:t xml:space="preserve"> </w:t>
      </w:r>
      <w:proofErr w:type="spellStart"/>
      <w:r w:rsidRPr="001F57BD">
        <w:rPr>
          <w:b/>
          <w:bCs/>
          <w:iCs/>
        </w:rPr>
        <w:t>proiectului</w:t>
      </w:r>
      <w:proofErr w:type="spellEnd"/>
      <w:r w:rsidRPr="001F57BD">
        <w:rPr>
          <w:b/>
          <w:bCs/>
          <w:iCs/>
        </w:rPr>
        <w:t>,</w:t>
      </w:r>
      <w:r w:rsidRPr="00D3681E">
        <w:rPr>
          <w:b/>
          <w:bCs/>
          <w:i/>
          <w:iCs/>
        </w:rPr>
        <w:t xml:space="preserve"> </w:t>
      </w:r>
      <w:r w:rsidRPr="00D3681E">
        <w:t xml:space="preserve">cu </w:t>
      </w:r>
      <w:proofErr w:type="spellStart"/>
      <w:r w:rsidRPr="00D3681E">
        <w:t>referire</w:t>
      </w:r>
      <w:proofErr w:type="spellEnd"/>
      <w:r w:rsidRPr="00D3681E">
        <w:t xml:space="preserve"> la </w:t>
      </w:r>
      <w:proofErr w:type="spellStart"/>
      <w:r w:rsidRPr="00D3681E">
        <w:t>însuşirea</w:t>
      </w:r>
      <w:proofErr w:type="spellEnd"/>
      <w:r w:rsidRPr="00D3681E">
        <w:t>/</w:t>
      </w:r>
      <w:proofErr w:type="spellStart"/>
      <w:proofErr w:type="gramStart"/>
      <w:r w:rsidRPr="00D3681E">
        <w:t>aproba</w:t>
      </w:r>
      <w:r>
        <w:t>rea</w:t>
      </w:r>
      <w:proofErr w:type="spellEnd"/>
      <w:r>
        <w:t xml:space="preserve"> </w:t>
      </w:r>
      <w:r w:rsidRPr="00D3681E">
        <w:t xml:space="preserve"> a</w:t>
      </w:r>
      <w:proofErr w:type="gramEnd"/>
      <w:r w:rsidRPr="00D3681E">
        <w:t xml:space="preserve"> </w:t>
      </w:r>
      <w:proofErr w:type="spellStart"/>
      <w:r w:rsidRPr="00D3681E">
        <w:t>următoarelor</w:t>
      </w:r>
      <w:proofErr w:type="spellEnd"/>
      <w:r w:rsidRPr="00D3681E">
        <w:t xml:space="preserve"> </w:t>
      </w:r>
      <w:proofErr w:type="spellStart"/>
      <w:r w:rsidRPr="00D3681E">
        <w:t>puncte</w:t>
      </w:r>
      <w:proofErr w:type="spellEnd"/>
      <w:r w:rsidRPr="00D3681E">
        <w:t xml:space="preserve"> (</w:t>
      </w:r>
      <w:proofErr w:type="spellStart"/>
      <w:r w:rsidRPr="00D3681E">
        <w:t>obligatorii</w:t>
      </w:r>
      <w:proofErr w:type="spellEnd"/>
      <w:r w:rsidRPr="00D3681E">
        <w:t xml:space="preserve">): </w:t>
      </w:r>
    </w:p>
    <w:p w14:paraId="77392C55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necesitatea</w:t>
      </w:r>
      <w:proofErr w:type="spellEnd"/>
      <w:r>
        <w:rPr>
          <w:i/>
          <w:iCs/>
        </w:rPr>
        <w:t>,</w:t>
      </w:r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oportunitatea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potenţialul</w:t>
      </w:r>
      <w:proofErr w:type="spellEnd"/>
      <w:r>
        <w:rPr>
          <w:i/>
          <w:iCs/>
        </w:rPr>
        <w:t xml:space="preserve"> economic al</w:t>
      </w:r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investiţiei</w:t>
      </w:r>
      <w:proofErr w:type="spellEnd"/>
      <w:r w:rsidRPr="00D3681E">
        <w:rPr>
          <w:i/>
          <w:iCs/>
        </w:rPr>
        <w:t xml:space="preserve">; </w:t>
      </w:r>
    </w:p>
    <w:p w14:paraId="6766B495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lucrările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vor</w:t>
      </w:r>
      <w:proofErr w:type="spellEnd"/>
      <w:r w:rsidRPr="00D3681E">
        <w:rPr>
          <w:i/>
          <w:iCs/>
        </w:rPr>
        <w:t xml:space="preserve"> fi </w:t>
      </w:r>
      <w:proofErr w:type="spellStart"/>
      <w:r w:rsidRPr="00D3681E">
        <w:rPr>
          <w:i/>
          <w:iCs/>
        </w:rPr>
        <w:t>prevăzute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în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bugetul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bugetele</w:t>
      </w:r>
      <w:proofErr w:type="spellEnd"/>
      <w:r w:rsidRPr="00D3681E">
        <w:rPr>
          <w:i/>
          <w:iCs/>
        </w:rPr>
        <w:t xml:space="preserve"> local/e </w:t>
      </w:r>
      <w:proofErr w:type="spellStart"/>
      <w:r w:rsidRPr="00D3681E">
        <w:rPr>
          <w:i/>
          <w:iCs/>
        </w:rPr>
        <w:t>pentru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perioada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realizare</w:t>
      </w:r>
      <w:proofErr w:type="spellEnd"/>
      <w:r w:rsidRPr="00D3681E">
        <w:rPr>
          <w:i/>
          <w:iCs/>
        </w:rPr>
        <w:t xml:space="preserve"> </w:t>
      </w:r>
      <w:proofErr w:type="gramStart"/>
      <w:r w:rsidRPr="00D3681E">
        <w:rPr>
          <w:i/>
          <w:iCs/>
        </w:rPr>
        <w:t>a</w:t>
      </w:r>
      <w:proofErr w:type="gram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investiţiei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în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cazul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obţinerii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finanţării</w:t>
      </w:r>
      <w:proofErr w:type="spellEnd"/>
      <w:r w:rsidRPr="00D3681E">
        <w:rPr>
          <w:i/>
          <w:iCs/>
        </w:rPr>
        <w:t xml:space="preserve">; </w:t>
      </w:r>
    </w:p>
    <w:p w14:paraId="6A2AB422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angajamentul</w:t>
      </w:r>
      <w:proofErr w:type="spellEnd"/>
      <w:r w:rsidRPr="00D3681E">
        <w:rPr>
          <w:i/>
          <w:iCs/>
        </w:rPr>
        <w:t xml:space="preserve"> de a </w:t>
      </w:r>
      <w:proofErr w:type="spellStart"/>
      <w:r w:rsidRPr="00D3681E">
        <w:rPr>
          <w:i/>
          <w:iCs/>
        </w:rPr>
        <w:t>suporta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cheltuielile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întreţinere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mentenanță</w:t>
      </w:r>
      <w:proofErr w:type="spellEnd"/>
      <w:r w:rsidRPr="00D3681E">
        <w:rPr>
          <w:i/>
          <w:iCs/>
        </w:rPr>
        <w:t xml:space="preserve"> </w:t>
      </w:r>
      <w:proofErr w:type="gramStart"/>
      <w:r w:rsidRPr="00D3681E">
        <w:rPr>
          <w:i/>
          <w:iCs/>
        </w:rPr>
        <w:t>a</w:t>
      </w:r>
      <w:proofErr w:type="gram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invest</w:t>
      </w:r>
      <w:r>
        <w:rPr>
          <w:i/>
          <w:iCs/>
        </w:rPr>
        <w:t>iţiei</w:t>
      </w:r>
      <w:proofErr w:type="spellEnd"/>
      <w:r>
        <w:rPr>
          <w:i/>
          <w:iCs/>
        </w:rPr>
        <w:t xml:space="preserve"> pe o </w:t>
      </w:r>
      <w:proofErr w:type="spellStart"/>
      <w:r>
        <w:rPr>
          <w:i/>
          <w:iCs/>
        </w:rPr>
        <w:t>perioadă</w:t>
      </w:r>
      <w:proofErr w:type="spellEnd"/>
      <w:r>
        <w:rPr>
          <w:i/>
          <w:iCs/>
        </w:rPr>
        <w:t xml:space="preserve"> de minimum 5</w:t>
      </w:r>
      <w:r w:rsidRPr="00D3681E">
        <w:rPr>
          <w:i/>
          <w:iCs/>
        </w:rPr>
        <w:t xml:space="preserve"> ani de la data </w:t>
      </w:r>
      <w:proofErr w:type="spellStart"/>
      <w:r w:rsidRPr="00D3681E">
        <w:rPr>
          <w:i/>
          <w:iCs/>
        </w:rPr>
        <w:t>efectuării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ultimei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plăți</w:t>
      </w:r>
      <w:proofErr w:type="spellEnd"/>
      <w:r w:rsidRPr="00D3681E">
        <w:rPr>
          <w:i/>
          <w:iCs/>
        </w:rPr>
        <w:t xml:space="preserve">; </w:t>
      </w:r>
    </w:p>
    <w:p w14:paraId="034D6DCC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numărul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locuitori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deserviţi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proiect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utilizatori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direcţi</w:t>
      </w:r>
      <w:proofErr w:type="spellEnd"/>
      <w:r w:rsidRPr="00D3681E">
        <w:rPr>
          <w:i/>
          <w:iCs/>
        </w:rPr>
        <w:t xml:space="preserve">; </w:t>
      </w:r>
    </w:p>
    <w:p w14:paraId="4C79DEBC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caracteristici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tehnice</w:t>
      </w:r>
      <w:proofErr w:type="spellEnd"/>
      <w:r w:rsidRPr="00D3681E">
        <w:rPr>
          <w:i/>
          <w:iCs/>
        </w:rPr>
        <w:t xml:space="preserve"> ale </w:t>
      </w:r>
      <w:proofErr w:type="spellStart"/>
      <w:r w:rsidRPr="00D3681E">
        <w:rPr>
          <w:i/>
          <w:iCs/>
        </w:rPr>
        <w:t>investiției</w:t>
      </w:r>
      <w:proofErr w:type="spellEnd"/>
      <w:r w:rsidRPr="00D3681E">
        <w:rPr>
          <w:i/>
          <w:iCs/>
        </w:rPr>
        <w:t>/</w:t>
      </w:r>
      <w:proofErr w:type="spellStart"/>
      <w:r w:rsidRPr="00D3681E">
        <w:rPr>
          <w:i/>
          <w:iCs/>
        </w:rPr>
        <w:t>investițiilor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propuse</w:t>
      </w:r>
      <w:proofErr w:type="spellEnd"/>
      <w:r w:rsidRPr="00D3681E">
        <w:rPr>
          <w:i/>
          <w:iCs/>
        </w:rPr>
        <w:t xml:space="preserve"> (</w:t>
      </w:r>
      <w:proofErr w:type="spellStart"/>
      <w:r w:rsidRPr="00D3681E">
        <w:rPr>
          <w:i/>
          <w:iCs/>
        </w:rPr>
        <w:t>lungimi</w:t>
      </w:r>
      <w:proofErr w:type="spellEnd"/>
      <w:r w:rsidRPr="00D3681E">
        <w:rPr>
          <w:i/>
          <w:iCs/>
        </w:rPr>
        <w:t xml:space="preserve">, </w:t>
      </w:r>
      <w:proofErr w:type="spellStart"/>
      <w:r w:rsidRPr="00D3681E">
        <w:rPr>
          <w:i/>
          <w:iCs/>
        </w:rPr>
        <w:t>arii</w:t>
      </w:r>
      <w:proofErr w:type="spellEnd"/>
      <w:r w:rsidRPr="00D3681E">
        <w:rPr>
          <w:i/>
          <w:iCs/>
        </w:rPr>
        <w:t xml:space="preserve">, volume, </w:t>
      </w:r>
      <w:proofErr w:type="spellStart"/>
      <w:r w:rsidRPr="00D3681E">
        <w:rPr>
          <w:i/>
          <w:iCs/>
        </w:rPr>
        <w:t>capacităţi</w:t>
      </w:r>
      <w:proofErr w:type="spellEnd"/>
      <w:r w:rsidRPr="00D3681E">
        <w:rPr>
          <w:i/>
          <w:iCs/>
        </w:rPr>
        <w:t xml:space="preserve"> etc.); </w:t>
      </w:r>
    </w:p>
    <w:p w14:paraId="7A62B1E8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agenţii</w:t>
      </w:r>
      <w:proofErr w:type="spellEnd"/>
      <w:r w:rsidRPr="00D3681E">
        <w:rPr>
          <w:i/>
          <w:iCs/>
        </w:rPr>
        <w:t xml:space="preserve"> economici </w:t>
      </w:r>
      <w:proofErr w:type="spellStart"/>
      <w:r w:rsidRPr="00D3681E">
        <w:rPr>
          <w:i/>
          <w:iCs/>
        </w:rPr>
        <w:t>deserviţi</w:t>
      </w:r>
      <w:proofErr w:type="spellEnd"/>
      <w:r w:rsidRPr="00D3681E">
        <w:rPr>
          <w:i/>
          <w:iCs/>
        </w:rPr>
        <w:t xml:space="preserve"> direct de </w:t>
      </w:r>
      <w:proofErr w:type="spellStart"/>
      <w:r w:rsidRPr="00D3681E">
        <w:rPr>
          <w:i/>
          <w:iCs/>
        </w:rPr>
        <w:t>investiţie</w:t>
      </w:r>
      <w:proofErr w:type="spellEnd"/>
      <w:r w:rsidRPr="00D3681E">
        <w:rPr>
          <w:i/>
          <w:iCs/>
        </w:rPr>
        <w:t xml:space="preserve"> (</w:t>
      </w:r>
      <w:proofErr w:type="spellStart"/>
      <w:r w:rsidRPr="00D3681E">
        <w:rPr>
          <w:i/>
          <w:iCs/>
        </w:rPr>
        <w:t>dacă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este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cazul</w:t>
      </w:r>
      <w:proofErr w:type="spellEnd"/>
      <w:r w:rsidRPr="00D3681E">
        <w:rPr>
          <w:i/>
          <w:iCs/>
        </w:rPr>
        <w:t xml:space="preserve">, </w:t>
      </w:r>
      <w:proofErr w:type="spellStart"/>
      <w:r w:rsidRPr="00D3681E">
        <w:rPr>
          <w:i/>
          <w:iCs/>
        </w:rPr>
        <w:t>număr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și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denumire</w:t>
      </w:r>
      <w:proofErr w:type="spellEnd"/>
      <w:r w:rsidRPr="00D3681E">
        <w:rPr>
          <w:i/>
          <w:iCs/>
        </w:rPr>
        <w:t xml:space="preserve">); </w:t>
      </w:r>
    </w:p>
    <w:p w14:paraId="374FF96F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nominalizarea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reprezentantului</w:t>
      </w:r>
      <w:proofErr w:type="spellEnd"/>
      <w:r w:rsidRPr="00D3681E">
        <w:rPr>
          <w:i/>
          <w:iCs/>
        </w:rPr>
        <w:t xml:space="preserve"> legal </w:t>
      </w:r>
      <w:proofErr w:type="spellStart"/>
      <w:r w:rsidRPr="00D3681E">
        <w:rPr>
          <w:i/>
          <w:iCs/>
        </w:rPr>
        <w:t>sau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administratorului</w:t>
      </w:r>
      <w:proofErr w:type="spellEnd"/>
      <w:r w:rsidRPr="00D3681E">
        <w:rPr>
          <w:i/>
          <w:iCs/>
        </w:rPr>
        <w:t xml:space="preserve"> public al </w:t>
      </w:r>
      <w:proofErr w:type="spellStart"/>
      <w:r w:rsidRPr="00D3681E">
        <w:rPr>
          <w:i/>
          <w:iCs/>
        </w:rPr>
        <w:t>comunei</w:t>
      </w:r>
      <w:proofErr w:type="spellEnd"/>
      <w:r w:rsidRPr="00D3681E">
        <w:rPr>
          <w:i/>
          <w:iCs/>
        </w:rPr>
        <w:t xml:space="preserve">/ADI/ONG </w:t>
      </w:r>
      <w:proofErr w:type="spellStart"/>
      <w:r w:rsidRPr="00D3681E">
        <w:rPr>
          <w:i/>
          <w:iCs/>
        </w:rPr>
        <w:t>pentru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relaţia</w:t>
      </w:r>
      <w:proofErr w:type="spellEnd"/>
      <w:r w:rsidRPr="00D3681E">
        <w:rPr>
          <w:i/>
          <w:iCs/>
        </w:rPr>
        <w:t xml:space="preserve"> cu AFIR </w:t>
      </w:r>
      <w:proofErr w:type="spellStart"/>
      <w:r w:rsidRPr="00D3681E">
        <w:rPr>
          <w:i/>
          <w:iCs/>
        </w:rPr>
        <w:t>în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derularea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proiectului</w:t>
      </w:r>
      <w:proofErr w:type="spellEnd"/>
      <w:r w:rsidRPr="00D3681E">
        <w:rPr>
          <w:i/>
          <w:iCs/>
        </w:rPr>
        <w:t xml:space="preserve">. </w:t>
      </w:r>
    </w:p>
    <w:p w14:paraId="1220DD63" w14:textId="77777777" w:rsidR="00FA6646" w:rsidRPr="00D3681E" w:rsidRDefault="00FA6646" w:rsidP="00B22F21">
      <w:pPr>
        <w:spacing w:before="0" w:after="0"/>
      </w:pPr>
      <w:r w:rsidRPr="00D3681E">
        <w:rPr>
          <w:i/>
          <w:iCs/>
        </w:rPr>
        <w:t xml:space="preserve">- </w:t>
      </w:r>
      <w:proofErr w:type="spellStart"/>
      <w:r w:rsidRPr="00D3681E">
        <w:rPr>
          <w:i/>
          <w:iCs/>
        </w:rPr>
        <w:t>Angajamentul</w:t>
      </w:r>
      <w:proofErr w:type="spellEnd"/>
      <w:r w:rsidRPr="00D3681E">
        <w:rPr>
          <w:i/>
          <w:iCs/>
        </w:rPr>
        <w:t xml:space="preserve"> de </w:t>
      </w:r>
      <w:proofErr w:type="spellStart"/>
      <w:r w:rsidRPr="00D3681E">
        <w:rPr>
          <w:i/>
          <w:iCs/>
        </w:rPr>
        <w:t>asigurare</w:t>
      </w:r>
      <w:proofErr w:type="spellEnd"/>
      <w:r w:rsidRPr="00D3681E">
        <w:rPr>
          <w:i/>
          <w:iCs/>
        </w:rPr>
        <w:t xml:space="preserve"> a </w:t>
      </w:r>
      <w:proofErr w:type="spellStart"/>
      <w:r w:rsidRPr="00D3681E">
        <w:rPr>
          <w:i/>
          <w:iCs/>
        </w:rPr>
        <w:t>cofinantarii</w:t>
      </w:r>
      <w:proofErr w:type="spellEnd"/>
      <w:r w:rsidRPr="00D3681E">
        <w:rPr>
          <w:i/>
          <w:iCs/>
        </w:rPr>
        <w:t xml:space="preserve">, </w:t>
      </w:r>
      <w:proofErr w:type="spellStart"/>
      <w:r w:rsidRPr="00D3681E">
        <w:rPr>
          <w:i/>
          <w:iCs/>
        </w:rPr>
        <w:t>daca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este</w:t>
      </w:r>
      <w:proofErr w:type="spellEnd"/>
      <w:r w:rsidRPr="00D3681E">
        <w:rPr>
          <w:i/>
          <w:iCs/>
        </w:rPr>
        <w:t xml:space="preserve"> </w:t>
      </w:r>
      <w:proofErr w:type="spellStart"/>
      <w:r w:rsidRPr="00D3681E">
        <w:rPr>
          <w:i/>
          <w:iCs/>
        </w:rPr>
        <w:t>cazul</w:t>
      </w:r>
      <w:proofErr w:type="spellEnd"/>
      <w:r w:rsidRPr="00D3681E">
        <w:rPr>
          <w:i/>
          <w:iCs/>
        </w:rPr>
        <w:t xml:space="preserve"> </w:t>
      </w:r>
    </w:p>
    <w:p w14:paraId="2BECEF14" w14:textId="0589B877" w:rsidR="00981E47" w:rsidRPr="00286D20" w:rsidRDefault="00FA6646" w:rsidP="00981E47">
      <w:pPr>
        <w:spacing w:before="0" w:after="0"/>
        <w:rPr>
          <w:b/>
          <w:bCs/>
        </w:rPr>
      </w:pPr>
      <w:r w:rsidRPr="00286D20">
        <w:rPr>
          <w:b/>
          <w:bCs/>
        </w:rPr>
        <w:t xml:space="preserve">7. </w:t>
      </w:r>
      <w:proofErr w:type="spellStart"/>
      <w:r w:rsidRPr="00286D20">
        <w:rPr>
          <w:b/>
          <w:bCs/>
        </w:rPr>
        <w:t>Documente</w:t>
      </w:r>
      <w:proofErr w:type="spellEnd"/>
      <w:r w:rsidRPr="00286D20">
        <w:rPr>
          <w:b/>
          <w:bCs/>
        </w:rPr>
        <w:t xml:space="preserve"> de </w:t>
      </w:r>
      <w:proofErr w:type="spellStart"/>
      <w:r w:rsidRPr="00286D20">
        <w:rPr>
          <w:b/>
          <w:bCs/>
        </w:rPr>
        <w:t>infiinţare</w:t>
      </w:r>
      <w:proofErr w:type="spellEnd"/>
      <w:r w:rsidRPr="00286D20">
        <w:rPr>
          <w:b/>
          <w:bCs/>
        </w:rPr>
        <w:t xml:space="preserve"> </w:t>
      </w:r>
      <w:proofErr w:type="spellStart"/>
      <w:r w:rsidRPr="00286D20">
        <w:rPr>
          <w:b/>
          <w:bCs/>
        </w:rPr>
        <w:t>şi</w:t>
      </w:r>
      <w:proofErr w:type="spellEnd"/>
      <w:r w:rsidRPr="00286D20">
        <w:rPr>
          <w:b/>
          <w:bCs/>
        </w:rPr>
        <w:t xml:space="preserve"> </w:t>
      </w:r>
      <w:proofErr w:type="spellStart"/>
      <w:r w:rsidRPr="00286D20">
        <w:rPr>
          <w:b/>
          <w:bCs/>
        </w:rPr>
        <w:t>funcţionare</w:t>
      </w:r>
      <w:proofErr w:type="spellEnd"/>
      <w:r w:rsidRPr="00286D20">
        <w:rPr>
          <w:b/>
          <w:bCs/>
        </w:rPr>
        <w:t xml:space="preserve"> ale </w:t>
      </w:r>
      <w:proofErr w:type="spellStart"/>
      <w:r w:rsidRPr="00286D20">
        <w:rPr>
          <w:b/>
          <w:bCs/>
        </w:rPr>
        <w:t>solicitantului</w:t>
      </w:r>
      <w:proofErr w:type="spellEnd"/>
      <w:r w:rsidRPr="00286D20">
        <w:rPr>
          <w:b/>
          <w:bCs/>
        </w:rPr>
        <w:t xml:space="preserve"> </w:t>
      </w:r>
      <w:proofErr w:type="spellStart"/>
      <w:r w:rsidRPr="00286D20">
        <w:rPr>
          <w:b/>
          <w:bCs/>
        </w:rPr>
        <w:t>sprijinului</w:t>
      </w:r>
      <w:proofErr w:type="spellEnd"/>
    </w:p>
    <w:p w14:paraId="3B9CAA62" w14:textId="77777777" w:rsidR="00981E47" w:rsidRPr="00981E47" w:rsidRDefault="00981E47" w:rsidP="00981E47">
      <w:pPr>
        <w:spacing w:before="0" w:after="0"/>
        <w:rPr>
          <w:b/>
          <w:bCs/>
        </w:rPr>
      </w:pPr>
      <w:r w:rsidRPr="00981E47">
        <w:rPr>
          <w:b/>
          <w:bCs/>
        </w:rPr>
        <w:t>•</w:t>
      </w:r>
      <w:r w:rsidRPr="00981E47">
        <w:rPr>
          <w:b/>
          <w:bCs/>
        </w:rPr>
        <w:tab/>
      </w:r>
      <w:proofErr w:type="spellStart"/>
      <w:r w:rsidRPr="00981E47">
        <w:rPr>
          <w:b/>
          <w:bCs/>
        </w:rPr>
        <w:t>Entităţi</w:t>
      </w:r>
      <w:proofErr w:type="spellEnd"/>
      <w:r w:rsidRPr="00981E47">
        <w:rPr>
          <w:b/>
          <w:bCs/>
        </w:rPr>
        <w:t xml:space="preserve"> </w:t>
      </w:r>
      <w:proofErr w:type="spellStart"/>
      <w:proofErr w:type="gramStart"/>
      <w:r w:rsidRPr="00981E47">
        <w:rPr>
          <w:b/>
          <w:bCs/>
        </w:rPr>
        <w:t>publice,UAT</w:t>
      </w:r>
      <w:proofErr w:type="gramEnd"/>
      <w:r w:rsidRPr="00981E47">
        <w:rPr>
          <w:b/>
          <w:bCs/>
        </w:rPr>
        <w:t>-uri</w:t>
      </w:r>
      <w:proofErr w:type="spellEnd"/>
      <w:r w:rsidRPr="00981E47">
        <w:rPr>
          <w:b/>
          <w:bCs/>
        </w:rPr>
        <w:t xml:space="preserve">, cu </w:t>
      </w:r>
      <w:proofErr w:type="spellStart"/>
      <w:r w:rsidRPr="00981E47">
        <w:rPr>
          <w:b/>
          <w:bCs/>
        </w:rPr>
        <w:t>respectarea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legislaţiei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vigoare</w:t>
      </w:r>
      <w:proofErr w:type="spellEnd"/>
    </w:p>
    <w:p w14:paraId="04413C75" w14:textId="11DB68A6" w:rsidR="00981E47" w:rsidRPr="00981E47" w:rsidRDefault="00981E47" w:rsidP="00981E47">
      <w:pPr>
        <w:spacing w:before="0" w:after="0"/>
        <w:rPr>
          <w:b/>
          <w:bCs/>
        </w:rPr>
      </w:pPr>
      <w:r w:rsidRPr="00981E47">
        <w:rPr>
          <w:b/>
          <w:bCs/>
        </w:rPr>
        <w:t>-</w:t>
      </w:r>
      <w:r>
        <w:rPr>
          <w:b/>
          <w:bCs/>
        </w:rPr>
        <w:t xml:space="preserve">7.1 </w:t>
      </w:r>
      <w:proofErr w:type="spellStart"/>
      <w:r w:rsidRPr="00981E47">
        <w:rPr>
          <w:b/>
          <w:bCs/>
        </w:rPr>
        <w:t>Certificatul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inregistrare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fiscală</w:t>
      </w:r>
      <w:proofErr w:type="spellEnd"/>
      <w:r w:rsidRPr="00981E47">
        <w:rPr>
          <w:b/>
          <w:bCs/>
        </w:rPr>
        <w:t>.</w:t>
      </w:r>
    </w:p>
    <w:p w14:paraId="291F8355" w14:textId="77777777" w:rsidR="00981E47" w:rsidRPr="00981E47" w:rsidRDefault="00981E47" w:rsidP="00981E47">
      <w:pPr>
        <w:spacing w:before="0" w:after="0"/>
        <w:rPr>
          <w:b/>
          <w:bCs/>
        </w:rPr>
      </w:pPr>
      <w:r w:rsidRPr="00981E47">
        <w:rPr>
          <w:b/>
          <w:bCs/>
        </w:rPr>
        <w:t>•</w:t>
      </w:r>
      <w:r w:rsidRPr="00981E47">
        <w:rPr>
          <w:b/>
          <w:bCs/>
        </w:rPr>
        <w:tab/>
        <w:t>ONG-</w:t>
      </w:r>
      <w:proofErr w:type="spellStart"/>
      <w:r w:rsidRPr="00981E47">
        <w:rPr>
          <w:b/>
          <w:bCs/>
        </w:rPr>
        <w:t>uri</w:t>
      </w:r>
      <w:proofErr w:type="spellEnd"/>
      <w:r w:rsidRPr="00981E47">
        <w:rPr>
          <w:b/>
          <w:bCs/>
        </w:rPr>
        <w:t xml:space="preserve">, cu </w:t>
      </w:r>
      <w:proofErr w:type="spellStart"/>
      <w:r w:rsidRPr="00981E47">
        <w:rPr>
          <w:b/>
          <w:bCs/>
        </w:rPr>
        <w:t>respectarea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legislaţiei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vigoare</w:t>
      </w:r>
      <w:proofErr w:type="spellEnd"/>
    </w:p>
    <w:p w14:paraId="38FE178A" w14:textId="6E8D8EE8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7.1 </w:t>
      </w:r>
      <w:proofErr w:type="spellStart"/>
      <w:r w:rsidRPr="00981E47">
        <w:rPr>
          <w:b/>
          <w:bCs/>
        </w:rPr>
        <w:t>Certificat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înregistrare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fiscală</w:t>
      </w:r>
      <w:proofErr w:type="spellEnd"/>
    </w:p>
    <w:p w14:paraId="06D9E3CD" w14:textId="2BE55228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7.2 </w:t>
      </w:r>
      <w:proofErr w:type="spellStart"/>
      <w:r w:rsidRPr="00981E47">
        <w:rPr>
          <w:b/>
          <w:bCs/>
        </w:rPr>
        <w:t>Certificat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înregistrare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Registrul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Asociațiilor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și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Fundațiilor</w:t>
      </w:r>
      <w:proofErr w:type="spellEnd"/>
      <w:r w:rsidR="00C57244">
        <w:rPr>
          <w:b/>
          <w:bCs/>
        </w:rPr>
        <w:t xml:space="preserve">/ </w:t>
      </w:r>
      <w:proofErr w:type="spellStart"/>
      <w:r w:rsidRPr="00981E47">
        <w:rPr>
          <w:b/>
          <w:bCs/>
        </w:rPr>
        <w:t>Încheierea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privind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înregistrarea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registrul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asociațiilor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și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fundațiilor</w:t>
      </w:r>
      <w:proofErr w:type="spellEnd"/>
      <w:r w:rsidRPr="00981E47">
        <w:rPr>
          <w:b/>
          <w:bCs/>
        </w:rPr>
        <w:t xml:space="preserve">, definitive </w:t>
      </w:r>
      <w:proofErr w:type="spellStart"/>
      <w:r w:rsidRPr="00981E47">
        <w:rPr>
          <w:b/>
          <w:bCs/>
        </w:rPr>
        <w:t>și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irevocabilă</w:t>
      </w:r>
      <w:proofErr w:type="spellEnd"/>
    </w:p>
    <w:p w14:paraId="7004DAB4" w14:textId="0B82616C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7.3 </w:t>
      </w:r>
      <w:r w:rsidRPr="00981E47">
        <w:rPr>
          <w:b/>
          <w:bCs/>
        </w:rPr>
        <w:t xml:space="preserve">Act </w:t>
      </w:r>
      <w:proofErr w:type="spellStart"/>
      <w:r w:rsidRPr="00981E47">
        <w:rPr>
          <w:b/>
          <w:bCs/>
        </w:rPr>
        <w:t>constitutiv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Statut</w:t>
      </w:r>
      <w:proofErr w:type="spellEnd"/>
      <w:r w:rsidRPr="00981E47">
        <w:rPr>
          <w:b/>
          <w:bCs/>
        </w:rPr>
        <w:t xml:space="preserve"> din care </w:t>
      </w:r>
      <w:proofErr w:type="spellStart"/>
      <w:r w:rsidRPr="00981E47">
        <w:rPr>
          <w:b/>
          <w:bCs/>
        </w:rPr>
        <w:t>să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rezulte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faptul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că</w:t>
      </w:r>
      <w:proofErr w:type="spellEnd"/>
      <w:r w:rsidRPr="00981E47">
        <w:rPr>
          <w:b/>
          <w:bCs/>
        </w:rPr>
        <w:t xml:space="preserve"> ONG -ul </w:t>
      </w:r>
      <w:proofErr w:type="spellStart"/>
      <w:r w:rsidRPr="00981E47">
        <w:rPr>
          <w:b/>
          <w:bCs/>
        </w:rPr>
        <w:t>poate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depune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proiect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cadrul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măsurii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propuse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prin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Strategia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Dezvoltare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Locală</w:t>
      </w:r>
      <w:proofErr w:type="spellEnd"/>
      <w:r w:rsidRPr="00981E47">
        <w:rPr>
          <w:b/>
          <w:bCs/>
        </w:rPr>
        <w:t xml:space="preserve">, </w:t>
      </w:r>
      <w:proofErr w:type="spellStart"/>
      <w:r w:rsidRPr="00981E47">
        <w:rPr>
          <w:b/>
          <w:bCs/>
        </w:rPr>
        <w:t>prin</w:t>
      </w:r>
      <w:proofErr w:type="spellEnd"/>
      <w:r w:rsidRPr="00981E47">
        <w:rPr>
          <w:b/>
          <w:bCs/>
        </w:rPr>
        <w:t xml:space="preserve"> care sunt </w:t>
      </w:r>
      <w:proofErr w:type="spellStart"/>
      <w:r w:rsidRPr="00981E47">
        <w:rPr>
          <w:b/>
          <w:bCs/>
        </w:rPr>
        <w:t>sprijinite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investiții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infrastructura</w:t>
      </w:r>
      <w:proofErr w:type="spellEnd"/>
      <w:r w:rsidRPr="00981E47">
        <w:rPr>
          <w:b/>
          <w:bCs/>
        </w:rPr>
        <w:t xml:space="preserve"> de broadband;</w:t>
      </w:r>
    </w:p>
    <w:p w14:paraId="1543A4B2" w14:textId="77777777" w:rsidR="00981E47" w:rsidRPr="00981E47" w:rsidRDefault="00981E47" w:rsidP="00981E47">
      <w:pPr>
        <w:spacing w:before="0" w:after="0"/>
        <w:rPr>
          <w:b/>
          <w:bCs/>
        </w:rPr>
      </w:pPr>
    </w:p>
    <w:p w14:paraId="5F120C0A" w14:textId="77777777" w:rsidR="00981E47" w:rsidRPr="00981E47" w:rsidRDefault="00981E47" w:rsidP="00981E47">
      <w:pPr>
        <w:spacing w:before="0" w:after="0"/>
        <w:rPr>
          <w:b/>
          <w:bCs/>
        </w:rPr>
      </w:pPr>
      <w:r w:rsidRPr="00981E47">
        <w:rPr>
          <w:b/>
          <w:bCs/>
        </w:rPr>
        <w:lastRenderedPageBreak/>
        <w:t>•</w:t>
      </w:r>
      <w:r w:rsidRPr="00981E47">
        <w:rPr>
          <w:b/>
          <w:bCs/>
        </w:rPr>
        <w:tab/>
      </w:r>
      <w:proofErr w:type="spellStart"/>
      <w:r w:rsidRPr="00981E47">
        <w:rPr>
          <w:b/>
          <w:bCs/>
        </w:rPr>
        <w:t>Unităţi</w:t>
      </w:r>
      <w:proofErr w:type="spellEnd"/>
      <w:r w:rsidRPr="00981E47">
        <w:rPr>
          <w:b/>
          <w:bCs/>
        </w:rPr>
        <w:t xml:space="preserve"> de cult, cu </w:t>
      </w:r>
      <w:proofErr w:type="spellStart"/>
      <w:r w:rsidRPr="00981E47">
        <w:rPr>
          <w:b/>
          <w:bCs/>
        </w:rPr>
        <w:t>respectarea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legislaţiei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vigoare</w:t>
      </w:r>
      <w:proofErr w:type="spellEnd"/>
    </w:p>
    <w:p w14:paraId="30237ACD" w14:textId="50487A3A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7.1 </w:t>
      </w:r>
      <w:proofErr w:type="spellStart"/>
      <w:r w:rsidRPr="00981E47">
        <w:rPr>
          <w:b/>
          <w:bCs/>
        </w:rPr>
        <w:t>Certificat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înregistrare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fiscală</w:t>
      </w:r>
      <w:proofErr w:type="spellEnd"/>
    </w:p>
    <w:p w14:paraId="5C2AD4F3" w14:textId="77777777" w:rsidR="00981E47" w:rsidRPr="00981E47" w:rsidRDefault="00981E47" w:rsidP="00981E47">
      <w:pPr>
        <w:spacing w:before="0" w:after="0"/>
        <w:rPr>
          <w:b/>
          <w:bCs/>
        </w:rPr>
      </w:pPr>
      <w:r w:rsidRPr="00981E47">
        <w:rPr>
          <w:b/>
          <w:bCs/>
        </w:rPr>
        <w:t>•</w:t>
      </w:r>
      <w:r w:rsidRPr="00981E47">
        <w:rPr>
          <w:b/>
          <w:bCs/>
        </w:rPr>
        <w:tab/>
      </w:r>
      <w:proofErr w:type="spellStart"/>
      <w:r w:rsidRPr="00981E47">
        <w:rPr>
          <w:b/>
          <w:bCs/>
        </w:rPr>
        <w:t>Grupul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Acţiune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Locală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Tövishát</w:t>
      </w:r>
      <w:proofErr w:type="spellEnd"/>
    </w:p>
    <w:p w14:paraId="72385D3E" w14:textId="77777777" w:rsidR="00981E47" w:rsidRPr="00981E47" w:rsidRDefault="00981E47" w:rsidP="00981E47">
      <w:pPr>
        <w:spacing w:before="0" w:after="0"/>
        <w:rPr>
          <w:b/>
          <w:bCs/>
        </w:rPr>
      </w:pP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situația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care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urma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lansării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primului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apel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selecție</w:t>
      </w:r>
      <w:proofErr w:type="spellEnd"/>
      <w:r w:rsidRPr="00981E47">
        <w:rPr>
          <w:b/>
          <w:bCs/>
        </w:rPr>
        <w:t xml:space="preserve"> nu se </w:t>
      </w:r>
      <w:proofErr w:type="spellStart"/>
      <w:r w:rsidRPr="00981E47">
        <w:rPr>
          <w:b/>
          <w:bCs/>
        </w:rPr>
        <w:t>depun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proiecte</w:t>
      </w:r>
      <w:proofErr w:type="spellEnd"/>
      <w:r w:rsidRPr="00981E47">
        <w:rPr>
          <w:b/>
          <w:bCs/>
        </w:rPr>
        <w:t xml:space="preserve">, </w:t>
      </w:r>
      <w:proofErr w:type="spellStart"/>
      <w:r w:rsidRPr="00981E47">
        <w:rPr>
          <w:b/>
          <w:bCs/>
        </w:rPr>
        <w:t>atunci</w:t>
      </w:r>
      <w:proofErr w:type="spellEnd"/>
      <w:r w:rsidRPr="00981E47">
        <w:rPr>
          <w:b/>
          <w:bCs/>
        </w:rPr>
        <w:t xml:space="preserve"> GAL-ul </w:t>
      </w:r>
      <w:proofErr w:type="spellStart"/>
      <w:r w:rsidRPr="00981E47">
        <w:rPr>
          <w:b/>
          <w:bCs/>
        </w:rPr>
        <w:t>poate</w:t>
      </w:r>
      <w:proofErr w:type="spellEnd"/>
      <w:r w:rsidRPr="00981E47">
        <w:rPr>
          <w:b/>
          <w:bCs/>
        </w:rPr>
        <w:t xml:space="preserve"> fi </w:t>
      </w:r>
      <w:proofErr w:type="spellStart"/>
      <w:r w:rsidRPr="00981E47">
        <w:rPr>
          <w:b/>
          <w:bCs/>
        </w:rPr>
        <w:t>beneficiarul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măsurii</w:t>
      </w:r>
      <w:proofErr w:type="spellEnd"/>
      <w:r w:rsidRPr="00981E47">
        <w:rPr>
          <w:b/>
          <w:bCs/>
        </w:rPr>
        <w:t xml:space="preserve">, cu </w:t>
      </w:r>
      <w:proofErr w:type="spellStart"/>
      <w:r w:rsidRPr="00981E47">
        <w:rPr>
          <w:b/>
          <w:bCs/>
        </w:rPr>
        <w:t>respectarea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legislației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specifice</w:t>
      </w:r>
      <w:proofErr w:type="spellEnd"/>
      <w:r w:rsidRPr="00981E47">
        <w:rPr>
          <w:b/>
          <w:bCs/>
        </w:rPr>
        <w:t xml:space="preserve"> </w:t>
      </w:r>
    </w:p>
    <w:p w14:paraId="6F35F798" w14:textId="4B00E5DD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7.1 </w:t>
      </w:r>
      <w:proofErr w:type="spellStart"/>
      <w:r w:rsidRPr="00981E47">
        <w:rPr>
          <w:b/>
          <w:bCs/>
        </w:rPr>
        <w:t>Certificat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înregistrare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fiscală</w:t>
      </w:r>
      <w:proofErr w:type="spellEnd"/>
    </w:p>
    <w:p w14:paraId="04686D72" w14:textId="6737FF4A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7.2 </w:t>
      </w:r>
      <w:proofErr w:type="spellStart"/>
      <w:r w:rsidRPr="00981E47">
        <w:rPr>
          <w:b/>
          <w:bCs/>
        </w:rPr>
        <w:t>Certificat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înregistrare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Registrul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Asociațiilor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și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Fundațiilor</w:t>
      </w:r>
      <w:proofErr w:type="spellEnd"/>
      <w:r w:rsidR="00C57244">
        <w:rPr>
          <w:b/>
          <w:bCs/>
        </w:rPr>
        <w:t xml:space="preserve">/ </w:t>
      </w:r>
      <w:proofErr w:type="spellStart"/>
      <w:r w:rsidRPr="00981E47">
        <w:rPr>
          <w:b/>
          <w:bCs/>
        </w:rPr>
        <w:t>Încheierea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privind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înregistrarea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registrul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asociațiilor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și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fundațiilor</w:t>
      </w:r>
      <w:proofErr w:type="spellEnd"/>
      <w:r w:rsidRPr="00981E47">
        <w:rPr>
          <w:b/>
          <w:bCs/>
        </w:rPr>
        <w:t xml:space="preserve">, definitive </w:t>
      </w:r>
      <w:proofErr w:type="spellStart"/>
      <w:r w:rsidRPr="00981E47">
        <w:rPr>
          <w:b/>
          <w:bCs/>
        </w:rPr>
        <w:t>și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irevocabilă</w:t>
      </w:r>
      <w:proofErr w:type="spellEnd"/>
    </w:p>
    <w:p w14:paraId="2003F798" w14:textId="2A06765B" w:rsid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7.3 </w:t>
      </w:r>
      <w:r w:rsidRPr="00981E47">
        <w:rPr>
          <w:b/>
          <w:bCs/>
        </w:rPr>
        <w:t xml:space="preserve">Act </w:t>
      </w:r>
      <w:proofErr w:type="spellStart"/>
      <w:r w:rsidRPr="00981E47">
        <w:rPr>
          <w:b/>
          <w:bCs/>
        </w:rPr>
        <w:t>constitutiv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Statutul</w:t>
      </w:r>
      <w:proofErr w:type="spellEnd"/>
      <w:r w:rsidRPr="00981E47">
        <w:rPr>
          <w:b/>
          <w:bCs/>
        </w:rPr>
        <w:t xml:space="preserve"> GAL din care </w:t>
      </w:r>
      <w:proofErr w:type="spellStart"/>
      <w:r w:rsidRPr="00981E47">
        <w:rPr>
          <w:b/>
          <w:bCs/>
        </w:rPr>
        <w:t>să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rezulte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faptul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că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parteneriatul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poate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depune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proiect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cadrul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măsurii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propuse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prin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Strategia</w:t>
      </w:r>
      <w:proofErr w:type="spellEnd"/>
      <w:r w:rsidRPr="00981E47">
        <w:rPr>
          <w:b/>
          <w:bCs/>
        </w:rPr>
        <w:t xml:space="preserve"> de </w:t>
      </w:r>
      <w:proofErr w:type="spellStart"/>
      <w:r w:rsidRPr="00981E47">
        <w:rPr>
          <w:b/>
          <w:bCs/>
        </w:rPr>
        <w:t>Dezvoltare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Locală</w:t>
      </w:r>
      <w:proofErr w:type="spellEnd"/>
      <w:r w:rsidRPr="00981E47">
        <w:rPr>
          <w:b/>
          <w:bCs/>
        </w:rPr>
        <w:t xml:space="preserve">, </w:t>
      </w:r>
      <w:proofErr w:type="spellStart"/>
      <w:r w:rsidRPr="00981E47">
        <w:rPr>
          <w:b/>
          <w:bCs/>
        </w:rPr>
        <w:t>prin</w:t>
      </w:r>
      <w:proofErr w:type="spellEnd"/>
      <w:r w:rsidRPr="00981E47">
        <w:rPr>
          <w:b/>
          <w:bCs/>
        </w:rPr>
        <w:t xml:space="preserve"> care sunt </w:t>
      </w:r>
      <w:proofErr w:type="spellStart"/>
      <w:r w:rsidRPr="00981E47">
        <w:rPr>
          <w:b/>
          <w:bCs/>
        </w:rPr>
        <w:t>sprijinite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investiții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în</w:t>
      </w:r>
      <w:proofErr w:type="spellEnd"/>
      <w:r w:rsidRPr="00981E47">
        <w:rPr>
          <w:b/>
          <w:bCs/>
        </w:rPr>
        <w:t xml:space="preserve"> </w:t>
      </w:r>
      <w:proofErr w:type="spellStart"/>
      <w:r w:rsidRPr="00981E47">
        <w:rPr>
          <w:b/>
          <w:bCs/>
        </w:rPr>
        <w:t>infrastructura</w:t>
      </w:r>
      <w:proofErr w:type="spellEnd"/>
      <w:r w:rsidRPr="00981E47">
        <w:rPr>
          <w:b/>
          <w:bCs/>
        </w:rPr>
        <w:t xml:space="preserve"> de broadband;</w:t>
      </w:r>
    </w:p>
    <w:p w14:paraId="0B978215" w14:textId="359B833C" w:rsidR="00981E47" w:rsidRPr="00981E47" w:rsidRDefault="00981E47" w:rsidP="00981E47">
      <w:pPr>
        <w:spacing w:before="0" w:after="0"/>
        <w:rPr>
          <w:b/>
          <w:bCs/>
        </w:rPr>
      </w:pPr>
      <w:r>
        <w:rPr>
          <w:b/>
          <w:bCs/>
        </w:rPr>
        <w:t xml:space="preserve">7.4 </w:t>
      </w:r>
      <w:proofErr w:type="spellStart"/>
      <w:r w:rsidRPr="00981E47">
        <w:rPr>
          <w:b/>
          <w:bCs/>
        </w:rPr>
        <w:t>Autorizația</w:t>
      </w:r>
      <w:proofErr w:type="spellEnd"/>
      <w:r w:rsidRPr="00981E47">
        <w:rPr>
          <w:b/>
          <w:bCs/>
        </w:rPr>
        <w:t xml:space="preserve"> GAL</w:t>
      </w:r>
    </w:p>
    <w:p w14:paraId="3A3243F7" w14:textId="77777777" w:rsidR="00981E47" w:rsidRPr="00981E47" w:rsidRDefault="00981E47" w:rsidP="00981E47">
      <w:pPr>
        <w:spacing w:before="0" w:after="0"/>
        <w:rPr>
          <w:b/>
          <w:bCs/>
        </w:rPr>
      </w:pPr>
    </w:p>
    <w:p w14:paraId="4290805B" w14:textId="77777777" w:rsidR="00FA6646" w:rsidRDefault="00FA6646" w:rsidP="00B22F21">
      <w:pPr>
        <w:spacing w:before="0" w:after="0"/>
      </w:pPr>
      <w:r>
        <w:rPr>
          <w:b/>
        </w:rPr>
        <w:t>11</w:t>
      </w:r>
      <w:r w:rsidRPr="00E01771">
        <w:rPr>
          <w:b/>
        </w:rPr>
        <w:t>.</w:t>
      </w:r>
      <w:r>
        <w:rPr>
          <w:b/>
        </w:rPr>
        <w:t>1</w:t>
      </w:r>
      <w:r w:rsidRPr="00E01771">
        <w:rPr>
          <w:rFonts w:ascii="Calibri-Bold" w:hAnsi="Calibri-Bold" w:cs="Calibri-Bold"/>
          <w:b/>
          <w:bCs/>
          <w:color w:val="auto"/>
          <w:sz w:val="22"/>
          <w:szCs w:val="22"/>
        </w:rPr>
        <w:t xml:space="preserve"> </w:t>
      </w:r>
      <w:proofErr w:type="spellStart"/>
      <w:r w:rsidRPr="00E01771">
        <w:rPr>
          <w:b/>
          <w:bCs/>
        </w:rPr>
        <w:t>Notificare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privind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conformitatea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proiectului</w:t>
      </w:r>
      <w:proofErr w:type="spellEnd"/>
      <w:r w:rsidRPr="00E01771">
        <w:rPr>
          <w:b/>
          <w:bCs/>
        </w:rPr>
        <w:t xml:space="preserve"> cu </w:t>
      </w:r>
      <w:proofErr w:type="spellStart"/>
      <w:r w:rsidRPr="00E01771">
        <w:rPr>
          <w:b/>
          <w:bCs/>
        </w:rPr>
        <w:t>condiţiile</w:t>
      </w:r>
      <w:proofErr w:type="spellEnd"/>
      <w:r w:rsidRPr="00E01771">
        <w:rPr>
          <w:b/>
          <w:bCs/>
        </w:rPr>
        <w:t xml:space="preserve"> de </w:t>
      </w:r>
      <w:proofErr w:type="spellStart"/>
      <w:r w:rsidRPr="00E01771">
        <w:rPr>
          <w:b/>
          <w:bCs/>
        </w:rPr>
        <w:t>igienă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</w:rPr>
        <w:t>şi</w:t>
      </w:r>
      <w:proofErr w:type="spellEnd"/>
      <w:r w:rsidRPr="00E01771">
        <w:rPr>
          <w:b/>
        </w:rPr>
        <w:t xml:space="preserve"> </w:t>
      </w:r>
      <w:proofErr w:type="spellStart"/>
      <w:r w:rsidRPr="00E01771">
        <w:rPr>
          <w:b/>
        </w:rPr>
        <w:t>sănătate</w:t>
      </w:r>
      <w:proofErr w:type="spellEnd"/>
      <w:r w:rsidRPr="00E01771">
        <w:rPr>
          <w:b/>
        </w:rPr>
        <w:t xml:space="preserve"> </w:t>
      </w:r>
      <w:proofErr w:type="spellStart"/>
      <w:r w:rsidRPr="00E01771">
        <w:rPr>
          <w:b/>
        </w:rPr>
        <w:t>publică</w:t>
      </w:r>
      <w:proofErr w:type="spellEnd"/>
      <w:r w:rsidRPr="00E01771">
        <w:t xml:space="preserve"> </w:t>
      </w:r>
      <w:proofErr w:type="spellStart"/>
      <w:r w:rsidRPr="00E01771">
        <w:t>sau</w:t>
      </w:r>
      <w:proofErr w:type="spellEnd"/>
      <w:r w:rsidRPr="00E01771">
        <w:t xml:space="preserve"> </w:t>
      </w:r>
    </w:p>
    <w:p w14:paraId="3C98FF85" w14:textId="77777777" w:rsidR="00FA6646" w:rsidRDefault="00FA6646" w:rsidP="00B22F21">
      <w:pPr>
        <w:spacing w:before="0" w:after="0"/>
      </w:pPr>
      <w:r w:rsidRPr="00097481">
        <w:rPr>
          <w:b/>
        </w:rPr>
        <w:t xml:space="preserve">11.2 </w:t>
      </w:r>
      <w:proofErr w:type="spellStart"/>
      <w:r w:rsidRPr="00097481">
        <w:rPr>
          <w:b/>
        </w:rPr>
        <w:t>Notificare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că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investiţia</w:t>
      </w:r>
      <w:proofErr w:type="spellEnd"/>
      <w:r w:rsidRPr="00097481">
        <w:rPr>
          <w:b/>
        </w:rPr>
        <w:t xml:space="preserve"> nu face </w:t>
      </w:r>
      <w:proofErr w:type="spellStart"/>
      <w:r w:rsidRPr="00097481">
        <w:rPr>
          <w:b/>
        </w:rPr>
        <w:t>obiectul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evaluării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condiţiilor</w:t>
      </w:r>
      <w:proofErr w:type="spellEnd"/>
      <w:r w:rsidRPr="00097481">
        <w:rPr>
          <w:b/>
        </w:rPr>
        <w:t xml:space="preserve"> de </w:t>
      </w:r>
      <w:proofErr w:type="spellStart"/>
      <w:r w:rsidRPr="00097481">
        <w:rPr>
          <w:b/>
        </w:rPr>
        <w:t>igienă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şi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sănătate</w:t>
      </w:r>
      <w:proofErr w:type="spellEnd"/>
      <w:r w:rsidRPr="00097481">
        <w:rPr>
          <w:b/>
        </w:rPr>
        <w:t xml:space="preserve"> </w:t>
      </w:r>
      <w:proofErr w:type="spellStart"/>
      <w:r w:rsidRPr="00097481">
        <w:rPr>
          <w:b/>
        </w:rPr>
        <w:t>publică</w:t>
      </w:r>
      <w:proofErr w:type="spellEnd"/>
      <w:r w:rsidRPr="00E01771">
        <w:t xml:space="preserve">, </w:t>
      </w:r>
      <w:proofErr w:type="spellStart"/>
      <w:r w:rsidRPr="00E01771">
        <w:t>dacă</w:t>
      </w:r>
      <w:proofErr w:type="spellEnd"/>
      <w:r w:rsidRPr="00E01771">
        <w:t xml:space="preserve"> </w:t>
      </w:r>
      <w:proofErr w:type="spellStart"/>
      <w:r w:rsidRPr="00E01771">
        <w:t>este</w:t>
      </w:r>
      <w:proofErr w:type="spellEnd"/>
      <w:r w:rsidRPr="00E01771">
        <w:t xml:space="preserve"> </w:t>
      </w:r>
      <w:proofErr w:type="spellStart"/>
      <w:r w:rsidRPr="00E01771">
        <w:t>cazul</w:t>
      </w:r>
      <w:proofErr w:type="spellEnd"/>
      <w:r w:rsidRPr="00E01771">
        <w:t>;</w:t>
      </w:r>
    </w:p>
    <w:p w14:paraId="548F70B3" w14:textId="77777777" w:rsidR="00FA6646" w:rsidRDefault="00FA6646" w:rsidP="00B22F21">
      <w:pPr>
        <w:spacing w:before="0" w:after="0"/>
      </w:pPr>
      <w:r>
        <w:rPr>
          <w:b/>
        </w:rPr>
        <w:t>13</w:t>
      </w:r>
      <w:r w:rsidRPr="00E01771">
        <w:rPr>
          <w:b/>
        </w:rPr>
        <w:t>.</w:t>
      </w:r>
      <w:r w:rsidRPr="00E01771">
        <w:rPr>
          <w:rFonts w:ascii="Calibri" w:hAnsi="Calibri" w:cs="Calibri"/>
          <w:b/>
          <w:bCs/>
          <w:iCs/>
          <w:sz w:val="23"/>
          <w:szCs w:val="23"/>
        </w:rPr>
        <w:t xml:space="preserve"> </w:t>
      </w:r>
      <w:proofErr w:type="spellStart"/>
      <w:r w:rsidRPr="00E01771">
        <w:rPr>
          <w:b/>
          <w:bCs/>
          <w:iCs/>
        </w:rPr>
        <w:t>Raport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asupra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utilizării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programelor</w:t>
      </w:r>
      <w:proofErr w:type="spellEnd"/>
      <w:r w:rsidRPr="00E01771">
        <w:rPr>
          <w:b/>
          <w:bCs/>
          <w:iCs/>
        </w:rPr>
        <w:t xml:space="preserve"> de </w:t>
      </w:r>
      <w:proofErr w:type="spellStart"/>
      <w:r w:rsidRPr="00E01771">
        <w:rPr>
          <w:b/>
          <w:bCs/>
          <w:iCs/>
        </w:rPr>
        <w:t>finanţare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E01771">
        <w:rPr>
          <w:b/>
          <w:bCs/>
          <w:iCs/>
        </w:rPr>
        <w:t>nerambursabilă</w:t>
      </w:r>
      <w:proofErr w:type="spellEnd"/>
      <w:r w:rsidRPr="00E01771">
        <w:rPr>
          <w:b/>
          <w:bCs/>
          <w:iCs/>
        </w:rPr>
        <w:t xml:space="preserve"> </w:t>
      </w:r>
      <w:proofErr w:type="spellStart"/>
      <w:r w:rsidRPr="00097481">
        <w:t>întocmit</w:t>
      </w:r>
      <w:proofErr w:type="spellEnd"/>
      <w:r w:rsidRPr="00E01771">
        <w:t xml:space="preserve"> de solicitant (</w:t>
      </w:r>
      <w:proofErr w:type="spellStart"/>
      <w:r w:rsidRPr="00E01771">
        <w:t>va</w:t>
      </w:r>
      <w:proofErr w:type="spellEnd"/>
      <w:r w:rsidRPr="00E01771">
        <w:t xml:space="preserve"> </w:t>
      </w:r>
      <w:proofErr w:type="spellStart"/>
      <w:r w:rsidRPr="00E01771">
        <w:t>cuprinde</w:t>
      </w:r>
      <w:proofErr w:type="spellEnd"/>
      <w:r w:rsidRPr="00E01771">
        <w:t xml:space="preserve"> </w:t>
      </w:r>
      <w:proofErr w:type="spellStart"/>
      <w:r w:rsidRPr="00E01771">
        <w:t>obiective</w:t>
      </w:r>
      <w:proofErr w:type="spellEnd"/>
      <w:r w:rsidRPr="00E01771">
        <w:t xml:space="preserve">, tip de </w:t>
      </w:r>
      <w:proofErr w:type="spellStart"/>
      <w:r w:rsidRPr="00E01771">
        <w:t>investiţie</w:t>
      </w:r>
      <w:proofErr w:type="spellEnd"/>
      <w:r w:rsidRPr="00E01771">
        <w:t xml:space="preserve">, </w:t>
      </w:r>
      <w:proofErr w:type="spellStart"/>
      <w:r w:rsidRPr="00E01771">
        <w:t>lista</w:t>
      </w:r>
      <w:proofErr w:type="spellEnd"/>
      <w:r w:rsidRPr="00E01771">
        <w:t xml:space="preserve"> </w:t>
      </w:r>
      <w:proofErr w:type="spellStart"/>
      <w:r w:rsidRPr="00E01771">
        <w:t>cheltuielilor</w:t>
      </w:r>
      <w:proofErr w:type="spellEnd"/>
      <w:r w:rsidRPr="00E01771">
        <w:t xml:space="preserve"> </w:t>
      </w:r>
      <w:proofErr w:type="spellStart"/>
      <w:r w:rsidRPr="00E01771">
        <w:t>eligibile</w:t>
      </w:r>
      <w:proofErr w:type="spellEnd"/>
      <w:r w:rsidRPr="00E01771">
        <w:t xml:space="preserve">, </w:t>
      </w:r>
      <w:proofErr w:type="spellStart"/>
      <w:r w:rsidRPr="00E01771">
        <w:t>costuri</w:t>
      </w:r>
      <w:proofErr w:type="spellEnd"/>
      <w:r w:rsidRPr="00E01771">
        <w:t xml:space="preserve"> </w:t>
      </w:r>
      <w:proofErr w:type="spellStart"/>
      <w:r w:rsidRPr="00E01771">
        <w:t>şi</w:t>
      </w:r>
      <w:proofErr w:type="spellEnd"/>
      <w:r w:rsidRPr="00E01771">
        <w:t xml:space="preserve"> </w:t>
      </w:r>
      <w:proofErr w:type="spellStart"/>
      <w:r w:rsidRPr="00E01771">
        <w:t>stadiul</w:t>
      </w:r>
      <w:proofErr w:type="spellEnd"/>
      <w:r w:rsidRPr="00E01771">
        <w:t xml:space="preserve"> </w:t>
      </w:r>
      <w:proofErr w:type="spellStart"/>
      <w:r w:rsidRPr="00E01771">
        <w:t>proiectului</w:t>
      </w:r>
      <w:proofErr w:type="spellEnd"/>
      <w:r w:rsidRPr="00E01771">
        <w:t xml:space="preserve">, </w:t>
      </w:r>
      <w:proofErr w:type="spellStart"/>
      <w:r w:rsidRPr="00E01771">
        <w:t>perioada</w:t>
      </w:r>
      <w:proofErr w:type="spellEnd"/>
      <w:r w:rsidRPr="00E01771">
        <w:t xml:space="preserve"> </w:t>
      </w:r>
      <w:proofErr w:type="spellStart"/>
      <w:r w:rsidRPr="00E01771">
        <w:t>derulării</w:t>
      </w:r>
      <w:proofErr w:type="spellEnd"/>
      <w:r w:rsidRPr="00E01771">
        <w:t xml:space="preserve"> </w:t>
      </w:r>
      <w:proofErr w:type="spellStart"/>
      <w:r w:rsidRPr="00E01771">
        <w:t>proiectului</w:t>
      </w:r>
      <w:proofErr w:type="spellEnd"/>
      <w:r w:rsidRPr="00E01771">
        <w:t xml:space="preserve">), </w:t>
      </w:r>
      <w:proofErr w:type="spellStart"/>
      <w:r w:rsidRPr="00E01771">
        <w:t>pentru</w:t>
      </w:r>
      <w:proofErr w:type="spellEnd"/>
      <w:r w:rsidRPr="00E01771">
        <w:t xml:space="preserve"> </w:t>
      </w:r>
      <w:proofErr w:type="spellStart"/>
      <w:r w:rsidRPr="00E01771">
        <w:t>solicitanţii</w:t>
      </w:r>
      <w:proofErr w:type="spellEnd"/>
      <w:r w:rsidRPr="00E01771">
        <w:t xml:space="preserve"> care au </w:t>
      </w:r>
      <w:proofErr w:type="spellStart"/>
      <w:r w:rsidRPr="00E01771">
        <w:t>mai</w:t>
      </w:r>
      <w:proofErr w:type="spellEnd"/>
      <w:r w:rsidRPr="00E01771">
        <w:t xml:space="preserve"> </w:t>
      </w:r>
      <w:proofErr w:type="spellStart"/>
      <w:r w:rsidRPr="00E01771">
        <w:t>beneficiat</w:t>
      </w:r>
      <w:proofErr w:type="spellEnd"/>
      <w:r w:rsidRPr="00E01771">
        <w:t xml:space="preserve"> de </w:t>
      </w:r>
      <w:proofErr w:type="spellStart"/>
      <w:r w:rsidRPr="00E01771">
        <w:t>finanţare</w:t>
      </w:r>
      <w:proofErr w:type="spellEnd"/>
      <w:r w:rsidRPr="00E01771">
        <w:t xml:space="preserve"> </w:t>
      </w:r>
      <w:proofErr w:type="spellStart"/>
      <w:r w:rsidRPr="00E01771">
        <w:t>nerambursabilă</w:t>
      </w:r>
      <w:proofErr w:type="spellEnd"/>
      <w:r w:rsidRPr="00E01771">
        <w:t xml:space="preserve"> </w:t>
      </w:r>
      <w:proofErr w:type="spellStart"/>
      <w:r w:rsidRPr="00E01771">
        <w:t>începând</w:t>
      </w:r>
      <w:proofErr w:type="spellEnd"/>
      <w:r w:rsidRPr="00E01771">
        <w:t xml:space="preserve"> cu </w:t>
      </w:r>
      <w:proofErr w:type="spellStart"/>
      <w:r w:rsidRPr="00E01771">
        <w:t>anul</w:t>
      </w:r>
      <w:proofErr w:type="spellEnd"/>
      <w:r w:rsidRPr="00E01771">
        <w:t xml:space="preserve"> 20</w:t>
      </w:r>
      <w:r>
        <w:t>14</w:t>
      </w:r>
      <w:r w:rsidRPr="00E01771">
        <w:t xml:space="preserve"> </w:t>
      </w:r>
      <w:proofErr w:type="spellStart"/>
      <w:r w:rsidRPr="00E01771">
        <w:t>pentru</w:t>
      </w:r>
      <w:proofErr w:type="spellEnd"/>
      <w:r w:rsidRPr="00E01771">
        <w:t xml:space="preserve"> </w:t>
      </w:r>
      <w:proofErr w:type="spellStart"/>
      <w:r w:rsidRPr="00E01771">
        <w:t>aceleaşi</w:t>
      </w:r>
      <w:proofErr w:type="spellEnd"/>
      <w:r w:rsidRPr="00E01771">
        <w:t xml:space="preserve"> </w:t>
      </w:r>
      <w:proofErr w:type="spellStart"/>
      <w:r w:rsidRPr="00E01771">
        <w:t>tipuri</w:t>
      </w:r>
      <w:proofErr w:type="spellEnd"/>
      <w:r w:rsidRPr="00E01771">
        <w:t xml:space="preserve"> de </w:t>
      </w:r>
      <w:proofErr w:type="spellStart"/>
      <w:r w:rsidRPr="00E01771">
        <w:t>investiţii</w:t>
      </w:r>
      <w:proofErr w:type="spellEnd"/>
      <w:r w:rsidRPr="00E01771">
        <w:t>.</w:t>
      </w:r>
    </w:p>
    <w:p w14:paraId="1DE365A3" w14:textId="77777777" w:rsidR="00FA6646" w:rsidRPr="00DE18BF" w:rsidRDefault="00FA6646" w:rsidP="00B22F21">
      <w:pPr>
        <w:spacing w:before="0" w:after="0"/>
      </w:pPr>
      <w:r>
        <w:rPr>
          <w:b/>
          <w:bCs/>
        </w:rPr>
        <w:t xml:space="preserve">14. </w:t>
      </w:r>
      <w:proofErr w:type="spellStart"/>
      <w:r>
        <w:rPr>
          <w:b/>
          <w:bCs/>
        </w:rPr>
        <w:t>Notificare</w:t>
      </w:r>
      <w:proofErr w:type="spellEnd"/>
      <w:r>
        <w:rPr>
          <w:b/>
          <w:bCs/>
        </w:rPr>
        <w:t xml:space="preserve">, care </w:t>
      </w:r>
      <w:proofErr w:type="spellStart"/>
      <w:r>
        <w:rPr>
          <w:b/>
          <w:bCs/>
        </w:rPr>
        <w:t>să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certifice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conformit</w:t>
      </w:r>
      <w:r>
        <w:rPr>
          <w:b/>
          <w:bCs/>
        </w:rPr>
        <w:t>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proiectului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legislatia</w:t>
      </w:r>
      <w:proofErr w:type="spellEnd"/>
      <w:r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în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vigoare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domeniul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sanitar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rPr>
          <w:b/>
          <w:bCs/>
        </w:rPr>
        <w:t>veterinar</w:t>
      </w:r>
      <w:proofErr w:type="spellEnd"/>
      <w:r w:rsidRPr="00E01771">
        <w:rPr>
          <w:b/>
          <w:bCs/>
        </w:rPr>
        <w:t xml:space="preserve"> </w:t>
      </w:r>
      <w:proofErr w:type="spellStart"/>
      <w:r w:rsidRPr="00E01771">
        <w:t>ș</w:t>
      </w:r>
      <w:r>
        <w:t>i</w:t>
      </w:r>
      <w:proofErr w:type="spellEnd"/>
      <w:r>
        <w:t xml:space="preserve"> </w:t>
      </w:r>
      <w:proofErr w:type="spellStart"/>
      <w:r>
        <w:t>că</w:t>
      </w:r>
      <w:proofErr w:type="spellEnd"/>
      <w:r w:rsidRPr="00E01771">
        <w:t xml:space="preserve"> </w:t>
      </w:r>
      <w:proofErr w:type="spellStart"/>
      <w:r w:rsidRPr="00E01771">
        <w:t>prin</w:t>
      </w:r>
      <w:proofErr w:type="spellEnd"/>
      <w:r w:rsidRPr="00E01771">
        <w:t xml:space="preserve"> </w:t>
      </w:r>
      <w:proofErr w:type="spellStart"/>
      <w:r w:rsidRPr="00E01771">
        <w:t>realizarea</w:t>
      </w:r>
      <w:proofErr w:type="spellEnd"/>
      <w:r w:rsidRPr="00E01771">
        <w:t xml:space="preserve"> </w:t>
      </w:r>
      <w:proofErr w:type="spellStart"/>
      <w:r w:rsidRPr="00E01771">
        <w:t>investiției</w:t>
      </w:r>
      <w:proofErr w:type="spellEnd"/>
      <w:r w:rsidRPr="00E01771">
        <w:t xml:space="preserve"> </w:t>
      </w:r>
      <w:proofErr w:type="spellStart"/>
      <w:r w:rsidRPr="00E01771">
        <w:t>în</w:t>
      </w:r>
      <w:proofErr w:type="spellEnd"/>
      <w:r w:rsidRPr="00E01771">
        <w:t xml:space="preserve"> </w:t>
      </w:r>
      <w:proofErr w:type="spellStart"/>
      <w:r w:rsidRPr="00E01771">
        <w:t>conformitate</w:t>
      </w:r>
      <w:proofErr w:type="spellEnd"/>
      <w:r w:rsidRPr="00E01771">
        <w:t xml:space="preserve"> cu </w:t>
      </w:r>
      <w:proofErr w:type="spellStart"/>
      <w:r w:rsidRPr="00E01771">
        <w:t>proiectul</w:t>
      </w:r>
      <w:proofErr w:type="spellEnd"/>
      <w:r w:rsidRPr="00E01771">
        <w:t xml:space="preserve"> </w:t>
      </w:r>
      <w:proofErr w:type="spellStart"/>
      <w:r w:rsidRPr="00E01771">
        <w:t>verificat</w:t>
      </w:r>
      <w:proofErr w:type="spellEnd"/>
      <w:r w:rsidRPr="00E01771">
        <w:t xml:space="preserve"> de</w:t>
      </w:r>
      <w:r>
        <w:rPr>
          <w:b/>
          <w:bCs/>
        </w:rPr>
        <w:t xml:space="preserve"> </w:t>
      </w:r>
      <w:r w:rsidRPr="00E01771">
        <w:t xml:space="preserve">DSVSA </w:t>
      </w:r>
      <w:proofErr w:type="spellStart"/>
      <w:r w:rsidRPr="00E01771">
        <w:t>județeană</w:t>
      </w:r>
      <w:proofErr w:type="spellEnd"/>
      <w:r w:rsidRPr="00E01771">
        <w:t xml:space="preserve">, </w:t>
      </w:r>
      <w:proofErr w:type="spellStart"/>
      <w:r w:rsidRPr="00E01771">
        <w:t>construcția</w:t>
      </w:r>
      <w:proofErr w:type="spellEnd"/>
      <w:r w:rsidRPr="00E01771">
        <w:t xml:space="preserve"> </w:t>
      </w:r>
      <w:proofErr w:type="spellStart"/>
      <w:r w:rsidRPr="00E01771">
        <w:t>va</w:t>
      </w:r>
      <w:proofErr w:type="spellEnd"/>
      <w:r w:rsidRPr="00E01771">
        <w:t xml:space="preserve"> fi </w:t>
      </w:r>
      <w:proofErr w:type="spellStart"/>
      <w:r w:rsidRPr="00E01771">
        <w:t>în</w:t>
      </w:r>
      <w:proofErr w:type="spellEnd"/>
      <w:r w:rsidRPr="00E01771">
        <w:t xml:space="preserve"> </w:t>
      </w:r>
      <w:proofErr w:type="spellStart"/>
      <w:r w:rsidRPr="00E01771">
        <w:t>concordanță</w:t>
      </w:r>
      <w:proofErr w:type="spellEnd"/>
      <w:r w:rsidRPr="00E01771">
        <w:t xml:space="preserve"> cu </w:t>
      </w:r>
      <w:proofErr w:type="spellStart"/>
      <w:r w:rsidRPr="00E01771">
        <w:t>legisl</w:t>
      </w:r>
      <w:r>
        <w:t>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 w:rsidRPr="00E01771">
        <w:t>sanitar</w:t>
      </w:r>
      <w:proofErr w:type="spellEnd"/>
      <w:r>
        <w:rPr>
          <w:b/>
          <w:bCs/>
        </w:rPr>
        <w:t xml:space="preserve"> </w:t>
      </w:r>
      <w:proofErr w:type="spellStart"/>
      <w:r w:rsidRPr="00E01771">
        <w:t>veterinar</w:t>
      </w:r>
      <w:proofErr w:type="spellEnd"/>
      <w:r w:rsidRPr="00E01771">
        <w:t xml:space="preserve"> </w:t>
      </w:r>
      <w:proofErr w:type="spellStart"/>
      <w:r w:rsidRPr="00E01771">
        <w:t>și</w:t>
      </w:r>
      <w:proofErr w:type="spellEnd"/>
      <w:r w:rsidRPr="00E01771">
        <w:t xml:space="preserve"> </w:t>
      </w:r>
      <w:proofErr w:type="spellStart"/>
      <w:r w:rsidRPr="00E01771">
        <w:t>pentru</w:t>
      </w:r>
      <w:proofErr w:type="spellEnd"/>
      <w:r w:rsidRPr="00E01771">
        <w:t xml:space="preserve"> </w:t>
      </w:r>
      <w:proofErr w:type="spellStart"/>
      <w:r w:rsidRPr="00E01771">
        <w:t>siguranța</w:t>
      </w:r>
      <w:proofErr w:type="spellEnd"/>
      <w:r w:rsidRPr="00E01771">
        <w:t xml:space="preserve"> </w:t>
      </w:r>
      <w:proofErr w:type="spellStart"/>
      <w:r w:rsidRPr="00E01771">
        <w:t>alimentelor</w:t>
      </w:r>
      <w:proofErr w:type="spellEnd"/>
      <w:r w:rsidRPr="00E01771">
        <w:t xml:space="preserve">, </w:t>
      </w:r>
      <w:proofErr w:type="spellStart"/>
      <w:r w:rsidRPr="00E01771">
        <w:t>dacă</w:t>
      </w:r>
      <w:proofErr w:type="spellEnd"/>
      <w:r w:rsidRPr="00E01771">
        <w:t xml:space="preserve"> </w:t>
      </w:r>
      <w:proofErr w:type="spellStart"/>
      <w:r w:rsidRPr="00E01771">
        <w:t>este</w:t>
      </w:r>
      <w:proofErr w:type="spellEnd"/>
      <w:r w:rsidRPr="00E01771">
        <w:t xml:space="preserve"> </w:t>
      </w:r>
      <w:proofErr w:type="spellStart"/>
      <w:r w:rsidRPr="00E01771">
        <w:t>cazul</w:t>
      </w:r>
      <w:proofErr w:type="spellEnd"/>
      <w:r w:rsidRPr="00E01771">
        <w:t>;</w:t>
      </w:r>
    </w:p>
    <w:p w14:paraId="37BED331" w14:textId="77777777" w:rsidR="00FA6646" w:rsidRDefault="00FA6646" w:rsidP="00B22F21">
      <w:pPr>
        <w:spacing w:before="0" w:after="0"/>
      </w:pPr>
      <w:r>
        <w:rPr>
          <w:b/>
        </w:rPr>
        <w:t>15</w:t>
      </w:r>
      <w:r w:rsidRPr="00E5030A">
        <w:rPr>
          <w:b/>
        </w:rPr>
        <w:t>.</w:t>
      </w:r>
      <w:r w:rsidRPr="00E5030A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proofErr w:type="spellStart"/>
      <w:r w:rsidRPr="00E5030A">
        <w:rPr>
          <w:b/>
          <w:bCs/>
          <w:iCs/>
        </w:rPr>
        <w:t>Extrasul</w:t>
      </w:r>
      <w:proofErr w:type="spellEnd"/>
      <w:r w:rsidRPr="00E5030A">
        <w:rPr>
          <w:b/>
          <w:bCs/>
          <w:iCs/>
        </w:rPr>
        <w:t xml:space="preserve"> din </w:t>
      </w:r>
      <w:proofErr w:type="spellStart"/>
      <w:r w:rsidRPr="00E5030A">
        <w:rPr>
          <w:b/>
          <w:bCs/>
          <w:iCs/>
        </w:rPr>
        <w:t>strategie</w:t>
      </w:r>
      <w:proofErr w:type="spellEnd"/>
      <w:r w:rsidRPr="00E5030A">
        <w:rPr>
          <w:b/>
          <w:bCs/>
          <w:i/>
          <w:iCs/>
        </w:rPr>
        <w:t xml:space="preserve">, </w:t>
      </w:r>
      <w:r w:rsidRPr="00E5030A">
        <w:t xml:space="preserve">care </w:t>
      </w:r>
      <w:proofErr w:type="spellStart"/>
      <w:r w:rsidRPr="00E5030A">
        <w:t>confirmă</w:t>
      </w:r>
      <w:proofErr w:type="spellEnd"/>
      <w:r w:rsidRPr="00E5030A">
        <w:t xml:space="preserve"> </w:t>
      </w:r>
      <w:proofErr w:type="spellStart"/>
      <w:r w:rsidRPr="00E5030A">
        <w:t>dacă</w:t>
      </w:r>
      <w:proofErr w:type="spellEnd"/>
      <w:r w:rsidRPr="00E5030A">
        <w:t xml:space="preserve"> </w:t>
      </w:r>
      <w:proofErr w:type="spellStart"/>
      <w:r w:rsidRPr="00E5030A">
        <w:t>investiția</w:t>
      </w:r>
      <w:proofErr w:type="spellEnd"/>
      <w:r w:rsidRPr="00E5030A">
        <w:t xml:space="preserve"> </w:t>
      </w:r>
      <w:proofErr w:type="spellStart"/>
      <w:r w:rsidRPr="00E5030A">
        <w:t>este</w:t>
      </w:r>
      <w:proofErr w:type="spellEnd"/>
      <w:r w:rsidRPr="00E5030A">
        <w:t xml:space="preserve"> </w:t>
      </w:r>
      <w:proofErr w:type="spellStart"/>
      <w:r w:rsidRPr="00E5030A">
        <w:t>în</w:t>
      </w:r>
      <w:proofErr w:type="spellEnd"/>
      <w:r w:rsidRPr="00E5030A">
        <w:t xml:space="preserve"> </w:t>
      </w:r>
      <w:proofErr w:type="spellStart"/>
      <w:r w:rsidRPr="00E5030A">
        <w:t>corelare</w:t>
      </w:r>
      <w:proofErr w:type="spellEnd"/>
      <w:r w:rsidRPr="00E5030A">
        <w:t xml:space="preserve"> cu </w:t>
      </w:r>
      <w:proofErr w:type="spellStart"/>
      <w:r w:rsidRPr="00E5030A">
        <w:t>orice</w:t>
      </w:r>
      <w:proofErr w:type="spellEnd"/>
      <w:r w:rsidRPr="00E5030A">
        <w:t xml:space="preserve"> </w:t>
      </w:r>
      <w:proofErr w:type="spellStart"/>
      <w:r w:rsidRPr="00E5030A">
        <w:t>strategie</w:t>
      </w:r>
      <w:proofErr w:type="spellEnd"/>
      <w:r w:rsidRPr="00E5030A">
        <w:t xml:space="preserve"> de </w:t>
      </w:r>
      <w:proofErr w:type="spellStart"/>
      <w:r w:rsidRPr="00E5030A">
        <w:t>dezvoltare</w:t>
      </w:r>
      <w:proofErr w:type="spellEnd"/>
      <w:r w:rsidRPr="00E5030A">
        <w:t xml:space="preserve"> </w:t>
      </w:r>
      <w:proofErr w:type="spellStart"/>
      <w:r w:rsidRPr="00E5030A">
        <w:t>națională</w:t>
      </w:r>
      <w:proofErr w:type="spellEnd"/>
      <w:r w:rsidRPr="00E5030A">
        <w:t xml:space="preserve"> / regional / </w:t>
      </w:r>
      <w:proofErr w:type="spellStart"/>
      <w:r w:rsidRPr="00E5030A">
        <w:t>județeană</w:t>
      </w:r>
      <w:proofErr w:type="spellEnd"/>
      <w:r w:rsidRPr="00E5030A">
        <w:t xml:space="preserve"> / </w:t>
      </w:r>
      <w:proofErr w:type="spellStart"/>
      <w:r w:rsidRPr="00E5030A">
        <w:t>locală</w:t>
      </w:r>
      <w:proofErr w:type="spellEnd"/>
      <w:r w:rsidRPr="00E5030A">
        <w:t xml:space="preserve"> </w:t>
      </w:r>
      <w:proofErr w:type="spellStart"/>
      <w:r w:rsidRPr="00E5030A">
        <w:t>aprobată</w:t>
      </w:r>
      <w:proofErr w:type="spellEnd"/>
      <w:r w:rsidRPr="00E5030A">
        <w:t xml:space="preserve">, </w:t>
      </w:r>
      <w:proofErr w:type="spellStart"/>
      <w:r w:rsidRPr="00E5030A">
        <w:t>corespunzătoare</w:t>
      </w:r>
      <w:proofErr w:type="spellEnd"/>
      <w:r w:rsidRPr="00E5030A">
        <w:t xml:space="preserve"> </w:t>
      </w:r>
      <w:proofErr w:type="spellStart"/>
      <w:r w:rsidRPr="00E5030A">
        <w:t>domeniului</w:t>
      </w:r>
      <w:proofErr w:type="spellEnd"/>
      <w:r w:rsidRPr="00E5030A">
        <w:t xml:space="preserve"> de </w:t>
      </w:r>
      <w:proofErr w:type="spellStart"/>
      <w:r w:rsidRPr="00E5030A">
        <w:t>investiții</w:t>
      </w:r>
      <w:proofErr w:type="spellEnd"/>
      <w:r w:rsidRPr="00E5030A">
        <w:t xml:space="preserve"> precum </w:t>
      </w:r>
      <w:proofErr w:type="spellStart"/>
      <w:r w:rsidRPr="00E5030A">
        <w:t>și</w:t>
      </w:r>
      <w:proofErr w:type="spellEnd"/>
      <w:r w:rsidRPr="00E5030A">
        <w:t xml:space="preserve"> </w:t>
      </w:r>
      <w:proofErr w:type="spellStart"/>
      <w:r w:rsidRPr="00E5030A">
        <w:t>copia</w:t>
      </w:r>
      <w:proofErr w:type="spellEnd"/>
      <w:r w:rsidRPr="00E5030A">
        <w:t xml:space="preserve"> </w:t>
      </w:r>
      <w:proofErr w:type="spellStart"/>
      <w:r w:rsidRPr="00E5030A">
        <w:t>hotărârii</w:t>
      </w:r>
      <w:proofErr w:type="spellEnd"/>
      <w:r w:rsidRPr="00E5030A">
        <w:t xml:space="preserve"> de </w:t>
      </w:r>
      <w:proofErr w:type="spellStart"/>
      <w:r w:rsidRPr="00E5030A">
        <w:t>aprobare</w:t>
      </w:r>
      <w:proofErr w:type="spellEnd"/>
      <w:r w:rsidRPr="00E5030A">
        <w:t xml:space="preserve"> a </w:t>
      </w:r>
      <w:proofErr w:type="spellStart"/>
      <w:r w:rsidRPr="00E5030A">
        <w:t>strategiei</w:t>
      </w:r>
      <w:proofErr w:type="spellEnd"/>
      <w:r w:rsidRPr="00E5030A">
        <w:t>.</w:t>
      </w:r>
    </w:p>
    <w:p w14:paraId="2EB8C263" w14:textId="77777777" w:rsidR="00FA6646" w:rsidRDefault="00FA6646" w:rsidP="00B22F21">
      <w:pPr>
        <w:spacing w:before="0" w:after="0"/>
        <w:rPr>
          <w:b/>
          <w:bCs/>
          <w:iCs/>
        </w:rPr>
      </w:pPr>
      <w:r>
        <w:rPr>
          <w:b/>
        </w:rPr>
        <w:t>17</w:t>
      </w:r>
      <w:r w:rsidRPr="00E5030A">
        <w:rPr>
          <w:b/>
        </w:rPr>
        <w:t>.</w:t>
      </w:r>
      <w:r>
        <w:rPr>
          <w:b/>
        </w:rPr>
        <w:t xml:space="preserve"> </w:t>
      </w:r>
      <w:proofErr w:type="spellStart"/>
      <w:r w:rsidRPr="00E5030A">
        <w:rPr>
          <w:b/>
          <w:bCs/>
          <w:iCs/>
        </w:rPr>
        <w:t>Copie</w:t>
      </w:r>
      <w:proofErr w:type="spellEnd"/>
      <w:r w:rsidRPr="00E5030A">
        <w:rPr>
          <w:b/>
          <w:bCs/>
          <w:iCs/>
        </w:rPr>
        <w:t xml:space="preserve"> document de </w:t>
      </w:r>
      <w:proofErr w:type="spellStart"/>
      <w:r w:rsidRPr="00E5030A">
        <w:rPr>
          <w:b/>
          <w:bCs/>
          <w:iCs/>
        </w:rPr>
        <w:t>identitate</w:t>
      </w:r>
      <w:proofErr w:type="spellEnd"/>
      <w:r w:rsidRPr="00E5030A">
        <w:rPr>
          <w:b/>
          <w:bCs/>
          <w:iCs/>
        </w:rPr>
        <w:t xml:space="preserve"> al </w:t>
      </w:r>
      <w:proofErr w:type="spellStart"/>
      <w:r w:rsidRPr="00E5030A">
        <w:rPr>
          <w:b/>
          <w:bCs/>
          <w:iCs/>
        </w:rPr>
        <w:t>reprezentantului</w:t>
      </w:r>
      <w:proofErr w:type="spellEnd"/>
      <w:r w:rsidRPr="00E5030A">
        <w:rPr>
          <w:b/>
          <w:bCs/>
          <w:iCs/>
        </w:rPr>
        <w:t xml:space="preserve"> legal al </w:t>
      </w:r>
      <w:proofErr w:type="spellStart"/>
      <w:r w:rsidRPr="00E5030A">
        <w:rPr>
          <w:b/>
          <w:bCs/>
          <w:iCs/>
        </w:rPr>
        <w:t>beneficiarului</w:t>
      </w:r>
      <w:proofErr w:type="spellEnd"/>
      <w:r w:rsidRPr="00E5030A">
        <w:rPr>
          <w:b/>
          <w:bCs/>
          <w:iCs/>
        </w:rPr>
        <w:t>.</w:t>
      </w:r>
    </w:p>
    <w:p w14:paraId="6E4C66E8" w14:textId="3DCB79F6" w:rsidR="00FA6646" w:rsidRDefault="00FA6646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28</w:t>
      </w:r>
      <w:r w:rsidRPr="00E5030A">
        <w:rPr>
          <w:b/>
          <w:bCs/>
          <w:iCs/>
        </w:rPr>
        <w:t xml:space="preserve">.Declarația pe </w:t>
      </w:r>
      <w:proofErr w:type="spellStart"/>
      <w:r w:rsidRPr="00E5030A">
        <w:rPr>
          <w:b/>
          <w:bCs/>
          <w:iCs/>
        </w:rPr>
        <w:t>proprie</w:t>
      </w:r>
      <w:proofErr w:type="spellEnd"/>
      <w:r w:rsidRPr="00E5030A">
        <w:rPr>
          <w:b/>
          <w:bCs/>
          <w:iCs/>
        </w:rPr>
        <w:t xml:space="preserve"> </w:t>
      </w:r>
      <w:proofErr w:type="spellStart"/>
      <w:r w:rsidRPr="00E5030A">
        <w:rPr>
          <w:b/>
          <w:bCs/>
          <w:iCs/>
        </w:rPr>
        <w:t>răspundere</w:t>
      </w:r>
      <w:proofErr w:type="spellEnd"/>
      <w:r w:rsidRPr="00E5030A">
        <w:rPr>
          <w:b/>
          <w:bCs/>
          <w:iCs/>
        </w:rPr>
        <w:t xml:space="preserve"> a </w:t>
      </w:r>
      <w:proofErr w:type="spellStart"/>
      <w:r w:rsidRPr="00E5030A">
        <w:rPr>
          <w:b/>
          <w:bCs/>
          <w:iCs/>
        </w:rPr>
        <w:t>solicitantului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privind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cofinanţarea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proiectului</w:t>
      </w:r>
      <w:proofErr w:type="spellEnd"/>
      <w:r>
        <w:rPr>
          <w:b/>
          <w:bCs/>
          <w:iCs/>
        </w:rPr>
        <w:t xml:space="preserve">– </w:t>
      </w:r>
      <w:proofErr w:type="spellStart"/>
      <w:r w:rsidRPr="00097481">
        <w:rPr>
          <w:bCs/>
          <w:iCs/>
        </w:rPr>
        <w:t>Anexa</w:t>
      </w:r>
      <w:proofErr w:type="spellEnd"/>
      <w:r w:rsidRPr="00097481">
        <w:rPr>
          <w:bCs/>
          <w:iCs/>
        </w:rPr>
        <w:t xml:space="preserve"> 1</w:t>
      </w:r>
      <w:r>
        <w:rPr>
          <w:bCs/>
          <w:iCs/>
        </w:rPr>
        <w:t>2</w:t>
      </w:r>
      <w:r w:rsidR="00541D4B">
        <w:rPr>
          <w:bCs/>
          <w:iCs/>
        </w:rPr>
        <w:t xml:space="preserve"> </w:t>
      </w:r>
    </w:p>
    <w:p w14:paraId="30DD8050" w14:textId="6A49B669" w:rsidR="00FA6646" w:rsidRDefault="00FA6646" w:rsidP="00B22F21">
      <w:pPr>
        <w:spacing w:before="0" w:after="0"/>
        <w:rPr>
          <w:bCs/>
          <w:iCs/>
        </w:rPr>
      </w:pPr>
      <w:r w:rsidRPr="00D11DF9">
        <w:rPr>
          <w:b/>
          <w:iCs/>
        </w:rPr>
        <w:t xml:space="preserve">31. Document de la </w:t>
      </w:r>
      <w:proofErr w:type="spellStart"/>
      <w:r w:rsidRPr="00D11DF9">
        <w:rPr>
          <w:b/>
          <w:iCs/>
        </w:rPr>
        <w:t>bancă</w:t>
      </w:r>
      <w:proofErr w:type="spellEnd"/>
      <w:r w:rsidRPr="00D11DF9">
        <w:rPr>
          <w:b/>
          <w:iCs/>
        </w:rPr>
        <w:t>/</w:t>
      </w:r>
      <w:proofErr w:type="spellStart"/>
      <w:r w:rsidRPr="00D11DF9">
        <w:rPr>
          <w:b/>
          <w:iCs/>
        </w:rPr>
        <w:t>trezorerie</w:t>
      </w:r>
      <w:proofErr w:type="spellEnd"/>
      <w:r w:rsidRPr="00D11DF9">
        <w:rPr>
          <w:b/>
          <w:iCs/>
        </w:rPr>
        <w:t xml:space="preserve"> cu </w:t>
      </w:r>
      <w:proofErr w:type="spellStart"/>
      <w:r w:rsidRPr="00D11DF9">
        <w:rPr>
          <w:b/>
          <w:iCs/>
        </w:rPr>
        <w:t>datele</w:t>
      </w:r>
      <w:proofErr w:type="spellEnd"/>
      <w:r w:rsidRPr="00D11DF9">
        <w:rPr>
          <w:b/>
          <w:iCs/>
        </w:rPr>
        <w:t xml:space="preserve"> de </w:t>
      </w:r>
      <w:proofErr w:type="spellStart"/>
      <w:r w:rsidRPr="00D11DF9">
        <w:rPr>
          <w:b/>
          <w:iCs/>
        </w:rPr>
        <w:t>identificare</w:t>
      </w:r>
      <w:proofErr w:type="spellEnd"/>
      <w:r w:rsidRPr="00D11DF9">
        <w:rPr>
          <w:b/>
          <w:iCs/>
        </w:rPr>
        <w:t xml:space="preserve"> ale </w:t>
      </w:r>
      <w:proofErr w:type="spellStart"/>
      <w:r w:rsidRPr="00D11DF9">
        <w:rPr>
          <w:b/>
          <w:iCs/>
        </w:rPr>
        <w:t>băncii</w:t>
      </w:r>
      <w:proofErr w:type="spellEnd"/>
      <w:r w:rsidRPr="00D11DF9">
        <w:rPr>
          <w:b/>
          <w:iCs/>
        </w:rPr>
        <w:t xml:space="preserve"> / </w:t>
      </w:r>
      <w:proofErr w:type="spellStart"/>
      <w:r w:rsidRPr="00D11DF9">
        <w:rPr>
          <w:b/>
          <w:iCs/>
        </w:rPr>
        <w:t>trezoreriei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şi</w:t>
      </w:r>
      <w:proofErr w:type="spellEnd"/>
      <w:r w:rsidRPr="00D11DF9">
        <w:rPr>
          <w:bCs/>
          <w:iCs/>
        </w:rPr>
        <w:t xml:space="preserve"> ale </w:t>
      </w:r>
      <w:proofErr w:type="spellStart"/>
      <w:r w:rsidRPr="00D11DF9">
        <w:rPr>
          <w:bCs/>
          <w:iCs/>
        </w:rPr>
        <w:t>contului</w:t>
      </w:r>
      <w:proofErr w:type="spellEnd"/>
      <w:r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aferent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proiectului</w:t>
      </w:r>
      <w:proofErr w:type="spellEnd"/>
      <w:r w:rsidRPr="00D11DF9">
        <w:rPr>
          <w:bCs/>
          <w:iCs/>
        </w:rPr>
        <w:t xml:space="preserve"> FEADR (</w:t>
      </w:r>
      <w:proofErr w:type="spellStart"/>
      <w:r w:rsidRPr="00D11DF9">
        <w:rPr>
          <w:bCs/>
          <w:iCs/>
        </w:rPr>
        <w:t>denumirea</w:t>
      </w:r>
      <w:proofErr w:type="spellEnd"/>
      <w:r w:rsidRPr="00D11DF9">
        <w:rPr>
          <w:bCs/>
          <w:iCs/>
        </w:rPr>
        <w:t xml:space="preserve">, </w:t>
      </w:r>
      <w:proofErr w:type="spellStart"/>
      <w:r w:rsidRPr="00D11DF9">
        <w:rPr>
          <w:bCs/>
          <w:iCs/>
        </w:rPr>
        <w:t>adresa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băncii</w:t>
      </w:r>
      <w:proofErr w:type="spellEnd"/>
      <w:r w:rsidRPr="00D11DF9">
        <w:rPr>
          <w:bCs/>
          <w:iCs/>
        </w:rPr>
        <w:t xml:space="preserve"> / </w:t>
      </w:r>
      <w:proofErr w:type="spellStart"/>
      <w:r w:rsidRPr="00D11DF9">
        <w:rPr>
          <w:bCs/>
          <w:iCs/>
        </w:rPr>
        <w:t>trezoreriei</w:t>
      </w:r>
      <w:proofErr w:type="spellEnd"/>
      <w:r w:rsidRPr="00D11DF9">
        <w:rPr>
          <w:bCs/>
          <w:iCs/>
        </w:rPr>
        <w:t xml:space="preserve">, </w:t>
      </w:r>
      <w:proofErr w:type="spellStart"/>
      <w:r w:rsidRPr="00D11DF9">
        <w:rPr>
          <w:bCs/>
          <w:iCs/>
        </w:rPr>
        <w:t>codul</w:t>
      </w:r>
      <w:proofErr w:type="spellEnd"/>
      <w:r w:rsidRPr="00D11DF9">
        <w:rPr>
          <w:bCs/>
          <w:iCs/>
        </w:rPr>
        <w:t xml:space="preserve"> IBAN al </w:t>
      </w:r>
      <w:proofErr w:type="spellStart"/>
      <w:r w:rsidRPr="00D11DF9">
        <w:rPr>
          <w:bCs/>
          <w:iCs/>
        </w:rPr>
        <w:t>contului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în</w:t>
      </w:r>
      <w:proofErr w:type="spellEnd"/>
      <w:r w:rsidRPr="00D11DF9">
        <w:rPr>
          <w:bCs/>
          <w:iCs/>
        </w:rPr>
        <w:t xml:space="preserve"> care se</w:t>
      </w:r>
      <w:r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derulează</w:t>
      </w:r>
      <w:proofErr w:type="spellEnd"/>
      <w:r w:rsidRPr="00D11DF9">
        <w:rPr>
          <w:bCs/>
          <w:iCs/>
        </w:rPr>
        <w:t xml:space="preserve"> </w:t>
      </w:r>
      <w:proofErr w:type="spellStart"/>
      <w:r w:rsidRPr="00D11DF9">
        <w:rPr>
          <w:bCs/>
          <w:iCs/>
        </w:rPr>
        <w:t>operaţiunile</w:t>
      </w:r>
      <w:proofErr w:type="spellEnd"/>
      <w:r w:rsidRPr="00D11DF9">
        <w:rPr>
          <w:bCs/>
          <w:iCs/>
        </w:rPr>
        <w:t xml:space="preserve"> cu AFIR).</w:t>
      </w:r>
    </w:p>
    <w:p w14:paraId="28E7D601" w14:textId="5E53AE66" w:rsidR="00C57244" w:rsidRPr="00C57244" w:rsidRDefault="00C57244" w:rsidP="00B22F21">
      <w:pPr>
        <w:spacing w:before="0" w:after="0"/>
        <w:rPr>
          <w:b/>
          <w:iCs/>
        </w:rPr>
      </w:pPr>
      <w:r w:rsidRPr="00CC7320">
        <w:rPr>
          <w:b/>
          <w:iCs/>
        </w:rPr>
        <w:t>32.</w:t>
      </w:r>
      <w:r w:rsidRPr="00C57244">
        <w:rPr>
          <w:b/>
          <w:iCs/>
        </w:rPr>
        <w:t xml:space="preserve"> </w:t>
      </w:r>
      <w:proofErr w:type="spellStart"/>
      <w:r w:rsidRPr="00C57244">
        <w:rPr>
          <w:b/>
          <w:iCs/>
        </w:rPr>
        <w:t>Declarație</w:t>
      </w:r>
      <w:proofErr w:type="spellEnd"/>
      <w:r w:rsidRPr="00C57244">
        <w:rPr>
          <w:b/>
          <w:iCs/>
        </w:rPr>
        <w:t xml:space="preserve"> date cu </w:t>
      </w:r>
      <w:proofErr w:type="spellStart"/>
      <w:r w:rsidRPr="00C57244">
        <w:rPr>
          <w:b/>
          <w:iCs/>
        </w:rPr>
        <w:t>caracter</w:t>
      </w:r>
      <w:proofErr w:type="spellEnd"/>
      <w:r w:rsidRPr="00C57244">
        <w:rPr>
          <w:b/>
          <w:iCs/>
        </w:rPr>
        <w:t xml:space="preserve"> personal</w:t>
      </w:r>
    </w:p>
    <w:p w14:paraId="3C90442C" w14:textId="77777777" w:rsidR="00FA6646" w:rsidRDefault="00FA6646" w:rsidP="00B22F21">
      <w:pPr>
        <w:tabs>
          <w:tab w:val="left" w:pos="8222"/>
        </w:tabs>
        <w:spacing w:before="0" w:after="0"/>
        <w:rPr>
          <w:b/>
          <w:bCs/>
          <w:iCs/>
        </w:rPr>
      </w:pPr>
      <w:r>
        <w:rPr>
          <w:b/>
          <w:bCs/>
          <w:iCs/>
        </w:rPr>
        <w:t>34</w:t>
      </w:r>
      <w:r w:rsidRPr="00794ED8">
        <w:rPr>
          <w:b/>
          <w:bCs/>
          <w:iCs/>
        </w:rPr>
        <w:t xml:space="preserve">. Alte </w:t>
      </w:r>
      <w:proofErr w:type="spellStart"/>
      <w:r w:rsidRPr="00794ED8">
        <w:rPr>
          <w:b/>
          <w:bCs/>
          <w:iCs/>
        </w:rPr>
        <w:t>documente</w:t>
      </w:r>
      <w:proofErr w:type="spellEnd"/>
      <w:r w:rsidRPr="00794ED8"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justificative</w:t>
      </w:r>
      <w:proofErr w:type="spellEnd"/>
      <w:r w:rsidRPr="00794ED8">
        <w:rPr>
          <w:b/>
          <w:bCs/>
          <w:iCs/>
        </w:rPr>
        <w:t xml:space="preserve"> (se </w:t>
      </w:r>
      <w:proofErr w:type="spellStart"/>
      <w:r w:rsidRPr="00794ED8">
        <w:rPr>
          <w:b/>
          <w:bCs/>
          <w:iCs/>
        </w:rPr>
        <w:t>vor</w:t>
      </w:r>
      <w:proofErr w:type="spellEnd"/>
      <w:r w:rsidRPr="00794ED8"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specifica</w:t>
      </w:r>
      <w:proofErr w:type="spellEnd"/>
      <w:r w:rsidRPr="00794ED8">
        <w:rPr>
          <w:b/>
          <w:bCs/>
          <w:iCs/>
        </w:rPr>
        <w:t xml:space="preserve"> de </w:t>
      </w:r>
      <w:proofErr w:type="spellStart"/>
      <w:r w:rsidRPr="00794ED8">
        <w:rPr>
          <w:b/>
          <w:bCs/>
          <w:iCs/>
        </w:rPr>
        <w:t>către</w:t>
      </w:r>
      <w:proofErr w:type="spellEnd"/>
      <w:r w:rsidRPr="00794ED8">
        <w:rPr>
          <w:b/>
          <w:bCs/>
          <w:iCs/>
        </w:rPr>
        <w:t xml:space="preserve"> solicitant, </w:t>
      </w:r>
      <w:proofErr w:type="spellStart"/>
      <w:r w:rsidRPr="00794ED8">
        <w:rPr>
          <w:b/>
          <w:bCs/>
          <w:iCs/>
        </w:rPr>
        <w:t>după</w:t>
      </w:r>
      <w:proofErr w:type="spellEnd"/>
      <w:r w:rsidRPr="00794ED8">
        <w:rPr>
          <w:b/>
          <w:bCs/>
          <w:iCs/>
        </w:rPr>
        <w:t xml:space="preserve"> </w:t>
      </w:r>
      <w:proofErr w:type="spellStart"/>
      <w:r w:rsidRPr="00794ED8">
        <w:rPr>
          <w:b/>
          <w:bCs/>
          <w:iCs/>
        </w:rPr>
        <w:t>caz</w:t>
      </w:r>
      <w:proofErr w:type="spellEnd"/>
      <w:r w:rsidRPr="00794ED8">
        <w:rPr>
          <w:b/>
          <w:bCs/>
          <w:iCs/>
        </w:rPr>
        <w:t>).</w:t>
      </w:r>
    </w:p>
    <w:p w14:paraId="68A397DB" w14:textId="77777777" w:rsidR="008018D9" w:rsidRPr="0033476E" w:rsidRDefault="008018D9" w:rsidP="00B22F21">
      <w:pPr>
        <w:tabs>
          <w:tab w:val="left" w:pos="8222"/>
        </w:tabs>
        <w:spacing w:before="0" w:after="0"/>
        <w:rPr>
          <w:b/>
          <w:bCs/>
          <w:iCs/>
        </w:rPr>
      </w:pPr>
    </w:p>
    <w:p w14:paraId="4B143F1C" w14:textId="77777777" w:rsidR="00981E47" w:rsidRDefault="00981E47" w:rsidP="00981E47">
      <w:pPr>
        <w:pStyle w:val="Heading1"/>
        <w:numPr>
          <w:ilvl w:val="0"/>
          <w:numId w:val="0"/>
        </w:numPr>
        <w:spacing w:before="0"/>
        <w:rPr>
          <w:color w:val="60AC6E"/>
          <w:highlight w:val="lightGray"/>
        </w:rPr>
      </w:pPr>
      <w:r>
        <w:rPr>
          <w:color w:val="60AC6E"/>
          <w:highlight w:val="lightGray"/>
        </w:rPr>
        <w:br w:type="page"/>
      </w:r>
    </w:p>
    <w:p w14:paraId="40A5A070" w14:textId="1982D439" w:rsidR="002C2DCE" w:rsidRPr="00ED294F" w:rsidRDefault="002C2DCE" w:rsidP="00CC7320">
      <w:pPr>
        <w:pStyle w:val="Heading1"/>
        <w:rPr>
          <w:color w:val="000000"/>
        </w:rPr>
      </w:pPr>
      <w:bookmarkStart w:id="61" w:name="_Toc49861804"/>
      <w:proofErr w:type="spellStart"/>
      <w:r w:rsidRPr="00CC7320">
        <w:lastRenderedPageBreak/>
        <w:t>Capitolul</w:t>
      </w:r>
      <w:proofErr w:type="spellEnd"/>
      <w:r w:rsidRPr="005F6CC7">
        <w:t xml:space="preserve"> 10. CONTRACTAREA FONDURILOR</w:t>
      </w:r>
      <w:bookmarkEnd w:id="61"/>
      <w:r w:rsidRPr="005F6CC7">
        <w:rPr>
          <w:color w:val="000000"/>
        </w:rPr>
        <w:t xml:space="preserve"> </w:t>
      </w:r>
    </w:p>
    <w:p w14:paraId="2D08B2F1" w14:textId="77777777" w:rsidR="002C2DCE" w:rsidRPr="00E64C46" w:rsidRDefault="002C2DCE" w:rsidP="00B22F21">
      <w:pPr>
        <w:spacing w:before="0" w:after="0"/>
      </w:pPr>
      <w:proofErr w:type="spellStart"/>
      <w:r w:rsidRPr="00E64C46">
        <w:t>Toate</w:t>
      </w:r>
      <w:proofErr w:type="spellEnd"/>
      <w:r w:rsidRPr="00E64C46">
        <w:t xml:space="preserve"> </w:t>
      </w:r>
      <w:proofErr w:type="spellStart"/>
      <w:r w:rsidRPr="00E64C46">
        <w:t>Contractele</w:t>
      </w:r>
      <w:proofErr w:type="spellEnd"/>
      <w:r w:rsidRPr="00E64C46">
        <w:t xml:space="preserve"> de </w:t>
      </w:r>
      <w:proofErr w:type="spellStart"/>
      <w:r w:rsidRPr="00E64C46">
        <w:t>fi</w:t>
      </w:r>
      <w:r w:rsidR="0033476E">
        <w:t>nanțare</w:t>
      </w:r>
      <w:proofErr w:type="spellEnd"/>
      <w:r w:rsidRPr="00E64C46">
        <w:t xml:space="preserve"> se </w:t>
      </w:r>
      <w:proofErr w:type="spellStart"/>
      <w:r w:rsidRPr="00E64C46">
        <w:t>întocmesc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se </w:t>
      </w:r>
      <w:proofErr w:type="spellStart"/>
      <w:r w:rsidRPr="00E64C46">
        <w:t>aprobă</w:t>
      </w:r>
      <w:proofErr w:type="spellEnd"/>
      <w:r w:rsidRPr="00E64C46">
        <w:t xml:space="preserve"> la </w:t>
      </w:r>
      <w:proofErr w:type="spellStart"/>
      <w:r w:rsidRPr="00E64C46">
        <w:t>nivel</w:t>
      </w:r>
      <w:proofErr w:type="spellEnd"/>
      <w:r w:rsidRPr="00E64C46">
        <w:t xml:space="preserve"> CRFIR </w:t>
      </w:r>
      <w:proofErr w:type="spellStart"/>
      <w:r w:rsidRPr="00E64C46">
        <w:t>și</w:t>
      </w:r>
      <w:proofErr w:type="spellEnd"/>
      <w:r w:rsidRPr="00E64C46">
        <w:t xml:space="preserve"> se </w:t>
      </w:r>
      <w:proofErr w:type="spellStart"/>
      <w:r w:rsidRPr="00E64C46">
        <w:t>semnează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beneficiar</w:t>
      </w:r>
      <w:proofErr w:type="spellEnd"/>
      <w:r w:rsidRPr="00E64C46">
        <w:t xml:space="preserve"> cu </w:t>
      </w:r>
      <w:proofErr w:type="spellStart"/>
      <w:r w:rsidRPr="00E64C46">
        <w:t>respectarea</w:t>
      </w:r>
      <w:proofErr w:type="spellEnd"/>
      <w:r w:rsidRPr="00E64C46">
        <w:t xml:space="preserve"> </w:t>
      </w:r>
      <w:proofErr w:type="spellStart"/>
      <w:r w:rsidRPr="00E64C46">
        <w:t>prevederilor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a </w:t>
      </w:r>
      <w:proofErr w:type="spellStart"/>
      <w:r w:rsidRPr="00E64C46">
        <w:t>termenelor</w:t>
      </w:r>
      <w:proofErr w:type="spellEnd"/>
      <w:r w:rsidRPr="00E64C46">
        <w:t xml:space="preserve"> </w:t>
      </w:r>
      <w:proofErr w:type="spellStart"/>
      <w:r w:rsidRPr="00E64C46">
        <w:t>prevăzute</w:t>
      </w:r>
      <w:proofErr w:type="spellEnd"/>
      <w:r w:rsidRPr="00E64C46">
        <w:t xml:space="preserve"> de </w:t>
      </w:r>
      <w:proofErr w:type="spellStart"/>
      <w:r w:rsidRPr="00E64C46">
        <w:t>Manualul</w:t>
      </w:r>
      <w:proofErr w:type="spellEnd"/>
      <w:r w:rsidRPr="00E64C46">
        <w:t xml:space="preserve"> de </w:t>
      </w:r>
      <w:proofErr w:type="spellStart"/>
      <w:r w:rsidRPr="00E64C46">
        <w:t>procedură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evaluarea</w:t>
      </w:r>
      <w:proofErr w:type="spellEnd"/>
      <w:r w:rsidRPr="00E64C46">
        <w:t xml:space="preserve">, </w:t>
      </w:r>
      <w:proofErr w:type="spellStart"/>
      <w:r w:rsidRPr="00E64C46">
        <w:t>selectarea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contractarea</w:t>
      </w:r>
      <w:proofErr w:type="spellEnd"/>
      <w:r w:rsidRPr="00E64C46">
        <w:t xml:space="preserve"> </w:t>
      </w:r>
      <w:proofErr w:type="spellStart"/>
      <w:r w:rsidRPr="00E64C46">
        <w:t>cererilor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proiecte</w:t>
      </w:r>
      <w:proofErr w:type="spellEnd"/>
      <w:r w:rsidRPr="00E64C46">
        <w:t xml:space="preserve"> </w:t>
      </w:r>
      <w:proofErr w:type="spellStart"/>
      <w:r w:rsidRPr="00E64C46">
        <w:t>aferente</w:t>
      </w:r>
      <w:proofErr w:type="spellEnd"/>
      <w:r w:rsidRPr="00E64C46">
        <w:t xml:space="preserve"> sub-</w:t>
      </w:r>
      <w:proofErr w:type="spellStart"/>
      <w:r w:rsidRPr="00E64C46">
        <w:t>măsurilor</w:t>
      </w:r>
      <w:proofErr w:type="spellEnd"/>
      <w:r w:rsidRPr="00E64C46">
        <w:t xml:space="preserve">, </w:t>
      </w:r>
      <w:proofErr w:type="spellStart"/>
      <w:r w:rsidRPr="00E64C46">
        <w:t>măsurilor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schemelor</w:t>
      </w:r>
      <w:proofErr w:type="spellEnd"/>
      <w:r w:rsidRPr="00E64C46">
        <w:t xml:space="preserve"> de </w:t>
      </w:r>
      <w:proofErr w:type="spellStart"/>
      <w:r w:rsidRPr="00E64C46">
        <w:t>ajutor</w:t>
      </w:r>
      <w:proofErr w:type="spellEnd"/>
      <w:r w:rsidRPr="00E64C46">
        <w:t xml:space="preserve"> de stat </w:t>
      </w:r>
      <w:proofErr w:type="spellStart"/>
      <w:r w:rsidRPr="00E64C46">
        <w:t>sau</w:t>
      </w:r>
      <w:proofErr w:type="spellEnd"/>
      <w:r w:rsidRPr="00E64C46">
        <w:t xml:space="preserve"> de minimis </w:t>
      </w:r>
      <w:proofErr w:type="spellStart"/>
      <w:r w:rsidRPr="00E64C46">
        <w:t>aferente</w:t>
      </w:r>
      <w:proofErr w:type="spellEnd"/>
      <w:r w:rsidRPr="00E64C46">
        <w:t xml:space="preserve"> </w:t>
      </w:r>
      <w:proofErr w:type="spellStart"/>
      <w:r w:rsidRPr="00E64C46">
        <w:t>Programului</w:t>
      </w:r>
      <w:proofErr w:type="spellEnd"/>
      <w:r w:rsidRPr="00E64C46">
        <w:t xml:space="preserve"> </w:t>
      </w:r>
      <w:proofErr w:type="spellStart"/>
      <w:r w:rsidRPr="00E64C46">
        <w:t>Național</w:t>
      </w:r>
      <w:proofErr w:type="spellEnd"/>
      <w:r w:rsidRPr="00E64C46">
        <w:t xml:space="preserve"> de </w:t>
      </w:r>
      <w:proofErr w:type="spellStart"/>
      <w:r w:rsidRPr="00E64C46">
        <w:t>Dezvoltare</w:t>
      </w:r>
      <w:proofErr w:type="spellEnd"/>
      <w:r w:rsidRPr="00E64C46">
        <w:t xml:space="preserve"> </w:t>
      </w:r>
      <w:proofErr w:type="spellStart"/>
      <w:r w:rsidRPr="00E64C46">
        <w:t>Rurală</w:t>
      </w:r>
      <w:proofErr w:type="spellEnd"/>
      <w:r w:rsidRPr="00E64C46">
        <w:t xml:space="preserve"> 2014 – 2020 (Cod manual: M01–01).</w:t>
      </w:r>
    </w:p>
    <w:p w14:paraId="41C5A19D" w14:textId="77777777" w:rsidR="002C2DCE" w:rsidRPr="00E64C46" w:rsidRDefault="002C2DCE" w:rsidP="00B22F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4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AFIR,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asumată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solicitant.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C46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accesare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măsurii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19.2. </w:t>
      </w:r>
    </w:p>
    <w:p w14:paraId="55D5EA9C" w14:textId="77777777" w:rsidR="002C2DCE" w:rsidRPr="00E64C46" w:rsidRDefault="002C2DCE" w:rsidP="00B22F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solicitant,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rezultată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modificărilor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completărilor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solicitant.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acceptă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angajează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implementeze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angajamentele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65611" w14:textId="77777777" w:rsidR="002C2DCE" w:rsidRPr="00ED294F" w:rsidRDefault="002C2DCE" w:rsidP="00B22F21">
      <w:pPr>
        <w:pStyle w:val="Default"/>
        <w:spacing w:line="276" w:lineRule="auto"/>
        <w:jc w:val="both"/>
        <w:rPr>
          <w:rFonts w:eastAsiaTheme="minorHAnsi"/>
          <w:b/>
          <w:bCs/>
        </w:rPr>
      </w:pPr>
      <w:proofErr w:type="spellStart"/>
      <w:r w:rsidRPr="00E64C46">
        <w:rPr>
          <w:b/>
          <w:bCs/>
        </w:rPr>
        <w:t>Atenție</w:t>
      </w:r>
      <w:proofErr w:type="spellEnd"/>
      <w:r w:rsidRPr="00E64C46">
        <w:rPr>
          <w:b/>
          <w:bCs/>
        </w:rPr>
        <w:t xml:space="preserve">! Pe </w:t>
      </w:r>
      <w:proofErr w:type="spellStart"/>
      <w:r w:rsidRPr="00E64C46">
        <w:rPr>
          <w:b/>
          <w:bCs/>
        </w:rPr>
        <w:t>durata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valabilitate</w:t>
      </w:r>
      <w:proofErr w:type="spellEnd"/>
      <w:r w:rsidRPr="00E64C46">
        <w:rPr>
          <w:b/>
          <w:bCs/>
        </w:rPr>
        <w:t xml:space="preserve"> (</w:t>
      </w:r>
      <w:proofErr w:type="spellStart"/>
      <w:r w:rsidRPr="00E64C46">
        <w:rPr>
          <w:b/>
          <w:bCs/>
        </w:rPr>
        <w:t>și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monitorizare</w:t>
      </w:r>
      <w:proofErr w:type="spellEnd"/>
      <w:r w:rsidRPr="00E64C46">
        <w:rPr>
          <w:b/>
          <w:bCs/>
        </w:rPr>
        <w:t xml:space="preserve">,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cazul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proiectelor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investiții</w:t>
      </w:r>
      <w:proofErr w:type="spellEnd"/>
      <w:r w:rsidRPr="00E64C46">
        <w:rPr>
          <w:b/>
          <w:bCs/>
        </w:rPr>
        <w:t xml:space="preserve">) a </w:t>
      </w:r>
      <w:proofErr w:type="spellStart"/>
      <w:r w:rsidRPr="00E64C46">
        <w:rPr>
          <w:b/>
          <w:bCs/>
        </w:rPr>
        <w:t>contractului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, </w:t>
      </w:r>
      <w:proofErr w:type="spellStart"/>
      <w:r w:rsidRPr="00E64C46">
        <w:rPr>
          <w:b/>
          <w:bCs/>
        </w:rPr>
        <w:t>beneficiarul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va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furniza</w:t>
      </w:r>
      <w:proofErr w:type="spellEnd"/>
      <w:r w:rsidRPr="00E64C46">
        <w:rPr>
          <w:b/>
          <w:bCs/>
        </w:rPr>
        <w:t xml:space="preserve"> GAL-</w:t>
      </w:r>
      <w:proofErr w:type="spellStart"/>
      <w:r w:rsidRPr="00E64C46">
        <w:rPr>
          <w:b/>
          <w:bCs/>
        </w:rPr>
        <w:t>ului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orice</w:t>
      </w:r>
      <w:proofErr w:type="spellEnd"/>
      <w:r w:rsidRPr="00E64C46">
        <w:rPr>
          <w:b/>
          <w:bCs/>
        </w:rPr>
        <w:t xml:space="preserve"> </w:t>
      </w:r>
      <w:r w:rsidRPr="00E64C46">
        <w:rPr>
          <w:rFonts w:eastAsiaTheme="minorHAnsi"/>
          <w:b/>
          <w:bCs/>
        </w:rPr>
        <w:t xml:space="preserve">document </w:t>
      </w:r>
      <w:proofErr w:type="spellStart"/>
      <w:r w:rsidRPr="00E64C46">
        <w:rPr>
          <w:rFonts w:eastAsiaTheme="minorHAnsi"/>
          <w:b/>
          <w:bCs/>
        </w:rPr>
        <w:t>sau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informaţie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în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măsură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să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ajute</w:t>
      </w:r>
      <w:proofErr w:type="spellEnd"/>
      <w:r w:rsidRPr="00E64C46">
        <w:rPr>
          <w:rFonts w:eastAsiaTheme="minorHAnsi"/>
          <w:b/>
          <w:bCs/>
        </w:rPr>
        <w:t xml:space="preserve"> la </w:t>
      </w:r>
      <w:proofErr w:type="spellStart"/>
      <w:r w:rsidRPr="00E64C46">
        <w:rPr>
          <w:rFonts w:eastAsiaTheme="minorHAnsi"/>
          <w:b/>
          <w:bCs/>
        </w:rPr>
        <w:t>colectarea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datelor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referitoare</w:t>
      </w:r>
      <w:proofErr w:type="spellEnd"/>
      <w:r w:rsidRPr="00E64C46">
        <w:rPr>
          <w:rFonts w:eastAsiaTheme="minorHAnsi"/>
          <w:b/>
          <w:bCs/>
        </w:rPr>
        <w:t xml:space="preserve"> la </w:t>
      </w:r>
      <w:proofErr w:type="spellStart"/>
      <w:r w:rsidRPr="00E64C46">
        <w:rPr>
          <w:rFonts w:eastAsiaTheme="minorHAnsi"/>
          <w:b/>
          <w:bCs/>
        </w:rPr>
        <w:t>indicatorii</w:t>
      </w:r>
      <w:proofErr w:type="spellEnd"/>
      <w:r w:rsidRPr="00E64C46">
        <w:rPr>
          <w:rFonts w:eastAsiaTheme="minorHAnsi"/>
          <w:b/>
          <w:bCs/>
        </w:rPr>
        <w:t xml:space="preserve"> de </w:t>
      </w:r>
      <w:proofErr w:type="spellStart"/>
      <w:r w:rsidRPr="00E64C46">
        <w:rPr>
          <w:rFonts w:eastAsiaTheme="minorHAnsi"/>
          <w:b/>
          <w:bCs/>
        </w:rPr>
        <w:t>monitorizare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aferenți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proiectului</w:t>
      </w:r>
      <w:proofErr w:type="spellEnd"/>
      <w:r w:rsidRPr="00E64C46">
        <w:rPr>
          <w:rFonts w:eastAsiaTheme="minorHAnsi"/>
          <w:b/>
          <w:bCs/>
        </w:rPr>
        <w:t xml:space="preserve">. </w:t>
      </w:r>
    </w:p>
    <w:p w14:paraId="44707329" w14:textId="77777777" w:rsidR="002C2DCE" w:rsidRPr="005F6CC7" w:rsidRDefault="002C2DCE" w:rsidP="00CC7320">
      <w:pPr>
        <w:pStyle w:val="Heading2"/>
      </w:pPr>
      <w:r w:rsidRPr="005F6CC7">
        <w:t xml:space="preserve"> </w:t>
      </w:r>
      <w:bookmarkStart w:id="62" w:name="_Toc49861805"/>
      <w:proofErr w:type="spellStart"/>
      <w:r w:rsidRPr="005F6CC7">
        <w:t>Semnarea</w:t>
      </w:r>
      <w:proofErr w:type="spellEnd"/>
      <w:r w:rsidRPr="005F6CC7">
        <w:t xml:space="preserve"> </w:t>
      </w:r>
      <w:proofErr w:type="spellStart"/>
      <w:r w:rsidRPr="005F6CC7">
        <w:t>contractelor</w:t>
      </w:r>
      <w:proofErr w:type="spellEnd"/>
      <w:r w:rsidRPr="005F6CC7">
        <w:t xml:space="preserve"> de </w:t>
      </w:r>
      <w:proofErr w:type="spellStart"/>
      <w:r w:rsidRPr="005F6CC7">
        <w:t>finanțare</w:t>
      </w:r>
      <w:bookmarkEnd w:id="62"/>
      <w:proofErr w:type="spellEnd"/>
      <w:r w:rsidRPr="005F6CC7">
        <w:t xml:space="preserve"> </w:t>
      </w:r>
    </w:p>
    <w:p w14:paraId="28FED372" w14:textId="77777777" w:rsidR="002C2DCE" w:rsidRPr="00E64C46" w:rsidRDefault="002C2DCE" w:rsidP="00B22F21">
      <w:pPr>
        <w:spacing w:before="0" w:after="0"/>
      </w:pPr>
      <w:proofErr w:type="spellStart"/>
      <w:r w:rsidRPr="006B7AF2">
        <w:t>După</w:t>
      </w:r>
      <w:proofErr w:type="spellEnd"/>
      <w:r w:rsidRPr="006B7AF2">
        <w:t xml:space="preserve"> </w:t>
      </w:r>
      <w:proofErr w:type="spellStart"/>
      <w:r w:rsidRPr="006B7AF2">
        <w:t>aprobarea</w:t>
      </w:r>
      <w:proofErr w:type="spellEnd"/>
      <w:r w:rsidRPr="006B7AF2">
        <w:t xml:space="preserve"> </w:t>
      </w:r>
      <w:proofErr w:type="spellStart"/>
      <w:r w:rsidRPr="006B7AF2">
        <w:t>Raportului</w:t>
      </w:r>
      <w:proofErr w:type="spellEnd"/>
      <w:r w:rsidRPr="006B7AF2">
        <w:t xml:space="preserve"> de </w:t>
      </w:r>
      <w:proofErr w:type="spellStart"/>
      <w:r w:rsidRPr="006B7AF2">
        <w:t>selecţie</w:t>
      </w:r>
      <w:proofErr w:type="spellEnd"/>
      <w:r w:rsidRPr="006B7AF2">
        <w:t>/</w:t>
      </w:r>
      <w:proofErr w:type="spellStart"/>
      <w:r w:rsidRPr="006B7AF2">
        <w:t>Raportului</w:t>
      </w:r>
      <w:proofErr w:type="spellEnd"/>
      <w:r w:rsidRPr="006B7AF2">
        <w:t xml:space="preserve"> de </w:t>
      </w:r>
      <w:proofErr w:type="spellStart"/>
      <w:r w:rsidRPr="006B7AF2">
        <w:t>contestații</w:t>
      </w:r>
      <w:proofErr w:type="spellEnd"/>
      <w:r w:rsidRPr="006B7AF2">
        <w:t xml:space="preserve"> </w:t>
      </w:r>
      <w:proofErr w:type="spellStart"/>
      <w:r w:rsidRPr="006B7AF2">
        <w:t>în</w:t>
      </w:r>
      <w:proofErr w:type="spellEnd"/>
      <w:r w:rsidRPr="006B7AF2">
        <w:t xml:space="preserve"> care sunt </w:t>
      </w:r>
      <w:proofErr w:type="spellStart"/>
      <w:r w:rsidRPr="006B7AF2">
        <w:t>incluse</w:t>
      </w:r>
      <w:proofErr w:type="spellEnd"/>
      <w:r w:rsidRPr="006B7AF2">
        <w:t xml:space="preserve"> </w:t>
      </w:r>
      <w:proofErr w:type="spellStart"/>
      <w:r w:rsidRPr="006B7AF2">
        <w:t>proiectele</w:t>
      </w:r>
      <w:proofErr w:type="spellEnd"/>
      <w:r>
        <w:t xml:space="preserve"> </w:t>
      </w:r>
      <w:proofErr w:type="spellStart"/>
      <w:r w:rsidRPr="006B7AF2">
        <w:t>aprobate</w:t>
      </w:r>
      <w:proofErr w:type="spellEnd"/>
      <w:r w:rsidRPr="006B7AF2">
        <w:t xml:space="preserve"> </w:t>
      </w:r>
      <w:proofErr w:type="spellStart"/>
      <w:r w:rsidRPr="006B7AF2">
        <w:t>pentru</w:t>
      </w:r>
      <w:proofErr w:type="spellEnd"/>
      <w:r w:rsidRPr="006B7AF2">
        <w:t xml:space="preserve"> </w:t>
      </w:r>
      <w:proofErr w:type="spellStart"/>
      <w:r w:rsidRPr="006B7AF2">
        <w:t>finanţare</w:t>
      </w:r>
      <w:proofErr w:type="spellEnd"/>
      <w:r w:rsidRPr="006B7AF2">
        <w:t xml:space="preserve">, AFIR </w:t>
      </w:r>
      <w:proofErr w:type="spellStart"/>
      <w:r w:rsidRPr="006B7AF2">
        <w:t>notifică</w:t>
      </w:r>
      <w:proofErr w:type="spellEnd"/>
      <w:r w:rsidRPr="006B7AF2">
        <w:t xml:space="preserve"> </w:t>
      </w:r>
      <w:proofErr w:type="spellStart"/>
      <w:r w:rsidRPr="006B7AF2">
        <w:t>Beneficiarul</w:t>
      </w:r>
      <w:proofErr w:type="spellEnd"/>
      <w:r w:rsidRPr="006B7AF2">
        <w:t xml:space="preserve"> </w:t>
      </w:r>
      <w:proofErr w:type="spellStart"/>
      <w:r w:rsidRPr="006B7AF2">
        <w:t>privind</w:t>
      </w:r>
      <w:proofErr w:type="spellEnd"/>
      <w:r w:rsidRPr="006B7AF2">
        <w:t xml:space="preserve"> </w:t>
      </w:r>
      <w:proofErr w:type="spellStart"/>
      <w:r w:rsidRPr="006B7AF2">
        <w:t>Decizia</w:t>
      </w:r>
      <w:proofErr w:type="spellEnd"/>
      <w:r w:rsidRPr="006B7AF2">
        <w:t xml:space="preserve"> de </w:t>
      </w:r>
      <w:proofErr w:type="spellStart"/>
      <w:r w:rsidRPr="006B7AF2">
        <w:t>Selecţie</w:t>
      </w:r>
      <w:proofErr w:type="spellEnd"/>
      <w:r w:rsidRPr="006B7AF2">
        <w:t xml:space="preserve"> </w:t>
      </w:r>
      <w:proofErr w:type="spellStart"/>
      <w:r w:rsidRPr="006B7AF2">
        <w:t>prin</w:t>
      </w:r>
      <w:proofErr w:type="spellEnd"/>
      <w:r w:rsidRPr="006B7AF2">
        <w:t xml:space="preserve"> </w:t>
      </w:r>
      <w:proofErr w:type="spellStart"/>
      <w:r w:rsidRPr="006B7AF2">
        <w:t>documentul„Notificarea</w:t>
      </w:r>
      <w:proofErr w:type="spellEnd"/>
      <w:r w:rsidRPr="006B7AF2">
        <w:t xml:space="preserve"> </w:t>
      </w:r>
      <w:proofErr w:type="spellStart"/>
      <w:r w:rsidRPr="006B7AF2">
        <w:t>beneficiarului</w:t>
      </w:r>
      <w:proofErr w:type="spellEnd"/>
      <w:r w:rsidRPr="006B7AF2">
        <w:t xml:space="preserve"> </w:t>
      </w:r>
      <w:proofErr w:type="spellStart"/>
      <w:r w:rsidRPr="006B7AF2">
        <w:t>privind</w:t>
      </w:r>
      <w:proofErr w:type="spellEnd"/>
      <w:r w:rsidRPr="006B7AF2">
        <w:t xml:space="preserve"> </w:t>
      </w:r>
      <w:proofErr w:type="spellStart"/>
      <w:r w:rsidRPr="006B7AF2">
        <w:t>selectarea</w:t>
      </w:r>
      <w:proofErr w:type="spellEnd"/>
      <w:r w:rsidRPr="006B7AF2">
        <w:t xml:space="preserve"> </w:t>
      </w:r>
      <w:proofErr w:type="spellStart"/>
      <w:r w:rsidRPr="006B7AF2">
        <w:t>Cererii</w:t>
      </w:r>
      <w:proofErr w:type="spellEnd"/>
      <w:r w:rsidRPr="006B7AF2">
        <w:t xml:space="preserve"> de </w:t>
      </w:r>
      <w:proofErr w:type="spellStart"/>
      <w:r w:rsidRPr="006B7AF2">
        <w:t>Finanţare</w:t>
      </w:r>
      <w:proofErr w:type="spellEnd"/>
      <w:r w:rsidRPr="006B7AF2">
        <w:t xml:space="preserve"> </w:t>
      </w:r>
      <w:proofErr w:type="spellStart"/>
      <w:r w:rsidRPr="006B7AF2">
        <w:t>și</w:t>
      </w:r>
      <w:proofErr w:type="spellEnd"/>
      <w:r w:rsidRPr="006B7AF2">
        <w:t xml:space="preserve"> </w:t>
      </w:r>
      <w:proofErr w:type="spellStart"/>
      <w:r w:rsidRPr="006B7AF2">
        <w:t>semnarea</w:t>
      </w:r>
      <w:proofErr w:type="spellEnd"/>
      <w:r w:rsidRPr="006B7AF2">
        <w:t xml:space="preserve"> </w:t>
      </w:r>
      <w:proofErr w:type="spellStart"/>
      <w:r w:rsidRPr="006B7AF2">
        <w:t>Contractului</w:t>
      </w:r>
      <w:proofErr w:type="spellEnd"/>
      <w:r w:rsidRPr="006B7AF2">
        <w:t xml:space="preserve"> de </w:t>
      </w:r>
      <w:proofErr w:type="spellStart"/>
      <w:r w:rsidRPr="006B7AF2">
        <w:t>Finanţare</w:t>
      </w:r>
      <w:proofErr w:type="spellEnd"/>
      <w:r w:rsidRPr="006B7AF2">
        <w:t>”.</w:t>
      </w:r>
      <w:r w:rsidRPr="00436499">
        <w:t xml:space="preserve"> </w:t>
      </w:r>
      <w:r w:rsidRPr="00E64C46">
        <w:t>(</w:t>
      </w:r>
      <w:proofErr w:type="spellStart"/>
      <w:r w:rsidRPr="00E64C46">
        <w:t>formular</w:t>
      </w:r>
      <w:proofErr w:type="spellEnd"/>
      <w:r w:rsidRPr="00E64C46">
        <w:t xml:space="preserve"> E6.8.3L). </w:t>
      </w:r>
    </w:p>
    <w:p w14:paraId="5302974D" w14:textId="77777777" w:rsidR="002C2DCE" w:rsidRPr="006B7AF2" w:rsidRDefault="002C2DCE" w:rsidP="00B22F21">
      <w:pPr>
        <w:spacing w:before="0" w:after="0"/>
      </w:pPr>
      <w:r w:rsidRPr="00E64C46">
        <w:t xml:space="preserve">O </w:t>
      </w:r>
      <w:proofErr w:type="spellStart"/>
      <w:r w:rsidRPr="00E64C46">
        <w:t>copie</w:t>
      </w:r>
      <w:proofErr w:type="spellEnd"/>
      <w:r w:rsidRPr="00E64C46">
        <w:t xml:space="preserve"> a </w:t>
      </w:r>
      <w:proofErr w:type="spellStart"/>
      <w:r w:rsidRPr="00E64C46">
        <w:t>notificării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transmisă</w:t>
      </w:r>
      <w:proofErr w:type="spellEnd"/>
      <w:r w:rsidRPr="00E64C46">
        <w:t xml:space="preserve"> </w:t>
      </w:r>
      <w:proofErr w:type="spellStart"/>
      <w:r w:rsidRPr="00E64C46">
        <w:t>către</w:t>
      </w:r>
      <w:proofErr w:type="spellEnd"/>
      <w:r w:rsidRPr="00E64C46">
        <w:t xml:space="preserve"> GAL </w:t>
      </w:r>
      <w:proofErr w:type="spellStart"/>
      <w:r w:rsidRPr="00E64C46">
        <w:t>Tovishat</w:t>
      </w:r>
      <w:proofErr w:type="spellEnd"/>
      <w:r w:rsidRPr="00E64C46">
        <w:t xml:space="preserve">. </w:t>
      </w:r>
    </w:p>
    <w:p w14:paraId="25734B7A" w14:textId="77777777" w:rsidR="002C2DCE" w:rsidRPr="00AC3CF2" w:rsidRDefault="002C2DCE" w:rsidP="00B22F21">
      <w:pPr>
        <w:spacing w:before="0" w:after="0"/>
      </w:pP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urma</w:t>
      </w:r>
      <w:proofErr w:type="spellEnd"/>
      <w:r w:rsidRPr="00AC3CF2">
        <w:t xml:space="preserve"> </w:t>
      </w:r>
      <w:proofErr w:type="spellStart"/>
      <w:r w:rsidRPr="00AC3CF2">
        <w:t>depunerii</w:t>
      </w:r>
      <w:proofErr w:type="spellEnd"/>
      <w:r w:rsidRPr="00AC3CF2">
        <w:t xml:space="preserve"> la AFIR a </w:t>
      </w:r>
      <w:proofErr w:type="spellStart"/>
      <w:r w:rsidRPr="00AC3CF2">
        <w:t>Cererii</w:t>
      </w:r>
      <w:proofErr w:type="spellEnd"/>
      <w:r w:rsidRPr="00AC3CF2">
        <w:t xml:space="preserve"> de </w:t>
      </w:r>
      <w:proofErr w:type="spellStart"/>
      <w:r w:rsidRPr="00AC3CF2">
        <w:t>Finanţare</w:t>
      </w:r>
      <w:proofErr w:type="spellEnd"/>
      <w:r w:rsidRPr="00AC3CF2">
        <w:t xml:space="preserve"> </w:t>
      </w:r>
      <w:proofErr w:type="spellStart"/>
      <w:r w:rsidRPr="00AC3CF2">
        <w:t>și</w:t>
      </w:r>
      <w:proofErr w:type="spellEnd"/>
      <w:r w:rsidRPr="00AC3CF2">
        <w:t xml:space="preserve"> a </w:t>
      </w:r>
      <w:proofErr w:type="spellStart"/>
      <w:r w:rsidRPr="00AC3CF2">
        <w:t>documentelor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original solicitate la </w:t>
      </w:r>
      <w:proofErr w:type="spellStart"/>
      <w:r w:rsidRPr="00AC3CF2">
        <w:t>contractare</w:t>
      </w:r>
      <w:proofErr w:type="spellEnd"/>
      <w:r w:rsidRPr="00AC3CF2">
        <w:t xml:space="preserve">, pe </w:t>
      </w:r>
      <w:proofErr w:type="spellStart"/>
      <w:r w:rsidRPr="00AC3CF2">
        <w:t>suport</w:t>
      </w:r>
      <w:proofErr w:type="spellEnd"/>
      <w:r w:rsidRPr="00AC3CF2">
        <w:t xml:space="preserve"> de </w:t>
      </w:r>
      <w:proofErr w:type="spellStart"/>
      <w:r w:rsidRPr="00AC3CF2">
        <w:t>hartie</w:t>
      </w:r>
      <w:proofErr w:type="spellEnd"/>
      <w:r w:rsidRPr="00AC3CF2">
        <w:t xml:space="preserve">, un </w:t>
      </w:r>
      <w:proofErr w:type="spellStart"/>
      <w:r w:rsidRPr="00AC3CF2">
        <w:t>proiect</w:t>
      </w:r>
      <w:proofErr w:type="spellEnd"/>
      <w:r w:rsidRPr="00AC3CF2">
        <w:t xml:space="preserve"> </w:t>
      </w:r>
      <w:proofErr w:type="spellStart"/>
      <w:r w:rsidRPr="00AC3CF2">
        <w:t>selectat</w:t>
      </w:r>
      <w:proofErr w:type="spellEnd"/>
      <w:r w:rsidRPr="00AC3CF2">
        <w:t xml:space="preserve"> </w:t>
      </w:r>
      <w:proofErr w:type="spellStart"/>
      <w:r w:rsidRPr="00AC3CF2">
        <w:t>poate</w:t>
      </w:r>
      <w:proofErr w:type="spellEnd"/>
      <w:r w:rsidRPr="00AC3CF2">
        <w:t xml:space="preserve"> fi </w:t>
      </w:r>
      <w:proofErr w:type="spellStart"/>
      <w:r w:rsidRPr="00AC3CF2">
        <w:t>declarat</w:t>
      </w:r>
      <w:proofErr w:type="spellEnd"/>
      <w:r w:rsidRPr="00AC3CF2">
        <w:t>:</w:t>
      </w:r>
    </w:p>
    <w:p w14:paraId="53234D61" w14:textId="77777777" w:rsidR="002C2DCE" w:rsidRPr="00AC3CF2" w:rsidRDefault="002C2DCE" w:rsidP="00B22F21">
      <w:pPr>
        <w:spacing w:before="0" w:after="0"/>
      </w:pPr>
      <w:r w:rsidRPr="00AC3CF2">
        <w:t xml:space="preserve"> </w:t>
      </w:r>
      <w:proofErr w:type="spellStart"/>
      <w:r w:rsidRPr="00AC3CF2">
        <w:t>selectat</w:t>
      </w:r>
      <w:proofErr w:type="spellEnd"/>
      <w:r w:rsidRPr="00AC3CF2">
        <w:t xml:space="preserve"> </w:t>
      </w:r>
      <w:proofErr w:type="spellStart"/>
      <w:r w:rsidRPr="00AC3CF2">
        <w:t>pentru</w:t>
      </w:r>
      <w:proofErr w:type="spellEnd"/>
      <w:r w:rsidRPr="00AC3CF2">
        <w:t xml:space="preserve"> </w:t>
      </w:r>
      <w:proofErr w:type="spellStart"/>
      <w:r w:rsidRPr="00AC3CF2">
        <w:t>finanțare</w:t>
      </w:r>
      <w:proofErr w:type="spellEnd"/>
      <w:r w:rsidRPr="00AC3CF2">
        <w:t xml:space="preserve">, </w:t>
      </w:r>
      <w:proofErr w:type="spellStart"/>
      <w:r w:rsidRPr="00AC3CF2">
        <w:t>dacă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urma</w:t>
      </w:r>
      <w:proofErr w:type="spellEnd"/>
      <w:r w:rsidRPr="00AC3CF2">
        <w:t xml:space="preserve"> </w:t>
      </w:r>
      <w:proofErr w:type="spellStart"/>
      <w:r w:rsidRPr="00AC3CF2">
        <w:t>verificării</w:t>
      </w:r>
      <w:proofErr w:type="spellEnd"/>
      <w:r w:rsidRPr="00AC3CF2">
        <w:t xml:space="preserve"> </w:t>
      </w:r>
      <w:proofErr w:type="spellStart"/>
      <w:r w:rsidRPr="00AC3CF2">
        <w:t>documentelor</w:t>
      </w:r>
      <w:proofErr w:type="spellEnd"/>
      <w:r w:rsidRPr="00AC3CF2">
        <w:t xml:space="preserve"> sunt </w:t>
      </w:r>
      <w:proofErr w:type="spellStart"/>
      <w:r w:rsidRPr="00AC3CF2">
        <w:t>îndeplinite</w:t>
      </w:r>
      <w:proofErr w:type="spellEnd"/>
      <w:r w:rsidRPr="00AC3CF2">
        <w:t xml:space="preserve"> </w:t>
      </w:r>
      <w:proofErr w:type="spellStart"/>
      <w:r w:rsidRPr="00AC3CF2">
        <w:t>condițiile</w:t>
      </w:r>
      <w:proofErr w:type="spellEnd"/>
      <w:r w:rsidRPr="00AC3CF2">
        <w:t xml:space="preserve"> de </w:t>
      </w:r>
      <w:proofErr w:type="spellStart"/>
      <w:r w:rsidRPr="00AC3CF2">
        <w:t>eligibilitate</w:t>
      </w:r>
      <w:proofErr w:type="spellEnd"/>
      <w:r w:rsidRPr="00AC3CF2">
        <w:t xml:space="preserve"> </w:t>
      </w:r>
      <w:proofErr w:type="spellStart"/>
      <w:r w:rsidRPr="00AC3CF2">
        <w:t>și</w:t>
      </w:r>
      <w:proofErr w:type="spellEnd"/>
      <w:r w:rsidRPr="00AC3CF2">
        <w:t xml:space="preserve"> </w:t>
      </w:r>
      <w:proofErr w:type="spellStart"/>
      <w:r w:rsidRPr="00AC3CF2">
        <w:t>criteriile</w:t>
      </w:r>
      <w:proofErr w:type="spellEnd"/>
      <w:r w:rsidRPr="00AC3CF2">
        <w:t xml:space="preserve"> de </w:t>
      </w:r>
      <w:proofErr w:type="spellStart"/>
      <w:r w:rsidRPr="00AC3CF2">
        <w:t>selecție</w:t>
      </w:r>
      <w:proofErr w:type="spellEnd"/>
      <w:r w:rsidRPr="00AC3CF2">
        <w:t xml:space="preserve">, </w:t>
      </w:r>
      <w:proofErr w:type="spellStart"/>
      <w:r w:rsidRPr="00AC3CF2">
        <w:t>caz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care se </w:t>
      </w:r>
      <w:proofErr w:type="spellStart"/>
      <w:r w:rsidRPr="00AC3CF2">
        <w:t>va</w:t>
      </w:r>
      <w:proofErr w:type="spellEnd"/>
      <w:r w:rsidRPr="00AC3CF2">
        <w:t xml:space="preserve"> </w:t>
      </w:r>
      <w:proofErr w:type="spellStart"/>
      <w:r w:rsidRPr="00AC3CF2">
        <w:t>notifica</w:t>
      </w:r>
      <w:proofErr w:type="spellEnd"/>
      <w:r w:rsidRPr="00AC3CF2">
        <w:t xml:space="preserve"> </w:t>
      </w:r>
      <w:proofErr w:type="spellStart"/>
      <w:r w:rsidRPr="00AC3CF2">
        <w:t>solicitantul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vederea</w:t>
      </w:r>
      <w:proofErr w:type="spellEnd"/>
      <w:r w:rsidRPr="00AC3CF2">
        <w:t xml:space="preserve"> </w:t>
      </w:r>
      <w:proofErr w:type="spellStart"/>
      <w:r w:rsidRPr="00AC3CF2">
        <w:t>prezentării</w:t>
      </w:r>
      <w:proofErr w:type="spellEnd"/>
      <w:r w:rsidRPr="00AC3CF2">
        <w:t xml:space="preserve"> la CRFIR </w:t>
      </w:r>
      <w:proofErr w:type="spellStart"/>
      <w:r w:rsidRPr="00AC3CF2">
        <w:t>în</w:t>
      </w:r>
      <w:proofErr w:type="spellEnd"/>
      <w:r w:rsidRPr="00AC3CF2">
        <w:t xml:space="preserve"> maxim 15 </w:t>
      </w:r>
      <w:proofErr w:type="spellStart"/>
      <w:r w:rsidRPr="00AC3CF2">
        <w:t>zile</w:t>
      </w:r>
      <w:proofErr w:type="spellEnd"/>
      <w:r w:rsidRPr="00AC3CF2">
        <w:t xml:space="preserve"> </w:t>
      </w:r>
      <w:proofErr w:type="spellStart"/>
      <w:r w:rsidRPr="00AC3CF2">
        <w:t>lucrătoare</w:t>
      </w:r>
      <w:proofErr w:type="spellEnd"/>
      <w:r w:rsidRPr="00AC3CF2">
        <w:t xml:space="preserve"> </w:t>
      </w:r>
      <w:proofErr w:type="spellStart"/>
      <w:r w:rsidRPr="00AC3CF2">
        <w:t>pentru</w:t>
      </w:r>
      <w:proofErr w:type="spellEnd"/>
      <w:r w:rsidRPr="00AC3CF2">
        <w:t xml:space="preserve"> </w:t>
      </w:r>
      <w:proofErr w:type="spellStart"/>
      <w:r w:rsidRPr="00AC3CF2">
        <w:t>luare</w:t>
      </w:r>
      <w:proofErr w:type="spellEnd"/>
      <w:r w:rsidRPr="00AC3CF2">
        <w:t xml:space="preserve"> la </w:t>
      </w:r>
      <w:proofErr w:type="spellStart"/>
      <w:r w:rsidRPr="00AC3CF2">
        <w:t>cunoştinţă</w:t>
      </w:r>
      <w:proofErr w:type="spellEnd"/>
      <w:r w:rsidRPr="00AC3CF2">
        <w:t xml:space="preserve">, </w:t>
      </w: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vederea</w:t>
      </w:r>
      <w:proofErr w:type="spellEnd"/>
      <w:r w:rsidRPr="00AC3CF2">
        <w:t xml:space="preserve"> </w:t>
      </w:r>
      <w:proofErr w:type="spellStart"/>
      <w:r w:rsidRPr="00AC3CF2">
        <w:t>semnării</w:t>
      </w:r>
      <w:proofErr w:type="spellEnd"/>
      <w:r w:rsidRPr="00AC3CF2">
        <w:t xml:space="preserve"> </w:t>
      </w:r>
      <w:proofErr w:type="spellStart"/>
      <w:r w:rsidRPr="00AC3CF2">
        <w:t>Contractului</w:t>
      </w:r>
      <w:proofErr w:type="spellEnd"/>
      <w:r w:rsidRPr="00AC3CF2">
        <w:t xml:space="preserve"> de </w:t>
      </w:r>
      <w:proofErr w:type="spellStart"/>
      <w:r w:rsidRPr="00AC3CF2">
        <w:t>finanţare</w:t>
      </w:r>
      <w:proofErr w:type="spellEnd"/>
      <w:r w:rsidRPr="00AC3CF2">
        <w:t>.</w:t>
      </w:r>
    </w:p>
    <w:p w14:paraId="0C5C55B6" w14:textId="77777777" w:rsidR="002C2DCE" w:rsidRPr="00AC3CF2" w:rsidRDefault="002C2DCE" w:rsidP="00B22F21">
      <w:pPr>
        <w:spacing w:before="0" w:after="0"/>
      </w:pP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cazul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care </w:t>
      </w:r>
      <w:proofErr w:type="spellStart"/>
      <w:r w:rsidRPr="00AC3CF2">
        <w:t>solicitantul</w:t>
      </w:r>
      <w:proofErr w:type="spellEnd"/>
      <w:r w:rsidRPr="00AC3CF2">
        <w:t xml:space="preserve"> nu se </w:t>
      </w:r>
      <w:proofErr w:type="spellStart"/>
      <w:r w:rsidRPr="00AC3CF2">
        <w:t>prezintă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termenul</w:t>
      </w:r>
      <w:proofErr w:type="spellEnd"/>
      <w:r w:rsidRPr="00AC3CF2">
        <w:t xml:space="preserve"> </w:t>
      </w:r>
      <w:proofErr w:type="spellStart"/>
      <w:r w:rsidRPr="00AC3CF2">
        <w:t>precizat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Notificare</w:t>
      </w:r>
      <w:proofErr w:type="spellEnd"/>
      <w:r w:rsidRPr="00AC3CF2">
        <w:t xml:space="preserve"> </w:t>
      </w:r>
      <w:proofErr w:type="spellStart"/>
      <w:r w:rsidRPr="00AC3CF2">
        <w:t>pentru</w:t>
      </w:r>
      <w:proofErr w:type="spellEnd"/>
      <w:r w:rsidRPr="00AC3CF2">
        <w:t xml:space="preserve"> a </w:t>
      </w:r>
      <w:proofErr w:type="spellStart"/>
      <w:r w:rsidRPr="00AC3CF2">
        <w:t>lua</w:t>
      </w:r>
      <w:proofErr w:type="spellEnd"/>
      <w:r w:rsidRPr="00AC3CF2">
        <w:t xml:space="preserve"> la </w:t>
      </w:r>
      <w:proofErr w:type="spellStart"/>
      <w:r w:rsidRPr="00AC3CF2">
        <w:t>cunoştinţă</w:t>
      </w:r>
      <w:proofErr w:type="spellEnd"/>
      <w:r w:rsidRPr="00AC3CF2">
        <w:t xml:space="preserve"> </w:t>
      </w:r>
      <w:proofErr w:type="spellStart"/>
      <w:r w:rsidRPr="00AC3CF2">
        <w:t>Contractul</w:t>
      </w:r>
      <w:proofErr w:type="spellEnd"/>
      <w:r w:rsidRPr="00AC3CF2">
        <w:t xml:space="preserve"> de </w:t>
      </w:r>
      <w:proofErr w:type="spellStart"/>
      <w:r w:rsidRPr="00AC3CF2">
        <w:t>Finanţare</w:t>
      </w:r>
      <w:proofErr w:type="spellEnd"/>
      <w:r w:rsidRPr="00AC3CF2">
        <w:t xml:space="preserve"> </w:t>
      </w:r>
      <w:proofErr w:type="spellStart"/>
      <w:r w:rsidRPr="00AC3CF2">
        <w:t>şi</w:t>
      </w:r>
      <w:proofErr w:type="spellEnd"/>
      <w:r w:rsidRPr="00AC3CF2">
        <w:t xml:space="preserve"> </w:t>
      </w:r>
      <w:proofErr w:type="spellStart"/>
      <w:r w:rsidRPr="00AC3CF2">
        <w:t>nici</w:t>
      </w:r>
      <w:proofErr w:type="spellEnd"/>
      <w:r w:rsidRPr="00AC3CF2">
        <w:t xml:space="preserve"> nu </w:t>
      </w:r>
      <w:proofErr w:type="spellStart"/>
      <w:r w:rsidRPr="00AC3CF2">
        <w:t>anunţă</w:t>
      </w:r>
      <w:proofErr w:type="spellEnd"/>
      <w:r w:rsidRPr="00AC3CF2">
        <w:t xml:space="preserve"> AFIR </w:t>
      </w:r>
      <w:proofErr w:type="spellStart"/>
      <w:r w:rsidRPr="00AC3CF2">
        <w:t>că</w:t>
      </w:r>
      <w:proofErr w:type="spellEnd"/>
      <w:r w:rsidRPr="00AC3CF2">
        <w:t xml:space="preserve"> nu se </w:t>
      </w:r>
      <w:proofErr w:type="spellStart"/>
      <w:r w:rsidRPr="00AC3CF2">
        <w:t>poate</w:t>
      </w:r>
      <w:proofErr w:type="spellEnd"/>
      <w:r w:rsidRPr="00AC3CF2">
        <w:t xml:space="preserve"> </w:t>
      </w:r>
      <w:proofErr w:type="spellStart"/>
      <w:r w:rsidRPr="00AC3CF2">
        <w:t>prezenta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termen, </w:t>
      </w:r>
      <w:proofErr w:type="spellStart"/>
      <w:r w:rsidRPr="00AC3CF2">
        <w:t>atunci</w:t>
      </w:r>
      <w:proofErr w:type="spellEnd"/>
      <w:r w:rsidRPr="00AC3CF2">
        <w:t xml:space="preserve"> se </w:t>
      </w:r>
      <w:proofErr w:type="spellStart"/>
      <w:r w:rsidRPr="00AC3CF2">
        <w:t>consideră</w:t>
      </w:r>
      <w:proofErr w:type="spellEnd"/>
      <w:r w:rsidRPr="00AC3CF2">
        <w:t xml:space="preserve"> </w:t>
      </w:r>
      <w:proofErr w:type="spellStart"/>
      <w:r w:rsidRPr="00AC3CF2">
        <w:t>că</w:t>
      </w:r>
      <w:proofErr w:type="spellEnd"/>
      <w:r w:rsidRPr="00AC3CF2">
        <w:t xml:space="preserve"> a </w:t>
      </w:r>
      <w:proofErr w:type="spellStart"/>
      <w:r w:rsidRPr="00AC3CF2">
        <w:t>renunţat</w:t>
      </w:r>
      <w:proofErr w:type="spellEnd"/>
      <w:r w:rsidRPr="00AC3CF2">
        <w:t xml:space="preserve"> la </w:t>
      </w:r>
      <w:proofErr w:type="spellStart"/>
      <w:r w:rsidRPr="00AC3CF2">
        <w:t>ajutorul</w:t>
      </w:r>
      <w:proofErr w:type="spellEnd"/>
      <w:r w:rsidRPr="00AC3CF2">
        <w:t xml:space="preserve"> </w:t>
      </w:r>
      <w:proofErr w:type="spellStart"/>
      <w:r w:rsidRPr="00AC3CF2">
        <w:t>financiar</w:t>
      </w:r>
      <w:proofErr w:type="spellEnd"/>
      <w:r w:rsidRPr="00AC3CF2">
        <w:t xml:space="preserve"> </w:t>
      </w:r>
      <w:proofErr w:type="spellStart"/>
      <w:r w:rsidRPr="00AC3CF2">
        <w:t>nerambursabil</w:t>
      </w:r>
      <w:proofErr w:type="spellEnd"/>
      <w:r w:rsidRPr="00AC3CF2">
        <w:t>;</w:t>
      </w:r>
    </w:p>
    <w:p w14:paraId="4D50E7EE" w14:textId="0785D26C" w:rsidR="002C2DCE" w:rsidRDefault="002C2DCE" w:rsidP="00B22F21">
      <w:pPr>
        <w:spacing w:before="0" w:after="0"/>
      </w:pPr>
      <w:r w:rsidRPr="00AC3CF2">
        <w:t xml:space="preserve"> </w:t>
      </w:r>
      <w:proofErr w:type="spellStart"/>
      <w:r w:rsidRPr="00AC3CF2">
        <w:t>neselectat</w:t>
      </w:r>
      <w:proofErr w:type="spellEnd"/>
      <w:r w:rsidRPr="00AC3CF2">
        <w:t xml:space="preserve"> </w:t>
      </w:r>
      <w:proofErr w:type="spellStart"/>
      <w:r w:rsidRPr="00AC3CF2">
        <w:t>pentru</w:t>
      </w:r>
      <w:proofErr w:type="spellEnd"/>
      <w:r w:rsidRPr="00AC3CF2">
        <w:t xml:space="preserve"> </w:t>
      </w:r>
      <w:proofErr w:type="spellStart"/>
      <w:r w:rsidRPr="00AC3CF2">
        <w:t>finanțare</w:t>
      </w:r>
      <w:proofErr w:type="spellEnd"/>
      <w:r w:rsidRPr="00AC3CF2">
        <w:t xml:space="preserve">, </w:t>
      </w:r>
      <w:proofErr w:type="spellStart"/>
      <w:r w:rsidRPr="00AC3CF2">
        <w:t>dacă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</w:t>
      </w:r>
      <w:proofErr w:type="spellStart"/>
      <w:r w:rsidRPr="00AC3CF2">
        <w:t>urma</w:t>
      </w:r>
      <w:proofErr w:type="spellEnd"/>
      <w:r w:rsidRPr="00AC3CF2">
        <w:t xml:space="preserve"> </w:t>
      </w:r>
      <w:proofErr w:type="spellStart"/>
      <w:r w:rsidRPr="00AC3CF2">
        <w:t>verificării</w:t>
      </w:r>
      <w:proofErr w:type="spellEnd"/>
      <w:r w:rsidRPr="00AC3CF2">
        <w:t xml:space="preserve"> </w:t>
      </w:r>
      <w:proofErr w:type="spellStart"/>
      <w:r w:rsidRPr="00AC3CF2">
        <w:t>documentelor</w:t>
      </w:r>
      <w:proofErr w:type="spellEnd"/>
      <w:r w:rsidRPr="00AC3CF2">
        <w:t xml:space="preserve"> nu sunt </w:t>
      </w:r>
      <w:proofErr w:type="spellStart"/>
      <w:r w:rsidRPr="00AC3CF2">
        <w:t>îndeplinite</w:t>
      </w:r>
      <w:proofErr w:type="spellEnd"/>
      <w:r w:rsidRPr="00AC3CF2">
        <w:t xml:space="preserve"> </w:t>
      </w:r>
      <w:proofErr w:type="spellStart"/>
      <w:r w:rsidRPr="00AC3CF2">
        <w:t>condițiile</w:t>
      </w:r>
      <w:proofErr w:type="spellEnd"/>
      <w:r w:rsidRPr="00AC3CF2">
        <w:t xml:space="preserve"> de </w:t>
      </w:r>
      <w:proofErr w:type="spellStart"/>
      <w:r w:rsidRPr="00AC3CF2">
        <w:t>eligibilitate</w:t>
      </w:r>
      <w:proofErr w:type="spellEnd"/>
      <w:r w:rsidRPr="00AC3CF2">
        <w:t xml:space="preserve"> </w:t>
      </w:r>
      <w:proofErr w:type="spellStart"/>
      <w:r w:rsidRPr="00AC3CF2">
        <w:t>și</w:t>
      </w:r>
      <w:proofErr w:type="spellEnd"/>
      <w:r w:rsidRPr="00AC3CF2">
        <w:t xml:space="preserve"> </w:t>
      </w:r>
      <w:proofErr w:type="spellStart"/>
      <w:r w:rsidRPr="00AC3CF2">
        <w:t>criteriile</w:t>
      </w:r>
      <w:proofErr w:type="spellEnd"/>
      <w:r w:rsidRPr="00AC3CF2">
        <w:t xml:space="preserve"> de </w:t>
      </w:r>
      <w:proofErr w:type="spellStart"/>
      <w:r w:rsidRPr="00AC3CF2">
        <w:t>selecție</w:t>
      </w:r>
      <w:proofErr w:type="spellEnd"/>
      <w:r w:rsidRPr="00AC3CF2">
        <w:t xml:space="preserve">, </w:t>
      </w:r>
      <w:proofErr w:type="spellStart"/>
      <w:r w:rsidRPr="00AC3CF2">
        <w:t>caz</w:t>
      </w:r>
      <w:proofErr w:type="spellEnd"/>
      <w:r w:rsidRPr="00AC3CF2">
        <w:t xml:space="preserve"> </w:t>
      </w:r>
      <w:proofErr w:type="spellStart"/>
      <w:r w:rsidRPr="00AC3CF2">
        <w:t>în</w:t>
      </w:r>
      <w:proofErr w:type="spellEnd"/>
      <w:r w:rsidRPr="00AC3CF2">
        <w:t xml:space="preserve"> care se </w:t>
      </w:r>
      <w:proofErr w:type="spellStart"/>
      <w:r w:rsidRPr="00AC3CF2">
        <w:t>va</w:t>
      </w:r>
      <w:proofErr w:type="spellEnd"/>
      <w:r w:rsidRPr="00AC3CF2">
        <w:t xml:space="preserve"> </w:t>
      </w:r>
      <w:proofErr w:type="spellStart"/>
      <w:r w:rsidRPr="00AC3CF2">
        <w:t>notifica</w:t>
      </w:r>
      <w:proofErr w:type="spellEnd"/>
      <w:r w:rsidRPr="00AC3CF2">
        <w:t xml:space="preserve"> </w:t>
      </w:r>
      <w:proofErr w:type="spellStart"/>
      <w:r w:rsidRPr="00AC3CF2">
        <w:t>solicitantul</w:t>
      </w:r>
      <w:proofErr w:type="spellEnd"/>
      <w:r w:rsidRPr="00AC3CF2">
        <w:t>.</w:t>
      </w:r>
    </w:p>
    <w:p w14:paraId="42AFB7C4" w14:textId="77777777" w:rsidR="00CC7320" w:rsidRPr="006B7AF2" w:rsidRDefault="00CC7320" w:rsidP="00B22F21">
      <w:pPr>
        <w:spacing w:before="0" w:after="0"/>
      </w:pPr>
    </w:p>
    <w:p w14:paraId="33DE73DF" w14:textId="77777777" w:rsidR="002C2DCE" w:rsidRPr="00AA4B54" w:rsidRDefault="002C2DCE" w:rsidP="00B22F21">
      <w:pPr>
        <w:spacing w:before="0" w:after="0"/>
      </w:pPr>
      <w:proofErr w:type="spellStart"/>
      <w:r w:rsidRPr="00AA4B54">
        <w:lastRenderedPageBreak/>
        <w:t>Verificarea</w:t>
      </w:r>
      <w:proofErr w:type="spellEnd"/>
      <w:r w:rsidRPr="00AA4B54">
        <w:t xml:space="preserve"> </w:t>
      </w:r>
      <w:proofErr w:type="spellStart"/>
      <w:r w:rsidRPr="00AA4B54">
        <w:t>conformității</w:t>
      </w:r>
      <w:proofErr w:type="spellEnd"/>
      <w:r w:rsidRPr="00AA4B54">
        <w:t xml:space="preserve"> la </w:t>
      </w:r>
      <w:proofErr w:type="spellStart"/>
      <w:r w:rsidRPr="00AA4B54">
        <w:t>încheierea</w:t>
      </w:r>
      <w:proofErr w:type="spellEnd"/>
      <w:r w:rsidRPr="00AA4B54">
        <w:t xml:space="preserve"> </w:t>
      </w:r>
      <w:proofErr w:type="spellStart"/>
      <w:r w:rsidRPr="00AA4B54">
        <w:t>Contractului</w:t>
      </w:r>
      <w:proofErr w:type="spellEnd"/>
      <w:r w:rsidRPr="00AA4B54">
        <w:t xml:space="preserve"> de </w:t>
      </w:r>
      <w:proofErr w:type="spellStart"/>
      <w:r w:rsidR="00ED294F">
        <w:t>finanţare</w:t>
      </w:r>
      <w:proofErr w:type="spellEnd"/>
      <w:r w:rsidRPr="00AA4B54">
        <w:t xml:space="preserve"> </w:t>
      </w:r>
    </w:p>
    <w:p w14:paraId="781006C1" w14:textId="77777777" w:rsidR="002C2DCE" w:rsidRPr="00AA4B54" w:rsidRDefault="002C2DCE" w:rsidP="00B22F21">
      <w:pPr>
        <w:spacing w:before="0" w:after="0"/>
      </w:pPr>
      <w:proofErr w:type="spellStart"/>
      <w:r w:rsidRPr="00AA4B54">
        <w:t>Efectuarea</w:t>
      </w:r>
      <w:proofErr w:type="spellEnd"/>
      <w:r w:rsidRPr="00AA4B54">
        <w:t xml:space="preserve"> </w:t>
      </w:r>
      <w:proofErr w:type="spellStart"/>
      <w:r w:rsidRPr="00AA4B54">
        <w:t>conformităţii</w:t>
      </w:r>
      <w:proofErr w:type="spellEnd"/>
      <w:r w:rsidRPr="00AA4B54">
        <w:t xml:space="preserve"> se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realiza</w:t>
      </w:r>
      <w:proofErr w:type="spellEnd"/>
      <w:r w:rsidRPr="00AA4B54">
        <w:t xml:space="preserve"> </w:t>
      </w:r>
      <w:proofErr w:type="spellStart"/>
      <w:r w:rsidRPr="00AA4B54">
        <w:rPr>
          <w:b/>
          <w:bCs/>
        </w:rPr>
        <w:t>înainte</w:t>
      </w:r>
      <w:proofErr w:type="spellEnd"/>
      <w:r w:rsidRPr="00AA4B54">
        <w:rPr>
          <w:b/>
          <w:bCs/>
        </w:rPr>
        <w:t xml:space="preserve"> de </w:t>
      </w:r>
      <w:proofErr w:type="spellStart"/>
      <w:r w:rsidRPr="00AA4B54">
        <w:rPr>
          <w:b/>
          <w:bCs/>
        </w:rPr>
        <w:t>semnarea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rPr>
          <w:b/>
          <w:bCs/>
        </w:rPr>
        <w:t>Contractului</w:t>
      </w:r>
      <w:proofErr w:type="spellEnd"/>
      <w:r w:rsidRPr="00AA4B54">
        <w:rPr>
          <w:b/>
          <w:bCs/>
        </w:rPr>
        <w:t xml:space="preserve"> de </w:t>
      </w:r>
      <w:proofErr w:type="spellStart"/>
      <w:r w:rsidRPr="00AA4B54">
        <w:rPr>
          <w:b/>
          <w:bCs/>
        </w:rPr>
        <w:t>finanţare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t>şi</w:t>
      </w:r>
      <w:proofErr w:type="spellEnd"/>
      <w:r w:rsidRPr="00AA4B54">
        <w:t xml:space="preserve"> </w:t>
      </w:r>
      <w:proofErr w:type="spellStart"/>
      <w:r w:rsidRPr="00AA4B54">
        <w:t>constă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verificarea</w:t>
      </w:r>
      <w:proofErr w:type="spellEnd"/>
      <w:r w:rsidRPr="00AA4B54">
        <w:t xml:space="preserve">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, </w:t>
      </w:r>
      <w:proofErr w:type="spellStart"/>
      <w:r w:rsidRPr="00AA4B54">
        <w:t>respectiv</w:t>
      </w:r>
      <w:proofErr w:type="spellEnd"/>
      <w:r w:rsidRPr="00AA4B54">
        <w:t xml:space="preserve"> </w:t>
      </w:r>
      <w:proofErr w:type="spellStart"/>
      <w:r w:rsidRPr="00AA4B54">
        <w:t>dacă</w:t>
      </w:r>
      <w:proofErr w:type="spellEnd"/>
      <w:r w:rsidRPr="00AA4B54">
        <w:t xml:space="preserve"> </w:t>
      </w:r>
      <w:proofErr w:type="spellStart"/>
      <w:r w:rsidRPr="00AA4B54">
        <w:t>documentele</w:t>
      </w:r>
      <w:proofErr w:type="spellEnd"/>
      <w:r w:rsidRPr="00AA4B54">
        <w:t xml:space="preserve"> </w:t>
      </w:r>
      <w:proofErr w:type="spellStart"/>
      <w:r w:rsidRPr="00AA4B54">
        <w:t>originale</w:t>
      </w:r>
      <w:proofErr w:type="spellEnd"/>
      <w:r w:rsidRPr="00AA4B54">
        <w:t xml:space="preserve"> </w:t>
      </w:r>
      <w:proofErr w:type="spellStart"/>
      <w:r w:rsidRPr="00AA4B54">
        <w:t>aflate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posesia</w:t>
      </w:r>
      <w:proofErr w:type="spellEnd"/>
      <w:r w:rsidRPr="00AA4B54">
        <w:t xml:space="preserve"> </w:t>
      </w:r>
      <w:proofErr w:type="spellStart"/>
      <w:r w:rsidRPr="00AA4B54">
        <w:t>solicitantului</w:t>
      </w:r>
      <w:proofErr w:type="spellEnd"/>
      <w:r w:rsidRPr="00AA4B54">
        <w:t xml:space="preserve"> </w:t>
      </w:r>
      <w:proofErr w:type="spellStart"/>
      <w:r w:rsidRPr="00AA4B54">
        <w:t>corespund</w:t>
      </w:r>
      <w:proofErr w:type="spellEnd"/>
      <w:r w:rsidRPr="00AA4B54">
        <w:t xml:space="preserve"> cu </w:t>
      </w:r>
      <w:proofErr w:type="spellStart"/>
      <w:r w:rsidRPr="00AA4B54">
        <w:t>Cererea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 </w:t>
      </w:r>
      <w:proofErr w:type="spellStart"/>
      <w:r w:rsidRPr="00AA4B54">
        <w:t>depusă</w:t>
      </w:r>
      <w:proofErr w:type="spellEnd"/>
      <w:r w:rsidRPr="00AA4B54">
        <w:t xml:space="preserve"> pe format de </w:t>
      </w:r>
      <w:proofErr w:type="spellStart"/>
      <w:r w:rsidRPr="00AA4B54">
        <w:t>hârtie</w:t>
      </w:r>
      <w:proofErr w:type="spellEnd"/>
      <w:r w:rsidRPr="00AA4B54">
        <w:t xml:space="preserve">. </w:t>
      </w:r>
    </w:p>
    <w:p w14:paraId="19E004AA" w14:textId="77777777" w:rsidR="002C2DCE" w:rsidRPr="00AA4B54" w:rsidRDefault="002C2DCE" w:rsidP="00B22F21">
      <w:pPr>
        <w:spacing w:before="0" w:after="0"/>
      </w:pPr>
      <w:proofErr w:type="spellStart"/>
      <w:r w:rsidRPr="00AA4B54">
        <w:rPr>
          <w:b/>
          <w:bCs/>
        </w:rPr>
        <w:t>Atenție</w:t>
      </w:r>
      <w:proofErr w:type="spellEnd"/>
      <w:r w:rsidRPr="00AA4B54">
        <w:rPr>
          <w:b/>
          <w:bCs/>
        </w:rPr>
        <w:t xml:space="preserve">!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care </w:t>
      </w:r>
      <w:proofErr w:type="spellStart"/>
      <w:r w:rsidRPr="00AA4B54">
        <w:t>expertul</w:t>
      </w:r>
      <w:proofErr w:type="spellEnd"/>
      <w:r w:rsidRPr="00AA4B54">
        <w:t xml:space="preserve"> </w:t>
      </w:r>
      <w:proofErr w:type="spellStart"/>
      <w:r w:rsidRPr="00AA4B54">
        <w:t>verificator</w:t>
      </w:r>
      <w:proofErr w:type="spellEnd"/>
      <w:r w:rsidRPr="00AA4B54">
        <w:t xml:space="preserve"> </w:t>
      </w:r>
      <w:proofErr w:type="spellStart"/>
      <w:r w:rsidRPr="00AA4B54">
        <w:t>descoperă</w:t>
      </w:r>
      <w:proofErr w:type="spellEnd"/>
      <w:r w:rsidRPr="00AA4B54">
        <w:t xml:space="preserve"> </w:t>
      </w:r>
      <w:proofErr w:type="spellStart"/>
      <w:r w:rsidRPr="00AA4B54">
        <w:t>modificări</w:t>
      </w:r>
      <w:proofErr w:type="spellEnd"/>
      <w:r w:rsidRPr="00AA4B54">
        <w:t xml:space="preserve"> </w:t>
      </w:r>
      <w:proofErr w:type="spellStart"/>
      <w:r w:rsidRPr="00AA4B54">
        <w:t>ulterioare</w:t>
      </w:r>
      <w:proofErr w:type="spellEnd"/>
      <w:r w:rsidRPr="00AA4B54">
        <w:t xml:space="preserve"> </w:t>
      </w:r>
      <w:proofErr w:type="spellStart"/>
      <w:r w:rsidRPr="00AA4B54">
        <w:t>aduse</w:t>
      </w:r>
      <w:proofErr w:type="spellEnd"/>
      <w:r w:rsidRPr="00AA4B54">
        <w:t xml:space="preserve"> </w:t>
      </w:r>
      <w:proofErr w:type="spellStart"/>
      <w:r w:rsidRPr="00AA4B54">
        <w:t>documentelor</w:t>
      </w:r>
      <w:proofErr w:type="spellEnd"/>
      <w:r w:rsidRPr="00AA4B54">
        <w:t xml:space="preserve"> </w:t>
      </w:r>
      <w:proofErr w:type="spellStart"/>
      <w:r w:rsidRPr="00AA4B54">
        <w:t>scanate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format electronic, </w:t>
      </w:r>
      <w:proofErr w:type="spellStart"/>
      <w:r w:rsidRPr="00AA4B54">
        <w:t>proiectul</w:t>
      </w:r>
      <w:proofErr w:type="spellEnd"/>
      <w:r w:rsidRPr="00AA4B54">
        <w:t xml:space="preserve"> </w:t>
      </w:r>
      <w:proofErr w:type="spellStart"/>
      <w:r w:rsidRPr="00AA4B54">
        <w:t>este</w:t>
      </w:r>
      <w:proofErr w:type="spellEnd"/>
      <w:r w:rsidRPr="00AA4B54">
        <w:t xml:space="preserve"> </w:t>
      </w:r>
      <w:proofErr w:type="spellStart"/>
      <w:r w:rsidRPr="00AA4B54">
        <w:t>considerat</w:t>
      </w:r>
      <w:proofErr w:type="spellEnd"/>
      <w:r w:rsidRPr="00AA4B54">
        <w:t xml:space="preserve"> </w:t>
      </w:r>
      <w:proofErr w:type="spellStart"/>
      <w:r w:rsidRPr="00AA4B54">
        <w:rPr>
          <w:b/>
          <w:bCs/>
        </w:rPr>
        <w:t>neeligibil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t>şi</w:t>
      </w:r>
      <w:proofErr w:type="spellEnd"/>
      <w:r w:rsidRPr="00AA4B54">
        <w:t xml:space="preserve"> nu se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mai</w:t>
      </w:r>
      <w:proofErr w:type="spellEnd"/>
      <w:r w:rsidRPr="00AA4B54">
        <w:t xml:space="preserve"> </w:t>
      </w:r>
      <w:proofErr w:type="spellStart"/>
      <w:r w:rsidRPr="00AA4B54">
        <w:t>încheia</w:t>
      </w:r>
      <w:proofErr w:type="spellEnd"/>
      <w:r w:rsidRPr="00AA4B54">
        <w:t xml:space="preserve"> </w:t>
      </w:r>
      <w:proofErr w:type="spellStart"/>
      <w:r w:rsidRPr="00AA4B54">
        <w:t>Contractul</w:t>
      </w:r>
      <w:proofErr w:type="spellEnd"/>
      <w:r w:rsidRPr="00AA4B54">
        <w:t xml:space="preserve"> de </w:t>
      </w:r>
      <w:proofErr w:type="spellStart"/>
      <w:r w:rsidRPr="00AA4B54">
        <w:t>finanţare</w:t>
      </w:r>
      <w:proofErr w:type="spellEnd"/>
      <w:r w:rsidRPr="00AA4B54">
        <w:t>.</w:t>
      </w:r>
    </w:p>
    <w:p w14:paraId="421FAC9F" w14:textId="77777777" w:rsidR="002C2DCE" w:rsidRPr="00AA4B54" w:rsidRDefault="002C2DCE" w:rsidP="00B22F21">
      <w:pPr>
        <w:spacing w:before="0" w:after="0"/>
      </w:pPr>
      <w:r w:rsidRPr="00AA4B54">
        <w:t xml:space="preserve">IMPORTANT! </w:t>
      </w: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categoriile</w:t>
      </w:r>
      <w:proofErr w:type="spellEnd"/>
      <w:r w:rsidRPr="00AA4B54">
        <w:t xml:space="preserve"> de </w:t>
      </w:r>
      <w:proofErr w:type="spellStart"/>
      <w:r w:rsidRPr="00AA4B54">
        <w:t>beneficiari</w:t>
      </w:r>
      <w:proofErr w:type="spellEnd"/>
      <w:r w:rsidRPr="00AA4B54">
        <w:t xml:space="preserve"> ai </w:t>
      </w:r>
      <w:proofErr w:type="spellStart"/>
      <w:r w:rsidRPr="00AA4B54">
        <w:t>finanţării</w:t>
      </w:r>
      <w:proofErr w:type="spellEnd"/>
      <w:r w:rsidRPr="00AA4B54">
        <w:t xml:space="preserve"> din FEADR care, </w:t>
      </w:r>
      <w:proofErr w:type="spellStart"/>
      <w:r w:rsidRPr="00AA4B54">
        <w:t>după</w:t>
      </w:r>
      <w:proofErr w:type="spellEnd"/>
      <w:r w:rsidRPr="00AA4B54">
        <w:t xml:space="preserve"> </w:t>
      </w:r>
      <w:proofErr w:type="spellStart"/>
      <w:r w:rsidRPr="00AA4B54">
        <w:t>selectarea</w:t>
      </w:r>
      <w:proofErr w:type="spellEnd"/>
      <w:r w:rsidRPr="00AA4B54">
        <w:t>/</w:t>
      </w:r>
      <w:proofErr w:type="spellStart"/>
      <w:r w:rsidRPr="00AA4B54">
        <w:t>contractarea</w:t>
      </w:r>
      <w:proofErr w:type="spellEnd"/>
      <w:r w:rsidRPr="00AA4B54">
        <w:t xml:space="preserve"> </w:t>
      </w:r>
      <w:proofErr w:type="spellStart"/>
      <w:r w:rsidRPr="00AA4B54">
        <w:t>proiectului</w:t>
      </w:r>
      <w:proofErr w:type="spellEnd"/>
      <w:r w:rsidRPr="00AA4B54">
        <w:t xml:space="preserve">, precum </w:t>
      </w:r>
      <w:proofErr w:type="spellStart"/>
      <w:r w:rsidRPr="00AA4B54">
        <w:t>şi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perioada</w:t>
      </w:r>
      <w:proofErr w:type="spellEnd"/>
      <w:r w:rsidRPr="00AA4B54">
        <w:t xml:space="preserve"> de </w:t>
      </w:r>
      <w:proofErr w:type="spellStart"/>
      <w:r w:rsidRPr="00AA4B54">
        <w:t>monitorizare</w:t>
      </w:r>
      <w:proofErr w:type="spellEnd"/>
      <w:r w:rsidRPr="00AA4B54">
        <w:t xml:space="preserve">, </w:t>
      </w:r>
      <w:proofErr w:type="spellStart"/>
      <w:r w:rsidRPr="00AA4B54">
        <w:t>îşi</w:t>
      </w:r>
      <w:proofErr w:type="spellEnd"/>
      <w:r w:rsidRPr="00AA4B54">
        <w:t xml:space="preserve"> </w:t>
      </w:r>
      <w:proofErr w:type="spellStart"/>
      <w:r w:rsidRPr="00AA4B54">
        <w:t>schimbă</w:t>
      </w:r>
      <w:proofErr w:type="spellEnd"/>
      <w:r w:rsidRPr="00AA4B54">
        <w:t xml:space="preserve"> </w:t>
      </w:r>
      <w:proofErr w:type="spellStart"/>
      <w:r w:rsidRPr="00AA4B54">
        <w:t>tipul</w:t>
      </w:r>
      <w:proofErr w:type="spellEnd"/>
      <w:r w:rsidRPr="00AA4B54">
        <w:t xml:space="preserve"> </w:t>
      </w:r>
      <w:proofErr w:type="spellStart"/>
      <w:r w:rsidRPr="00AA4B54">
        <w:t>şi</w:t>
      </w:r>
      <w:proofErr w:type="spellEnd"/>
      <w:r w:rsidRPr="00AA4B54">
        <w:t xml:space="preserve"> </w:t>
      </w:r>
      <w:proofErr w:type="spellStart"/>
      <w:r w:rsidRPr="00AA4B54">
        <w:t>dimensiunea</w:t>
      </w:r>
      <w:proofErr w:type="spellEnd"/>
      <w:r w:rsidRPr="00AA4B54">
        <w:t xml:space="preserve"> </w:t>
      </w:r>
      <w:proofErr w:type="spellStart"/>
      <w:r w:rsidRPr="00AA4B54">
        <w:t>întreprinderii</w:t>
      </w:r>
      <w:proofErr w:type="spellEnd"/>
      <w:r w:rsidRPr="00AA4B54">
        <w:t xml:space="preserve"> </w:t>
      </w:r>
      <w:proofErr w:type="spellStart"/>
      <w:r w:rsidRPr="00AA4B54">
        <w:t>avute</w:t>
      </w:r>
      <w:proofErr w:type="spellEnd"/>
      <w:r w:rsidRPr="00AA4B54">
        <w:t xml:space="preserve"> la data </w:t>
      </w:r>
      <w:proofErr w:type="spellStart"/>
      <w:r w:rsidRPr="00AA4B54">
        <w:t>depunerii</w:t>
      </w:r>
      <w:proofErr w:type="spellEnd"/>
      <w:r w:rsidRPr="00AA4B54">
        <w:t xml:space="preserve">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finanţare</w:t>
      </w:r>
      <w:proofErr w:type="spellEnd"/>
      <w:r w:rsidRPr="00AA4B54">
        <w:t xml:space="preserve">,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sensul</w:t>
      </w:r>
      <w:proofErr w:type="spellEnd"/>
      <w:r w:rsidRPr="00AA4B54">
        <w:t xml:space="preserve"> </w:t>
      </w:r>
      <w:proofErr w:type="spellStart"/>
      <w:r w:rsidRPr="00AA4B54">
        <w:t>trecerii</w:t>
      </w:r>
      <w:proofErr w:type="spellEnd"/>
      <w:r w:rsidRPr="00AA4B54">
        <w:t xml:space="preserve"> de la </w:t>
      </w:r>
      <w:proofErr w:type="spellStart"/>
      <w:r w:rsidRPr="00AA4B54">
        <w:t>categoria</w:t>
      </w:r>
      <w:proofErr w:type="spellEnd"/>
      <w:r w:rsidRPr="00AA4B54">
        <w:t xml:space="preserve"> de micro-</w:t>
      </w:r>
      <w:proofErr w:type="spellStart"/>
      <w:r w:rsidRPr="00AA4B54">
        <w:t>întreprindere</w:t>
      </w:r>
      <w:proofErr w:type="spellEnd"/>
      <w:r w:rsidRPr="00AA4B54">
        <w:t xml:space="preserve"> la </w:t>
      </w:r>
      <w:proofErr w:type="spellStart"/>
      <w:r w:rsidRPr="00AA4B54">
        <w:t>categoria</w:t>
      </w:r>
      <w:proofErr w:type="spellEnd"/>
      <w:r w:rsidRPr="00AA4B54">
        <w:t xml:space="preserve"> de </w:t>
      </w:r>
      <w:proofErr w:type="spellStart"/>
      <w:r w:rsidRPr="00AA4B54">
        <w:t>mică</w:t>
      </w:r>
      <w:proofErr w:type="spellEnd"/>
      <w:r w:rsidRPr="00AA4B54">
        <w:t xml:space="preserve"> </w:t>
      </w:r>
      <w:proofErr w:type="spellStart"/>
      <w:r w:rsidRPr="00AA4B54">
        <w:t>sau</w:t>
      </w:r>
      <w:proofErr w:type="spellEnd"/>
      <w:r w:rsidRPr="00AA4B54">
        <w:t xml:space="preserve"> </w:t>
      </w:r>
      <w:proofErr w:type="spellStart"/>
      <w:r w:rsidRPr="00AA4B54">
        <w:t>mijlocie</w:t>
      </w:r>
      <w:proofErr w:type="spellEnd"/>
      <w:r w:rsidRPr="00AA4B54">
        <w:t xml:space="preserve">, </w:t>
      </w:r>
      <w:proofErr w:type="spellStart"/>
      <w:r w:rsidRPr="00AA4B54">
        <w:t>respectiv</w:t>
      </w:r>
      <w:proofErr w:type="spellEnd"/>
      <w:r w:rsidRPr="00AA4B54">
        <w:t xml:space="preserve"> de la </w:t>
      </w:r>
      <w:proofErr w:type="spellStart"/>
      <w:r w:rsidRPr="00AA4B54">
        <w:t>categoria</w:t>
      </w:r>
      <w:proofErr w:type="spellEnd"/>
      <w:r w:rsidRPr="00AA4B54">
        <w:t xml:space="preserve"> </w:t>
      </w:r>
      <w:proofErr w:type="spellStart"/>
      <w:r w:rsidRPr="00AA4B54">
        <w:t>întreprindere</w:t>
      </w:r>
      <w:proofErr w:type="spellEnd"/>
      <w:r w:rsidRPr="00AA4B54">
        <w:t xml:space="preserve"> </w:t>
      </w:r>
      <w:proofErr w:type="spellStart"/>
      <w:r w:rsidRPr="00AA4B54">
        <w:t>mică</w:t>
      </w:r>
      <w:proofErr w:type="spellEnd"/>
      <w:r w:rsidRPr="00AA4B54">
        <w:t xml:space="preserve"> </w:t>
      </w:r>
      <w:proofErr w:type="spellStart"/>
      <w:r w:rsidRPr="00AA4B54">
        <w:t>sau</w:t>
      </w:r>
      <w:proofErr w:type="spellEnd"/>
      <w:r w:rsidRPr="00AA4B54">
        <w:t xml:space="preserve"> </w:t>
      </w:r>
      <w:proofErr w:type="spellStart"/>
      <w:r w:rsidRPr="00AA4B54">
        <w:t>mijlocie</w:t>
      </w:r>
      <w:proofErr w:type="spellEnd"/>
      <w:r w:rsidRPr="00AA4B54">
        <w:t xml:space="preserve"> la </w:t>
      </w:r>
      <w:proofErr w:type="spellStart"/>
      <w:r w:rsidRPr="00AA4B54">
        <w:t>categoria</w:t>
      </w:r>
      <w:proofErr w:type="spellEnd"/>
      <w:r w:rsidRPr="00AA4B54">
        <w:t xml:space="preserve"> </w:t>
      </w:r>
      <w:proofErr w:type="spellStart"/>
      <w:r w:rsidRPr="00AA4B54">
        <w:t>alte</w:t>
      </w:r>
      <w:proofErr w:type="spellEnd"/>
      <w:r w:rsidRPr="00AA4B54">
        <w:t xml:space="preserve"> </w:t>
      </w:r>
      <w:proofErr w:type="spellStart"/>
      <w:r w:rsidRPr="00AA4B54">
        <w:t>întreprinderi</w:t>
      </w:r>
      <w:proofErr w:type="spellEnd"/>
      <w:r w:rsidRPr="00AA4B54">
        <w:t xml:space="preserve">, </w:t>
      </w:r>
      <w:proofErr w:type="spellStart"/>
      <w:r w:rsidRPr="00AA4B54">
        <w:t>cheltuielile</w:t>
      </w:r>
      <w:proofErr w:type="spellEnd"/>
      <w:r w:rsidRPr="00AA4B54">
        <w:t xml:space="preserve"> </w:t>
      </w: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finantare</w:t>
      </w:r>
      <w:proofErr w:type="spellEnd"/>
      <w:r w:rsidRPr="00AA4B54">
        <w:t xml:space="preserve"> </w:t>
      </w:r>
      <w:proofErr w:type="spellStart"/>
      <w:r w:rsidRPr="00AA4B54">
        <w:t>raman</w:t>
      </w:r>
      <w:proofErr w:type="spellEnd"/>
      <w:r w:rsidRPr="00AA4B54">
        <w:t xml:space="preserve"> </w:t>
      </w:r>
      <w:proofErr w:type="spellStart"/>
      <w:r w:rsidRPr="00AA4B54">
        <w:t>eligibile</w:t>
      </w:r>
      <w:proofErr w:type="spellEnd"/>
      <w:r w:rsidRPr="00AA4B54">
        <w:t xml:space="preserve">, cu </w:t>
      </w:r>
      <w:proofErr w:type="spellStart"/>
      <w:r w:rsidRPr="00AA4B54">
        <w:t>respectarea</w:t>
      </w:r>
      <w:proofErr w:type="spellEnd"/>
      <w:r w:rsidRPr="00AA4B54">
        <w:t xml:space="preserve"> </w:t>
      </w:r>
      <w:proofErr w:type="spellStart"/>
      <w:r w:rsidRPr="00AA4B54">
        <w:t>prevederilor</w:t>
      </w:r>
      <w:proofErr w:type="spellEnd"/>
      <w:r w:rsidRPr="00AA4B54">
        <w:t xml:space="preserve"> </w:t>
      </w:r>
      <w:proofErr w:type="spellStart"/>
      <w:r w:rsidRPr="00AA4B54">
        <w:t>legale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vigoare</w:t>
      </w:r>
      <w:proofErr w:type="spellEnd"/>
      <w:r w:rsidRPr="00AA4B54">
        <w:t xml:space="preserve">, conform </w:t>
      </w:r>
      <w:proofErr w:type="spellStart"/>
      <w:r w:rsidRPr="00AA4B54">
        <w:t>prevederilor</w:t>
      </w:r>
      <w:proofErr w:type="spellEnd"/>
      <w:r w:rsidRPr="00AA4B54">
        <w:t xml:space="preserve"> art. 10 din HG nr. 226/2015, cu </w:t>
      </w:r>
      <w:proofErr w:type="spellStart"/>
      <w:r w:rsidRPr="00AA4B54">
        <w:t>modificările</w:t>
      </w:r>
      <w:proofErr w:type="spellEnd"/>
      <w:r w:rsidRPr="00AA4B54">
        <w:t xml:space="preserve"> </w:t>
      </w:r>
      <w:proofErr w:type="spellStart"/>
      <w:r w:rsidRPr="00AA4B54">
        <w:t>şi</w:t>
      </w:r>
      <w:proofErr w:type="spellEnd"/>
      <w:r w:rsidRPr="00AA4B54">
        <w:t xml:space="preserve"> </w:t>
      </w:r>
      <w:proofErr w:type="spellStart"/>
      <w:r w:rsidRPr="00AA4B54">
        <w:t>completările</w:t>
      </w:r>
      <w:proofErr w:type="spellEnd"/>
      <w:r w:rsidRPr="00AA4B54">
        <w:t xml:space="preserve"> </w:t>
      </w:r>
      <w:proofErr w:type="spellStart"/>
      <w:r w:rsidRPr="00AA4B54">
        <w:t>ulterioare</w:t>
      </w:r>
      <w:proofErr w:type="spellEnd"/>
      <w:r w:rsidRPr="00AA4B54">
        <w:t>.</w:t>
      </w:r>
    </w:p>
    <w:p w14:paraId="542E38CF" w14:textId="77777777" w:rsidR="002C2DCE" w:rsidRPr="00AA4B54" w:rsidRDefault="002C2DCE" w:rsidP="00B22F21">
      <w:pPr>
        <w:spacing w:before="0" w:after="0"/>
      </w:pPr>
      <w:proofErr w:type="spellStart"/>
      <w:r w:rsidRPr="00AA4B54">
        <w:rPr>
          <w:b/>
          <w:bCs/>
        </w:rPr>
        <w:t>Atenție</w:t>
      </w:r>
      <w:proofErr w:type="spellEnd"/>
      <w:r w:rsidRPr="00AA4B54">
        <w:rPr>
          <w:b/>
          <w:bCs/>
        </w:rPr>
        <w:t xml:space="preserve">!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vederea</w:t>
      </w:r>
      <w:proofErr w:type="spellEnd"/>
      <w:r w:rsidRPr="00AA4B54">
        <w:t xml:space="preserve"> </w:t>
      </w:r>
      <w:proofErr w:type="spellStart"/>
      <w:r w:rsidRPr="00AA4B54">
        <w:t>încheierii</w:t>
      </w:r>
      <w:proofErr w:type="spellEnd"/>
      <w:r w:rsidRPr="00AA4B54">
        <w:t xml:space="preserve"> </w:t>
      </w:r>
      <w:proofErr w:type="spellStart"/>
      <w:r w:rsidRPr="00AA4B54">
        <w:t>Contractului</w:t>
      </w:r>
      <w:proofErr w:type="spellEnd"/>
      <w:r w:rsidRPr="00AA4B54">
        <w:t xml:space="preserve"> de </w:t>
      </w:r>
      <w:proofErr w:type="spellStart"/>
      <w:r w:rsidRPr="00AA4B54">
        <w:t>finanţare</w:t>
      </w:r>
      <w:proofErr w:type="spellEnd"/>
      <w:r w:rsidRPr="00AA4B54">
        <w:t xml:space="preserve">, </w:t>
      </w:r>
      <w:proofErr w:type="spellStart"/>
      <w:r w:rsidRPr="00AA4B54">
        <w:t>solicitantul</w:t>
      </w:r>
      <w:proofErr w:type="spellEnd"/>
      <w:r w:rsidRPr="00AA4B54">
        <w:t xml:space="preserve"> se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prezenta</w:t>
      </w:r>
      <w:proofErr w:type="spellEnd"/>
      <w:r w:rsidRPr="00AA4B54">
        <w:t xml:space="preserve"> la </w:t>
      </w:r>
      <w:proofErr w:type="spellStart"/>
      <w:r w:rsidRPr="00AA4B54">
        <w:t>sediul</w:t>
      </w:r>
      <w:proofErr w:type="spellEnd"/>
      <w:r w:rsidRPr="00AA4B54">
        <w:t xml:space="preserve"> OJFIR (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proiectelor</w:t>
      </w:r>
      <w:proofErr w:type="spellEnd"/>
      <w:r w:rsidRPr="00AA4B54">
        <w:t xml:space="preserve"> </w:t>
      </w:r>
      <w:proofErr w:type="spellStart"/>
      <w:r w:rsidRPr="00AA4B54">
        <w:t>fără</w:t>
      </w:r>
      <w:proofErr w:type="spellEnd"/>
      <w:r w:rsidRPr="00AA4B54">
        <w:t xml:space="preserve"> C+M)/CRFIR (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proiectelor</w:t>
      </w:r>
      <w:proofErr w:type="spellEnd"/>
      <w:r w:rsidRPr="00AA4B54">
        <w:t xml:space="preserve"> cu C+M) cu un exemplar al </w:t>
      </w:r>
      <w:proofErr w:type="spellStart"/>
      <w:r w:rsidRPr="00AA4B54">
        <w:t>dosarului</w:t>
      </w:r>
      <w:proofErr w:type="spellEnd"/>
      <w:r w:rsidRPr="00AA4B54">
        <w:t xml:space="preserve">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 </w:t>
      </w:r>
      <w:proofErr w:type="spellStart"/>
      <w:r w:rsidRPr="00AA4B54">
        <w:t>şi</w:t>
      </w:r>
      <w:proofErr w:type="spellEnd"/>
      <w:r w:rsidRPr="00AA4B54">
        <w:t xml:space="preserve"> a </w:t>
      </w:r>
      <w:proofErr w:type="spellStart"/>
      <w:r w:rsidRPr="00AA4B54">
        <w:t>documentelor</w:t>
      </w:r>
      <w:proofErr w:type="spellEnd"/>
      <w:r w:rsidRPr="00AA4B54">
        <w:t xml:space="preserve"> </w:t>
      </w:r>
      <w:proofErr w:type="spellStart"/>
      <w:r w:rsidRPr="00AA4B54">
        <w:t>anexe</w:t>
      </w:r>
      <w:proofErr w:type="spellEnd"/>
      <w:r w:rsidRPr="00AA4B54">
        <w:t xml:space="preserve"> pe </w:t>
      </w:r>
      <w:proofErr w:type="spellStart"/>
      <w:r w:rsidRPr="00AA4B54">
        <w:t>suport</w:t>
      </w:r>
      <w:proofErr w:type="spellEnd"/>
      <w:r w:rsidRPr="00AA4B54">
        <w:t xml:space="preserve"> de </w:t>
      </w:r>
      <w:proofErr w:type="spellStart"/>
      <w:r w:rsidRPr="00AA4B54">
        <w:t>hârtie</w:t>
      </w:r>
      <w:proofErr w:type="spellEnd"/>
      <w:r w:rsidRPr="00AA4B54">
        <w:t>, confor</w:t>
      </w:r>
      <w:r>
        <w:t xml:space="preserve">m </w:t>
      </w:r>
      <w:proofErr w:type="spellStart"/>
      <w:r>
        <w:t>documentaţiei</w:t>
      </w:r>
      <w:proofErr w:type="spellEnd"/>
      <w:r>
        <w:t xml:space="preserve"> </w:t>
      </w:r>
      <w:proofErr w:type="spellStart"/>
      <w:proofErr w:type="gramStart"/>
      <w:r>
        <w:t>depuse</w:t>
      </w:r>
      <w:proofErr w:type="spellEnd"/>
      <w:r>
        <w:t xml:space="preserve"> </w:t>
      </w:r>
      <w:r w:rsidRPr="00AA4B54">
        <w:t>,</w:t>
      </w:r>
      <w:proofErr w:type="gramEnd"/>
      <w:r w:rsidRPr="00AA4B54">
        <w:t xml:space="preserve"> care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rămâne</w:t>
      </w:r>
      <w:proofErr w:type="spellEnd"/>
      <w:r w:rsidRPr="00AA4B54">
        <w:t xml:space="preserve"> la OJFIR/CRFIR. </w:t>
      </w: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confruntarea</w:t>
      </w:r>
      <w:proofErr w:type="spellEnd"/>
      <w:r w:rsidRPr="00AA4B54">
        <w:t xml:space="preserve"> </w:t>
      </w:r>
      <w:proofErr w:type="spellStart"/>
      <w:r w:rsidRPr="00AA4B54">
        <w:t>documentelor</w:t>
      </w:r>
      <w:proofErr w:type="spellEnd"/>
      <w:r w:rsidRPr="00AA4B54">
        <w:t xml:space="preserve"> </w:t>
      </w:r>
      <w:proofErr w:type="spellStart"/>
      <w:r w:rsidRPr="00AA4B54">
        <w:t>copie</w:t>
      </w:r>
      <w:proofErr w:type="spellEnd"/>
      <w:r w:rsidRPr="00AA4B54">
        <w:t xml:space="preserve"> </w:t>
      </w:r>
      <w:proofErr w:type="spellStart"/>
      <w:r w:rsidRPr="00AA4B54">
        <w:t>depuse</w:t>
      </w:r>
      <w:proofErr w:type="spellEnd"/>
      <w:r w:rsidRPr="00AA4B54">
        <w:t xml:space="preserve"> </w:t>
      </w:r>
      <w:proofErr w:type="spellStart"/>
      <w:r w:rsidRPr="00AA4B54">
        <w:t>atât</w:t>
      </w:r>
      <w:proofErr w:type="spellEnd"/>
      <w:r w:rsidRPr="00AA4B54">
        <w:t xml:space="preserve"> pe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hârtie</w:t>
      </w:r>
      <w:proofErr w:type="spellEnd"/>
      <w:r w:rsidRPr="00AA4B54">
        <w:t xml:space="preserve"> se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prezenta</w:t>
      </w:r>
      <w:proofErr w:type="spellEnd"/>
      <w:r w:rsidRPr="00AA4B54">
        <w:t xml:space="preserve"> </w:t>
      </w:r>
      <w:proofErr w:type="spellStart"/>
      <w:r w:rsidRPr="00AA4B54">
        <w:t>totodată</w:t>
      </w:r>
      <w:proofErr w:type="spellEnd"/>
      <w:r w:rsidRPr="00AA4B54">
        <w:t xml:space="preserve"> </w:t>
      </w:r>
      <w:proofErr w:type="spellStart"/>
      <w:r w:rsidRPr="00AA4B54">
        <w:t>și</w:t>
      </w:r>
      <w:proofErr w:type="spellEnd"/>
      <w:r w:rsidRPr="00AA4B54">
        <w:t xml:space="preserve"> </w:t>
      </w:r>
      <w:proofErr w:type="spellStart"/>
      <w:r w:rsidRPr="00AA4B54">
        <w:t>dosarul</w:t>
      </w:r>
      <w:proofErr w:type="spellEnd"/>
      <w:r w:rsidRPr="00AA4B54">
        <w:t xml:space="preserve"> </w:t>
      </w:r>
      <w:proofErr w:type="spellStart"/>
      <w:r w:rsidRPr="00AA4B54">
        <w:t>cuprinzând</w:t>
      </w:r>
      <w:proofErr w:type="spellEnd"/>
      <w:r w:rsidRPr="00AA4B54">
        <w:t xml:space="preserve"> </w:t>
      </w:r>
      <w:proofErr w:type="spellStart"/>
      <w:r w:rsidRPr="00AA4B54">
        <w:t>documentele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original. </w:t>
      </w:r>
      <w:proofErr w:type="spellStart"/>
      <w:r w:rsidRPr="00AA4B54">
        <w:t>Exemplarul</w:t>
      </w:r>
      <w:proofErr w:type="spellEnd"/>
      <w:r w:rsidRPr="00AA4B54">
        <w:t xml:space="preserve"> original al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Finantare</w:t>
      </w:r>
      <w:proofErr w:type="spellEnd"/>
      <w:r w:rsidRPr="00AA4B54">
        <w:t xml:space="preserve"> </w:t>
      </w:r>
      <w:proofErr w:type="spellStart"/>
      <w:r w:rsidRPr="00AA4B54">
        <w:t>si</w:t>
      </w:r>
      <w:proofErr w:type="spellEnd"/>
      <w:r w:rsidRPr="00AA4B54">
        <w:t xml:space="preserve"> al </w:t>
      </w:r>
      <w:proofErr w:type="spellStart"/>
      <w:r w:rsidRPr="00AA4B54">
        <w:t>anexelor</w:t>
      </w:r>
      <w:proofErr w:type="spellEnd"/>
      <w:r w:rsidRPr="00AA4B54">
        <w:t xml:space="preserve"> </w:t>
      </w:r>
      <w:proofErr w:type="spellStart"/>
      <w:r w:rsidRPr="00AA4B54">
        <w:t>va</w:t>
      </w:r>
      <w:proofErr w:type="spellEnd"/>
      <w:r w:rsidRPr="00AA4B54">
        <w:t xml:space="preserve"> fi </w:t>
      </w:r>
      <w:proofErr w:type="spellStart"/>
      <w:r w:rsidRPr="00AA4B54">
        <w:t>pastrat</w:t>
      </w:r>
      <w:proofErr w:type="spellEnd"/>
      <w:r w:rsidRPr="00AA4B54">
        <w:t xml:space="preserve"> la AFIR </w:t>
      </w: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întocmirea</w:t>
      </w:r>
      <w:proofErr w:type="spellEnd"/>
      <w:r w:rsidRPr="00AA4B54">
        <w:t xml:space="preserve"> </w:t>
      </w:r>
      <w:proofErr w:type="spellStart"/>
      <w:r w:rsidRPr="00AA4B54">
        <w:t>dosarului</w:t>
      </w:r>
      <w:proofErr w:type="spellEnd"/>
      <w:r w:rsidRPr="00AA4B54">
        <w:t xml:space="preserve"> </w:t>
      </w:r>
      <w:proofErr w:type="spellStart"/>
      <w:r w:rsidRPr="00AA4B54">
        <w:t>administrativ</w:t>
      </w:r>
      <w:proofErr w:type="spellEnd"/>
      <w:r w:rsidRPr="00AA4B54">
        <w:t xml:space="preserve">. </w:t>
      </w:r>
    </w:p>
    <w:p w14:paraId="0C46505E" w14:textId="77777777" w:rsidR="002C2DCE" w:rsidRPr="00AA4B54" w:rsidRDefault="002C2DCE" w:rsidP="00B22F21">
      <w:pPr>
        <w:spacing w:before="0" w:after="0"/>
      </w:pP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vederea</w:t>
      </w:r>
      <w:proofErr w:type="spellEnd"/>
      <w:r w:rsidRPr="00AA4B54">
        <w:t xml:space="preserve"> </w:t>
      </w:r>
      <w:proofErr w:type="spellStart"/>
      <w:r w:rsidRPr="00AA4B54">
        <w:t>încheierii</w:t>
      </w:r>
      <w:proofErr w:type="spellEnd"/>
      <w:r w:rsidRPr="00AA4B54">
        <w:t xml:space="preserve"> </w:t>
      </w:r>
      <w:proofErr w:type="spellStart"/>
      <w:r w:rsidRPr="00AA4B54">
        <w:t>Contractului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termen de maxim 4 </w:t>
      </w:r>
      <w:proofErr w:type="spellStart"/>
      <w:r w:rsidRPr="00AA4B54">
        <w:t>luni</w:t>
      </w:r>
      <w:proofErr w:type="spellEnd"/>
      <w:r w:rsidRPr="00AA4B54">
        <w:t xml:space="preserve">/ 7 </w:t>
      </w:r>
      <w:proofErr w:type="spellStart"/>
      <w:r w:rsidRPr="00AA4B54">
        <w:t>luni</w:t>
      </w:r>
      <w:proofErr w:type="spellEnd"/>
      <w:r w:rsidRPr="00AA4B54">
        <w:t xml:space="preserve"> </w:t>
      </w:r>
      <w:proofErr w:type="spellStart"/>
      <w:r w:rsidRPr="00AA4B54">
        <w:t>după</w:t>
      </w:r>
      <w:proofErr w:type="spellEnd"/>
      <w:r w:rsidRPr="00AA4B54">
        <w:t xml:space="preserve"> </w:t>
      </w:r>
      <w:proofErr w:type="spellStart"/>
      <w:r w:rsidRPr="00AA4B54">
        <w:t>caz</w:t>
      </w:r>
      <w:proofErr w:type="spellEnd"/>
      <w:r w:rsidRPr="00AA4B54">
        <w:t xml:space="preserve">, de la </w:t>
      </w:r>
      <w:proofErr w:type="spellStart"/>
      <w:r w:rsidRPr="00AA4B54">
        <w:t>primirea</w:t>
      </w:r>
      <w:proofErr w:type="spellEnd"/>
      <w:r w:rsidRPr="00AA4B54">
        <w:t xml:space="preserve"> </w:t>
      </w:r>
      <w:proofErr w:type="spellStart"/>
      <w:r w:rsidRPr="00AA4B54">
        <w:t>Notificării</w:t>
      </w:r>
      <w:proofErr w:type="spellEnd"/>
      <w:r w:rsidRPr="00AA4B54">
        <w:t xml:space="preserve"> </w:t>
      </w:r>
      <w:proofErr w:type="spellStart"/>
      <w:r w:rsidRPr="00AA4B54">
        <w:t>privind</w:t>
      </w:r>
      <w:proofErr w:type="spellEnd"/>
      <w:r w:rsidRPr="00AA4B54">
        <w:t xml:space="preserve"> </w:t>
      </w:r>
      <w:proofErr w:type="spellStart"/>
      <w:r w:rsidRPr="00AA4B54">
        <w:t>selectarea</w:t>
      </w:r>
      <w:proofErr w:type="spellEnd"/>
      <w:r w:rsidRPr="00AA4B54">
        <w:t xml:space="preserve">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, </w:t>
      </w:r>
      <w:proofErr w:type="spellStart"/>
      <w:r w:rsidRPr="00AA4B54">
        <w:t>solicitantul</w:t>
      </w:r>
      <w:proofErr w:type="spellEnd"/>
      <w:r w:rsidRPr="00AA4B54">
        <w:t xml:space="preserve">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depune</w:t>
      </w:r>
      <w:proofErr w:type="spellEnd"/>
      <w:r w:rsidRPr="00AA4B54">
        <w:t xml:space="preserve"> la </w:t>
      </w:r>
      <w:proofErr w:type="spellStart"/>
      <w:r w:rsidRPr="00AA4B54">
        <w:t>sediul</w:t>
      </w:r>
      <w:proofErr w:type="spellEnd"/>
      <w:r w:rsidRPr="00AA4B54">
        <w:t xml:space="preserve"> OJFIR (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proiectelor</w:t>
      </w:r>
      <w:proofErr w:type="spellEnd"/>
      <w:r w:rsidRPr="00AA4B54">
        <w:t xml:space="preserve"> </w:t>
      </w:r>
      <w:proofErr w:type="spellStart"/>
      <w:r w:rsidRPr="00AA4B54">
        <w:t>fără</w:t>
      </w:r>
      <w:proofErr w:type="spellEnd"/>
      <w:r w:rsidRPr="00AA4B54">
        <w:t xml:space="preserve"> C+M)/ CRFIR (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proiectelor</w:t>
      </w:r>
      <w:proofErr w:type="spellEnd"/>
      <w:r w:rsidRPr="00AA4B54">
        <w:t xml:space="preserve"> cu C+M) </w:t>
      </w:r>
      <w:proofErr w:type="spellStart"/>
      <w:r w:rsidRPr="00AA4B54">
        <w:t>următoarele</w:t>
      </w:r>
      <w:proofErr w:type="spellEnd"/>
      <w:r w:rsidRPr="00AA4B54">
        <w:t xml:space="preserve"> </w:t>
      </w:r>
      <w:proofErr w:type="spellStart"/>
      <w:r w:rsidRPr="00AA4B54">
        <w:t>documente</w:t>
      </w:r>
      <w:proofErr w:type="spellEnd"/>
      <w:r w:rsidRPr="00AA4B54">
        <w:t xml:space="preserve">, cu </w:t>
      </w:r>
      <w:proofErr w:type="spellStart"/>
      <w:r w:rsidRPr="00AA4B54">
        <w:t>caracter</w:t>
      </w:r>
      <w:proofErr w:type="spellEnd"/>
      <w:r w:rsidRPr="00AA4B54">
        <w:t xml:space="preserve"> </w:t>
      </w:r>
      <w:proofErr w:type="spellStart"/>
      <w:r w:rsidRPr="00AA4B54">
        <w:t>obligatoriu</w:t>
      </w:r>
      <w:proofErr w:type="spellEnd"/>
      <w:r w:rsidRPr="00AA4B54">
        <w:t xml:space="preserve">: </w:t>
      </w:r>
    </w:p>
    <w:p w14:paraId="0085E099" w14:textId="77777777" w:rsidR="002C2DCE" w:rsidRPr="00AA4B54" w:rsidRDefault="002C2DCE" w:rsidP="00B22F21">
      <w:pPr>
        <w:spacing w:before="0" w:after="0"/>
      </w:pPr>
      <w:r w:rsidRPr="00AA4B54">
        <w:rPr>
          <w:b/>
          <w:bCs/>
        </w:rPr>
        <w:t xml:space="preserve">1. </w:t>
      </w:r>
      <w:r w:rsidRPr="00D3579E">
        <w:rPr>
          <w:b/>
          <w:bCs/>
          <w:iCs/>
        </w:rPr>
        <w:t xml:space="preserve">Un exemplar original al </w:t>
      </w:r>
      <w:proofErr w:type="spellStart"/>
      <w:r w:rsidRPr="00D3579E">
        <w:rPr>
          <w:b/>
          <w:bCs/>
          <w:iCs/>
        </w:rPr>
        <w:t>Cererii</w:t>
      </w:r>
      <w:proofErr w:type="spellEnd"/>
      <w:r w:rsidRPr="00D3579E">
        <w:rPr>
          <w:b/>
          <w:bCs/>
          <w:iCs/>
        </w:rPr>
        <w:t xml:space="preserve"> de </w:t>
      </w:r>
      <w:proofErr w:type="spellStart"/>
      <w:r w:rsidRPr="00D3579E">
        <w:rPr>
          <w:b/>
          <w:bCs/>
          <w:iCs/>
        </w:rPr>
        <w:t>Finanțare</w:t>
      </w:r>
      <w:proofErr w:type="spellEnd"/>
      <w:r w:rsidRPr="00D3579E">
        <w:rPr>
          <w:b/>
          <w:bCs/>
          <w:iCs/>
        </w:rPr>
        <w:t xml:space="preserve"> </w:t>
      </w:r>
      <w:proofErr w:type="spellStart"/>
      <w:r w:rsidRPr="00D3579E">
        <w:rPr>
          <w:b/>
          <w:bCs/>
          <w:iCs/>
        </w:rPr>
        <w:t>şi</w:t>
      </w:r>
      <w:proofErr w:type="spellEnd"/>
      <w:r w:rsidRPr="00D3579E">
        <w:rPr>
          <w:b/>
          <w:bCs/>
          <w:iCs/>
        </w:rPr>
        <w:t xml:space="preserve"> a </w:t>
      </w:r>
      <w:proofErr w:type="spellStart"/>
      <w:r w:rsidRPr="00D3579E">
        <w:rPr>
          <w:b/>
          <w:bCs/>
          <w:iCs/>
        </w:rPr>
        <w:t>documentelor</w:t>
      </w:r>
      <w:proofErr w:type="spellEnd"/>
      <w:r w:rsidRPr="00D3579E">
        <w:rPr>
          <w:b/>
          <w:bCs/>
          <w:iCs/>
        </w:rPr>
        <w:t xml:space="preserve"> </w:t>
      </w:r>
      <w:proofErr w:type="spellStart"/>
      <w:r w:rsidRPr="00D3579E">
        <w:rPr>
          <w:b/>
          <w:bCs/>
          <w:iCs/>
        </w:rPr>
        <w:t>anexe</w:t>
      </w:r>
      <w:proofErr w:type="spellEnd"/>
      <w:r w:rsidRPr="00AA4B54">
        <w:rPr>
          <w:b/>
          <w:bCs/>
          <w:i/>
          <w:iCs/>
        </w:rPr>
        <w:t xml:space="preserve"> </w:t>
      </w:r>
      <w:r w:rsidRPr="00AA4B54">
        <w:t xml:space="preserve">pe </w:t>
      </w:r>
      <w:proofErr w:type="spellStart"/>
      <w:r w:rsidRPr="00AA4B54">
        <w:t>suport</w:t>
      </w:r>
      <w:proofErr w:type="spellEnd"/>
      <w:r w:rsidRPr="00AA4B54">
        <w:t xml:space="preserve"> de </w:t>
      </w:r>
      <w:proofErr w:type="spellStart"/>
      <w:r w:rsidRPr="00AA4B54">
        <w:t>hârtie</w:t>
      </w:r>
      <w:proofErr w:type="spellEnd"/>
      <w:r w:rsidRPr="00AA4B54">
        <w:t>, confor</w:t>
      </w:r>
      <w:r>
        <w:t xml:space="preserve">m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depuse</w:t>
      </w:r>
      <w:proofErr w:type="spellEnd"/>
      <w:r w:rsidRPr="00AA4B54">
        <w:t xml:space="preserve">. </w:t>
      </w: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confruntarea</w:t>
      </w:r>
      <w:proofErr w:type="spellEnd"/>
      <w:r w:rsidRPr="00AA4B54">
        <w:t xml:space="preserve"> </w:t>
      </w:r>
      <w:proofErr w:type="spellStart"/>
      <w:r w:rsidRPr="00AA4B54">
        <w:t>documentelor</w:t>
      </w:r>
      <w:proofErr w:type="spellEnd"/>
      <w:r w:rsidRPr="00AA4B54">
        <w:t xml:space="preserve"> </w:t>
      </w:r>
      <w:proofErr w:type="spellStart"/>
      <w:r w:rsidRPr="00AA4B54">
        <w:t>depuse</w:t>
      </w:r>
      <w:proofErr w:type="spellEnd"/>
      <w:r w:rsidRPr="00AA4B54">
        <w:t xml:space="preserve"> </w:t>
      </w:r>
      <w:proofErr w:type="spellStart"/>
      <w:r w:rsidRPr="00AA4B54">
        <w:t>atât</w:t>
      </w:r>
      <w:proofErr w:type="spellEnd"/>
      <w:r w:rsidRPr="00AA4B54">
        <w:t xml:space="preserve"> pe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hartie</w:t>
      </w:r>
      <w:proofErr w:type="spellEnd"/>
      <w:r w:rsidRPr="00AA4B54">
        <w:t xml:space="preserve">, </w:t>
      </w:r>
      <w:proofErr w:type="spellStart"/>
      <w:r w:rsidRPr="00AA4B54">
        <w:t>beneficiarul</w:t>
      </w:r>
      <w:proofErr w:type="spellEnd"/>
      <w:r w:rsidRPr="00AA4B54">
        <w:t xml:space="preserve">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prezenta</w:t>
      </w:r>
      <w:proofErr w:type="spellEnd"/>
      <w:r w:rsidRPr="00AA4B54">
        <w:t xml:space="preserve"> </w:t>
      </w:r>
      <w:proofErr w:type="spellStart"/>
      <w:r w:rsidRPr="00AA4B54">
        <w:t>și</w:t>
      </w:r>
      <w:proofErr w:type="spellEnd"/>
      <w:r w:rsidRPr="00AA4B54">
        <w:t xml:space="preserve"> </w:t>
      </w:r>
      <w:proofErr w:type="spellStart"/>
      <w:r w:rsidRPr="00AA4B54">
        <w:t>exemplarul</w:t>
      </w:r>
      <w:proofErr w:type="spellEnd"/>
      <w:r w:rsidRPr="00AA4B54">
        <w:t xml:space="preserve"> original al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, cu </w:t>
      </w:r>
      <w:proofErr w:type="spellStart"/>
      <w:r w:rsidRPr="00AA4B54">
        <w:t>anexele</w:t>
      </w:r>
      <w:proofErr w:type="spellEnd"/>
      <w:r w:rsidRPr="00AA4B54">
        <w:t xml:space="preserve"> </w:t>
      </w:r>
      <w:proofErr w:type="spellStart"/>
      <w:r w:rsidRPr="00AA4B54">
        <w:t>aferente</w:t>
      </w:r>
      <w:proofErr w:type="spellEnd"/>
      <w:r w:rsidRPr="00AA4B54">
        <w:t xml:space="preserve">. </w:t>
      </w:r>
    </w:p>
    <w:p w14:paraId="2B05F4C5" w14:textId="77777777" w:rsidR="002C2DCE" w:rsidRPr="00AA4B54" w:rsidRDefault="00D6091E" w:rsidP="00B22F21">
      <w:pPr>
        <w:spacing w:before="0" w:after="0"/>
      </w:pPr>
      <w:r>
        <w:rPr>
          <w:b/>
          <w:bCs/>
        </w:rPr>
        <w:t>4</w:t>
      </w:r>
      <w:r w:rsidR="002C2DCE" w:rsidRPr="00AA4B54">
        <w:rPr>
          <w:b/>
          <w:bCs/>
        </w:rPr>
        <w:t xml:space="preserve">. Document </w:t>
      </w:r>
      <w:proofErr w:type="spellStart"/>
      <w:r w:rsidR="002C2DCE" w:rsidRPr="00AA4B54">
        <w:rPr>
          <w:b/>
          <w:bCs/>
        </w:rPr>
        <w:t>emis</w:t>
      </w:r>
      <w:proofErr w:type="spellEnd"/>
      <w:r w:rsidR="002C2DCE" w:rsidRPr="00AA4B54">
        <w:rPr>
          <w:b/>
          <w:bCs/>
        </w:rPr>
        <w:t xml:space="preserve"> de ANPM </w:t>
      </w:r>
      <w:r w:rsidR="002C2DCE" w:rsidRPr="00AA4B54">
        <w:t xml:space="preserve">conform </w:t>
      </w:r>
      <w:proofErr w:type="spellStart"/>
      <w:r w:rsidR="002C2DCE" w:rsidRPr="00AA4B54">
        <w:t>protocolului</w:t>
      </w:r>
      <w:proofErr w:type="spellEnd"/>
      <w:r w:rsidR="002C2DCE" w:rsidRPr="00AA4B54">
        <w:t xml:space="preserve"> de </w:t>
      </w:r>
      <w:proofErr w:type="spellStart"/>
      <w:r w:rsidR="002C2DCE" w:rsidRPr="00AA4B54">
        <w:t>colaborare</w:t>
      </w:r>
      <w:proofErr w:type="spellEnd"/>
      <w:r w:rsidR="002C2DCE" w:rsidRPr="00AA4B54">
        <w:t xml:space="preserve"> AFIR ANPM-GM</w:t>
      </w:r>
      <w:r w:rsidR="002C2DCE" w:rsidRPr="00AA4B54">
        <w:rPr>
          <w:b/>
          <w:bCs/>
        </w:rPr>
        <w:t xml:space="preserve">: </w:t>
      </w:r>
    </w:p>
    <w:p w14:paraId="1E8C0356" w14:textId="77777777" w:rsidR="002C2DCE" w:rsidRPr="00AA4B54" w:rsidRDefault="00D6091E" w:rsidP="00B22F21">
      <w:pPr>
        <w:spacing w:before="0" w:after="0"/>
      </w:pPr>
      <w:r w:rsidRPr="00D6091E">
        <w:rPr>
          <w:b/>
        </w:rPr>
        <w:t>4.1</w:t>
      </w:r>
      <w:r>
        <w:t xml:space="preserve"> </w:t>
      </w:r>
      <w:r w:rsidR="002C2DCE" w:rsidRPr="00AA4B54">
        <w:t xml:space="preserve">a) </w:t>
      </w:r>
      <w:proofErr w:type="spellStart"/>
      <w:r w:rsidR="002C2DCE" w:rsidRPr="00AA4B54">
        <w:t>Clasarea</w:t>
      </w:r>
      <w:proofErr w:type="spellEnd"/>
      <w:r w:rsidR="002C2DCE" w:rsidRPr="00AA4B54">
        <w:t xml:space="preserve"> </w:t>
      </w:r>
      <w:proofErr w:type="spellStart"/>
      <w:r w:rsidR="002C2DCE" w:rsidRPr="00AA4B54">
        <w:t>notificării</w:t>
      </w:r>
      <w:proofErr w:type="spellEnd"/>
      <w:r w:rsidR="002C2DCE" w:rsidRPr="00AA4B54">
        <w:t xml:space="preserve"> </w:t>
      </w:r>
    </w:p>
    <w:p w14:paraId="7C68AA15" w14:textId="77777777" w:rsidR="002C2DCE" w:rsidRPr="00AA4B54" w:rsidRDefault="002C2DCE" w:rsidP="00B22F21">
      <w:pPr>
        <w:spacing w:before="0" w:after="0"/>
      </w:pPr>
      <w:proofErr w:type="spellStart"/>
      <w:r w:rsidRPr="00AA4B54">
        <w:t>sau</w:t>
      </w:r>
      <w:proofErr w:type="spellEnd"/>
    </w:p>
    <w:p w14:paraId="5651D3C9" w14:textId="77777777" w:rsidR="002C2DCE" w:rsidRPr="00AA4B54" w:rsidRDefault="00D6091E" w:rsidP="00B22F21">
      <w:pPr>
        <w:spacing w:before="0" w:after="0"/>
      </w:pPr>
      <w:r w:rsidRPr="00D6091E">
        <w:rPr>
          <w:b/>
        </w:rPr>
        <w:t>4.2</w:t>
      </w:r>
      <w:r>
        <w:t xml:space="preserve"> </w:t>
      </w:r>
      <w:r w:rsidR="002C2DCE" w:rsidRPr="00AA4B54">
        <w:t xml:space="preserve">b) </w:t>
      </w:r>
      <w:proofErr w:type="spellStart"/>
      <w:r w:rsidR="002C2DCE" w:rsidRPr="00AA4B54">
        <w:t>Decizia</w:t>
      </w:r>
      <w:proofErr w:type="spellEnd"/>
      <w:r w:rsidR="002C2DCE" w:rsidRPr="00AA4B54">
        <w:t xml:space="preserve"> </w:t>
      </w:r>
      <w:proofErr w:type="spellStart"/>
      <w:r w:rsidR="002C2DCE" w:rsidRPr="00AA4B54">
        <w:t>etapei</w:t>
      </w:r>
      <w:proofErr w:type="spellEnd"/>
      <w:r w:rsidR="002C2DCE" w:rsidRPr="00AA4B54">
        <w:t xml:space="preserve"> de </w:t>
      </w:r>
      <w:proofErr w:type="spellStart"/>
      <w:r w:rsidR="002C2DCE" w:rsidRPr="00AA4B54">
        <w:t>încadrare</w:t>
      </w:r>
      <w:proofErr w:type="spellEnd"/>
      <w:r w:rsidR="002C2DCE" w:rsidRPr="00AA4B54">
        <w:t xml:space="preserve"> ca document final (</w:t>
      </w:r>
      <w:proofErr w:type="spellStart"/>
      <w:r w:rsidR="002C2DCE" w:rsidRPr="00AA4B54">
        <w:t>prin</w:t>
      </w:r>
      <w:proofErr w:type="spellEnd"/>
      <w:r w:rsidR="002C2DCE" w:rsidRPr="00AA4B54">
        <w:t xml:space="preserve"> care se </w:t>
      </w:r>
      <w:proofErr w:type="spellStart"/>
      <w:r w:rsidR="002C2DCE" w:rsidRPr="00AA4B54">
        <w:t>precizează</w:t>
      </w:r>
      <w:proofErr w:type="spellEnd"/>
      <w:r w:rsidR="002C2DCE" w:rsidRPr="00AA4B54">
        <w:t xml:space="preserve"> </w:t>
      </w:r>
      <w:proofErr w:type="spellStart"/>
      <w:r w:rsidR="002C2DCE" w:rsidRPr="00AA4B54">
        <w:t>că</w:t>
      </w:r>
      <w:proofErr w:type="spellEnd"/>
      <w:r w:rsidR="002C2DCE" w:rsidRPr="00AA4B54">
        <w:t xml:space="preserve"> </w:t>
      </w:r>
      <w:proofErr w:type="spellStart"/>
      <w:r w:rsidR="002C2DCE" w:rsidRPr="00AA4B54">
        <w:t>proiectul</w:t>
      </w:r>
      <w:proofErr w:type="spellEnd"/>
      <w:r w:rsidR="002C2DCE" w:rsidRPr="00AA4B54">
        <w:t xml:space="preserve"> nu se </w:t>
      </w:r>
      <w:proofErr w:type="spellStart"/>
      <w:r w:rsidR="002C2DCE" w:rsidRPr="00AA4B54">
        <w:t>supune</w:t>
      </w:r>
      <w:proofErr w:type="spellEnd"/>
      <w:r w:rsidR="002C2DCE" w:rsidRPr="00AA4B54">
        <w:t xml:space="preserve"> </w:t>
      </w:r>
      <w:proofErr w:type="spellStart"/>
      <w:r w:rsidR="002C2DCE" w:rsidRPr="00AA4B54">
        <w:t>evaluării</w:t>
      </w:r>
      <w:proofErr w:type="spellEnd"/>
      <w:r w:rsidR="002C2DCE" w:rsidRPr="00AA4B54">
        <w:t xml:space="preserve"> </w:t>
      </w:r>
      <w:proofErr w:type="spellStart"/>
      <w:r w:rsidR="002C2DCE" w:rsidRPr="00AA4B54">
        <w:t>impactului</w:t>
      </w:r>
      <w:proofErr w:type="spellEnd"/>
      <w:r w:rsidR="002C2DCE" w:rsidRPr="00AA4B54">
        <w:t xml:space="preserve"> </w:t>
      </w:r>
      <w:proofErr w:type="spellStart"/>
      <w:r w:rsidR="002C2DCE" w:rsidRPr="00AA4B54">
        <w:t>asupra</w:t>
      </w:r>
      <w:proofErr w:type="spellEnd"/>
      <w:r w:rsidR="002C2DCE" w:rsidRPr="00AA4B54">
        <w:t xml:space="preserve"> </w:t>
      </w:r>
      <w:proofErr w:type="spellStart"/>
      <w:r w:rsidR="002C2DCE" w:rsidRPr="00AA4B54">
        <w:t>mediului</w:t>
      </w:r>
      <w:proofErr w:type="spellEnd"/>
      <w:r w:rsidR="002C2DCE" w:rsidRPr="00AA4B54">
        <w:t xml:space="preserve"> </w:t>
      </w:r>
      <w:proofErr w:type="spellStart"/>
      <w:r w:rsidR="002C2DCE" w:rsidRPr="00AA4B54">
        <w:t>şi</w:t>
      </w:r>
      <w:proofErr w:type="spellEnd"/>
      <w:r w:rsidR="002C2DCE" w:rsidRPr="00AA4B54">
        <w:t xml:space="preserve"> </w:t>
      </w:r>
      <w:proofErr w:type="spellStart"/>
      <w:r w:rsidR="002C2DCE" w:rsidRPr="00AA4B54">
        <w:t>nici</w:t>
      </w:r>
      <w:proofErr w:type="spellEnd"/>
      <w:r w:rsidR="002C2DCE" w:rsidRPr="00AA4B54">
        <w:t xml:space="preserve"> </w:t>
      </w:r>
      <w:proofErr w:type="spellStart"/>
      <w:r w:rsidR="002C2DCE" w:rsidRPr="00AA4B54">
        <w:t>evaluării</w:t>
      </w:r>
      <w:proofErr w:type="spellEnd"/>
      <w:r w:rsidR="002C2DCE" w:rsidRPr="00AA4B54">
        <w:t xml:space="preserve"> </w:t>
      </w:r>
      <w:proofErr w:type="spellStart"/>
      <w:r w:rsidR="002C2DCE" w:rsidRPr="00AA4B54">
        <w:t>adecvate</w:t>
      </w:r>
      <w:proofErr w:type="spellEnd"/>
      <w:r w:rsidR="002C2DCE" w:rsidRPr="00AA4B54">
        <w:t xml:space="preserve">) </w:t>
      </w:r>
    </w:p>
    <w:p w14:paraId="1C36BAAF" w14:textId="77777777" w:rsidR="002C2DCE" w:rsidRPr="00AA4B54" w:rsidRDefault="002C2DCE" w:rsidP="00B22F21">
      <w:pPr>
        <w:spacing w:before="0" w:after="0"/>
      </w:pPr>
      <w:proofErr w:type="spellStart"/>
      <w:r w:rsidRPr="00AA4B54">
        <w:t>sau</w:t>
      </w:r>
      <w:proofErr w:type="spellEnd"/>
      <w:r w:rsidRPr="00AA4B54">
        <w:t xml:space="preserve"> </w:t>
      </w:r>
    </w:p>
    <w:p w14:paraId="7AA49E4B" w14:textId="77777777" w:rsidR="002C2DCE" w:rsidRPr="00AA4B54" w:rsidRDefault="00D6091E" w:rsidP="00B22F21">
      <w:pPr>
        <w:spacing w:before="0" w:after="0"/>
      </w:pPr>
      <w:r w:rsidRPr="00D6091E">
        <w:rPr>
          <w:b/>
        </w:rPr>
        <w:t>4.3</w:t>
      </w:r>
      <w:r>
        <w:t xml:space="preserve"> </w:t>
      </w:r>
      <w:r w:rsidR="002C2DCE" w:rsidRPr="00AA4B54">
        <w:t xml:space="preserve">c) Acord de </w:t>
      </w:r>
      <w:proofErr w:type="spellStart"/>
      <w:r w:rsidR="002C2DCE" w:rsidRPr="00AA4B54">
        <w:t>mediu</w:t>
      </w:r>
      <w:proofErr w:type="spellEnd"/>
      <w:r w:rsidR="002C2DCE" w:rsidRPr="00AA4B54">
        <w:t xml:space="preserve"> </w:t>
      </w:r>
      <w:proofErr w:type="spellStart"/>
      <w:r w:rsidR="002C2DCE" w:rsidRPr="00AA4B54">
        <w:t>în</w:t>
      </w:r>
      <w:proofErr w:type="spellEnd"/>
      <w:r w:rsidR="002C2DCE" w:rsidRPr="00AA4B54">
        <w:t xml:space="preserve"> </w:t>
      </w:r>
      <w:proofErr w:type="spellStart"/>
      <w:r w:rsidR="002C2DCE" w:rsidRPr="00AA4B54">
        <w:t>cazul</w:t>
      </w:r>
      <w:proofErr w:type="spellEnd"/>
      <w:r w:rsidR="002C2DCE" w:rsidRPr="00AA4B54">
        <w:t xml:space="preserve"> </w:t>
      </w:r>
      <w:proofErr w:type="spellStart"/>
      <w:r w:rsidR="002C2DCE" w:rsidRPr="00AA4B54">
        <w:t>în</w:t>
      </w:r>
      <w:proofErr w:type="spellEnd"/>
      <w:r w:rsidR="002C2DCE" w:rsidRPr="00AA4B54">
        <w:t xml:space="preserve"> care se </w:t>
      </w:r>
      <w:proofErr w:type="spellStart"/>
      <w:r w:rsidR="002C2DCE" w:rsidRPr="00AA4B54">
        <w:t>impune</w:t>
      </w:r>
      <w:proofErr w:type="spellEnd"/>
      <w:r w:rsidR="002C2DCE" w:rsidRPr="00AA4B54">
        <w:t xml:space="preserve"> </w:t>
      </w:r>
      <w:proofErr w:type="spellStart"/>
      <w:r w:rsidR="002C2DCE" w:rsidRPr="00AA4B54">
        <w:t>evaluarea</w:t>
      </w:r>
      <w:proofErr w:type="spellEnd"/>
      <w:r w:rsidR="002C2DCE" w:rsidRPr="00AA4B54">
        <w:t xml:space="preserve"> </w:t>
      </w:r>
      <w:proofErr w:type="spellStart"/>
      <w:r w:rsidR="002C2DCE" w:rsidRPr="00AA4B54">
        <w:t>impactului</w:t>
      </w:r>
      <w:proofErr w:type="spellEnd"/>
      <w:r w:rsidR="002C2DCE" w:rsidRPr="00AA4B54">
        <w:t xml:space="preserve"> </w:t>
      </w:r>
      <w:proofErr w:type="spellStart"/>
      <w:r w:rsidR="002C2DCE" w:rsidRPr="00AA4B54">
        <w:t>preconizat</w:t>
      </w:r>
      <w:proofErr w:type="spellEnd"/>
      <w:r w:rsidR="002C2DCE" w:rsidRPr="00AA4B54">
        <w:t xml:space="preserve"> </w:t>
      </w:r>
      <w:proofErr w:type="spellStart"/>
      <w:r w:rsidR="002C2DCE" w:rsidRPr="00AA4B54">
        <w:t>asupra</w:t>
      </w:r>
      <w:proofErr w:type="spellEnd"/>
      <w:r w:rsidR="002C2DCE" w:rsidRPr="00AA4B54">
        <w:t xml:space="preserve"> </w:t>
      </w:r>
      <w:proofErr w:type="spellStart"/>
      <w:r w:rsidR="002C2DCE" w:rsidRPr="00AA4B54">
        <w:t>mediului</w:t>
      </w:r>
      <w:proofErr w:type="spellEnd"/>
      <w:r w:rsidR="002C2DCE" w:rsidRPr="00AA4B54">
        <w:t xml:space="preserve"> </w:t>
      </w:r>
    </w:p>
    <w:p w14:paraId="18599178" w14:textId="77777777" w:rsidR="002C2DCE" w:rsidRPr="00AA4B54" w:rsidRDefault="002C2DCE" w:rsidP="00B22F21">
      <w:pPr>
        <w:spacing w:before="0" w:after="0"/>
      </w:pPr>
      <w:proofErr w:type="spellStart"/>
      <w:r w:rsidRPr="00AA4B54">
        <w:t>sau</w:t>
      </w:r>
      <w:proofErr w:type="spellEnd"/>
      <w:r w:rsidRPr="00AA4B54">
        <w:t xml:space="preserve"> </w:t>
      </w:r>
    </w:p>
    <w:p w14:paraId="3F2E6390" w14:textId="77777777" w:rsidR="002C2DCE" w:rsidRPr="00AA4B54" w:rsidRDefault="00D6091E" w:rsidP="00B22F21">
      <w:pPr>
        <w:spacing w:before="0" w:after="0"/>
      </w:pPr>
      <w:r w:rsidRPr="00D6091E">
        <w:rPr>
          <w:b/>
        </w:rPr>
        <w:lastRenderedPageBreak/>
        <w:t>4.4</w:t>
      </w:r>
      <w:r>
        <w:t xml:space="preserve"> </w:t>
      </w:r>
      <w:r w:rsidR="002C2DCE" w:rsidRPr="00AA4B54">
        <w:t xml:space="preserve">d) Acord de </w:t>
      </w:r>
      <w:proofErr w:type="spellStart"/>
      <w:r w:rsidR="002C2DCE" w:rsidRPr="00AA4B54">
        <w:t>mediu</w:t>
      </w:r>
      <w:proofErr w:type="spellEnd"/>
      <w:r w:rsidR="002C2DCE" w:rsidRPr="00AA4B54">
        <w:t xml:space="preserve"> </w:t>
      </w:r>
      <w:proofErr w:type="spellStart"/>
      <w:r w:rsidR="002C2DCE" w:rsidRPr="00AA4B54">
        <w:t>în</w:t>
      </w:r>
      <w:proofErr w:type="spellEnd"/>
      <w:r w:rsidR="002C2DCE" w:rsidRPr="00AA4B54">
        <w:t xml:space="preserve"> </w:t>
      </w:r>
      <w:proofErr w:type="spellStart"/>
      <w:r w:rsidR="002C2DCE" w:rsidRPr="00AA4B54">
        <w:t>cazul</w:t>
      </w:r>
      <w:proofErr w:type="spellEnd"/>
      <w:r w:rsidR="002C2DCE" w:rsidRPr="00AA4B54">
        <w:t xml:space="preserve"> </w:t>
      </w:r>
      <w:proofErr w:type="spellStart"/>
      <w:r w:rsidR="002C2DCE" w:rsidRPr="00AA4B54">
        <w:t>evaluării</w:t>
      </w:r>
      <w:proofErr w:type="spellEnd"/>
      <w:r w:rsidR="002C2DCE" w:rsidRPr="00AA4B54">
        <w:t xml:space="preserve"> </w:t>
      </w:r>
      <w:proofErr w:type="spellStart"/>
      <w:r w:rsidR="002C2DCE" w:rsidRPr="00AA4B54">
        <w:t>impactului</w:t>
      </w:r>
      <w:proofErr w:type="spellEnd"/>
      <w:r w:rsidR="002C2DCE" w:rsidRPr="00AA4B54">
        <w:t xml:space="preserve"> </w:t>
      </w:r>
      <w:proofErr w:type="spellStart"/>
      <w:r w:rsidR="002C2DCE" w:rsidRPr="00AA4B54">
        <w:t>asupra</w:t>
      </w:r>
      <w:proofErr w:type="spellEnd"/>
      <w:r w:rsidR="002C2DCE" w:rsidRPr="00AA4B54">
        <w:t xml:space="preserve"> </w:t>
      </w:r>
      <w:proofErr w:type="spellStart"/>
      <w:r w:rsidR="002C2DCE" w:rsidRPr="00AA4B54">
        <w:t>mediului</w:t>
      </w:r>
      <w:proofErr w:type="spellEnd"/>
      <w:r w:rsidR="002C2DCE" w:rsidRPr="00AA4B54">
        <w:t xml:space="preserve"> </w:t>
      </w:r>
      <w:proofErr w:type="spellStart"/>
      <w:r w:rsidR="002C2DCE" w:rsidRPr="00AA4B54">
        <w:t>și</w:t>
      </w:r>
      <w:proofErr w:type="spellEnd"/>
      <w:r w:rsidR="002C2DCE" w:rsidRPr="00AA4B54">
        <w:t xml:space="preserve"> de </w:t>
      </w:r>
      <w:proofErr w:type="spellStart"/>
      <w:r w:rsidR="002C2DCE" w:rsidRPr="00AA4B54">
        <w:t>evaluare</w:t>
      </w:r>
      <w:proofErr w:type="spellEnd"/>
      <w:r w:rsidR="002C2DCE" w:rsidRPr="00AA4B54">
        <w:t xml:space="preserve"> </w:t>
      </w:r>
      <w:proofErr w:type="spellStart"/>
      <w:r w:rsidR="002C2DCE" w:rsidRPr="00AA4B54">
        <w:t>adecvată</w:t>
      </w:r>
      <w:proofErr w:type="spellEnd"/>
      <w:r w:rsidR="002C2DCE" w:rsidRPr="00AA4B54">
        <w:t xml:space="preserve"> (</w:t>
      </w:r>
      <w:proofErr w:type="spellStart"/>
      <w:r w:rsidR="002C2DCE" w:rsidRPr="00AA4B54">
        <w:t>daca</w:t>
      </w:r>
      <w:proofErr w:type="spellEnd"/>
      <w:r w:rsidR="002C2DCE" w:rsidRPr="00AA4B54">
        <w:t xml:space="preserve"> </w:t>
      </w:r>
      <w:proofErr w:type="spellStart"/>
      <w:r w:rsidR="002C2DCE" w:rsidRPr="00AA4B54">
        <w:t>este</w:t>
      </w:r>
      <w:proofErr w:type="spellEnd"/>
      <w:r w:rsidR="002C2DCE" w:rsidRPr="00AA4B54">
        <w:t xml:space="preserve"> </w:t>
      </w:r>
      <w:proofErr w:type="spellStart"/>
      <w:r w:rsidR="002C2DCE" w:rsidRPr="00AA4B54">
        <w:t>cazul</w:t>
      </w:r>
      <w:proofErr w:type="spellEnd"/>
      <w:r w:rsidR="002C2DCE" w:rsidRPr="00AA4B54">
        <w:t xml:space="preserve">) </w:t>
      </w:r>
    </w:p>
    <w:p w14:paraId="71AE6347" w14:textId="77777777" w:rsidR="002C2DCE" w:rsidRPr="00AA4B54" w:rsidRDefault="002C2DCE" w:rsidP="00B22F21">
      <w:pPr>
        <w:spacing w:before="0" w:after="0"/>
      </w:pPr>
      <w:proofErr w:type="spellStart"/>
      <w:r w:rsidRPr="00AA4B54">
        <w:t>sau</w:t>
      </w:r>
      <w:proofErr w:type="spellEnd"/>
      <w:r w:rsidRPr="00AA4B54">
        <w:t xml:space="preserve"> </w:t>
      </w:r>
    </w:p>
    <w:p w14:paraId="4A237E13" w14:textId="77777777" w:rsidR="002C2DCE" w:rsidRPr="00AA4B54" w:rsidRDefault="00D6091E" w:rsidP="00B22F21">
      <w:pPr>
        <w:spacing w:before="0" w:after="0"/>
      </w:pPr>
      <w:r w:rsidRPr="00D6091E">
        <w:rPr>
          <w:b/>
        </w:rPr>
        <w:t>4.5</w:t>
      </w:r>
      <w:r>
        <w:t xml:space="preserve"> </w:t>
      </w:r>
      <w:r w:rsidR="002C2DCE" w:rsidRPr="00AA4B54">
        <w:t xml:space="preserve">e) </w:t>
      </w:r>
      <w:proofErr w:type="spellStart"/>
      <w:r w:rsidR="002C2DCE" w:rsidRPr="00AA4B54">
        <w:t>Aviz</w:t>
      </w:r>
      <w:proofErr w:type="spellEnd"/>
      <w:r w:rsidR="002C2DCE" w:rsidRPr="00AA4B54">
        <w:t xml:space="preserve"> Natura 2000 </w:t>
      </w:r>
      <w:proofErr w:type="spellStart"/>
      <w:r w:rsidR="002C2DCE" w:rsidRPr="00AA4B54">
        <w:t>pentru</w:t>
      </w:r>
      <w:proofErr w:type="spellEnd"/>
      <w:r w:rsidR="002C2DCE" w:rsidRPr="00AA4B54">
        <w:t xml:space="preserve"> </w:t>
      </w:r>
      <w:proofErr w:type="spellStart"/>
      <w:r w:rsidR="002C2DCE" w:rsidRPr="00AA4B54">
        <w:t>proiectele</w:t>
      </w:r>
      <w:proofErr w:type="spellEnd"/>
      <w:r w:rsidR="002C2DCE" w:rsidRPr="00AA4B54">
        <w:t xml:space="preserve"> care </w:t>
      </w:r>
      <w:proofErr w:type="spellStart"/>
      <w:r w:rsidR="002C2DCE" w:rsidRPr="00AA4B54">
        <w:t>impun</w:t>
      </w:r>
      <w:proofErr w:type="spellEnd"/>
      <w:r w:rsidR="002C2DCE" w:rsidRPr="00AA4B54">
        <w:t xml:space="preserve"> </w:t>
      </w:r>
      <w:proofErr w:type="spellStart"/>
      <w:r w:rsidR="002C2DCE" w:rsidRPr="00AA4B54">
        <w:t>doar</w:t>
      </w:r>
      <w:proofErr w:type="spellEnd"/>
      <w:r w:rsidR="002C2DCE" w:rsidRPr="00AA4B54">
        <w:t xml:space="preserve"> </w:t>
      </w:r>
      <w:proofErr w:type="spellStart"/>
      <w:r w:rsidR="002C2DCE" w:rsidRPr="00AA4B54">
        <w:t>evaluare</w:t>
      </w:r>
      <w:proofErr w:type="spellEnd"/>
      <w:r w:rsidR="002C2DCE" w:rsidRPr="00AA4B54">
        <w:t xml:space="preserve"> </w:t>
      </w:r>
      <w:proofErr w:type="spellStart"/>
      <w:r w:rsidR="002C2DCE" w:rsidRPr="00AA4B54">
        <w:t>adecvată</w:t>
      </w:r>
      <w:proofErr w:type="spellEnd"/>
      <w:r w:rsidR="002C2DCE" w:rsidRPr="00AA4B54">
        <w:t xml:space="preserve">. </w:t>
      </w:r>
    </w:p>
    <w:p w14:paraId="4EA86C4D" w14:textId="77777777" w:rsidR="002C2DCE" w:rsidRPr="00AA4B54" w:rsidRDefault="002C2DCE" w:rsidP="00B22F21">
      <w:pPr>
        <w:spacing w:before="0" w:after="0"/>
      </w:pPr>
      <w:proofErr w:type="spellStart"/>
      <w:r w:rsidRPr="00AA4B54">
        <w:t>Termenul</w:t>
      </w:r>
      <w:proofErr w:type="spellEnd"/>
      <w:r w:rsidRPr="00AA4B54">
        <w:t xml:space="preserve"> de </w:t>
      </w:r>
      <w:proofErr w:type="spellStart"/>
      <w:r w:rsidRPr="00AA4B54">
        <w:t>prezentare</w:t>
      </w:r>
      <w:proofErr w:type="spellEnd"/>
      <w:r w:rsidRPr="00AA4B54">
        <w:t xml:space="preserve"> a </w:t>
      </w:r>
      <w:proofErr w:type="spellStart"/>
      <w:r w:rsidRPr="00AA4B54">
        <w:t>documentului</w:t>
      </w:r>
      <w:proofErr w:type="spellEnd"/>
      <w:r w:rsidRPr="00AA4B54">
        <w:t xml:space="preserve"> </w:t>
      </w:r>
      <w:proofErr w:type="spellStart"/>
      <w:r w:rsidRPr="00AA4B54">
        <w:t>emis</w:t>
      </w:r>
      <w:proofErr w:type="spellEnd"/>
      <w:r w:rsidRPr="00AA4B54">
        <w:t xml:space="preserve"> de ANPM </w:t>
      </w:r>
      <w:proofErr w:type="spellStart"/>
      <w:r w:rsidRPr="00AA4B54">
        <w:t>menționat</w:t>
      </w:r>
      <w:proofErr w:type="spellEnd"/>
      <w:r w:rsidRPr="00AA4B54">
        <w:t xml:space="preserve"> la </w:t>
      </w:r>
      <w:proofErr w:type="spellStart"/>
      <w:r w:rsidRPr="00AA4B54">
        <w:t>literele</w:t>
      </w:r>
      <w:proofErr w:type="spellEnd"/>
      <w:r w:rsidRPr="00AA4B54">
        <w:t xml:space="preserve"> a / b </w:t>
      </w:r>
      <w:proofErr w:type="spellStart"/>
      <w:r w:rsidRPr="00AA4B54">
        <w:t>este</w:t>
      </w:r>
      <w:proofErr w:type="spellEnd"/>
      <w:r w:rsidRPr="00AA4B54">
        <w:t xml:space="preserve"> de maximum 4 </w:t>
      </w:r>
      <w:proofErr w:type="spellStart"/>
      <w:r w:rsidRPr="00AA4B54">
        <w:t>luni</w:t>
      </w:r>
      <w:proofErr w:type="spellEnd"/>
      <w:r w:rsidRPr="00AA4B54">
        <w:t xml:space="preserve"> de la </w:t>
      </w:r>
      <w:proofErr w:type="spellStart"/>
      <w:r w:rsidRPr="00AA4B54">
        <w:t>primirea</w:t>
      </w:r>
      <w:proofErr w:type="spellEnd"/>
      <w:r w:rsidRPr="00AA4B54">
        <w:t xml:space="preserve"> de </w:t>
      </w:r>
      <w:proofErr w:type="spellStart"/>
      <w:r w:rsidRPr="00AA4B54">
        <w:t>către</w:t>
      </w:r>
      <w:proofErr w:type="spellEnd"/>
      <w:r w:rsidRPr="00AA4B54">
        <w:t xml:space="preserve"> solicitant a </w:t>
      </w:r>
      <w:proofErr w:type="spellStart"/>
      <w:r w:rsidRPr="00AA4B54">
        <w:t>notificării</w:t>
      </w:r>
      <w:proofErr w:type="spellEnd"/>
      <w:r w:rsidRPr="00AA4B54">
        <w:t xml:space="preserve"> </w:t>
      </w:r>
      <w:proofErr w:type="spellStart"/>
      <w:r w:rsidRPr="00AA4B54">
        <w:t>privind</w:t>
      </w:r>
      <w:proofErr w:type="spellEnd"/>
      <w:r w:rsidRPr="00AA4B54">
        <w:t xml:space="preserve"> </w:t>
      </w:r>
      <w:proofErr w:type="spellStart"/>
      <w:r w:rsidRPr="00AA4B54">
        <w:t>selectarea</w:t>
      </w:r>
      <w:proofErr w:type="spellEnd"/>
      <w:r w:rsidRPr="00AA4B54">
        <w:t xml:space="preserve">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, </w:t>
      </w:r>
      <w:proofErr w:type="spellStart"/>
      <w:r w:rsidRPr="00AA4B54">
        <w:t>iar</w:t>
      </w:r>
      <w:proofErr w:type="spellEnd"/>
      <w:r w:rsidRPr="00AA4B54">
        <w:t xml:space="preserve"> </w:t>
      </w:r>
      <w:proofErr w:type="spellStart"/>
      <w:r w:rsidRPr="00AA4B54">
        <w:t>termenul</w:t>
      </w:r>
      <w:proofErr w:type="spellEnd"/>
      <w:r w:rsidRPr="00AA4B54">
        <w:t xml:space="preserve"> de </w:t>
      </w:r>
      <w:proofErr w:type="spellStart"/>
      <w:r w:rsidRPr="00AA4B54">
        <w:t>prezentare</w:t>
      </w:r>
      <w:proofErr w:type="spellEnd"/>
      <w:r w:rsidRPr="00AA4B54">
        <w:t xml:space="preserve"> a </w:t>
      </w:r>
      <w:proofErr w:type="spellStart"/>
      <w:r w:rsidRPr="00AA4B54">
        <w:t>documentului</w:t>
      </w:r>
      <w:proofErr w:type="spellEnd"/>
      <w:r w:rsidRPr="00AA4B54">
        <w:t xml:space="preserve"> </w:t>
      </w:r>
      <w:proofErr w:type="spellStart"/>
      <w:r w:rsidRPr="00AA4B54">
        <w:t>emis</w:t>
      </w:r>
      <w:proofErr w:type="spellEnd"/>
      <w:r w:rsidRPr="00AA4B54">
        <w:t xml:space="preserve"> de ANPM </w:t>
      </w:r>
      <w:proofErr w:type="spellStart"/>
      <w:r w:rsidRPr="00AA4B54">
        <w:t>menționat</w:t>
      </w:r>
      <w:proofErr w:type="spellEnd"/>
      <w:r w:rsidRPr="00AA4B54">
        <w:t xml:space="preserve"> la </w:t>
      </w:r>
      <w:proofErr w:type="spellStart"/>
      <w:r w:rsidRPr="00AA4B54">
        <w:t>literele</w:t>
      </w:r>
      <w:proofErr w:type="spellEnd"/>
      <w:r w:rsidRPr="00AA4B54">
        <w:t xml:space="preserve"> c/d/e, </w:t>
      </w:r>
      <w:proofErr w:type="spellStart"/>
      <w:r w:rsidRPr="00AA4B54">
        <w:t>este</w:t>
      </w:r>
      <w:proofErr w:type="spellEnd"/>
      <w:r w:rsidRPr="00AA4B54">
        <w:t xml:space="preserve"> de 7 </w:t>
      </w:r>
      <w:proofErr w:type="spellStart"/>
      <w:r w:rsidRPr="00AA4B54">
        <w:t>luni</w:t>
      </w:r>
      <w:proofErr w:type="spellEnd"/>
      <w:r w:rsidRPr="00AA4B54">
        <w:t xml:space="preserve"> de la </w:t>
      </w:r>
      <w:proofErr w:type="spellStart"/>
      <w:r w:rsidRPr="00AA4B54">
        <w:t>primirea</w:t>
      </w:r>
      <w:proofErr w:type="spellEnd"/>
      <w:r w:rsidRPr="00AA4B54">
        <w:t xml:space="preserve"> </w:t>
      </w:r>
      <w:proofErr w:type="spellStart"/>
      <w:r w:rsidRPr="00AA4B54">
        <w:t>notificării</w:t>
      </w:r>
      <w:proofErr w:type="spellEnd"/>
      <w:r w:rsidRPr="00AA4B54">
        <w:t xml:space="preserve"> </w:t>
      </w:r>
      <w:proofErr w:type="spellStart"/>
      <w:r w:rsidRPr="00AA4B54">
        <w:t>privind</w:t>
      </w:r>
      <w:proofErr w:type="spellEnd"/>
      <w:r w:rsidRPr="00AA4B54">
        <w:t xml:space="preserve"> </w:t>
      </w:r>
      <w:proofErr w:type="spellStart"/>
      <w:r w:rsidRPr="00AA4B54">
        <w:t>selectarea</w:t>
      </w:r>
      <w:proofErr w:type="spellEnd"/>
      <w:r w:rsidRPr="00AA4B54">
        <w:t xml:space="preserve">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. </w:t>
      </w:r>
      <w:proofErr w:type="spellStart"/>
      <w:r w:rsidRPr="00AA4B54">
        <w:t>Documentul</w:t>
      </w:r>
      <w:proofErr w:type="spellEnd"/>
      <w:r w:rsidRPr="00AA4B54">
        <w:t xml:space="preserve"> </w:t>
      </w:r>
      <w:proofErr w:type="spellStart"/>
      <w:r w:rsidRPr="00AA4B54">
        <w:t>solicitat</w:t>
      </w:r>
      <w:proofErr w:type="spellEnd"/>
      <w:r w:rsidRPr="00AA4B54">
        <w:t xml:space="preserve"> se </w:t>
      </w:r>
      <w:proofErr w:type="spellStart"/>
      <w:r w:rsidRPr="00AA4B54">
        <w:t>depune</w:t>
      </w:r>
      <w:proofErr w:type="spellEnd"/>
      <w:r w:rsidRPr="00AA4B54">
        <w:t xml:space="preserve"> </w:t>
      </w:r>
      <w:proofErr w:type="spellStart"/>
      <w:r w:rsidRPr="00AA4B54">
        <w:t>înainte</w:t>
      </w:r>
      <w:proofErr w:type="spellEnd"/>
      <w:r w:rsidRPr="00AA4B54">
        <w:t xml:space="preserve"> de </w:t>
      </w:r>
      <w:proofErr w:type="spellStart"/>
      <w:r w:rsidRPr="00AA4B54">
        <w:t>semnarea</w:t>
      </w:r>
      <w:proofErr w:type="spellEnd"/>
      <w:r w:rsidRPr="00AA4B54">
        <w:t xml:space="preserve"> </w:t>
      </w:r>
      <w:proofErr w:type="spellStart"/>
      <w:r w:rsidRPr="00AA4B54">
        <w:t>contractului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 cu AFIR. </w:t>
      </w:r>
    </w:p>
    <w:p w14:paraId="2E4FB82A" w14:textId="77777777" w:rsidR="002C2DCE" w:rsidRDefault="002C2DCE" w:rsidP="00B22F21">
      <w:pPr>
        <w:spacing w:before="0" w:after="0"/>
      </w:pPr>
      <w:proofErr w:type="spellStart"/>
      <w:r w:rsidRPr="00AA4B54">
        <w:t>După</w:t>
      </w:r>
      <w:proofErr w:type="spellEnd"/>
      <w:r w:rsidRPr="00AA4B54">
        <w:t xml:space="preserve"> </w:t>
      </w:r>
      <w:proofErr w:type="spellStart"/>
      <w:r w:rsidRPr="00AA4B54">
        <w:t>expirarea</w:t>
      </w:r>
      <w:proofErr w:type="spellEnd"/>
      <w:r w:rsidRPr="00AA4B54">
        <w:t xml:space="preserve"> </w:t>
      </w:r>
      <w:proofErr w:type="spellStart"/>
      <w:r w:rsidRPr="00AA4B54">
        <w:t>termenului</w:t>
      </w:r>
      <w:proofErr w:type="spellEnd"/>
      <w:r w:rsidRPr="00AA4B54">
        <w:t xml:space="preserve">, </w:t>
      </w:r>
      <w:proofErr w:type="spellStart"/>
      <w:r w:rsidRPr="00AA4B54">
        <w:t>Contractul</w:t>
      </w:r>
      <w:proofErr w:type="spellEnd"/>
      <w:r w:rsidRPr="00AA4B54">
        <w:t xml:space="preserve"> de </w:t>
      </w:r>
      <w:proofErr w:type="spellStart"/>
      <w:r w:rsidRPr="00AA4B54">
        <w:t>Finanţare</w:t>
      </w:r>
      <w:proofErr w:type="spellEnd"/>
      <w:r w:rsidRPr="00AA4B54">
        <w:t xml:space="preserve"> nu </w:t>
      </w:r>
      <w:proofErr w:type="spellStart"/>
      <w:r w:rsidRPr="00AA4B54">
        <w:t>mai</w:t>
      </w:r>
      <w:proofErr w:type="spellEnd"/>
      <w:r w:rsidRPr="00AA4B54">
        <w:t xml:space="preserve"> </w:t>
      </w:r>
      <w:proofErr w:type="spellStart"/>
      <w:r w:rsidRPr="00AA4B54">
        <w:t>poate</w:t>
      </w:r>
      <w:proofErr w:type="spellEnd"/>
      <w:r w:rsidRPr="00AA4B54">
        <w:t xml:space="preserve"> fi </w:t>
      </w:r>
      <w:proofErr w:type="spellStart"/>
      <w:r w:rsidRPr="00AA4B54">
        <w:t>semnat</w:t>
      </w:r>
      <w:proofErr w:type="spellEnd"/>
      <w:r w:rsidRPr="00AA4B54">
        <w:t xml:space="preserve">. </w:t>
      </w:r>
    </w:p>
    <w:p w14:paraId="4358F634" w14:textId="77777777" w:rsidR="00D6091E" w:rsidRPr="00AA4B54" w:rsidRDefault="00D6091E" w:rsidP="00B22F21">
      <w:pPr>
        <w:spacing w:before="0" w:after="0"/>
      </w:pPr>
      <w:r>
        <w:rPr>
          <w:b/>
        </w:rPr>
        <w:t>8</w:t>
      </w:r>
      <w:r w:rsidRPr="00D3579E">
        <w:rPr>
          <w:b/>
        </w:rPr>
        <w:t>.</w:t>
      </w:r>
      <w:r w:rsidRPr="00AA4B54">
        <w:t xml:space="preserve"> </w:t>
      </w:r>
      <w:r w:rsidRPr="00AA4B54">
        <w:rPr>
          <w:b/>
          <w:bCs/>
        </w:rPr>
        <w:t xml:space="preserve">Certificate care </w:t>
      </w:r>
      <w:proofErr w:type="spellStart"/>
      <w:r w:rsidRPr="00AA4B54">
        <w:rPr>
          <w:b/>
          <w:bCs/>
        </w:rPr>
        <w:t>să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rPr>
          <w:b/>
          <w:bCs/>
        </w:rPr>
        <w:t>ateste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rPr>
          <w:b/>
          <w:bCs/>
        </w:rPr>
        <w:t>lipsa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rPr>
          <w:b/>
          <w:bCs/>
        </w:rPr>
        <w:t>datoriilor</w:t>
      </w:r>
      <w:proofErr w:type="spellEnd"/>
      <w:r w:rsidRPr="00AA4B54">
        <w:rPr>
          <w:b/>
          <w:bCs/>
        </w:rPr>
        <w:t xml:space="preserve"> restante </w:t>
      </w:r>
      <w:proofErr w:type="spellStart"/>
      <w:r w:rsidRPr="00AA4B54">
        <w:rPr>
          <w:b/>
          <w:bCs/>
        </w:rPr>
        <w:t>fiscale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rPr>
          <w:b/>
          <w:bCs/>
        </w:rPr>
        <w:t>şi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A4B54">
        <w:rPr>
          <w:b/>
          <w:bCs/>
        </w:rPr>
        <w:t>sociale</w:t>
      </w:r>
      <w:proofErr w:type="spellEnd"/>
      <w:r w:rsidRPr="00AA4B54">
        <w:rPr>
          <w:b/>
          <w:bCs/>
        </w:rPr>
        <w:t xml:space="preserve"> </w:t>
      </w:r>
      <w:proofErr w:type="spellStart"/>
      <w:r w:rsidRPr="00A74632">
        <w:t>atât</w:t>
      </w:r>
      <w:proofErr w:type="spellEnd"/>
      <w:r w:rsidRPr="00A74632">
        <w:t xml:space="preserve"> </w:t>
      </w:r>
      <w:proofErr w:type="spellStart"/>
      <w:r w:rsidRPr="00A74632">
        <w:t>pentru</w:t>
      </w:r>
      <w:proofErr w:type="spellEnd"/>
      <w:r w:rsidRPr="00A74632">
        <w:t xml:space="preserve"> </w:t>
      </w:r>
      <w:proofErr w:type="spellStart"/>
      <w:r w:rsidRPr="00A74632">
        <w:t>întreprindere</w:t>
      </w:r>
      <w:proofErr w:type="spellEnd"/>
      <w:r w:rsidRPr="00A74632">
        <w:t xml:space="preserve"> </w:t>
      </w:r>
      <w:proofErr w:type="spellStart"/>
      <w:r w:rsidRPr="00A74632">
        <w:t>cât</w:t>
      </w:r>
      <w:proofErr w:type="spellEnd"/>
      <w:r w:rsidRPr="00A74632">
        <w:t xml:space="preserve"> </w:t>
      </w:r>
      <w:proofErr w:type="spellStart"/>
      <w:r w:rsidRPr="00A74632">
        <w:t>și</w:t>
      </w:r>
      <w:proofErr w:type="spellEnd"/>
      <w:r w:rsidRPr="00A74632">
        <w:t xml:space="preserve"> </w:t>
      </w:r>
      <w:proofErr w:type="spellStart"/>
      <w:r w:rsidRPr="00A74632">
        <w:t>pentru</w:t>
      </w:r>
      <w:proofErr w:type="spellEnd"/>
      <w:r w:rsidRPr="00A74632">
        <w:t xml:space="preserve"> </w:t>
      </w:r>
      <w:proofErr w:type="spellStart"/>
      <w:r w:rsidRPr="00A74632">
        <w:t>reprezentantul</w:t>
      </w:r>
      <w:proofErr w:type="spellEnd"/>
      <w:r w:rsidRPr="00A74632">
        <w:t xml:space="preserve"> legal</w:t>
      </w:r>
      <w:r w:rsidRPr="00AA4B54">
        <w:t xml:space="preserve"> </w:t>
      </w:r>
      <w:proofErr w:type="spellStart"/>
      <w:r w:rsidRPr="00AA4B54">
        <w:t>emise</w:t>
      </w:r>
      <w:proofErr w:type="spellEnd"/>
      <w:r w:rsidRPr="00AA4B54">
        <w:t xml:space="preserve"> de </w:t>
      </w:r>
      <w:proofErr w:type="spellStart"/>
      <w:r w:rsidRPr="00AA4B54">
        <w:t>Direcţia</w:t>
      </w:r>
      <w:proofErr w:type="spellEnd"/>
      <w:r w:rsidRPr="00AA4B54">
        <w:t xml:space="preserve"> </w:t>
      </w:r>
      <w:proofErr w:type="spellStart"/>
      <w:r w:rsidRPr="00AA4B54">
        <w:t>Generală</w:t>
      </w:r>
      <w:proofErr w:type="spellEnd"/>
      <w:r w:rsidRPr="00AA4B54">
        <w:t xml:space="preserve"> a </w:t>
      </w:r>
      <w:proofErr w:type="spellStart"/>
      <w:r w:rsidRPr="00AA4B54">
        <w:t>Finanţelor</w:t>
      </w:r>
      <w:proofErr w:type="spellEnd"/>
      <w:r w:rsidRPr="00AA4B54">
        <w:t xml:space="preserve"> </w:t>
      </w:r>
      <w:proofErr w:type="spellStart"/>
      <w:r w:rsidRPr="00AA4B54">
        <w:t>Publice</w:t>
      </w:r>
      <w:proofErr w:type="spellEnd"/>
      <w:r w:rsidRPr="00AA4B54">
        <w:t xml:space="preserve"> </w:t>
      </w:r>
      <w:proofErr w:type="spellStart"/>
      <w:r w:rsidRPr="00AA4B54">
        <w:t>și</w:t>
      </w:r>
      <w:proofErr w:type="spellEnd"/>
      <w:r w:rsidRPr="00AA4B54">
        <w:t xml:space="preserve"> de </w:t>
      </w:r>
      <w:proofErr w:type="spellStart"/>
      <w:r w:rsidRPr="00AA4B54">
        <w:t>primăriile</w:t>
      </w:r>
      <w:proofErr w:type="spellEnd"/>
      <w:r w:rsidRPr="00AA4B54">
        <w:t xml:space="preserve"> pe </w:t>
      </w:r>
      <w:proofErr w:type="spellStart"/>
      <w:r w:rsidRPr="00AA4B54">
        <w:t>raza</w:t>
      </w:r>
      <w:proofErr w:type="spellEnd"/>
      <w:r w:rsidRPr="00AA4B54">
        <w:t xml:space="preserve"> </w:t>
      </w:r>
      <w:proofErr w:type="spellStart"/>
      <w:r w:rsidRPr="00AA4B54">
        <w:t>cărora</w:t>
      </w:r>
      <w:proofErr w:type="spellEnd"/>
      <w:r w:rsidRPr="00AA4B54">
        <w:t xml:space="preserve"> </w:t>
      </w:r>
      <w:proofErr w:type="spellStart"/>
      <w:r w:rsidRPr="00AA4B54">
        <w:t>îşi</w:t>
      </w:r>
      <w:proofErr w:type="spellEnd"/>
      <w:r w:rsidRPr="00AA4B54">
        <w:t xml:space="preserve"> au </w:t>
      </w:r>
      <w:proofErr w:type="spellStart"/>
      <w:r w:rsidRPr="00AA4B54">
        <w:t>sediul</w:t>
      </w:r>
      <w:proofErr w:type="spellEnd"/>
      <w:r w:rsidRPr="00AA4B54">
        <w:t xml:space="preserve"> social </w:t>
      </w:r>
      <w:proofErr w:type="spellStart"/>
      <w:r w:rsidRPr="00AA4B54">
        <w:t>și</w:t>
      </w:r>
      <w:proofErr w:type="spellEnd"/>
      <w:r w:rsidRPr="00AA4B54">
        <w:t xml:space="preserve"> </w:t>
      </w:r>
      <w:proofErr w:type="spellStart"/>
      <w:r w:rsidRPr="00AA4B54">
        <w:t>puncte</w:t>
      </w:r>
      <w:proofErr w:type="spellEnd"/>
      <w:r w:rsidRPr="00AA4B54">
        <w:t xml:space="preserve"> de </w:t>
      </w:r>
      <w:proofErr w:type="spellStart"/>
      <w:r w:rsidRPr="00AA4B54">
        <w:t>lucru</w:t>
      </w:r>
      <w:proofErr w:type="spellEnd"/>
      <w:r w:rsidRPr="00AA4B54">
        <w:t xml:space="preserve"> (</w:t>
      </w:r>
      <w:proofErr w:type="spellStart"/>
      <w:r w:rsidRPr="00AA4B54">
        <w:t>numai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care </w:t>
      </w:r>
      <w:proofErr w:type="spellStart"/>
      <w:r w:rsidRPr="00AA4B54">
        <w:t>solicitantul</w:t>
      </w:r>
      <w:proofErr w:type="spellEnd"/>
      <w:r w:rsidRPr="00AA4B54">
        <w:t xml:space="preserve"> </w:t>
      </w:r>
      <w:proofErr w:type="spellStart"/>
      <w:r w:rsidRPr="00AA4B54">
        <w:t>este</w:t>
      </w:r>
      <w:proofErr w:type="spellEnd"/>
      <w:r w:rsidRPr="00AA4B54">
        <w:t xml:space="preserve"> </w:t>
      </w:r>
      <w:proofErr w:type="spellStart"/>
      <w:r w:rsidRPr="00AA4B54">
        <w:t>proprietar</w:t>
      </w:r>
      <w:proofErr w:type="spellEnd"/>
      <w:r w:rsidRPr="00AA4B54">
        <w:t xml:space="preserve"> </w:t>
      </w:r>
      <w:proofErr w:type="spellStart"/>
      <w:r w:rsidRPr="00AA4B54">
        <w:t>asupra</w:t>
      </w:r>
      <w:proofErr w:type="spellEnd"/>
      <w:r w:rsidRPr="00AA4B54">
        <w:t xml:space="preserve"> </w:t>
      </w:r>
      <w:proofErr w:type="spellStart"/>
      <w:r w:rsidRPr="00AA4B54">
        <w:t>imobilelor</w:t>
      </w:r>
      <w:proofErr w:type="spellEnd"/>
      <w:r w:rsidRPr="00AA4B54">
        <w:t xml:space="preserve">) </w:t>
      </w:r>
      <w:proofErr w:type="spellStart"/>
      <w:r w:rsidRPr="00AA4B54">
        <w:t>şi</w:t>
      </w:r>
      <w:proofErr w:type="spellEnd"/>
      <w:r w:rsidRPr="00AA4B54">
        <w:t xml:space="preserve"> </w:t>
      </w:r>
      <w:proofErr w:type="spellStart"/>
      <w:r w:rsidRPr="00AA4B54">
        <w:t>dacă</w:t>
      </w:r>
      <w:proofErr w:type="spellEnd"/>
      <w:r w:rsidRPr="00AA4B54">
        <w:t xml:space="preserve"> </w:t>
      </w:r>
      <w:proofErr w:type="spellStart"/>
      <w:r w:rsidRPr="00AA4B54">
        <w:t>este</w:t>
      </w:r>
      <w:proofErr w:type="spellEnd"/>
      <w:r w:rsidRPr="00AA4B54">
        <w:t xml:space="preserve"> </w:t>
      </w:r>
      <w:proofErr w:type="spellStart"/>
      <w:r w:rsidRPr="00AA4B54">
        <w:t>cazul</w:t>
      </w:r>
      <w:proofErr w:type="spellEnd"/>
      <w:r w:rsidRPr="00AA4B54">
        <w:t xml:space="preserve">, </w:t>
      </w:r>
      <w:proofErr w:type="spellStart"/>
      <w:r w:rsidRPr="00AA4B54">
        <w:t>graficul</w:t>
      </w:r>
      <w:proofErr w:type="spellEnd"/>
      <w:r w:rsidRPr="00AA4B54">
        <w:t xml:space="preserve"> de </w:t>
      </w:r>
      <w:proofErr w:type="spellStart"/>
      <w:r w:rsidRPr="00AA4B54">
        <w:t>reeşalonare</w:t>
      </w:r>
      <w:proofErr w:type="spellEnd"/>
      <w:r w:rsidRPr="00AA4B54">
        <w:t xml:space="preserve"> a </w:t>
      </w:r>
      <w:proofErr w:type="spellStart"/>
      <w:r w:rsidRPr="00AA4B54">
        <w:t>datoriilor</w:t>
      </w:r>
      <w:proofErr w:type="spellEnd"/>
      <w:r w:rsidRPr="00AA4B54">
        <w:t xml:space="preserve"> </w:t>
      </w:r>
      <w:proofErr w:type="spellStart"/>
      <w:r w:rsidRPr="00AA4B54">
        <w:t>către</w:t>
      </w:r>
      <w:proofErr w:type="spellEnd"/>
      <w:r w:rsidRPr="00AA4B54">
        <w:t xml:space="preserve"> </w:t>
      </w:r>
      <w:proofErr w:type="spellStart"/>
      <w:r w:rsidRPr="00AA4B54">
        <w:t>buge</w:t>
      </w:r>
      <w:r>
        <w:t>tul</w:t>
      </w:r>
      <w:proofErr w:type="spellEnd"/>
      <w:r>
        <w:t xml:space="preserve"> </w:t>
      </w:r>
      <w:proofErr w:type="spellStart"/>
      <w:r>
        <w:t>consolidat</w:t>
      </w:r>
      <w:proofErr w:type="spellEnd"/>
      <w:r>
        <w:t>, (</w:t>
      </w:r>
      <w:proofErr w:type="spellStart"/>
      <w:r>
        <w:t>în</w:t>
      </w:r>
      <w:proofErr w:type="spellEnd"/>
      <w:r>
        <w:t xml:space="preserve"> original). </w:t>
      </w:r>
      <w:proofErr w:type="spellStart"/>
      <w:r w:rsidRPr="00A74632">
        <w:t>Formatul</w:t>
      </w:r>
      <w:proofErr w:type="spellEnd"/>
      <w:r w:rsidRPr="00A74632">
        <w:t xml:space="preserve"> </w:t>
      </w:r>
      <w:proofErr w:type="spellStart"/>
      <w:r w:rsidRPr="00A74632">
        <w:t>documentelor</w:t>
      </w:r>
      <w:proofErr w:type="spellEnd"/>
      <w:r w:rsidRPr="00A74632">
        <w:t xml:space="preserve"> </w:t>
      </w:r>
      <w:proofErr w:type="spellStart"/>
      <w:r w:rsidRPr="00A74632">
        <w:t>poate</w:t>
      </w:r>
      <w:proofErr w:type="spellEnd"/>
      <w:r w:rsidRPr="00A74632">
        <w:t xml:space="preserve"> fi </w:t>
      </w:r>
      <w:proofErr w:type="spellStart"/>
      <w:r w:rsidRPr="00A74632">
        <w:t>vizualizat</w:t>
      </w:r>
      <w:proofErr w:type="spellEnd"/>
      <w:r w:rsidRPr="00A74632">
        <w:t xml:space="preserve"> pe </w:t>
      </w:r>
      <w:proofErr w:type="spellStart"/>
      <w:r w:rsidRPr="00A74632">
        <w:t>pagina</w:t>
      </w:r>
      <w:proofErr w:type="spellEnd"/>
      <w:r w:rsidRPr="00A74632">
        <w:t xml:space="preserve"> de internet www.afir.info, </w:t>
      </w:r>
      <w:proofErr w:type="spellStart"/>
      <w:r w:rsidRPr="00A74632">
        <w:t>secţiunea</w:t>
      </w:r>
      <w:proofErr w:type="spellEnd"/>
      <w:r w:rsidRPr="00A74632">
        <w:t xml:space="preserve">: </w:t>
      </w:r>
      <w:proofErr w:type="spellStart"/>
      <w:r w:rsidRPr="00A74632">
        <w:t>Informaţii</w:t>
      </w:r>
      <w:proofErr w:type="spellEnd"/>
      <w:r w:rsidRPr="00A74632">
        <w:t xml:space="preserve"> utile/ </w:t>
      </w:r>
      <w:proofErr w:type="spellStart"/>
      <w:r w:rsidRPr="00A74632">
        <w:t>Protocoale</w:t>
      </w:r>
      <w:proofErr w:type="spellEnd"/>
      <w:r w:rsidRPr="00A74632">
        <w:t xml:space="preserve"> de </w:t>
      </w:r>
      <w:proofErr w:type="spellStart"/>
      <w:r w:rsidRPr="00A74632">
        <w:t>colaborare</w:t>
      </w:r>
      <w:proofErr w:type="spellEnd"/>
      <w:r w:rsidRPr="00A74632">
        <w:t xml:space="preserve">. </w:t>
      </w:r>
    </w:p>
    <w:p w14:paraId="46EA05A7" w14:textId="77777777" w:rsidR="002C2DCE" w:rsidRDefault="00D6091E" w:rsidP="00B22F21">
      <w:pPr>
        <w:spacing w:before="0" w:after="0"/>
      </w:pPr>
      <w:r>
        <w:rPr>
          <w:b/>
          <w:bCs/>
        </w:rPr>
        <w:t>9</w:t>
      </w:r>
      <w:r w:rsidR="002C2DCE" w:rsidRPr="00AA4B54">
        <w:rPr>
          <w:b/>
          <w:bCs/>
        </w:rPr>
        <w:t xml:space="preserve">. </w:t>
      </w:r>
      <w:proofErr w:type="spellStart"/>
      <w:r w:rsidR="002C2DCE" w:rsidRPr="00AA4B54">
        <w:rPr>
          <w:b/>
        </w:rPr>
        <w:t>Cazier</w:t>
      </w:r>
      <w:proofErr w:type="spellEnd"/>
      <w:r w:rsidR="002C2DCE" w:rsidRPr="00AA4B54">
        <w:rPr>
          <w:b/>
        </w:rPr>
        <w:t xml:space="preserve"> </w:t>
      </w:r>
      <w:proofErr w:type="spellStart"/>
      <w:r w:rsidR="002C2DCE" w:rsidRPr="00AA4B54">
        <w:rPr>
          <w:b/>
        </w:rPr>
        <w:t>judiciar</w:t>
      </w:r>
      <w:proofErr w:type="spellEnd"/>
      <w:r w:rsidR="002C2DCE" w:rsidRPr="00AA4B54">
        <w:t xml:space="preserve"> (</w:t>
      </w:r>
      <w:proofErr w:type="spellStart"/>
      <w:r w:rsidR="002C2DCE" w:rsidRPr="00AA4B54">
        <w:t>fără</w:t>
      </w:r>
      <w:proofErr w:type="spellEnd"/>
      <w:r w:rsidR="002C2DCE" w:rsidRPr="00AA4B54">
        <w:t xml:space="preserve"> </w:t>
      </w:r>
      <w:proofErr w:type="spellStart"/>
      <w:r w:rsidR="002C2DCE" w:rsidRPr="00AA4B54">
        <w:t>înscrieri</w:t>
      </w:r>
      <w:proofErr w:type="spellEnd"/>
      <w:r w:rsidR="002C2DCE" w:rsidRPr="00AA4B54">
        <w:t xml:space="preserve"> </w:t>
      </w:r>
      <w:proofErr w:type="spellStart"/>
      <w:r w:rsidR="002C2DCE" w:rsidRPr="00AA4B54">
        <w:t>privind</w:t>
      </w:r>
      <w:proofErr w:type="spellEnd"/>
      <w:r w:rsidR="002C2DCE" w:rsidRPr="00AA4B54">
        <w:t xml:space="preserve"> </w:t>
      </w:r>
      <w:proofErr w:type="spellStart"/>
      <w:r w:rsidR="002C2DCE" w:rsidRPr="00AA4B54">
        <w:t>sancţiuni</w:t>
      </w:r>
      <w:proofErr w:type="spellEnd"/>
      <w:r w:rsidR="002C2DCE" w:rsidRPr="00AA4B54">
        <w:t xml:space="preserve"> </w:t>
      </w:r>
      <w:proofErr w:type="spellStart"/>
      <w:r w:rsidR="002C2DCE" w:rsidRPr="00AA4B54">
        <w:t>economico</w:t>
      </w:r>
      <w:r w:rsidR="00640A6A">
        <w:t>-financiare</w:t>
      </w:r>
      <w:proofErr w:type="spellEnd"/>
      <w:r w:rsidR="00640A6A">
        <w:t xml:space="preserve">) al </w:t>
      </w:r>
      <w:proofErr w:type="spellStart"/>
      <w:r w:rsidR="00640A6A">
        <w:t>solicitantului</w:t>
      </w:r>
      <w:proofErr w:type="spellEnd"/>
      <w:r w:rsidR="00640A6A">
        <w:t xml:space="preserve"> </w:t>
      </w:r>
      <w:proofErr w:type="spellStart"/>
      <w:r w:rsidR="00640A6A">
        <w:t>ş</w:t>
      </w:r>
      <w:r w:rsidR="002C2DCE" w:rsidRPr="00AA4B54">
        <w:t>i</w:t>
      </w:r>
      <w:proofErr w:type="spellEnd"/>
      <w:r w:rsidR="002C2DCE" w:rsidRPr="00AA4B54">
        <w:t xml:space="preserve"> </w:t>
      </w:r>
      <w:proofErr w:type="spellStart"/>
      <w:r w:rsidR="002C2DCE" w:rsidRPr="00AA4B54">
        <w:t>reprezentantului</w:t>
      </w:r>
      <w:proofErr w:type="spellEnd"/>
      <w:r w:rsidR="002C2DCE" w:rsidRPr="00AA4B54">
        <w:t xml:space="preserve"> legal, </w:t>
      </w:r>
      <w:proofErr w:type="spellStart"/>
      <w:r w:rsidR="002C2DCE" w:rsidRPr="00AA4B54">
        <w:t>în</w:t>
      </w:r>
      <w:proofErr w:type="spellEnd"/>
      <w:r w:rsidR="002C2DCE" w:rsidRPr="00AA4B54">
        <w:t xml:space="preserve"> original, </w:t>
      </w:r>
      <w:proofErr w:type="spellStart"/>
      <w:r w:rsidR="002C2DCE" w:rsidRPr="00AA4B54">
        <w:t>valabil</w:t>
      </w:r>
      <w:proofErr w:type="spellEnd"/>
      <w:r w:rsidR="002C2DCE" w:rsidRPr="00AA4B54">
        <w:t xml:space="preserve"> la data </w:t>
      </w:r>
      <w:proofErr w:type="spellStart"/>
      <w:r w:rsidR="002C2DCE" w:rsidRPr="00AA4B54">
        <w:t>încheierii</w:t>
      </w:r>
      <w:proofErr w:type="spellEnd"/>
      <w:r w:rsidR="002C2DCE" w:rsidRPr="00AA4B54">
        <w:t xml:space="preserve"> </w:t>
      </w:r>
      <w:proofErr w:type="spellStart"/>
      <w:r w:rsidR="002C2DCE" w:rsidRPr="00AA4B54">
        <w:t>contractului</w:t>
      </w:r>
      <w:proofErr w:type="spellEnd"/>
      <w:r w:rsidR="00640A6A">
        <w:t xml:space="preserve"> de </w:t>
      </w:r>
      <w:proofErr w:type="spellStart"/>
      <w:r w:rsidR="00640A6A">
        <w:t>finanţ</w:t>
      </w:r>
      <w:r w:rsidR="002C2DCE" w:rsidRPr="00AA4B54">
        <w:t>are</w:t>
      </w:r>
      <w:proofErr w:type="spellEnd"/>
      <w:r w:rsidR="002C2DCE" w:rsidRPr="00AA4B54">
        <w:t xml:space="preserve">, </w:t>
      </w:r>
      <w:proofErr w:type="spellStart"/>
      <w:r w:rsidR="002C2DCE" w:rsidRPr="00AA4B54">
        <w:t>în</w:t>
      </w:r>
      <w:proofErr w:type="spellEnd"/>
      <w:r w:rsidR="002C2DCE" w:rsidRPr="00AA4B54">
        <w:t xml:space="preserve"> </w:t>
      </w:r>
      <w:proofErr w:type="spellStart"/>
      <w:r w:rsidR="002C2DCE" w:rsidRPr="00AA4B54">
        <w:t>conformitate</w:t>
      </w:r>
      <w:proofErr w:type="spellEnd"/>
      <w:r w:rsidR="002C2DCE" w:rsidRPr="00AA4B54">
        <w:t xml:space="preserve"> cu </w:t>
      </w:r>
      <w:proofErr w:type="spellStart"/>
      <w:r w:rsidR="002C2DCE" w:rsidRPr="00AA4B54">
        <w:t>prevederile</w:t>
      </w:r>
      <w:proofErr w:type="spellEnd"/>
      <w:r w:rsidR="002C2DCE" w:rsidRPr="00AA4B54">
        <w:t xml:space="preserve"> </w:t>
      </w:r>
      <w:proofErr w:type="spellStart"/>
      <w:r w:rsidR="002C2DCE" w:rsidRPr="00AA4B54">
        <w:t>Legii</w:t>
      </w:r>
      <w:proofErr w:type="spellEnd"/>
      <w:r w:rsidR="002C2DCE" w:rsidRPr="00AA4B54">
        <w:t xml:space="preserve"> nr. 290/2004 </w:t>
      </w:r>
      <w:proofErr w:type="spellStart"/>
      <w:r w:rsidR="002C2DCE" w:rsidRPr="00AA4B54">
        <w:t>privind</w:t>
      </w:r>
      <w:proofErr w:type="spellEnd"/>
      <w:r w:rsidR="002C2DCE" w:rsidRPr="00AA4B54">
        <w:t xml:space="preserve"> </w:t>
      </w:r>
      <w:proofErr w:type="spellStart"/>
      <w:r w:rsidR="002C2DCE" w:rsidRPr="00AA4B54">
        <w:t>cazierul</w:t>
      </w:r>
      <w:proofErr w:type="spellEnd"/>
      <w:r w:rsidR="002C2DCE" w:rsidRPr="00AA4B54">
        <w:t xml:space="preserve"> </w:t>
      </w:r>
      <w:proofErr w:type="spellStart"/>
      <w:r w:rsidR="002C2DCE" w:rsidRPr="00AA4B54">
        <w:t>judiciar</w:t>
      </w:r>
      <w:proofErr w:type="spellEnd"/>
      <w:r w:rsidR="002C2DCE" w:rsidRPr="00AA4B54">
        <w:t xml:space="preserve">, </w:t>
      </w:r>
      <w:proofErr w:type="spellStart"/>
      <w:r w:rsidR="002C2DCE" w:rsidRPr="00AA4B54">
        <w:t>republicată</w:t>
      </w:r>
      <w:proofErr w:type="spellEnd"/>
      <w:r w:rsidR="002C2DCE" w:rsidRPr="00AA4B54">
        <w:t xml:space="preserve">, cu </w:t>
      </w:r>
      <w:proofErr w:type="spellStart"/>
      <w:r w:rsidR="002C2DCE" w:rsidRPr="00AA4B54">
        <w:t>modificările</w:t>
      </w:r>
      <w:proofErr w:type="spellEnd"/>
      <w:r w:rsidR="002C2DCE" w:rsidRPr="00AA4B54">
        <w:t xml:space="preserve"> </w:t>
      </w:r>
      <w:proofErr w:type="spellStart"/>
      <w:r w:rsidR="002C2DCE" w:rsidRPr="00AA4B54">
        <w:t>şi</w:t>
      </w:r>
      <w:proofErr w:type="spellEnd"/>
      <w:r w:rsidR="002C2DCE" w:rsidRPr="00AA4B54">
        <w:t xml:space="preserve"> </w:t>
      </w:r>
      <w:proofErr w:type="spellStart"/>
      <w:r w:rsidR="002C2DCE" w:rsidRPr="00AA4B54">
        <w:t>completările</w:t>
      </w:r>
      <w:proofErr w:type="spellEnd"/>
      <w:r w:rsidR="002C2DCE" w:rsidRPr="00AA4B54">
        <w:t xml:space="preserve"> </w:t>
      </w:r>
      <w:proofErr w:type="spellStart"/>
      <w:r w:rsidR="002C2DCE" w:rsidRPr="00AA4B54">
        <w:t>ulterioare</w:t>
      </w:r>
      <w:proofErr w:type="spellEnd"/>
      <w:r w:rsidR="002C2DCE" w:rsidRPr="00AA4B54">
        <w:t xml:space="preserve">. </w:t>
      </w:r>
    </w:p>
    <w:p w14:paraId="1AE7AC90" w14:textId="77777777" w:rsidR="00D6091E" w:rsidRPr="00AA4B54" w:rsidRDefault="00D6091E" w:rsidP="00B22F21">
      <w:pPr>
        <w:spacing w:before="0" w:after="0"/>
      </w:pPr>
      <w:r>
        <w:rPr>
          <w:b/>
        </w:rPr>
        <w:t>10</w:t>
      </w:r>
      <w:r w:rsidRPr="002724BA">
        <w:rPr>
          <w:b/>
        </w:rPr>
        <w:t>.</w:t>
      </w:r>
      <w:r w:rsidRPr="002724BA">
        <w:rPr>
          <w:rFonts w:ascii="Calibri" w:hAnsi="Calibri" w:cs="Calibri"/>
          <w:b/>
          <w:bCs/>
          <w:iCs/>
          <w:sz w:val="23"/>
          <w:szCs w:val="23"/>
        </w:rPr>
        <w:t xml:space="preserve"> </w:t>
      </w:r>
      <w:r>
        <w:rPr>
          <w:b/>
          <w:bCs/>
          <w:iCs/>
        </w:rPr>
        <w:t xml:space="preserve">Document </w:t>
      </w:r>
      <w:proofErr w:type="spellStart"/>
      <w:r>
        <w:rPr>
          <w:b/>
          <w:bCs/>
          <w:iCs/>
        </w:rPr>
        <w:t>emis</w:t>
      </w:r>
      <w:proofErr w:type="spellEnd"/>
      <w:r>
        <w:rPr>
          <w:b/>
          <w:bCs/>
          <w:iCs/>
        </w:rPr>
        <w:t xml:space="preserve"> de </w:t>
      </w:r>
      <w:proofErr w:type="spellStart"/>
      <w:r w:rsidRPr="002724BA">
        <w:rPr>
          <w:b/>
          <w:bCs/>
          <w:iCs/>
        </w:rPr>
        <w:t>bancă</w:t>
      </w:r>
      <w:proofErr w:type="spellEnd"/>
      <w:r w:rsidRPr="002724BA">
        <w:rPr>
          <w:b/>
          <w:bCs/>
          <w:iCs/>
        </w:rPr>
        <w:t>/</w:t>
      </w:r>
      <w:proofErr w:type="spellStart"/>
      <w:r w:rsidRPr="002724BA">
        <w:rPr>
          <w:b/>
          <w:bCs/>
          <w:iCs/>
        </w:rPr>
        <w:t>trezorerie</w:t>
      </w:r>
      <w:proofErr w:type="spellEnd"/>
      <w:r w:rsidRPr="002724BA">
        <w:rPr>
          <w:b/>
          <w:bCs/>
          <w:i/>
          <w:iCs/>
        </w:rPr>
        <w:t xml:space="preserve"> </w:t>
      </w:r>
      <w:r w:rsidRPr="002724BA">
        <w:t xml:space="preserve">cu </w:t>
      </w:r>
      <w:proofErr w:type="spellStart"/>
      <w:r w:rsidRPr="002724BA">
        <w:t>datele</w:t>
      </w:r>
      <w:proofErr w:type="spellEnd"/>
      <w:r w:rsidRPr="002724BA">
        <w:t xml:space="preserve"> de </w:t>
      </w:r>
      <w:proofErr w:type="spellStart"/>
      <w:r w:rsidRPr="002724BA">
        <w:t>identificare</w:t>
      </w:r>
      <w:proofErr w:type="spellEnd"/>
      <w:r w:rsidRPr="002724BA">
        <w:t xml:space="preserve"> ale </w:t>
      </w:r>
      <w:proofErr w:type="spellStart"/>
      <w:r w:rsidRPr="002724BA">
        <w:t>băncii</w:t>
      </w:r>
      <w:proofErr w:type="spellEnd"/>
      <w:r w:rsidRPr="002724BA">
        <w:t>/</w:t>
      </w:r>
      <w:proofErr w:type="spellStart"/>
      <w:r w:rsidRPr="002724BA">
        <w:t>trezoreriei</w:t>
      </w:r>
      <w:proofErr w:type="spellEnd"/>
      <w:r w:rsidRPr="002724BA">
        <w:t xml:space="preserve"> </w:t>
      </w:r>
      <w:proofErr w:type="spellStart"/>
      <w:r w:rsidRPr="002724BA">
        <w:t>şi</w:t>
      </w:r>
      <w:proofErr w:type="spellEnd"/>
      <w:r w:rsidRPr="002724BA">
        <w:t xml:space="preserve"> ale </w:t>
      </w:r>
      <w:proofErr w:type="spellStart"/>
      <w:r w:rsidRPr="002724BA">
        <w:t>contului</w:t>
      </w:r>
      <w:proofErr w:type="spellEnd"/>
      <w:r w:rsidRPr="002724BA">
        <w:t xml:space="preserve"> </w:t>
      </w:r>
      <w:proofErr w:type="spellStart"/>
      <w:r w:rsidRPr="002724BA">
        <w:t>aferent</w:t>
      </w:r>
      <w:proofErr w:type="spellEnd"/>
      <w:r w:rsidRPr="002724BA">
        <w:t xml:space="preserve"> </w:t>
      </w:r>
      <w:proofErr w:type="spellStart"/>
      <w:r w:rsidRPr="002724BA">
        <w:t>proiectului</w:t>
      </w:r>
      <w:proofErr w:type="spellEnd"/>
      <w:r w:rsidRPr="002724BA">
        <w:t xml:space="preserve"> FEADR (</w:t>
      </w:r>
      <w:proofErr w:type="spellStart"/>
      <w:r w:rsidRPr="002724BA">
        <w:t>denumirea</w:t>
      </w:r>
      <w:proofErr w:type="spellEnd"/>
      <w:r w:rsidRPr="002724BA">
        <w:t xml:space="preserve">, </w:t>
      </w:r>
      <w:proofErr w:type="spellStart"/>
      <w:r w:rsidRPr="002724BA">
        <w:t>adresa</w:t>
      </w:r>
      <w:proofErr w:type="spellEnd"/>
      <w:r w:rsidRPr="002724BA">
        <w:t xml:space="preserve"> </w:t>
      </w:r>
      <w:proofErr w:type="spellStart"/>
      <w:r w:rsidRPr="002724BA">
        <w:t>băncii</w:t>
      </w:r>
      <w:proofErr w:type="spellEnd"/>
      <w:r w:rsidRPr="002724BA">
        <w:t>/</w:t>
      </w:r>
      <w:proofErr w:type="spellStart"/>
      <w:r w:rsidRPr="002724BA">
        <w:t>trezoreriei</w:t>
      </w:r>
      <w:proofErr w:type="spellEnd"/>
      <w:r w:rsidRPr="002724BA">
        <w:t xml:space="preserve">, </w:t>
      </w:r>
      <w:proofErr w:type="spellStart"/>
      <w:r w:rsidRPr="002724BA">
        <w:t>codul</w:t>
      </w:r>
      <w:proofErr w:type="spellEnd"/>
      <w:r w:rsidRPr="002724BA">
        <w:t xml:space="preserve"> IBAN al </w:t>
      </w:r>
      <w:proofErr w:type="spellStart"/>
      <w:r w:rsidRPr="002724BA">
        <w:t>contului</w:t>
      </w:r>
      <w:proofErr w:type="spellEnd"/>
      <w:r w:rsidRPr="002724BA">
        <w:t xml:space="preserve"> </w:t>
      </w:r>
      <w:proofErr w:type="spellStart"/>
      <w:r w:rsidRPr="002724BA">
        <w:t>în</w:t>
      </w:r>
      <w:proofErr w:type="spellEnd"/>
      <w:r w:rsidRPr="002724BA">
        <w:t xml:space="preserve"> care se </w:t>
      </w:r>
      <w:proofErr w:type="spellStart"/>
      <w:r w:rsidRPr="002724BA">
        <w:t>derulează</w:t>
      </w:r>
      <w:proofErr w:type="spellEnd"/>
      <w:r w:rsidRPr="002724BA">
        <w:t xml:space="preserve"> </w:t>
      </w:r>
      <w:proofErr w:type="spellStart"/>
      <w:r w:rsidRPr="002724BA">
        <w:t>operaţiunile</w:t>
      </w:r>
      <w:proofErr w:type="spellEnd"/>
      <w:r w:rsidRPr="002724BA">
        <w:t xml:space="preserve"> cu AFIR).</w:t>
      </w:r>
      <w:r>
        <w:t xml:space="preserve"> </w:t>
      </w:r>
      <w:r w:rsidRPr="00A74632">
        <w:rPr>
          <w:b/>
          <w:bCs/>
        </w:rPr>
        <w:t xml:space="preserve">Nu </w:t>
      </w:r>
      <w:proofErr w:type="spellStart"/>
      <w:r w:rsidRPr="00A74632">
        <w:rPr>
          <w:b/>
          <w:bCs/>
        </w:rPr>
        <w:t>este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obligatorie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deschiderea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unui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cont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separat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pentru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derularea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proiectului</w:t>
      </w:r>
      <w:proofErr w:type="spellEnd"/>
      <w:r w:rsidRPr="00A74632">
        <w:rPr>
          <w:i/>
          <w:iCs/>
        </w:rPr>
        <w:t xml:space="preserve">. </w:t>
      </w:r>
    </w:p>
    <w:p w14:paraId="44D3E26F" w14:textId="77777777" w:rsidR="00DE18BF" w:rsidRDefault="00DE18BF" w:rsidP="00B22F21">
      <w:pPr>
        <w:spacing w:before="0" w:after="0"/>
      </w:pPr>
      <w:r w:rsidRPr="00DE18BF">
        <w:rPr>
          <w:b/>
        </w:rPr>
        <w:t xml:space="preserve">16.Proiectul </w:t>
      </w:r>
      <w:proofErr w:type="spellStart"/>
      <w:r w:rsidRPr="00DE18BF">
        <w:rPr>
          <w:b/>
        </w:rPr>
        <w:t>tehnic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al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tehnico-economice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devizului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intervenţii</w:t>
      </w:r>
      <w:proofErr w:type="spellEnd"/>
    </w:p>
    <w:p w14:paraId="0FA2992A" w14:textId="77777777" w:rsidR="00DE18BF" w:rsidRPr="00DE18BF" w:rsidRDefault="004C7456" w:rsidP="00B22F21">
      <w:pPr>
        <w:spacing w:before="0" w:after="0"/>
        <w:rPr>
          <w:bCs/>
          <w:iCs/>
        </w:rPr>
      </w:pPr>
      <w:r>
        <w:rPr>
          <w:b/>
          <w:bCs/>
          <w:iCs/>
        </w:rPr>
        <w:t>18</w:t>
      </w:r>
      <w:r w:rsidR="00DE18BF" w:rsidRPr="00E5030A">
        <w:rPr>
          <w:b/>
          <w:bCs/>
          <w:iCs/>
        </w:rPr>
        <w:t xml:space="preserve">. </w:t>
      </w:r>
      <w:proofErr w:type="spellStart"/>
      <w:r w:rsidR="00DE18BF" w:rsidRPr="00E5030A">
        <w:rPr>
          <w:b/>
          <w:bCs/>
          <w:iCs/>
        </w:rPr>
        <w:t>Dovada</w:t>
      </w:r>
      <w:proofErr w:type="spellEnd"/>
      <w:r w:rsidR="00DE18BF" w:rsidRPr="00E5030A">
        <w:rPr>
          <w:b/>
          <w:bCs/>
          <w:iCs/>
        </w:rPr>
        <w:t xml:space="preserve"> </w:t>
      </w:r>
      <w:proofErr w:type="spellStart"/>
      <w:r w:rsidR="00DE18BF" w:rsidRPr="00E5030A">
        <w:rPr>
          <w:b/>
          <w:bCs/>
          <w:iCs/>
        </w:rPr>
        <w:t>achitării</w:t>
      </w:r>
      <w:proofErr w:type="spellEnd"/>
      <w:r w:rsidR="00DE18BF" w:rsidRPr="00E5030A">
        <w:rPr>
          <w:b/>
          <w:bCs/>
          <w:iCs/>
        </w:rPr>
        <w:t xml:space="preserve"> </w:t>
      </w:r>
      <w:proofErr w:type="spellStart"/>
      <w:r w:rsidR="00DE18BF" w:rsidRPr="00E5030A">
        <w:rPr>
          <w:b/>
          <w:bCs/>
          <w:iCs/>
        </w:rPr>
        <w:t>integrale</w:t>
      </w:r>
      <w:proofErr w:type="spellEnd"/>
      <w:r w:rsidR="00DE18BF" w:rsidRPr="00E5030A">
        <w:rPr>
          <w:b/>
          <w:bCs/>
          <w:iCs/>
        </w:rPr>
        <w:t xml:space="preserve"> a </w:t>
      </w:r>
      <w:proofErr w:type="spellStart"/>
      <w:r w:rsidR="00DE18BF" w:rsidRPr="00E5030A">
        <w:rPr>
          <w:b/>
          <w:bCs/>
          <w:iCs/>
        </w:rPr>
        <w:t>datoriei</w:t>
      </w:r>
      <w:proofErr w:type="spellEnd"/>
      <w:r w:rsidR="00DE18BF" w:rsidRPr="00E5030A">
        <w:rPr>
          <w:b/>
          <w:bCs/>
          <w:iCs/>
        </w:rPr>
        <w:t xml:space="preserve"> </w:t>
      </w:r>
      <w:proofErr w:type="spellStart"/>
      <w:r w:rsidR="00DE18BF" w:rsidRPr="00E5030A">
        <w:rPr>
          <w:b/>
          <w:bCs/>
          <w:iCs/>
        </w:rPr>
        <w:t>faţă</w:t>
      </w:r>
      <w:proofErr w:type="spellEnd"/>
      <w:r w:rsidR="00DE18BF" w:rsidRPr="00E5030A">
        <w:rPr>
          <w:b/>
          <w:bCs/>
          <w:iCs/>
        </w:rPr>
        <w:t xml:space="preserve"> de AFIR, </w:t>
      </w:r>
      <w:proofErr w:type="spellStart"/>
      <w:r w:rsidR="00DE18BF" w:rsidRPr="00E5030A">
        <w:rPr>
          <w:bCs/>
          <w:iCs/>
        </w:rPr>
        <w:t>inclusiv</w:t>
      </w:r>
      <w:proofErr w:type="spellEnd"/>
      <w:r w:rsidR="00DE18BF" w:rsidRPr="00E5030A">
        <w:rPr>
          <w:bCs/>
          <w:iCs/>
        </w:rPr>
        <w:t xml:space="preserve"> </w:t>
      </w:r>
      <w:proofErr w:type="spellStart"/>
      <w:r w:rsidR="00DE18BF" w:rsidRPr="00E5030A">
        <w:rPr>
          <w:bCs/>
          <w:iCs/>
        </w:rPr>
        <w:t>dobânzile</w:t>
      </w:r>
      <w:proofErr w:type="spellEnd"/>
      <w:r w:rsidR="00DE18BF" w:rsidRPr="00E5030A">
        <w:rPr>
          <w:bCs/>
          <w:iCs/>
        </w:rPr>
        <w:t xml:space="preserve"> </w:t>
      </w:r>
      <w:proofErr w:type="spellStart"/>
      <w:r w:rsidR="00DE18BF" w:rsidRPr="00E5030A">
        <w:rPr>
          <w:bCs/>
          <w:iCs/>
        </w:rPr>
        <w:t>şi</w:t>
      </w:r>
      <w:proofErr w:type="spellEnd"/>
      <w:r w:rsidR="00DE18BF" w:rsidRPr="00E5030A">
        <w:rPr>
          <w:bCs/>
          <w:iCs/>
        </w:rPr>
        <w:t xml:space="preserve"> </w:t>
      </w:r>
      <w:proofErr w:type="spellStart"/>
      <w:r w:rsidR="00DE18BF" w:rsidRPr="00E5030A">
        <w:rPr>
          <w:bCs/>
          <w:iCs/>
        </w:rPr>
        <w:t>majorările</w:t>
      </w:r>
      <w:proofErr w:type="spellEnd"/>
      <w:r w:rsidR="00DE18BF" w:rsidRPr="00E5030A">
        <w:rPr>
          <w:bCs/>
          <w:iCs/>
        </w:rPr>
        <w:t xml:space="preserve"> de</w:t>
      </w:r>
      <w:r w:rsidR="00DE18BF">
        <w:rPr>
          <w:bCs/>
          <w:iCs/>
        </w:rPr>
        <w:t xml:space="preserve"> </w:t>
      </w:r>
      <w:proofErr w:type="spellStart"/>
      <w:r w:rsidR="00DE18BF">
        <w:rPr>
          <w:bCs/>
          <w:iCs/>
        </w:rPr>
        <w:t>întârziere</w:t>
      </w:r>
      <w:proofErr w:type="spellEnd"/>
      <w:r w:rsidR="00DE18BF">
        <w:rPr>
          <w:bCs/>
          <w:iCs/>
        </w:rPr>
        <w:t xml:space="preserve">, </w:t>
      </w:r>
      <w:proofErr w:type="spellStart"/>
      <w:r w:rsidR="00DE18BF">
        <w:rPr>
          <w:bCs/>
          <w:iCs/>
        </w:rPr>
        <w:t>dacă</w:t>
      </w:r>
      <w:proofErr w:type="spellEnd"/>
      <w:r w:rsidR="00DE18BF">
        <w:rPr>
          <w:bCs/>
          <w:iCs/>
        </w:rPr>
        <w:t xml:space="preserve"> </w:t>
      </w:r>
      <w:proofErr w:type="spellStart"/>
      <w:r w:rsidR="00DE18BF">
        <w:rPr>
          <w:bCs/>
          <w:iCs/>
        </w:rPr>
        <w:t>este</w:t>
      </w:r>
      <w:proofErr w:type="spellEnd"/>
      <w:r w:rsidR="00DE18BF">
        <w:rPr>
          <w:bCs/>
          <w:iCs/>
        </w:rPr>
        <w:t xml:space="preserve"> </w:t>
      </w:r>
      <w:proofErr w:type="spellStart"/>
      <w:r w:rsidR="00DE18BF">
        <w:rPr>
          <w:bCs/>
          <w:iCs/>
        </w:rPr>
        <w:t>cazul</w:t>
      </w:r>
      <w:proofErr w:type="spellEnd"/>
      <w:r w:rsidR="00DE18BF">
        <w:rPr>
          <w:bCs/>
          <w:iCs/>
        </w:rPr>
        <w:t>;</w:t>
      </w:r>
    </w:p>
    <w:p w14:paraId="6BDA95C1" w14:textId="77777777" w:rsidR="0040005F" w:rsidRDefault="004C7456" w:rsidP="00B22F21">
      <w:pPr>
        <w:spacing w:before="0" w:after="0"/>
        <w:rPr>
          <w:b/>
        </w:rPr>
      </w:pPr>
      <w:r>
        <w:rPr>
          <w:b/>
          <w:bCs/>
          <w:iCs/>
        </w:rPr>
        <w:t>31</w:t>
      </w:r>
      <w:r w:rsidR="0040005F" w:rsidRPr="00782312">
        <w:rPr>
          <w:b/>
          <w:bCs/>
          <w:iCs/>
        </w:rPr>
        <w:t>.</w:t>
      </w:r>
      <w:r w:rsidR="0040005F" w:rsidRPr="00782312">
        <w:rPr>
          <w:b/>
        </w:rPr>
        <w:t xml:space="preserve"> </w:t>
      </w:r>
      <w:proofErr w:type="spellStart"/>
      <w:r w:rsidR="0040005F" w:rsidRPr="00782312">
        <w:rPr>
          <w:b/>
        </w:rPr>
        <w:t>Declarație</w:t>
      </w:r>
      <w:proofErr w:type="spellEnd"/>
      <w:r w:rsidR="0040005F" w:rsidRPr="00782312">
        <w:rPr>
          <w:b/>
        </w:rPr>
        <w:t xml:space="preserve"> pe propria </w:t>
      </w:r>
      <w:proofErr w:type="spellStart"/>
      <w:r w:rsidR="0040005F" w:rsidRPr="00782312">
        <w:rPr>
          <w:b/>
        </w:rPr>
        <w:t>răspundere</w:t>
      </w:r>
      <w:proofErr w:type="spellEnd"/>
      <w:r w:rsidR="0040005F" w:rsidRPr="00782312">
        <w:rPr>
          <w:b/>
        </w:rPr>
        <w:t xml:space="preserve"> a </w:t>
      </w:r>
      <w:proofErr w:type="spellStart"/>
      <w:r w:rsidR="0040005F" w:rsidRPr="00782312">
        <w:rPr>
          <w:b/>
        </w:rPr>
        <w:t>beneficiarului</w:t>
      </w:r>
      <w:proofErr w:type="spellEnd"/>
      <w:r w:rsidR="0040005F" w:rsidRPr="00782312">
        <w:rPr>
          <w:b/>
        </w:rPr>
        <w:t xml:space="preserve"> de </w:t>
      </w:r>
      <w:proofErr w:type="spellStart"/>
      <w:r w:rsidR="0040005F" w:rsidRPr="00782312">
        <w:rPr>
          <w:b/>
        </w:rPr>
        <w:t>raportare</w:t>
      </w:r>
      <w:proofErr w:type="spellEnd"/>
      <w:r w:rsidR="0040005F" w:rsidRPr="00782312">
        <w:rPr>
          <w:b/>
        </w:rPr>
        <w:t xml:space="preserve"> </w:t>
      </w:r>
      <w:proofErr w:type="spellStart"/>
      <w:r w:rsidR="0040005F" w:rsidRPr="00782312">
        <w:rPr>
          <w:b/>
        </w:rPr>
        <w:t>către</w:t>
      </w:r>
      <w:proofErr w:type="spellEnd"/>
      <w:r w:rsidR="0040005F" w:rsidRPr="00782312">
        <w:rPr>
          <w:b/>
        </w:rPr>
        <w:t xml:space="preserve"> Gal</w:t>
      </w:r>
      <w:r w:rsidR="0040005F">
        <w:rPr>
          <w:b/>
        </w:rPr>
        <w:t xml:space="preserve"> </w:t>
      </w:r>
      <w:r>
        <w:rPr>
          <w:b/>
        </w:rPr>
        <w:t xml:space="preserve">– </w:t>
      </w:r>
      <w:proofErr w:type="spellStart"/>
      <w:r w:rsidRPr="004C7456">
        <w:t>Anexa</w:t>
      </w:r>
      <w:proofErr w:type="spellEnd"/>
      <w:r w:rsidRPr="004C7456">
        <w:t xml:space="preserve"> 19</w:t>
      </w:r>
    </w:p>
    <w:p w14:paraId="3BB0017A" w14:textId="77777777" w:rsidR="004C7456" w:rsidRDefault="004C7456" w:rsidP="00B22F21">
      <w:pPr>
        <w:spacing w:before="0" w:after="0"/>
      </w:pPr>
      <w:r>
        <w:rPr>
          <w:b/>
          <w:bCs/>
        </w:rPr>
        <w:t>32</w:t>
      </w:r>
      <w:r w:rsidRPr="00A74632">
        <w:rPr>
          <w:b/>
          <w:bCs/>
        </w:rPr>
        <w:t xml:space="preserve">. </w:t>
      </w:r>
      <w:proofErr w:type="spellStart"/>
      <w:r w:rsidRPr="00A74632">
        <w:rPr>
          <w:b/>
          <w:bCs/>
        </w:rPr>
        <w:t>Documente</w:t>
      </w:r>
      <w:proofErr w:type="spellEnd"/>
      <w:r w:rsidRPr="00A74632">
        <w:rPr>
          <w:b/>
          <w:bCs/>
        </w:rPr>
        <w:t xml:space="preserve"> care </w:t>
      </w:r>
      <w:proofErr w:type="spellStart"/>
      <w:r w:rsidRPr="00A74632">
        <w:rPr>
          <w:b/>
          <w:bCs/>
        </w:rPr>
        <w:t>dovedesc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capacitatea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şi</w:t>
      </w:r>
      <w:proofErr w:type="spellEnd"/>
      <w:r w:rsidRPr="00A74632">
        <w:rPr>
          <w:b/>
          <w:bCs/>
        </w:rPr>
        <w:t xml:space="preserve"> </w:t>
      </w:r>
      <w:proofErr w:type="spellStart"/>
      <w:r w:rsidRPr="00A74632">
        <w:rPr>
          <w:b/>
          <w:bCs/>
        </w:rPr>
        <w:t>sursa</w:t>
      </w:r>
      <w:proofErr w:type="spellEnd"/>
      <w:r w:rsidRPr="00A74632">
        <w:rPr>
          <w:b/>
          <w:bCs/>
        </w:rPr>
        <w:t xml:space="preserve"> de co-</w:t>
      </w:r>
      <w:proofErr w:type="spellStart"/>
      <w:r w:rsidRPr="00A74632">
        <w:rPr>
          <w:b/>
          <w:bCs/>
        </w:rPr>
        <w:t>finanţare</w:t>
      </w:r>
      <w:proofErr w:type="spellEnd"/>
      <w:r w:rsidRPr="00A74632">
        <w:rPr>
          <w:b/>
          <w:bCs/>
        </w:rPr>
        <w:t xml:space="preserve"> </w:t>
      </w:r>
      <w:proofErr w:type="gramStart"/>
      <w:r w:rsidRPr="00A74632">
        <w:t>a</w:t>
      </w:r>
      <w:proofErr w:type="gramEnd"/>
      <w:r w:rsidRPr="00A74632">
        <w:t xml:space="preserve"> </w:t>
      </w:r>
      <w:proofErr w:type="spellStart"/>
      <w:r w:rsidRPr="00A74632">
        <w:t>investiţiei</w:t>
      </w:r>
      <w:proofErr w:type="spellEnd"/>
      <w:r w:rsidRPr="00A74632">
        <w:t xml:space="preserve"> </w:t>
      </w:r>
      <w:proofErr w:type="spellStart"/>
      <w:r w:rsidRPr="00A74632">
        <w:t>emise</w:t>
      </w:r>
      <w:proofErr w:type="spellEnd"/>
      <w:r w:rsidRPr="00A74632">
        <w:t xml:space="preserve"> </w:t>
      </w:r>
      <w:proofErr w:type="spellStart"/>
      <w:r w:rsidRPr="00A74632">
        <w:t>în</w:t>
      </w:r>
      <w:proofErr w:type="spellEnd"/>
      <w:r w:rsidRPr="00A74632">
        <w:t xml:space="preserve"> original de </w:t>
      </w:r>
      <w:proofErr w:type="spellStart"/>
      <w:r w:rsidRPr="00A74632">
        <w:t>către</w:t>
      </w:r>
      <w:proofErr w:type="spellEnd"/>
      <w:r w:rsidRPr="00A74632">
        <w:t xml:space="preserve"> o </w:t>
      </w:r>
      <w:proofErr w:type="spellStart"/>
      <w:r w:rsidRPr="00A74632">
        <w:t>instituţie</w:t>
      </w:r>
      <w:proofErr w:type="spellEnd"/>
      <w:r w:rsidRPr="00A74632">
        <w:t xml:space="preserve"> </w:t>
      </w:r>
      <w:proofErr w:type="spellStart"/>
      <w:r w:rsidRPr="00A74632">
        <w:t>financiară</w:t>
      </w:r>
      <w:proofErr w:type="spellEnd"/>
      <w:r w:rsidRPr="00A74632">
        <w:t xml:space="preserve"> (extras de </w:t>
      </w:r>
      <w:proofErr w:type="spellStart"/>
      <w:r w:rsidRPr="00A74632">
        <w:t>cont</w:t>
      </w:r>
      <w:proofErr w:type="spellEnd"/>
      <w:r w:rsidRPr="00A74632">
        <w:t xml:space="preserve"> </w:t>
      </w:r>
      <w:proofErr w:type="spellStart"/>
      <w:r w:rsidRPr="00A74632">
        <w:t>şi</w:t>
      </w:r>
      <w:proofErr w:type="spellEnd"/>
      <w:r w:rsidRPr="00A74632">
        <w:t xml:space="preserve">/ </w:t>
      </w:r>
      <w:proofErr w:type="spellStart"/>
      <w:r w:rsidRPr="00A74632">
        <w:t>sau</w:t>
      </w:r>
      <w:proofErr w:type="spellEnd"/>
      <w:r w:rsidRPr="00A74632">
        <w:t xml:space="preserve"> contract de credit), </w:t>
      </w:r>
      <w:proofErr w:type="spellStart"/>
      <w:r w:rsidRPr="00A74632">
        <w:t>în</w:t>
      </w:r>
      <w:proofErr w:type="spellEnd"/>
      <w:r w:rsidRPr="00A74632">
        <w:t xml:space="preserve"> termen de maxim 90 de </w:t>
      </w:r>
      <w:proofErr w:type="spellStart"/>
      <w:r w:rsidRPr="00A74632">
        <w:t>zile</w:t>
      </w:r>
      <w:proofErr w:type="spellEnd"/>
      <w:r w:rsidRPr="00A74632">
        <w:t xml:space="preserve"> de la </w:t>
      </w:r>
      <w:proofErr w:type="spellStart"/>
      <w:r w:rsidRPr="00A74632">
        <w:t>primirea</w:t>
      </w:r>
      <w:proofErr w:type="spellEnd"/>
      <w:r w:rsidRPr="00A74632">
        <w:t xml:space="preserve"> </w:t>
      </w:r>
      <w:proofErr w:type="spellStart"/>
      <w:r w:rsidRPr="00A74632">
        <w:t>notificării</w:t>
      </w:r>
      <w:proofErr w:type="spellEnd"/>
      <w:r w:rsidRPr="00A74632">
        <w:t xml:space="preserve"> </w:t>
      </w:r>
      <w:proofErr w:type="spellStart"/>
      <w:r w:rsidRPr="00A74632">
        <w:t>privind</w:t>
      </w:r>
      <w:proofErr w:type="spellEnd"/>
      <w:r w:rsidRPr="00A74632">
        <w:t xml:space="preserve"> </w:t>
      </w:r>
      <w:proofErr w:type="spellStart"/>
      <w:r w:rsidRPr="00A74632">
        <w:t>s</w:t>
      </w:r>
      <w:r>
        <w:t>electarea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  <w:r w:rsidRPr="00AA4B54">
        <w:rPr>
          <w:b/>
          <w:bCs/>
        </w:rPr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care </w:t>
      </w:r>
      <w:proofErr w:type="spellStart"/>
      <w:r w:rsidRPr="00AA4B54">
        <w:t>dovada</w:t>
      </w:r>
      <w:proofErr w:type="spellEnd"/>
      <w:r w:rsidRPr="00AA4B54">
        <w:t xml:space="preserve"> co-</w:t>
      </w:r>
      <w:proofErr w:type="spellStart"/>
      <w:r w:rsidRPr="00AA4B54">
        <w:t>finanţării</w:t>
      </w:r>
      <w:proofErr w:type="spellEnd"/>
      <w:r w:rsidRPr="00AA4B54">
        <w:t xml:space="preserve"> se </w:t>
      </w:r>
      <w:proofErr w:type="spellStart"/>
      <w:r w:rsidRPr="00AA4B54">
        <w:t>prezintă</w:t>
      </w:r>
      <w:proofErr w:type="spellEnd"/>
      <w:r w:rsidRPr="00AA4B54">
        <w:t xml:space="preserve"> </w:t>
      </w:r>
      <w:proofErr w:type="spellStart"/>
      <w:r w:rsidRPr="00AA4B54">
        <w:rPr>
          <w:b/>
          <w:bCs/>
        </w:rPr>
        <w:t>prin</w:t>
      </w:r>
      <w:proofErr w:type="spellEnd"/>
      <w:r w:rsidRPr="00AA4B54">
        <w:rPr>
          <w:b/>
          <w:bCs/>
        </w:rPr>
        <w:t xml:space="preserve"> extras de </w:t>
      </w:r>
      <w:proofErr w:type="spellStart"/>
      <w:r w:rsidRPr="00AA4B54">
        <w:rPr>
          <w:b/>
          <w:bCs/>
        </w:rPr>
        <w:t>cont</w:t>
      </w:r>
      <w:proofErr w:type="spellEnd"/>
      <w:r w:rsidRPr="00AA4B54">
        <w:rPr>
          <w:b/>
          <w:bCs/>
        </w:rPr>
        <w:t xml:space="preserve">, </w:t>
      </w:r>
      <w:proofErr w:type="spellStart"/>
      <w:r w:rsidRPr="00AA4B54">
        <w:t>acesta</w:t>
      </w:r>
      <w:proofErr w:type="spellEnd"/>
      <w:r w:rsidRPr="00AA4B54">
        <w:t xml:space="preserve"> </w:t>
      </w:r>
      <w:proofErr w:type="spellStart"/>
      <w:r w:rsidRPr="00AA4B54">
        <w:t>va</w:t>
      </w:r>
      <w:proofErr w:type="spellEnd"/>
      <w:r w:rsidRPr="00AA4B54">
        <w:t xml:space="preserve"> fi </w:t>
      </w:r>
      <w:proofErr w:type="spellStart"/>
      <w:r w:rsidRPr="00AA4B54">
        <w:t>vizat</w:t>
      </w:r>
      <w:proofErr w:type="spellEnd"/>
      <w:r w:rsidRPr="00AA4B54">
        <w:t xml:space="preserve"> </w:t>
      </w:r>
      <w:proofErr w:type="spellStart"/>
      <w:r w:rsidRPr="00AA4B54">
        <w:t>şi</w:t>
      </w:r>
      <w:proofErr w:type="spellEnd"/>
      <w:r w:rsidRPr="00AA4B54">
        <w:t xml:space="preserve"> </w:t>
      </w:r>
      <w:proofErr w:type="spellStart"/>
      <w:r w:rsidRPr="00AA4B54">
        <w:t>datat</w:t>
      </w:r>
      <w:proofErr w:type="spellEnd"/>
      <w:r w:rsidRPr="00AA4B54">
        <w:t xml:space="preserve"> de </w:t>
      </w:r>
      <w:proofErr w:type="spellStart"/>
      <w:r w:rsidRPr="00AA4B54">
        <w:t>instituția</w:t>
      </w:r>
      <w:proofErr w:type="spellEnd"/>
      <w:r w:rsidRPr="00AA4B54">
        <w:t xml:space="preserve"> </w:t>
      </w:r>
      <w:proofErr w:type="spellStart"/>
      <w:r w:rsidRPr="00AA4B54">
        <w:t>financiară</w:t>
      </w:r>
      <w:proofErr w:type="spellEnd"/>
      <w:r w:rsidRPr="00AA4B54">
        <w:t xml:space="preserve"> cu </w:t>
      </w:r>
      <w:proofErr w:type="spellStart"/>
      <w:r w:rsidRPr="00AA4B54">
        <w:t>cel</w:t>
      </w:r>
      <w:proofErr w:type="spellEnd"/>
      <w:r w:rsidRPr="00AA4B54">
        <w:t xml:space="preserve"> </w:t>
      </w:r>
      <w:proofErr w:type="spellStart"/>
      <w:r w:rsidRPr="00AA4B54">
        <w:t>mult</w:t>
      </w:r>
      <w:proofErr w:type="spellEnd"/>
      <w:r w:rsidRPr="00AA4B54">
        <w:t xml:space="preserve"> 5 </w:t>
      </w:r>
      <w:proofErr w:type="spellStart"/>
      <w:r w:rsidRPr="00AA4B54">
        <w:t>zile</w:t>
      </w:r>
      <w:proofErr w:type="spellEnd"/>
      <w:r w:rsidRPr="00AA4B54">
        <w:t xml:space="preserve"> </w:t>
      </w:r>
      <w:proofErr w:type="spellStart"/>
      <w:r w:rsidRPr="00AA4B54">
        <w:t>lucrătoare</w:t>
      </w:r>
      <w:proofErr w:type="spellEnd"/>
      <w:r w:rsidRPr="00AA4B54">
        <w:t xml:space="preserve"> </w:t>
      </w:r>
      <w:proofErr w:type="spellStart"/>
      <w:r w:rsidRPr="00AA4B54">
        <w:t>înainte</w:t>
      </w:r>
      <w:proofErr w:type="spellEnd"/>
      <w:r w:rsidRPr="00AA4B54">
        <w:t xml:space="preserve"> de data </w:t>
      </w:r>
      <w:proofErr w:type="spellStart"/>
      <w:r w:rsidRPr="00AA4B54">
        <w:t>depunerii</w:t>
      </w:r>
      <w:proofErr w:type="spellEnd"/>
      <w:r w:rsidRPr="00AA4B54">
        <w:t xml:space="preserve"> la OJFIR / CRFIR </w:t>
      </w:r>
    </w:p>
    <w:p w14:paraId="6A35829B" w14:textId="77777777" w:rsidR="004C7456" w:rsidRPr="00AA4B54" w:rsidRDefault="004C7456" w:rsidP="00B22F21">
      <w:pPr>
        <w:spacing w:before="0" w:after="0"/>
      </w:pPr>
      <w:r w:rsidRPr="004C7456">
        <w:rPr>
          <w:b/>
        </w:rPr>
        <w:t xml:space="preserve">33.Angajament pe propria </w:t>
      </w:r>
      <w:proofErr w:type="spellStart"/>
      <w:r w:rsidRPr="004C7456">
        <w:rPr>
          <w:b/>
        </w:rPr>
        <w:t>răspundere</w:t>
      </w:r>
      <w:proofErr w:type="spellEnd"/>
      <w:r w:rsidRPr="004C7456">
        <w:rPr>
          <w:b/>
        </w:rPr>
        <w:t xml:space="preserve"> </w:t>
      </w:r>
      <w:proofErr w:type="spellStart"/>
      <w:r w:rsidRPr="004C7456">
        <w:rPr>
          <w:b/>
        </w:rPr>
        <w:t>privind</w:t>
      </w:r>
      <w:proofErr w:type="spellEnd"/>
      <w:r w:rsidRPr="004C7456">
        <w:rPr>
          <w:b/>
        </w:rPr>
        <w:t xml:space="preserve"> </w:t>
      </w:r>
      <w:proofErr w:type="spellStart"/>
      <w:r w:rsidRPr="004C7456">
        <w:rPr>
          <w:b/>
        </w:rPr>
        <w:t>utilizarea</w:t>
      </w:r>
      <w:proofErr w:type="spellEnd"/>
      <w:r w:rsidRPr="004C7456">
        <w:rPr>
          <w:b/>
        </w:rPr>
        <w:t xml:space="preserve"> </w:t>
      </w:r>
      <w:proofErr w:type="spellStart"/>
      <w:r w:rsidRPr="004C7456">
        <w:rPr>
          <w:b/>
        </w:rPr>
        <w:t>cofinanţării</w:t>
      </w:r>
      <w:proofErr w:type="spellEnd"/>
      <w:r w:rsidRPr="004C7456">
        <w:rPr>
          <w:b/>
        </w:rPr>
        <w:t xml:space="preserve"> private</w:t>
      </w:r>
      <w:r>
        <w:rPr>
          <w:b/>
        </w:rPr>
        <w:t xml:space="preserve"> </w:t>
      </w:r>
      <w:r w:rsidRPr="004C7456">
        <w:t xml:space="preserve">(Conf. </w:t>
      </w:r>
      <w:proofErr w:type="spellStart"/>
      <w:r w:rsidRPr="004C7456">
        <w:t>Anexa</w:t>
      </w:r>
      <w:proofErr w:type="spellEnd"/>
      <w:r w:rsidRPr="004C7456">
        <w:t xml:space="preserve"> 11) -minim 50% din </w:t>
      </w:r>
      <w:proofErr w:type="spellStart"/>
      <w:r w:rsidRPr="004C7456">
        <w:t>disponibilul</w:t>
      </w:r>
      <w:proofErr w:type="spellEnd"/>
      <w:r w:rsidRPr="004C7456">
        <w:t xml:space="preserve"> </w:t>
      </w:r>
      <w:proofErr w:type="spellStart"/>
      <w:r w:rsidRPr="004C7456">
        <w:t>cofinanţării</w:t>
      </w:r>
      <w:proofErr w:type="spellEnd"/>
      <w:r w:rsidRPr="004C7456">
        <w:t xml:space="preserve"> private </w:t>
      </w:r>
      <w:proofErr w:type="spellStart"/>
      <w:r w:rsidRPr="004C7456">
        <w:t>va</w:t>
      </w:r>
      <w:proofErr w:type="spellEnd"/>
      <w:r w:rsidRPr="004C7456">
        <w:t xml:space="preserve"> fi </w:t>
      </w:r>
      <w:proofErr w:type="spellStart"/>
      <w:r w:rsidRPr="004C7456">
        <w:t>destinat</w:t>
      </w:r>
      <w:proofErr w:type="spellEnd"/>
      <w:r w:rsidRPr="004C7456">
        <w:t xml:space="preserve"> </w:t>
      </w:r>
      <w:proofErr w:type="spellStart"/>
      <w:r w:rsidRPr="004C7456">
        <w:t>plăţilor</w:t>
      </w:r>
      <w:proofErr w:type="spellEnd"/>
      <w:r w:rsidRPr="004C7456">
        <w:t xml:space="preserve"> </w:t>
      </w:r>
      <w:proofErr w:type="spellStart"/>
      <w:r w:rsidRPr="004C7456">
        <w:t>aferente</w:t>
      </w:r>
      <w:proofErr w:type="spellEnd"/>
      <w:r w:rsidRPr="004C7456">
        <w:t xml:space="preserve"> </w:t>
      </w:r>
      <w:proofErr w:type="spellStart"/>
      <w:r w:rsidRPr="004C7456">
        <w:t>implementării</w:t>
      </w:r>
      <w:proofErr w:type="spellEnd"/>
      <w:r w:rsidRPr="004C7456">
        <w:t xml:space="preserve"> </w:t>
      </w:r>
      <w:proofErr w:type="spellStart"/>
      <w:r w:rsidRPr="004C7456">
        <w:lastRenderedPageBreak/>
        <w:t>proiectului</w:t>
      </w:r>
      <w:proofErr w:type="spellEnd"/>
      <w:r w:rsidRPr="00AA4B54">
        <w:t xml:space="preserve">. AFIR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verifica</w:t>
      </w:r>
      <w:proofErr w:type="spellEnd"/>
      <w:r w:rsidRPr="00AA4B54">
        <w:t xml:space="preserve"> </w:t>
      </w:r>
      <w:proofErr w:type="spellStart"/>
      <w:r w:rsidRPr="00AA4B54">
        <w:t>cheltuielile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extrasul</w:t>
      </w:r>
      <w:proofErr w:type="spellEnd"/>
      <w:r w:rsidRPr="00AA4B54">
        <w:t xml:space="preserve"> de </w:t>
      </w:r>
      <w:proofErr w:type="spellStart"/>
      <w:r w:rsidRPr="00AA4B54">
        <w:t>cont</w:t>
      </w:r>
      <w:proofErr w:type="spellEnd"/>
      <w:r w:rsidRPr="00AA4B54">
        <w:t xml:space="preserve"> </w:t>
      </w:r>
      <w:proofErr w:type="spellStart"/>
      <w:r w:rsidRPr="00AA4B54">
        <w:t>depus</w:t>
      </w:r>
      <w:proofErr w:type="spellEnd"/>
      <w:r w:rsidRPr="00AA4B54">
        <w:t xml:space="preserve"> la </w:t>
      </w:r>
      <w:proofErr w:type="spellStart"/>
      <w:r w:rsidRPr="00AA4B54">
        <w:t>dosarul</w:t>
      </w:r>
      <w:proofErr w:type="spellEnd"/>
      <w:r w:rsidRPr="00AA4B54">
        <w:t xml:space="preserve"> </w:t>
      </w:r>
      <w:proofErr w:type="spellStart"/>
      <w:r w:rsidRPr="00AA4B54">
        <w:t>a</w:t>
      </w:r>
      <w:r>
        <w:t>ferent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implementaţ</w:t>
      </w:r>
      <w:r w:rsidRPr="00AA4B54">
        <w:t>i</w:t>
      </w:r>
      <w:proofErr w:type="spellEnd"/>
      <w:r w:rsidRPr="00AA4B54">
        <w:t xml:space="preserve"> </w:t>
      </w:r>
      <w:proofErr w:type="spellStart"/>
      <w:r w:rsidRPr="00AA4B54">
        <w:t>mai</w:t>
      </w:r>
      <w:proofErr w:type="spellEnd"/>
      <w:r w:rsidRPr="00AA4B54">
        <w:t xml:space="preserve"> </w:t>
      </w:r>
      <w:proofErr w:type="spellStart"/>
      <w:r w:rsidRPr="00AA4B54">
        <w:t>multe</w:t>
      </w:r>
      <w:proofErr w:type="spellEnd"/>
      <w:r w:rsidRPr="00AA4B54">
        <w:t xml:space="preserve"> </w:t>
      </w:r>
      <w:proofErr w:type="spellStart"/>
      <w:r w:rsidRPr="00AA4B54">
        <w:t>proiecte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cadrul</w:t>
      </w:r>
      <w:proofErr w:type="spellEnd"/>
      <w:r w:rsidRPr="00AA4B54">
        <w:t xml:space="preserve"> PNDR, </w:t>
      </w:r>
      <w:proofErr w:type="spellStart"/>
      <w:r w:rsidRPr="00AA4B54">
        <w:t>trebuie</w:t>
      </w:r>
      <w:proofErr w:type="spellEnd"/>
      <w:r w:rsidRPr="00AA4B54">
        <w:t xml:space="preserve"> </w:t>
      </w:r>
      <w:proofErr w:type="spellStart"/>
      <w:r w:rsidRPr="00AA4B54">
        <w:t>să</w:t>
      </w:r>
      <w:proofErr w:type="spellEnd"/>
      <w:r w:rsidRPr="00AA4B54">
        <w:t xml:space="preserve"> </w:t>
      </w:r>
      <w:proofErr w:type="spellStart"/>
      <w:r w:rsidRPr="00AA4B54">
        <w:t>prezentați</w:t>
      </w:r>
      <w:proofErr w:type="spellEnd"/>
      <w:r w:rsidRPr="00AA4B54">
        <w:t xml:space="preserve"> </w:t>
      </w:r>
      <w:proofErr w:type="spellStart"/>
      <w:r w:rsidRPr="00AA4B54">
        <w:t>dovada</w:t>
      </w:r>
      <w:proofErr w:type="spellEnd"/>
      <w:r w:rsidRPr="00AA4B54">
        <w:t xml:space="preserve"> </w:t>
      </w:r>
      <w:proofErr w:type="spellStart"/>
      <w:r w:rsidRPr="00AA4B54">
        <w:t>cofinanţării</w:t>
      </w:r>
      <w:proofErr w:type="spellEnd"/>
      <w:r w:rsidRPr="00AA4B54">
        <w:t xml:space="preserve"> private </w:t>
      </w:r>
      <w:proofErr w:type="spellStart"/>
      <w:r w:rsidRPr="00AA4B54">
        <w:t>cumulat</w:t>
      </w:r>
      <w:proofErr w:type="spellEnd"/>
      <w:r w:rsidRPr="00AA4B54">
        <w:t xml:space="preserve"> </w:t>
      </w: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toate</w:t>
      </w:r>
      <w:proofErr w:type="spellEnd"/>
      <w:r w:rsidRPr="00AA4B54">
        <w:t xml:space="preserve"> </w:t>
      </w:r>
      <w:proofErr w:type="spellStart"/>
      <w:r w:rsidRPr="00AA4B54">
        <w:t>proiectele</w:t>
      </w:r>
      <w:proofErr w:type="spellEnd"/>
      <w:r w:rsidRPr="00AA4B54">
        <w:t xml:space="preserve">. </w:t>
      </w:r>
    </w:p>
    <w:p w14:paraId="21E0539F" w14:textId="77777777" w:rsidR="004C7456" w:rsidRPr="004C7456" w:rsidRDefault="004C7456" w:rsidP="00B22F21">
      <w:pPr>
        <w:spacing w:before="0" w:after="0"/>
      </w:pPr>
      <w:r w:rsidRPr="00AA4B54">
        <w:t xml:space="preserve">Se </w:t>
      </w:r>
      <w:proofErr w:type="spellStart"/>
      <w:r w:rsidRPr="00AA4B54">
        <w:t>va</w:t>
      </w:r>
      <w:proofErr w:type="spellEnd"/>
      <w:r w:rsidRPr="00AA4B54">
        <w:t xml:space="preserve"> </w:t>
      </w:r>
      <w:proofErr w:type="spellStart"/>
      <w:r w:rsidRPr="00AA4B54">
        <w:t>depune</w:t>
      </w:r>
      <w:proofErr w:type="spellEnd"/>
      <w:r w:rsidRPr="00AA4B54">
        <w:t xml:space="preserve"> </w:t>
      </w:r>
      <w:proofErr w:type="spellStart"/>
      <w:r w:rsidRPr="00AA4B54">
        <w:t>totodată</w:t>
      </w:r>
      <w:proofErr w:type="spellEnd"/>
      <w:r w:rsidRPr="00AA4B54">
        <w:t xml:space="preserve">, un document de la </w:t>
      </w:r>
      <w:proofErr w:type="spellStart"/>
      <w:r w:rsidRPr="00AA4B54">
        <w:t>instituția</w:t>
      </w:r>
      <w:proofErr w:type="spellEnd"/>
      <w:r w:rsidRPr="00AA4B54">
        <w:t xml:space="preserve"> </w:t>
      </w:r>
      <w:proofErr w:type="spellStart"/>
      <w:r w:rsidRPr="00AA4B54">
        <w:t>financiară</w:t>
      </w:r>
      <w:proofErr w:type="spellEnd"/>
      <w:r w:rsidRPr="00AA4B54">
        <w:t xml:space="preserve"> cu </w:t>
      </w:r>
      <w:proofErr w:type="spellStart"/>
      <w:r w:rsidRPr="00AA4B54">
        <w:t>datele</w:t>
      </w:r>
      <w:proofErr w:type="spellEnd"/>
      <w:r w:rsidRPr="00AA4B54">
        <w:t xml:space="preserve"> de </w:t>
      </w:r>
      <w:proofErr w:type="spellStart"/>
      <w:r w:rsidRPr="00AA4B54">
        <w:t>identificare</w:t>
      </w:r>
      <w:proofErr w:type="spellEnd"/>
      <w:r w:rsidRPr="00AA4B54">
        <w:t xml:space="preserve"> </w:t>
      </w:r>
      <w:proofErr w:type="gramStart"/>
      <w:r w:rsidRPr="00AA4B54">
        <w:t>a</w:t>
      </w:r>
      <w:proofErr w:type="gramEnd"/>
      <w:r w:rsidRPr="00AA4B54">
        <w:t xml:space="preserve"> </w:t>
      </w:r>
      <w:proofErr w:type="spellStart"/>
      <w:r w:rsidRPr="00AA4B54">
        <w:t>acesteia</w:t>
      </w:r>
      <w:proofErr w:type="spellEnd"/>
      <w:r w:rsidRPr="00AA4B54">
        <w:t xml:space="preserve"> </w:t>
      </w:r>
      <w:proofErr w:type="spellStart"/>
      <w:r w:rsidRPr="00AA4B54">
        <w:t>și</w:t>
      </w:r>
      <w:proofErr w:type="spellEnd"/>
      <w:r w:rsidRPr="00AA4B54">
        <w:t xml:space="preserve"> a </w:t>
      </w:r>
      <w:proofErr w:type="spellStart"/>
      <w:r w:rsidRPr="00AA4B54">
        <w:t>contului</w:t>
      </w:r>
      <w:proofErr w:type="spellEnd"/>
      <w:r w:rsidRPr="00AA4B54">
        <w:t xml:space="preserve"> </w:t>
      </w:r>
      <w:proofErr w:type="spellStart"/>
      <w:r w:rsidRPr="00AA4B54">
        <w:t>aferent</w:t>
      </w:r>
      <w:proofErr w:type="spellEnd"/>
      <w:r w:rsidRPr="00AA4B54">
        <w:t xml:space="preserve"> </w:t>
      </w:r>
      <w:proofErr w:type="spellStart"/>
      <w:r w:rsidRPr="00AA4B54">
        <w:t>proiectului</w:t>
      </w:r>
      <w:proofErr w:type="spellEnd"/>
      <w:r w:rsidRPr="00AA4B54">
        <w:t xml:space="preserve"> FEADR - </w:t>
      </w:r>
      <w:proofErr w:type="spellStart"/>
      <w:r w:rsidRPr="00AA4B54">
        <w:t>denumirea</w:t>
      </w:r>
      <w:proofErr w:type="spellEnd"/>
      <w:r w:rsidRPr="00AA4B54">
        <w:t xml:space="preserve">, </w:t>
      </w:r>
      <w:proofErr w:type="spellStart"/>
      <w:r w:rsidRPr="00AA4B54">
        <w:t>adresa</w:t>
      </w:r>
      <w:proofErr w:type="spellEnd"/>
      <w:r w:rsidRPr="00AA4B54">
        <w:t xml:space="preserve"> </w:t>
      </w:r>
      <w:proofErr w:type="spellStart"/>
      <w:r w:rsidRPr="00AA4B54">
        <w:t>instituției</w:t>
      </w:r>
      <w:proofErr w:type="spellEnd"/>
      <w:r w:rsidRPr="00AA4B54">
        <w:t xml:space="preserve"> </w:t>
      </w:r>
      <w:proofErr w:type="spellStart"/>
      <w:r w:rsidRPr="00AA4B54">
        <w:t>financiare</w:t>
      </w:r>
      <w:proofErr w:type="spellEnd"/>
      <w:r w:rsidRPr="00AA4B54">
        <w:t xml:space="preserve">, </w:t>
      </w:r>
      <w:proofErr w:type="spellStart"/>
      <w:r w:rsidRPr="00AA4B54">
        <w:t>codul</w:t>
      </w:r>
      <w:proofErr w:type="spellEnd"/>
      <w:r w:rsidRPr="00AA4B54">
        <w:t xml:space="preserve"> IBAN al </w:t>
      </w:r>
      <w:proofErr w:type="spellStart"/>
      <w:r w:rsidRPr="00AA4B54">
        <w:t>contului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care se </w:t>
      </w:r>
      <w:proofErr w:type="spellStart"/>
      <w:r w:rsidRPr="00AA4B54">
        <w:t>derulează</w:t>
      </w:r>
      <w:proofErr w:type="spellEnd"/>
      <w:r w:rsidRPr="00AA4B54">
        <w:t xml:space="preserve"> </w:t>
      </w:r>
      <w:proofErr w:type="spellStart"/>
      <w:r w:rsidRPr="00AA4B54">
        <w:t>operaț</w:t>
      </w:r>
      <w:r>
        <w:t>iunile</w:t>
      </w:r>
      <w:proofErr w:type="spellEnd"/>
      <w:r>
        <w:t xml:space="preserve"> cu AFIR (</w:t>
      </w:r>
      <w:proofErr w:type="spellStart"/>
      <w:r>
        <w:t>în</w:t>
      </w:r>
      <w:proofErr w:type="spellEnd"/>
      <w:r>
        <w:t xml:space="preserve"> original); </w:t>
      </w:r>
    </w:p>
    <w:p w14:paraId="35F4B009" w14:textId="77777777" w:rsidR="002C2DCE" w:rsidRPr="003C41B7" w:rsidRDefault="002C2DCE" w:rsidP="00B22F21">
      <w:pPr>
        <w:spacing w:before="0" w:after="0"/>
      </w:pPr>
      <w:proofErr w:type="spellStart"/>
      <w:r w:rsidRPr="003C41B7">
        <w:rPr>
          <w:iCs/>
        </w:rPr>
        <w:t>Atenție</w:t>
      </w:r>
      <w:proofErr w:type="spellEnd"/>
      <w:r w:rsidRPr="003C41B7">
        <w:rPr>
          <w:iCs/>
        </w:rPr>
        <w:t>!</w:t>
      </w:r>
      <w:r w:rsidRPr="003C41B7">
        <w:t xml:space="preserve"> </w:t>
      </w:r>
      <w:proofErr w:type="spellStart"/>
      <w:r w:rsidRPr="003C41B7">
        <w:t>În</w:t>
      </w:r>
      <w:proofErr w:type="spellEnd"/>
      <w:r w:rsidRPr="003C41B7">
        <w:t xml:space="preserve"> </w:t>
      </w:r>
      <w:proofErr w:type="spellStart"/>
      <w:r w:rsidRPr="003C41B7">
        <w:t>cazul</w:t>
      </w:r>
      <w:proofErr w:type="spellEnd"/>
      <w:r w:rsidRPr="003C41B7">
        <w:t xml:space="preserve"> </w:t>
      </w:r>
      <w:proofErr w:type="spellStart"/>
      <w:r w:rsidRPr="003C41B7">
        <w:t>modernizărilor</w:t>
      </w:r>
      <w:proofErr w:type="spellEnd"/>
      <w:r w:rsidRPr="003C41B7">
        <w:t xml:space="preserve"> </w:t>
      </w:r>
      <w:proofErr w:type="spellStart"/>
      <w:r w:rsidRPr="003C41B7">
        <w:t>solicitantul</w:t>
      </w:r>
      <w:proofErr w:type="spellEnd"/>
      <w:r w:rsidRPr="003C41B7">
        <w:t xml:space="preserve"> </w:t>
      </w:r>
      <w:proofErr w:type="spellStart"/>
      <w:r w:rsidRPr="003C41B7">
        <w:t>trebuie</w:t>
      </w:r>
      <w:proofErr w:type="spellEnd"/>
      <w:r w:rsidRPr="003C41B7">
        <w:t xml:space="preserve"> </w:t>
      </w:r>
      <w:proofErr w:type="spellStart"/>
      <w:r w:rsidRPr="003C41B7">
        <w:t>să</w:t>
      </w:r>
      <w:proofErr w:type="spellEnd"/>
      <w:r w:rsidRPr="003C41B7">
        <w:t xml:space="preserve"> </w:t>
      </w:r>
      <w:proofErr w:type="spellStart"/>
      <w:r w:rsidRPr="003C41B7">
        <w:t>prezinte</w:t>
      </w:r>
      <w:proofErr w:type="spellEnd"/>
      <w:r w:rsidRPr="003C41B7">
        <w:t xml:space="preserve">, </w:t>
      </w:r>
      <w:proofErr w:type="spellStart"/>
      <w:r w:rsidRPr="003C41B7">
        <w:t>dupa</w:t>
      </w:r>
      <w:proofErr w:type="spellEnd"/>
      <w:r w:rsidRPr="003C41B7">
        <w:t xml:space="preserve"> </w:t>
      </w:r>
      <w:proofErr w:type="spellStart"/>
      <w:r w:rsidRPr="003C41B7">
        <w:t>caz</w:t>
      </w:r>
      <w:proofErr w:type="spellEnd"/>
      <w:r w:rsidRPr="003C41B7">
        <w:t xml:space="preserve">, </w:t>
      </w:r>
      <w:proofErr w:type="spellStart"/>
      <w:r w:rsidRPr="003C41B7">
        <w:t>documentul</w:t>
      </w:r>
      <w:proofErr w:type="spellEnd"/>
      <w:r w:rsidRPr="003C41B7">
        <w:t xml:space="preserve"> de </w:t>
      </w:r>
      <w:proofErr w:type="spellStart"/>
      <w:r w:rsidRPr="003C41B7">
        <w:t>autorizare</w:t>
      </w:r>
      <w:proofErr w:type="spellEnd"/>
      <w:r w:rsidRPr="003C41B7">
        <w:t xml:space="preserve"> </w:t>
      </w:r>
      <w:proofErr w:type="spellStart"/>
      <w:r w:rsidRPr="003C41B7">
        <w:t>eliberat</w:t>
      </w:r>
      <w:proofErr w:type="spellEnd"/>
      <w:r w:rsidRPr="003C41B7">
        <w:t xml:space="preserve"> de AJPM/DSP/DSVSA </w:t>
      </w:r>
      <w:proofErr w:type="spellStart"/>
      <w:r w:rsidRPr="003C41B7">
        <w:t>pentru</w:t>
      </w:r>
      <w:proofErr w:type="spellEnd"/>
      <w:r w:rsidRPr="003C41B7">
        <w:t xml:space="preserve"> </w:t>
      </w:r>
      <w:proofErr w:type="spellStart"/>
      <w:r w:rsidRPr="003C41B7">
        <w:t>unitatile</w:t>
      </w:r>
      <w:proofErr w:type="spellEnd"/>
      <w:r w:rsidRPr="003C41B7">
        <w:t xml:space="preserve"> </w:t>
      </w:r>
      <w:proofErr w:type="spellStart"/>
      <w:r w:rsidRPr="003C41B7">
        <w:t>vizate</w:t>
      </w:r>
      <w:proofErr w:type="spellEnd"/>
      <w:r w:rsidRPr="003C41B7">
        <w:t xml:space="preserve"> de </w:t>
      </w:r>
      <w:proofErr w:type="spellStart"/>
      <w:r w:rsidRPr="003C41B7">
        <w:t>proiect</w:t>
      </w:r>
      <w:proofErr w:type="spellEnd"/>
      <w:r w:rsidRPr="003C41B7">
        <w:t xml:space="preserve">, </w:t>
      </w:r>
      <w:proofErr w:type="spellStart"/>
      <w:r w:rsidRPr="003C41B7">
        <w:t>iar</w:t>
      </w:r>
      <w:proofErr w:type="spellEnd"/>
      <w:r w:rsidRPr="003C41B7">
        <w:t xml:space="preserve"> </w:t>
      </w:r>
      <w:proofErr w:type="spellStart"/>
      <w:r w:rsidRPr="003C41B7">
        <w:t>acesta</w:t>
      </w:r>
      <w:proofErr w:type="spellEnd"/>
      <w:r w:rsidRPr="003C41B7">
        <w:t xml:space="preserve"> </w:t>
      </w:r>
      <w:proofErr w:type="spellStart"/>
      <w:r w:rsidRPr="003C41B7">
        <w:t>trebuie</w:t>
      </w:r>
      <w:proofErr w:type="spellEnd"/>
      <w:r w:rsidRPr="003C41B7">
        <w:t xml:space="preserve"> </w:t>
      </w:r>
      <w:proofErr w:type="spellStart"/>
      <w:r w:rsidRPr="003C41B7">
        <w:t>eliberat</w:t>
      </w:r>
      <w:proofErr w:type="spellEnd"/>
      <w:r w:rsidRPr="003C41B7">
        <w:t xml:space="preserve">/ </w:t>
      </w:r>
      <w:proofErr w:type="spellStart"/>
      <w:r w:rsidRPr="003C41B7">
        <w:t>vizat</w:t>
      </w:r>
      <w:proofErr w:type="spellEnd"/>
      <w:r w:rsidRPr="003C41B7">
        <w:t xml:space="preserve"> cu </w:t>
      </w:r>
      <w:proofErr w:type="spellStart"/>
      <w:r w:rsidRPr="003C41B7">
        <w:t>cel</w:t>
      </w:r>
      <w:proofErr w:type="spellEnd"/>
      <w:r w:rsidRPr="003C41B7">
        <w:t xml:space="preserve"> </w:t>
      </w:r>
      <w:proofErr w:type="spellStart"/>
      <w:r w:rsidRPr="003C41B7">
        <w:t>mult</w:t>
      </w:r>
      <w:proofErr w:type="spellEnd"/>
      <w:r w:rsidRPr="003C41B7">
        <w:t xml:space="preserve"> un an </w:t>
      </w:r>
      <w:proofErr w:type="spellStart"/>
      <w:r w:rsidRPr="003C41B7">
        <w:t>în</w:t>
      </w:r>
      <w:proofErr w:type="spellEnd"/>
      <w:r w:rsidRPr="003C41B7">
        <w:t xml:space="preserve"> </w:t>
      </w:r>
      <w:proofErr w:type="spellStart"/>
      <w:r w:rsidRPr="003C41B7">
        <w:t>urma</w:t>
      </w:r>
      <w:proofErr w:type="spellEnd"/>
      <w:r w:rsidRPr="003C41B7">
        <w:t xml:space="preserve"> </w:t>
      </w:r>
      <w:proofErr w:type="spellStart"/>
      <w:r w:rsidRPr="003C41B7">
        <w:t>faţă</w:t>
      </w:r>
      <w:proofErr w:type="spellEnd"/>
      <w:r w:rsidRPr="003C41B7">
        <w:t xml:space="preserve"> de data </w:t>
      </w:r>
      <w:proofErr w:type="spellStart"/>
      <w:r w:rsidRPr="003C41B7">
        <w:t>depunerii</w:t>
      </w:r>
      <w:proofErr w:type="spellEnd"/>
      <w:r w:rsidRPr="003C41B7">
        <w:t xml:space="preserve"> </w:t>
      </w:r>
      <w:proofErr w:type="spellStart"/>
      <w:r w:rsidRPr="003C41B7">
        <w:t>Cererii</w:t>
      </w:r>
      <w:proofErr w:type="spellEnd"/>
      <w:r w:rsidRPr="003C41B7">
        <w:t xml:space="preserve"> de </w:t>
      </w:r>
      <w:proofErr w:type="spellStart"/>
      <w:r w:rsidRPr="003C41B7">
        <w:t>finanțare</w:t>
      </w:r>
      <w:proofErr w:type="spellEnd"/>
      <w:r w:rsidRPr="003C41B7">
        <w:t>.</w:t>
      </w:r>
    </w:p>
    <w:p w14:paraId="071228BB" w14:textId="77777777" w:rsidR="002C2DCE" w:rsidRDefault="002C2DCE" w:rsidP="00B22F21">
      <w:pPr>
        <w:spacing w:before="0" w:after="0"/>
      </w:pPr>
      <w:r w:rsidRPr="003C41B7">
        <w:t xml:space="preserve">Se </w:t>
      </w:r>
      <w:proofErr w:type="spellStart"/>
      <w:r w:rsidRPr="003C41B7">
        <w:t>va</w:t>
      </w:r>
      <w:proofErr w:type="spellEnd"/>
      <w:r w:rsidRPr="003C41B7">
        <w:t xml:space="preserve"> </w:t>
      </w:r>
      <w:proofErr w:type="spellStart"/>
      <w:r w:rsidRPr="003C41B7">
        <w:t>prezenta</w:t>
      </w:r>
      <w:proofErr w:type="spellEnd"/>
      <w:r w:rsidRPr="003C41B7">
        <w:t xml:space="preserve"> de </w:t>
      </w:r>
      <w:proofErr w:type="spellStart"/>
      <w:r w:rsidRPr="003C41B7">
        <w:t>asemenea</w:t>
      </w:r>
      <w:proofErr w:type="spellEnd"/>
      <w:r w:rsidRPr="003C41B7">
        <w:t xml:space="preserve"> Nota de </w:t>
      </w:r>
      <w:proofErr w:type="spellStart"/>
      <w:r w:rsidRPr="003C41B7">
        <w:t>constatare</w:t>
      </w:r>
      <w:proofErr w:type="spellEnd"/>
      <w:r w:rsidRPr="003C41B7">
        <w:t xml:space="preserve"> </w:t>
      </w:r>
      <w:proofErr w:type="spellStart"/>
      <w:r w:rsidRPr="003C41B7">
        <w:t>privind</w:t>
      </w:r>
      <w:proofErr w:type="spellEnd"/>
      <w:r w:rsidRPr="003C41B7">
        <w:t xml:space="preserve"> </w:t>
      </w:r>
      <w:proofErr w:type="spellStart"/>
      <w:r w:rsidRPr="003C41B7">
        <w:t>condiţiile</w:t>
      </w:r>
      <w:proofErr w:type="spellEnd"/>
      <w:r w:rsidRPr="003C41B7">
        <w:t xml:space="preserve"> de </w:t>
      </w:r>
      <w:proofErr w:type="spellStart"/>
      <w:r w:rsidRPr="003C41B7">
        <w:t>mediu</w:t>
      </w:r>
      <w:proofErr w:type="spellEnd"/>
      <w:r w:rsidRPr="003C41B7">
        <w:t xml:space="preserve"> </w:t>
      </w:r>
      <w:proofErr w:type="spellStart"/>
      <w:r w:rsidRPr="003C41B7">
        <w:t>pentru</w:t>
      </w:r>
      <w:proofErr w:type="spellEnd"/>
      <w:r w:rsidRPr="003C41B7">
        <w:t xml:space="preserve"> </w:t>
      </w:r>
      <w:proofErr w:type="spellStart"/>
      <w:r w:rsidRPr="003C41B7">
        <w:t>toate</w:t>
      </w:r>
      <w:proofErr w:type="spellEnd"/>
      <w:r w:rsidRPr="003C41B7">
        <w:t xml:space="preserve"> </w:t>
      </w:r>
      <w:proofErr w:type="spellStart"/>
      <w:r w:rsidRPr="003C41B7">
        <w:t>unităţile</w:t>
      </w:r>
      <w:proofErr w:type="spellEnd"/>
      <w:r w:rsidRPr="003C41B7">
        <w:t xml:space="preserve"> </w:t>
      </w:r>
      <w:proofErr w:type="spellStart"/>
      <w:r w:rsidRPr="003C41B7">
        <w:t>în</w:t>
      </w:r>
      <w:proofErr w:type="spellEnd"/>
      <w:r w:rsidRPr="003C41B7">
        <w:t xml:space="preserve"> </w:t>
      </w:r>
      <w:proofErr w:type="spellStart"/>
      <w:r w:rsidRPr="003C41B7">
        <w:t>funcţiune</w:t>
      </w:r>
      <w:proofErr w:type="spellEnd"/>
      <w:r w:rsidRPr="003C41B7">
        <w:t xml:space="preserve">. Data de </w:t>
      </w:r>
      <w:proofErr w:type="spellStart"/>
      <w:r w:rsidRPr="003C41B7">
        <w:t>emitere</w:t>
      </w:r>
      <w:proofErr w:type="spellEnd"/>
      <w:r w:rsidRPr="003C41B7">
        <w:t xml:space="preserve"> a </w:t>
      </w:r>
      <w:proofErr w:type="spellStart"/>
      <w:r w:rsidRPr="003C41B7">
        <w:t>Notelor</w:t>
      </w:r>
      <w:proofErr w:type="spellEnd"/>
      <w:r w:rsidRPr="003C41B7">
        <w:t xml:space="preserve"> de </w:t>
      </w:r>
      <w:proofErr w:type="spellStart"/>
      <w:r w:rsidRPr="003C41B7">
        <w:t>constatare</w:t>
      </w:r>
      <w:proofErr w:type="spellEnd"/>
      <w:r w:rsidRPr="003C41B7">
        <w:t xml:space="preserve"> </w:t>
      </w:r>
      <w:proofErr w:type="spellStart"/>
      <w:r w:rsidRPr="003C41B7">
        <w:t>trebuie</w:t>
      </w:r>
      <w:proofErr w:type="spellEnd"/>
      <w:r w:rsidRPr="003C41B7">
        <w:t xml:space="preserve"> </w:t>
      </w:r>
      <w:proofErr w:type="spellStart"/>
      <w:r w:rsidRPr="003C41B7">
        <w:t>sa</w:t>
      </w:r>
      <w:proofErr w:type="spellEnd"/>
      <w:r w:rsidRPr="003C41B7">
        <w:t xml:space="preserve"> fie cu </w:t>
      </w:r>
      <w:proofErr w:type="spellStart"/>
      <w:r w:rsidRPr="003C41B7">
        <w:t>cel</w:t>
      </w:r>
      <w:proofErr w:type="spellEnd"/>
      <w:r w:rsidRPr="003C41B7">
        <w:t xml:space="preserve"> </w:t>
      </w:r>
      <w:proofErr w:type="spellStart"/>
      <w:r w:rsidRPr="003C41B7">
        <w:t>mult</w:t>
      </w:r>
      <w:proofErr w:type="spellEnd"/>
      <w:r w:rsidRPr="003C41B7">
        <w:t xml:space="preserve"> un an </w:t>
      </w:r>
      <w:proofErr w:type="spellStart"/>
      <w:r w:rsidRPr="003C41B7">
        <w:t>înaintea</w:t>
      </w:r>
      <w:proofErr w:type="spellEnd"/>
      <w:r w:rsidRPr="003C41B7">
        <w:t xml:space="preserve"> </w:t>
      </w:r>
      <w:proofErr w:type="spellStart"/>
      <w:r w:rsidR="00160466">
        <w:t>depunerii</w:t>
      </w:r>
      <w:proofErr w:type="spellEnd"/>
      <w:r w:rsidR="00160466">
        <w:t xml:space="preserve"> </w:t>
      </w:r>
      <w:proofErr w:type="spellStart"/>
      <w:r w:rsidR="00160466">
        <w:t>Cererii</w:t>
      </w:r>
      <w:proofErr w:type="spellEnd"/>
      <w:r w:rsidR="00160466">
        <w:t xml:space="preserve"> de </w:t>
      </w:r>
      <w:proofErr w:type="spellStart"/>
      <w:r w:rsidR="00160466">
        <w:t>finanțare</w:t>
      </w:r>
      <w:proofErr w:type="spellEnd"/>
      <w:r w:rsidR="00160466">
        <w:t>.</w:t>
      </w:r>
    </w:p>
    <w:p w14:paraId="5EB15125" w14:textId="77777777" w:rsidR="0040005F" w:rsidRPr="00AA4B54" w:rsidRDefault="0040005F" w:rsidP="00B22F21">
      <w:pPr>
        <w:spacing w:before="0" w:after="0"/>
      </w:pPr>
      <w:proofErr w:type="spellStart"/>
      <w:r w:rsidRPr="00AA4B54">
        <w:rPr>
          <w:b/>
        </w:rPr>
        <w:t>Atenție</w:t>
      </w:r>
      <w:proofErr w:type="spellEnd"/>
      <w:r w:rsidRPr="00AA4B54">
        <w:rPr>
          <w:b/>
        </w:rPr>
        <w:t xml:space="preserve">! </w:t>
      </w:r>
      <w:proofErr w:type="spellStart"/>
      <w:r w:rsidRPr="00AA4B54">
        <w:t>Nedepunerea</w:t>
      </w:r>
      <w:proofErr w:type="spellEnd"/>
      <w:r w:rsidRPr="00AA4B54">
        <w:t xml:space="preserve"> </w:t>
      </w:r>
      <w:proofErr w:type="spellStart"/>
      <w:r w:rsidRPr="00AA4B54">
        <w:t>documentelor</w:t>
      </w:r>
      <w:proofErr w:type="spellEnd"/>
      <w:r w:rsidRPr="00AA4B54">
        <w:t xml:space="preserve"> </w:t>
      </w:r>
      <w:proofErr w:type="spellStart"/>
      <w:r w:rsidRPr="00AA4B54">
        <w:t>obligatorii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termenele</w:t>
      </w:r>
      <w:proofErr w:type="spellEnd"/>
      <w:r w:rsidRPr="00AA4B54">
        <w:t xml:space="preserve"> </w:t>
      </w:r>
      <w:proofErr w:type="spellStart"/>
      <w:r w:rsidRPr="00AA4B54">
        <w:t>prevăzute</w:t>
      </w:r>
      <w:proofErr w:type="spellEnd"/>
      <w:r w:rsidRPr="00AA4B54">
        <w:t xml:space="preserve"> conduce la </w:t>
      </w:r>
      <w:proofErr w:type="spellStart"/>
      <w:r w:rsidRPr="00AA4B54">
        <w:t>neîncheierea</w:t>
      </w:r>
      <w:proofErr w:type="spellEnd"/>
      <w:r w:rsidRPr="00AA4B54">
        <w:t xml:space="preserve"> </w:t>
      </w:r>
      <w:proofErr w:type="spellStart"/>
      <w:r w:rsidRPr="00AA4B54">
        <w:t>Contractului</w:t>
      </w:r>
      <w:proofErr w:type="spellEnd"/>
      <w:r w:rsidRPr="00AA4B54">
        <w:t xml:space="preserve"> de </w:t>
      </w:r>
      <w:proofErr w:type="spellStart"/>
      <w:r w:rsidRPr="00AA4B54">
        <w:t>finanţare</w:t>
      </w:r>
      <w:proofErr w:type="spellEnd"/>
      <w:r w:rsidRPr="00AA4B54">
        <w:t>!</w:t>
      </w:r>
      <w:r w:rsidRPr="00AA4B54">
        <w:rPr>
          <w:b/>
        </w:rPr>
        <w:t xml:space="preserve"> </w:t>
      </w:r>
    </w:p>
    <w:p w14:paraId="5382CFA8" w14:textId="77777777" w:rsidR="0040005F" w:rsidRPr="00AA4B54" w:rsidRDefault="0040005F" w:rsidP="00B22F21">
      <w:pPr>
        <w:spacing w:before="0" w:after="0"/>
      </w:pP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urma</w:t>
      </w:r>
      <w:proofErr w:type="spellEnd"/>
      <w:r w:rsidRPr="00AA4B54">
        <w:t xml:space="preserve"> </w:t>
      </w:r>
      <w:proofErr w:type="spellStart"/>
      <w:r w:rsidRPr="00AA4B54">
        <w:t>depunerii</w:t>
      </w:r>
      <w:proofErr w:type="spellEnd"/>
      <w:r w:rsidRPr="00AA4B54">
        <w:t xml:space="preserve"> la AFIR a </w:t>
      </w:r>
      <w:proofErr w:type="spellStart"/>
      <w:r w:rsidRPr="00AA4B54">
        <w:t>Cererii</w:t>
      </w:r>
      <w:proofErr w:type="spellEnd"/>
      <w:r w:rsidRPr="00AA4B54">
        <w:t xml:space="preserve"> de </w:t>
      </w:r>
      <w:proofErr w:type="spellStart"/>
      <w:r w:rsidRPr="00AA4B54">
        <w:t>Finanțare</w:t>
      </w:r>
      <w:proofErr w:type="spellEnd"/>
      <w:r w:rsidRPr="00AA4B54">
        <w:t xml:space="preserve"> </w:t>
      </w:r>
      <w:proofErr w:type="spellStart"/>
      <w:r w:rsidRPr="00AA4B54">
        <w:t>și</w:t>
      </w:r>
      <w:proofErr w:type="spellEnd"/>
      <w:r w:rsidRPr="00AA4B54">
        <w:t xml:space="preserve"> a </w:t>
      </w:r>
      <w:proofErr w:type="spellStart"/>
      <w:r w:rsidRPr="00AA4B54">
        <w:t>documentelor</w:t>
      </w:r>
      <w:proofErr w:type="spellEnd"/>
      <w:r w:rsidRPr="00AA4B54">
        <w:t xml:space="preserve"> </w:t>
      </w:r>
      <w:proofErr w:type="spellStart"/>
      <w:r w:rsidRPr="00AA4B54">
        <w:t>anexe</w:t>
      </w:r>
      <w:proofErr w:type="spellEnd"/>
      <w:r w:rsidRPr="00AA4B54">
        <w:t xml:space="preserve"> solicitate pe </w:t>
      </w:r>
      <w:proofErr w:type="spellStart"/>
      <w:r w:rsidRPr="00AA4B54">
        <w:t>suport</w:t>
      </w:r>
      <w:proofErr w:type="spellEnd"/>
      <w:r w:rsidRPr="00AA4B54">
        <w:t xml:space="preserve"> de </w:t>
      </w:r>
      <w:proofErr w:type="spellStart"/>
      <w:r w:rsidRPr="00AA4B54">
        <w:t>hartie</w:t>
      </w:r>
      <w:proofErr w:type="spellEnd"/>
      <w:r w:rsidRPr="00AA4B54">
        <w:t xml:space="preserve">,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vederea</w:t>
      </w:r>
      <w:proofErr w:type="spellEnd"/>
      <w:r w:rsidRPr="00AA4B54">
        <w:t xml:space="preserve"> </w:t>
      </w:r>
      <w:proofErr w:type="spellStart"/>
      <w:r w:rsidRPr="00AA4B54">
        <w:t>contractării</w:t>
      </w:r>
      <w:proofErr w:type="spellEnd"/>
      <w:r w:rsidRPr="00AA4B54">
        <w:t xml:space="preserve">, un </w:t>
      </w:r>
      <w:proofErr w:type="spellStart"/>
      <w:r w:rsidRPr="00AA4B54">
        <w:t>proiect</w:t>
      </w:r>
      <w:proofErr w:type="spellEnd"/>
      <w:r w:rsidRPr="00AA4B54">
        <w:t xml:space="preserve"> </w:t>
      </w:r>
      <w:proofErr w:type="spellStart"/>
      <w:r w:rsidRPr="00AA4B54">
        <w:t>selectat</w:t>
      </w:r>
      <w:proofErr w:type="spellEnd"/>
      <w:r w:rsidRPr="00AA4B54">
        <w:t xml:space="preserve"> </w:t>
      </w:r>
      <w:proofErr w:type="spellStart"/>
      <w:r w:rsidRPr="00AA4B54">
        <w:t>poate</w:t>
      </w:r>
      <w:proofErr w:type="spellEnd"/>
      <w:r w:rsidRPr="00AA4B54">
        <w:t xml:space="preserve"> fi </w:t>
      </w:r>
      <w:proofErr w:type="spellStart"/>
      <w:r w:rsidRPr="00AA4B54">
        <w:t>declarat</w:t>
      </w:r>
      <w:proofErr w:type="spellEnd"/>
      <w:r w:rsidRPr="00AA4B54">
        <w:t xml:space="preserve"> </w:t>
      </w:r>
      <w:proofErr w:type="spellStart"/>
      <w:r w:rsidRPr="00AA4B54">
        <w:t>neeligibil</w:t>
      </w:r>
      <w:proofErr w:type="spellEnd"/>
      <w:r w:rsidRPr="00AA4B54">
        <w:t xml:space="preserve">, </w:t>
      </w:r>
      <w:proofErr w:type="spellStart"/>
      <w:r w:rsidRPr="00AA4B54">
        <w:t>dacă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urma</w:t>
      </w:r>
      <w:proofErr w:type="spellEnd"/>
      <w:r w:rsidRPr="00AA4B54">
        <w:t xml:space="preserve"> </w:t>
      </w:r>
      <w:proofErr w:type="spellStart"/>
      <w:r w:rsidRPr="00AA4B54">
        <w:t>verificării</w:t>
      </w:r>
      <w:proofErr w:type="spellEnd"/>
      <w:r w:rsidRPr="00AA4B54">
        <w:t xml:space="preserve"> </w:t>
      </w:r>
      <w:proofErr w:type="spellStart"/>
      <w:r w:rsidRPr="00AA4B54">
        <w:t>acestora</w:t>
      </w:r>
      <w:proofErr w:type="spellEnd"/>
      <w:r w:rsidRPr="00AA4B54">
        <w:t xml:space="preserve"> nu sunt </w:t>
      </w:r>
      <w:proofErr w:type="spellStart"/>
      <w:r w:rsidRPr="00AA4B54">
        <w:t>îndeplinite</w:t>
      </w:r>
      <w:proofErr w:type="spellEnd"/>
      <w:r w:rsidRPr="00AA4B54">
        <w:t xml:space="preserve"> </w:t>
      </w:r>
      <w:proofErr w:type="spellStart"/>
      <w:r w:rsidRPr="00AA4B54">
        <w:t>condițiile</w:t>
      </w:r>
      <w:proofErr w:type="spellEnd"/>
      <w:r w:rsidRPr="00AA4B54">
        <w:t xml:space="preserve"> de </w:t>
      </w:r>
      <w:proofErr w:type="spellStart"/>
      <w:r w:rsidRPr="00AA4B54">
        <w:t>eligibilitate</w:t>
      </w:r>
      <w:proofErr w:type="spellEnd"/>
      <w:r w:rsidRPr="00AA4B54">
        <w:t xml:space="preserve">. </w:t>
      </w:r>
    </w:p>
    <w:p w14:paraId="5C654A5A" w14:textId="77777777" w:rsidR="0040005F" w:rsidRPr="00AA4B54" w:rsidRDefault="0040005F" w:rsidP="00B22F21">
      <w:pPr>
        <w:spacing w:before="0" w:after="0"/>
      </w:pPr>
      <w:r w:rsidRPr="00AA4B54">
        <w:t xml:space="preserve">Mai </w:t>
      </w:r>
      <w:proofErr w:type="spellStart"/>
      <w:r w:rsidRPr="00AA4B54">
        <w:t>mult</w:t>
      </w:r>
      <w:proofErr w:type="spellEnd"/>
      <w:r w:rsidRPr="00AA4B54">
        <w:t xml:space="preserve">,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nedepunerii</w:t>
      </w:r>
      <w:proofErr w:type="spellEnd"/>
      <w:r w:rsidRPr="00AA4B54">
        <w:t xml:space="preserve"> de </w:t>
      </w:r>
      <w:proofErr w:type="spellStart"/>
      <w:r w:rsidRPr="00AA4B54">
        <w:t>către</w:t>
      </w:r>
      <w:proofErr w:type="spellEnd"/>
      <w:r w:rsidRPr="00AA4B54">
        <w:t xml:space="preserve"> </w:t>
      </w:r>
      <w:proofErr w:type="spellStart"/>
      <w:r w:rsidRPr="00AA4B54">
        <w:t>solicitanți</w:t>
      </w:r>
      <w:proofErr w:type="spellEnd"/>
      <w:r w:rsidRPr="00AA4B54">
        <w:t xml:space="preserve"> a </w:t>
      </w:r>
      <w:proofErr w:type="spellStart"/>
      <w:r w:rsidRPr="00AA4B54">
        <w:t>dovezii</w:t>
      </w:r>
      <w:proofErr w:type="spellEnd"/>
      <w:r w:rsidRPr="00AA4B54">
        <w:t xml:space="preserve"> co-</w:t>
      </w:r>
      <w:proofErr w:type="spellStart"/>
      <w:r w:rsidRPr="00AA4B54">
        <w:t>finanţării</w:t>
      </w:r>
      <w:proofErr w:type="spellEnd"/>
      <w:r w:rsidRPr="00AA4B54">
        <w:t xml:space="preserve">,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termenul</w:t>
      </w:r>
      <w:proofErr w:type="spellEnd"/>
      <w:r w:rsidRPr="00AA4B54">
        <w:t xml:space="preserve"> </w:t>
      </w:r>
      <w:proofErr w:type="spellStart"/>
      <w:r w:rsidRPr="00AA4B54">
        <w:t>menționat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cuprinsul</w:t>
      </w:r>
      <w:proofErr w:type="spellEnd"/>
      <w:r w:rsidRPr="00AA4B54">
        <w:t xml:space="preserve"> </w:t>
      </w:r>
      <w:proofErr w:type="spellStart"/>
      <w:r w:rsidRPr="00AA4B54">
        <w:t>notificării</w:t>
      </w:r>
      <w:proofErr w:type="spellEnd"/>
      <w:r w:rsidRPr="00AA4B54">
        <w:t xml:space="preserve">,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vederea</w:t>
      </w:r>
      <w:proofErr w:type="spellEnd"/>
      <w:r w:rsidRPr="00AA4B54">
        <w:t xml:space="preserve"> </w:t>
      </w:r>
      <w:proofErr w:type="spellStart"/>
      <w:r w:rsidRPr="00AA4B54">
        <w:t>încheierii</w:t>
      </w:r>
      <w:proofErr w:type="spellEnd"/>
      <w:r w:rsidRPr="00AA4B54">
        <w:t xml:space="preserve"> </w:t>
      </w:r>
      <w:proofErr w:type="spellStart"/>
      <w:r w:rsidRPr="00AA4B54">
        <w:t>Contractului</w:t>
      </w:r>
      <w:proofErr w:type="spellEnd"/>
      <w:r w:rsidRPr="00AA4B54">
        <w:t xml:space="preserve"> de </w:t>
      </w:r>
      <w:proofErr w:type="spellStart"/>
      <w:r w:rsidRPr="00AA4B54">
        <w:t>finanţare</w:t>
      </w:r>
      <w:proofErr w:type="spellEnd"/>
      <w:r w:rsidRPr="00AA4B54">
        <w:t xml:space="preserve">, </w:t>
      </w:r>
      <w:proofErr w:type="spellStart"/>
      <w:r w:rsidRPr="00AA4B54">
        <w:t>aceștia</w:t>
      </w:r>
      <w:proofErr w:type="spellEnd"/>
      <w:r w:rsidRPr="00AA4B54">
        <w:t xml:space="preserve"> </w:t>
      </w:r>
      <w:proofErr w:type="spellStart"/>
      <w:r w:rsidRPr="00AA4B54">
        <w:t>vor</w:t>
      </w:r>
      <w:proofErr w:type="spellEnd"/>
      <w:r w:rsidRPr="00AA4B54">
        <w:t xml:space="preserve"> fi </w:t>
      </w:r>
      <w:proofErr w:type="spellStart"/>
      <w:r w:rsidRPr="00AA4B54">
        <w:t>restricţionaţi</w:t>
      </w:r>
      <w:proofErr w:type="spellEnd"/>
      <w:r w:rsidRPr="00AA4B54">
        <w:t xml:space="preserve"> de a beneficia de </w:t>
      </w:r>
      <w:proofErr w:type="spellStart"/>
      <w:r w:rsidRPr="00AA4B54">
        <w:t>finanţare</w:t>
      </w:r>
      <w:proofErr w:type="spellEnd"/>
      <w:r w:rsidRPr="00AA4B54">
        <w:t xml:space="preserve"> FEADR </w:t>
      </w:r>
      <w:proofErr w:type="spellStart"/>
      <w:r w:rsidRPr="00AA4B54">
        <w:t>până</w:t>
      </w:r>
      <w:proofErr w:type="spellEnd"/>
      <w:r w:rsidRPr="00AA4B54">
        <w:t xml:space="preserve"> la </w:t>
      </w:r>
      <w:proofErr w:type="spellStart"/>
      <w:r w:rsidRPr="00AA4B54">
        <w:t>sesiunea</w:t>
      </w:r>
      <w:proofErr w:type="spellEnd"/>
      <w:r w:rsidRPr="00AA4B54">
        <w:t xml:space="preserve"> </w:t>
      </w:r>
      <w:proofErr w:type="spellStart"/>
      <w:r w:rsidRPr="00AA4B54">
        <w:t>continuă</w:t>
      </w:r>
      <w:proofErr w:type="spellEnd"/>
      <w:r w:rsidRPr="00AA4B54">
        <w:t xml:space="preserve"> </w:t>
      </w:r>
      <w:proofErr w:type="gramStart"/>
      <w:r w:rsidRPr="00AA4B54">
        <w:t>a</w:t>
      </w:r>
      <w:proofErr w:type="gramEnd"/>
      <w:r w:rsidRPr="00AA4B54">
        <w:t xml:space="preserve"> </w:t>
      </w:r>
      <w:proofErr w:type="spellStart"/>
      <w:r w:rsidRPr="00AA4B54">
        <w:t>anului</w:t>
      </w:r>
      <w:proofErr w:type="spellEnd"/>
      <w:r w:rsidRPr="00AA4B54">
        <w:t xml:space="preserve"> </w:t>
      </w:r>
      <w:proofErr w:type="spellStart"/>
      <w:r w:rsidRPr="00AA4B54">
        <w:t>următor</w:t>
      </w:r>
      <w:proofErr w:type="spellEnd"/>
      <w:r w:rsidRPr="00AA4B54">
        <w:t xml:space="preserve">. </w:t>
      </w:r>
    </w:p>
    <w:p w14:paraId="34E2553C" w14:textId="77777777" w:rsidR="0040005F" w:rsidRDefault="0040005F" w:rsidP="00B22F21">
      <w:pPr>
        <w:spacing w:before="0" w:after="0"/>
      </w:pPr>
      <w:proofErr w:type="spellStart"/>
      <w:r w:rsidRPr="00AA4B54">
        <w:t>Pentru</w:t>
      </w:r>
      <w:proofErr w:type="spellEnd"/>
      <w:r w:rsidRPr="00AA4B54">
        <w:t xml:space="preserve"> </w:t>
      </w:r>
      <w:proofErr w:type="spellStart"/>
      <w:r w:rsidRPr="00AA4B54">
        <w:t>investiţiile</w:t>
      </w:r>
      <w:proofErr w:type="spellEnd"/>
      <w:r w:rsidRPr="00AA4B54">
        <w:t xml:space="preserve"> care </w:t>
      </w:r>
      <w:proofErr w:type="spellStart"/>
      <w:r w:rsidRPr="00AA4B54">
        <w:t>prevăd</w:t>
      </w:r>
      <w:proofErr w:type="spellEnd"/>
      <w:r w:rsidRPr="00AA4B54">
        <w:t xml:space="preserve"> </w:t>
      </w:r>
      <w:proofErr w:type="spellStart"/>
      <w:r w:rsidRPr="00AA4B54">
        <w:t>construcţii-montaj</w:t>
      </w:r>
      <w:proofErr w:type="spellEnd"/>
      <w:r w:rsidRPr="00AA4B54">
        <w:t xml:space="preserve">, </w:t>
      </w:r>
      <w:proofErr w:type="spellStart"/>
      <w:r w:rsidRPr="00AA4B54">
        <w:t>proiectul</w:t>
      </w:r>
      <w:proofErr w:type="spellEnd"/>
      <w:r w:rsidRPr="00AA4B54">
        <w:t xml:space="preserve"> </w:t>
      </w:r>
      <w:proofErr w:type="spellStart"/>
      <w:r w:rsidRPr="00AA4B54">
        <w:t>tehnic</w:t>
      </w:r>
      <w:proofErr w:type="spellEnd"/>
      <w:r w:rsidRPr="00AA4B54">
        <w:t xml:space="preserve"> de </w:t>
      </w:r>
      <w:proofErr w:type="spellStart"/>
      <w:r w:rsidRPr="00AA4B54">
        <w:t>execuţie</w:t>
      </w:r>
      <w:proofErr w:type="spellEnd"/>
      <w:r w:rsidRPr="00AA4B54">
        <w:t xml:space="preserve"> (</w:t>
      </w:r>
      <w:proofErr w:type="spellStart"/>
      <w:r w:rsidRPr="00AA4B54">
        <w:t>însoțit</w:t>
      </w:r>
      <w:proofErr w:type="spellEnd"/>
      <w:r w:rsidRPr="00AA4B54">
        <w:t xml:space="preserve"> </w:t>
      </w:r>
      <w:proofErr w:type="gramStart"/>
      <w:r w:rsidRPr="00AA4B54">
        <w:t xml:space="preserve">de </w:t>
      </w:r>
      <w:r>
        <w:t xml:space="preserve"> </w:t>
      </w:r>
      <w:proofErr w:type="spellStart"/>
      <w:r w:rsidRPr="00AA4B54">
        <w:t>graficul</w:t>
      </w:r>
      <w:proofErr w:type="spellEnd"/>
      <w:proofErr w:type="gramEnd"/>
      <w:r w:rsidRPr="00AA4B54">
        <w:t xml:space="preserve"> de </w:t>
      </w:r>
      <w:proofErr w:type="spellStart"/>
      <w:r w:rsidRPr="00AA4B54">
        <w:t>realizare</w:t>
      </w:r>
      <w:proofErr w:type="spellEnd"/>
      <w:r w:rsidRPr="00AA4B54">
        <w:t xml:space="preserve"> a </w:t>
      </w:r>
      <w:proofErr w:type="spellStart"/>
      <w:r w:rsidRPr="00AA4B54">
        <w:t>investiției</w:t>
      </w:r>
      <w:proofErr w:type="spellEnd"/>
      <w:r w:rsidRPr="00AA4B54">
        <w:t xml:space="preserve">, </w:t>
      </w:r>
      <w:proofErr w:type="spellStart"/>
      <w:r w:rsidRPr="00AA4B54">
        <w:t>în</w:t>
      </w:r>
      <w:proofErr w:type="spellEnd"/>
      <w:r w:rsidRPr="00AA4B54">
        <w:t xml:space="preserve"> </w:t>
      </w:r>
      <w:proofErr w:type="spellStart"/>
      <w:r w:rsidRPr="00AA4B54">
        <w:t>cazul</w:t>
      </w:r>
      <w:proofErr w:type="spellEnd"/>
      <w:r w:rsidRPr="00AA4B54">
        <w:t xml:space="preserve"> </w:t>
      </w:r>
      <w:proofErr w:type="spellStart"/>
      <w:r w:rsidRPr="00AA4B54">
        <w:t>în</w:t>
      </w:r>
      <w:proofErr w:type="spellEnd"/>
      <w:r w:rsidRPr="00AA4B54">
        <w:t xml:space="preserve"> care </w:t>
      </w:r>
      <w:proofErr w:type="spellStart"/>
      <w:r w:rsidRPr="00AA4B54">
        <w:t>investiția</w:t>
      </w:r>
      <w:proofErr w:type="spellEnd"/>
      <w:r w:rsidRPr="00AA4B54">
        <w:t xml:space="preserve"> se </w:t>
      </w:r>
      <w:proofErr w:type="spellStart"/>
      <w:r w:rsidRPr="00AA4B54">
        <w:t>realizează</w:t>
      </w:r>
      <w:proofErr w:type="spellEnd"/>
      <w:r w:rsidRPr="00AA4B54">
        <w:t xml:space="preserve"> pe </w:t>
      </w:r>
      <w:proofErr w:type="spellStart"/>
      <w:r w:rsidRPr="00AA4B54">
        <w:t>baza</w:t>
      </w:r>
      <w:proofErr w:type="spellEnd"/>
      <w:r w:rsidRPr="00AA4B54">
        <w:t xml:space="preserve"> </w:t>
      </w:r>
      <w:proofErr w:type="spellStart"/>
      <w:r w:rsidRPr="00AA4B54">
        <w:t>acestuia</w:t>
      </w:r>
      <w:proofErr w:type="spellEnd"/>
      <w:r w:rsidRPr="00AA4B54">
        <w:t xml:space="preserve">) se </w:t>
      </w:r>
      <w:r>
        <w:t xml:space="preserve"> </w:t>
      </w:r>
      <w:proofErr w:type="spellStart"/>
      <w:r>
        <w:t>avizează</w:t>
      </w:r>
      <w:proofErr w:type="spellEnd"/>
      <w:r>
        <w:t xml:space="preserve"> </w:t>
      </w:r>
      <w:proofErr w:type="spellStart"/>
      <w:r w:rsidRPr="000A2D8E">
        <w:t>după</w:t>
      </w:r>
      <w:proofErr w:type="spellEnd"/>
      <w:r w:rsidRPr="000A2D8E">
        <w:t xml:space="preserve"> </w:t>
      </w:r>
      <w:proofErr w:type="spellStart"/>
      <w:r w:rsidRPr="000A2D8E">
        <w:t>semnarea</w:t>
      </w:r>
      <w:proofErr w:type="spellEnd"/>
      <w:r w:rsidRPr="000A2D8E">
        <w:t xml:space="preserve"> </w:t>
      </w:r>
      <w:proofErr w:type="spellStart"/>
      <w:r w:rsidRPr="000A2D8E">
        <w:t>contractului</w:t>
      </w:r>
      <w:proofErr w:type="spellEnd"/>
      <w:r w:rsidRPr="000A2D8E">
        <w:t xml:space="preserve"> de </w:t>
      </w:r>
      <w:proofErr w:type="spellStart"/>
      <w:r w:rsidRPr="000A2D8E">
        <w:t>finanţare</w:t>
      </w:r>
      <w:proofErr w:type="spellEnd"/>
      <w:r w:rsidRPr="000A2D8E">
        <w:t xml:space="preserve"> de </w:t>
      </w:r>
      <w:proofErr w:type="spellStart"/>
      <w:r w:rsidRPr="000A2D8E">
        <w:t>către</w:t>
      </w:r>
      <w:proofErr w:type="spellEnd"/>
      <w:r w:rsidRPr="000A2D8E">
        <w:t xml:space="preserve"> AFIR.</w:t>
      </w:r>
    </w:p>
    <w:p w14:paraId="69EC9FE8" w14:textId="77777777" w:rsidR="0040005F" w:rsidRPr="00160466" w:rsidRDefault="0040005F" w:rsidP="00B22F21">
      <w:pPr>
        <w:spacing w:before="0" w:after="0"/>
      </w:pPr>
      <w:proofErr w:type="spellStart"/>
      <w:r>
        <w:t>D</w:t>
      </w:r>
      <w:r w:rsidRPr="00A74632">
        <w:t>ocumentele</w:t>
      </w:r>
      <w:proofErr w:type="spellEnd"/>
      <w:r w:rsidRPr="00A74632">
        <w:t xml:space="preserve"> </w:t>
      </w:r>
      <w:proofErr w:type="spellStart"/>
      <w:r w:rsidRPr="00A74632">
        <w:t>necesare</w:t>
      </w:r>
      <w:proofErr w:type="spellEnd"/>
      <w:r w:rsidRPr="00A74632">
        <w:t xml:space="preserve"> la </w:t>
      </w:r>
      <w:proofErr w:type="spellStart"/>
      <w:r w:rsidRPr="00A74632">
        <w:t>încheierea</w:t>
      </w:r>
      <w:proofErr w:type="spellEnd"/>
      <w:r w:rsidRPr="00A74632">
        <w:t xml:space="preserve"> </w:t>
      </w:r>
      <w:proofErr w:type="spellStart"/>
      <w:r w:rsidRPr="00A74632">
        <w:t>contractului</w:t>
      </w:r>
      <w:proofErr w:type="spellEnd"/>
      <w:r w:rsidRPr="00A74632">
        <w:t xml:space="preserve"> de </w:t>
      </w:r>
      <w:proofErr w:type="spellStart"/>
      <w:r w:rsidRPr="00A74632">
        <w:t>finanţare</w:t>
      </w:r>
      <w:proofErr w:type="spellEnd"/>
      <w:r w:rsidRPr="00A74632">
        <w:t xml:space="preserve"> (</w:t>
      </w:r>
      <w:proofErr w:type="spellStart"/>
      <w:r w:rsidRPr="00A74632">
        <w:t>numerotate</w:t>
      </w:r>
      <w:proofErr w:type="spellEnd"/>
      <w:r w:rsidRPr="00A74632">
        <w:t xml:space="preserve"> conform </w:t>
      </w:r>
      <w:proofErr w:type="spellStart"/>
      <w:r w:rsidRPr="00A74632">
        <w:t>pozi</w:t>
      </w:r>
      <w:r>
        <w:t>ţiei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) </w:t>
      </w:r>
    </w:p>
    <w:p w14:paraId="35BF8191" w14:textId="77777777" w:rsidR="002C2DCE" w:rsidRDefault="00160466" w:rsidP="00B22F21">
      <w:pPr>
        <w:pStyle w:val="Heading2"/>
        <w:spacing w:before="0" w:after="0"/>
      </w:pPr>
      <w:r>
        <w:t xml:space="preserve"> </w:t>
      </w:r>
      <w:bookmarkStart w:id="63" w:name="_Toc49861806"/>
      <w:proofErr w:type="spellStart"/>
      <w:r>
        <w:t>M</w:t>
      </w:r>
      <w:r w:rsidR="002C2DCE" w:rsidRPr="005F6CC7">
        <w:t>odificarea</w:t>
      </w:r>
      <w:proofErr w:type="spellEnd"/>
      <w:r w:rsidR="002C2DCE" w:rsidRPr="005F6CC7">
        <w:t xml:space="preserve"> </w:t>
      </w:r>
      <w:proofErr w:type="spellStart"/>
      <w:r w:rsidR="002C2DCE" w:rsidRPr="005F6CC7">
        <w:t>Contractului</w:t>
      </w:r>
      <w:proofErr w:type="spellEnd"/>
      <w:r w:rsidR="002C2DCE" w:rsidRPr="005F6CC7">
        <w:t xml:space="preserve"> de </w:t>
      </w:r>
      <w:proofErr w:type="spellStart"/>
      <w:r w:rsidR="002C2DCE" w:rsidRPr="005F6CC7">
        <w:t>finanţare</w:t>
      </w:r>
      <w:bookmarkEnd w:id="63"/>
      <w:proofErr w:type="spellEnd"/>
      <w:r w:rsidR="002C2DCE" w:rsidRPr="005F6CC7">
        <w:t xml:space="preserve"> </w:t>
      </w:r>
    </w:p>
    <w:p w14:paraId="0EDA5BF0" w14:textId="77777777" w:rsidR="002C2DCE" w:rsidRPr="00E64C46" w:rsidRDefault="002C2DCE" w:rsidP="00B22F21">
      <w:pPr>
        <w:spacing w:before="0" w:after="0"/>
      </w:pPr>
      <w:r w:rsidRPr="00E64C46">
        <w:t></w:t>
      </w:r>
      <w:proofErr w:type="spellStart"/>
      <w:r w:rsidRPr="00E64C46">
        <w:t>Beneficiarul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solicita</w:t>
      </w:r>
      <w:proofErr w:type="spellEnd"/>
      <w:r w:rsidRPr="00E64C46">
        <w:t xml:space="preserve">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</w:t>
      </w:r>
      <w:r>
        <w:t>are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 w:rsidRPr="00E64C46">
        <w:t>execuţie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acestuia</w:t>
      </w:r>
      <w:proofErr w:type="spellEnd"/>
      <w:r w:rsidRPr="00E64C46">
        <w:t xml:space="preserve"> </w:t>
      </w:r>
      <w:proofErr w:type="spellStart"/>
      <w:r w:rsidRPr="00E64C46">
        <w:t>stabilită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contract </w:t>
      </w:r>
      <w:proofErr w:type="spellStart"/>
      <w:r w:rsidRPr="00E64C46">
        <w:t>şi</w:t>
      </w:r>
      <w:proofErr w:type="spellEnd"/>
      <w:r w:rsidRPr="00E64C46">
        <w:t xml:space="preserve"> nu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avea</w:t>
      </w:r>
      <w:proofErr w:type="spellEnd"/>
      <w:r w:rsidRPr="00E64C46">
        <w:t xml:space="preserve"> </w:t>
      </w:r>
      <w:proofErr w:type="spellStart"/>
      <w:r w:rsidRPr="00E64C46">
        <w:t>efect</w:t>
      </w:r>
      <w:proofErr w:type="spellEnd"/>
      <w:r w:rsidRPr="00E64C46">
        <w:t xml:space="preserve"> </w:t>
      </w:r>
      <w:proofErr w:type="spellStart"/>
      <w:r w:rsidRPr="00E64C46">
        <w:t>retroactiv</w:t>
      </w:r>
      <w:proofErr w:type="spellEnd"/>
      <w:r w:rsidRPr="00E64C46">
        <w:t>.</w:t>
      </w:r>
    </w:p>
    <w:p w14:paraId="6A05CBDE" w14:textId="77777777" w:rsidR="002C2DCE" w:rsidRPr="00E64C46" w:rsidRDefault="002C2DCE" w:rsidP="00B22F21">
      <w:pPr>
        <w:spacing w:before="0" w:after="0"/>
      </w:pPr>
      <w:r w:rsidRPr="00E64C46">
        <w:t></w:t>
      </w:r>
      <w:proofErr w:type="spellStart"/>
      <w:r w:rsidRPr="00E64C46">
        <w:t>Orice</w:t>
      </w:r>
      <w:proofErr w:type="spellEnd"/>
      <w:r w:rsidRPr="00E64C46">
        <w:t xml:space="preserve"> </w:t>
      </w:r>
      <w:proofErr w:type="spellStart"/>
      <w:r w:rsidRPr="00E64C46">
        <w:t>modificare</w:t>
      </w:r>
      <w:proofErr w:type="spellEnd"/>
      <w:r w:rsidRPr="00E64C46">
        <w:t xml:space="preserve"> la contract se </w:t>
      </w:r>
      <w:proofErr w:type="spellStart"/>
      <w:r w:rsidRPr="00E64C46">
        <w:t>va</w:t>
      </w:r>
      <w:proofErr w:type="spellEnd"/>
      <w:r w:rsidRPr="00E64C46">
        <w:t xml:space="preserve"> face cu </w:t>
      </w:r>
      <w:proofErr w:type="spellStart"/>
      <w:r w:rsidRPr="00E64C46">
        <w:t>acordul</w:t>
      </w:r>
      <w:proofErr w:type="spellEnd"/>
      <w:r w:rsidRPr="00E64C46">
        <w:t xml:space="preserve"> </w:t>
      </w:r>
      <w:proofErr w:type="spellStart"/>
      <w:r w:rsidRPr="00E64C46">
        <w:t>ambelor</w:t>
      </w:r>
      <w:proofErr w:type="spellEnd"/>
      <w:r w:rsidRPr="00E64C46">
        <w:t xml:space="preserve"> </w:t>
      </w:r>
      <w:proofErr w:type="spellStart"/>
      <w:r w:rsidRPr="00E64C46">
        <w:t>părţi</w:t>
      </w:r>
      <w:proofErr w:type="spellEnd"/>
      <w:r w:rsidRPr="00E64C46">
        <w:t xml:space="preserve"> </w:t>
      </w:r>
      <w:proofErr w:type="spellStart"/>
      <w:r w:rsidRPr="00E64C46">
        <w:t>contractante</w:t>
      </w:r>
      <w:proofErr w:type="spellEnd"/>
      <w:r w:rsidRPr="00E64C46">
        <w:t xml:space="preserve">, cu </w:t>
      </w:r>
      <w:proofErr w:type="spellStart"/>
      <w:r w:rsidRPr="00E64C46">
        <w:t>excepţia</w:t>
      </w:r>
      <w:proofErr w:type="spellEnd"/>
      <w:r w:rsidRPr="00E64C46">
        <w:t xml:space="preserve"> </w:t>
      </w:r>
      <w:proofErr w:type="spellStart"/>
      <w:r w:rsidRPr="00E64C46">
        <w:t>situaţiilor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intervin</w:t>
      </w:r>
      <w:proofErr w:type="spellEnd"/>
      <w:r w:rsidRPr="00E64C46">
        <w:t xml:space="preserve"> </w:t>
      </w:r>
      <w:proofErr w:type="spellStart"/>
      <w:r w:rsidRPr="00E64C46">
        <w:t>modificări</w:t>
      </w:r>
      <w:proofErr w:type="spellEnd"/>
      <w:r w:rsidRPr="00E64C46">
        <w:t xml:space="preserve"> ale </w:t>
      </w:r>
      <w:proofErr w:type="spellStart"/>
      <w:r w:rsidRPr="00E64C46">
        <w:t>legislaţiei</w:t>
      </w:r>
      <w:proofErr w:type="spellEnd"/>
      <w:r w:rsidRPr="00E64C46">
        <w:t xml:space="preserve"> </w:t>
      </w:r>
      <w:proofErr w:type="spellStart"/>
      <w:r w:rsidRPr="00E64C46">
        <w:t>aplicabile</w:t>
      </w:r>
      <w:proofErr w:type="spellEnd"/>
      <w:r w:rsidRPr="00E64C46">
        <w:t xml:space="preserve"> </w:t>
      </w:r>
      <w:proofErr w:type="spellStart"/>
      <w:r w:rsidRPr="00E64C46">
        <w:t>finanţării</w:t>
      </w:r>
      <w:proofErr w:type="spellEnd"/>
      <w:r w:rsidRPr="00E64C46">
        <w:t xml:space="preserve"> </w:t>
      </w:r>
      <w:proofErr w:type="spellStart"/>
      <w:r w:rsidRPr="00E64C46">
        <w:t>nerambursabile</w:t>
      </w:r>
      <w:proofErr w:type="spellEnd"/>
      <w:r w:rsidRPr="00E64C46">
        <w:t xml:space="preserve">, </w:t>
      </w:r>
      <w:proofErr w:type="spellStart"/>
      <w:r w:rsidRPr="00E64C46">
        <w:t>când</w:t>
      </w:r>
      <w:proofErr w:type="spellEnd"/>
      <w:r w:rsidRPr="00E64C46">
        <w:t xml:space="preserve">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notifica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scris</w:t>
      </w:r>
      <w:proofErr w:type="spellEnd"/>
      <w:r w:rsidRPr="00E64C46">
        <w:t xml:space="preserve"> </w:t>
      </w:r>
      <w:proofErr w:type="spellStart"/>
      <w:r w:rsidRPr="00E64C46">
        <w:t>Beneficiarul</w:t>
      </w:r>
      <w:proofErr w:type="spellEnd"/>
      <w:r w:rsidRPr="00E64C46">
        <w:t xml:space="preserve"> cu </w:t>
      </w:r>
      <w:proofErr w:type="spellStart"/>
      <w:r w:rsidRPr="00E64C46">
        <w:t>privire</w:t>
      </w:r>
      <w:proofErr w:type="spellEnd"/>
      <w:r w:rsidRPr="00E64C46">
        <w:t xml:space="preserve"> la </w:t>
      </w:r>
      <w:proofErr w:type="spellStart"/>
      <w:r w:rsidRPr="00E64C46">
        <w:t>aceste</w:t>
      </w:r>
      <w:proofErr w:type="spellEnd"/>
      <w:r w:rsidRPr="00E64C46">
        <w:t xml:space="preserve"> </w:t>
      </w:r>
      <w:proofErr w:type="spellStart"/>
      <w:r w:rsidRPr="00E64C46">
        <w:t>modificări</w:t>
      </w:r>
      <w:proofErr w:type="spellEnd"/>
      <w:r w:rsidRPr="00E64C46">
        <w:t xml:space="preserve">, </w:t>
      </w:r>
      <w:proofErr w:type="spellStart"/>
      <w:r w:rsidRPr="00E64C46">
        <w:t>iar</w:t>
      </w:r>
      <w:proofErr w:type="spellEnd"/>
      <w:r w:rsidRPr="00E64C46">
        <w:t xml:space="preserve"> </w:t>
      </w:r>
      <w:proofErr w:type="spellStart"/>
      <w:r w:rsidRPr="00E64C46">
        <w:t>Beneficiarul</w:t>
      </w:r>
      <w:proofErr w:type="spellEnd"/>
      <w:r w:rsidRPr="00E64C46">
        <w:t xml:space="preserve"> se </w:t>
      </w:r>
      <w:proofErr w:type="spellStart"/>
      <w:r w:rsidRPr="00E64C46">
        <w:t>obligă</w:t>
      </w:r>
      <w:proofErr w:type="spellEnd"/>
      <w:r w:rsidRPr="00E64C46">
        <w:t xml:space="preserve"> a le </w:t>
      </w:r>
      <w:proofErr w:type="spellStart"/>
      <w:r w:rsidRPr="00E64C46">
        <w:t>respecta</w:t>
      </w:r>
      <w:proofErr w:type="spellEnd"/>
      <w:r w:rsidRPr="00E64C46">
        <w:t xml:space="preserve"> </w:t>
      </w:r>
      <w:proofErr w:type="spellStart"/>
      <w:r w:rsidRPr="00E64C46">
        <w:t>întocmai</w:t>
      </w:r>
      <w:proofErr w:type="spellEnd"/>
      <w:r w:rsidRPr="00E64C46">
        <w:t>.</w:t>
      </w:r>
    </w:p>
    <w:p w14:paraId="7B6B0100" w14:textId="77777777" w:rsidR="002C2DCE" w:rsidRPr="00E64C46" w:rsidRDefault="002C2DCE" w:rsidP="00B22F21">
      <w:pPr>
        <w:spacing w:before="0" w:after="0"/>
      </w:pPr>
      <w:r w:rsidRPr="00E64C46">
        <w:t></w:t>
      </w:r>
      <w:proofErr w:type="spellStart"/>
      <w:r w:rsidRPr="00E64C46">
        <w:t>Beneficiarul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efectua</w:t>
      </w:r>
      <w:proofErr w:type="spellEnd"/>
      <w:r w:rsidRPr="00E64C46">
        <w:t xml:space="preserve"> </w:t>
      </w:r>
      <w:proofErr w:type="spellStart"/>
      <w:r w:rsidRPr="00E64C46">
        <w:t>modificări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financiare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sensul</w:t>
      </w:r>
      <w:proofErr w:type="spellEnd"/>
      <w:r w:rsidRPr="00E64C46">
        <w:t xml:space="preserve"> </w:t>
      </w:r>
      <w:proofErr w:type="spellStart"/>
      <w:r w:rsidRPr="00E64C46">
        <w:t>realocărilor</w:t>
      </w:r>
      <w:proofErr w:type="spellEnd"/>
      <w:r w:rsidRPr="00E64C46">
        <w:t xml:space="preserve"> </w:t>
      </w:r>
      <w:proofErr w:type="spellStart"/>
      <w:r w:rsidRPr="00E64C46">
        <w:t>între</w:t>
      </w:r>
      <w:proofErr w:type="spellEnd"/>
      <w:r w:rsidRPr="00E64C46">
        <w:t xml:space="preserve"> </w:t>
      </w:r>
      <w:proofErr w:type="spellStart"/>
      <w:r w:rsidRPr="00E64C46">
        <w:t>liniile</w:t>
      </w:r>
      <w:proofErr w:type="spellEnd"/>
      <w:r w:rsidRPr="00E64C46">
        <w:t xml:space="preserve"> </w:t>
      </w:r>
      <w:proofErr w:type="spellStart"/>
      <w:r w:rsidRPr="00E64C46">
        <w:t>bugetare</w:t>
      </w:r>
      <w:proofErr w:type="spellEnd"/>
      <w:r w:rsidRPr="00E64C46">
        <w:t xml:space="preserve">, 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acestea</w:t>
      </w:r>
      <w:proofErr w:type="spellEnd"/>
      <w:r w:rsidRPr="00E64C46">
        <w:t xml:space="preserve"> nu </w:t>
      </w:r>
      <w:proofErr w:type="spellStart"/>
      <w:r w:rsidRPr="00E64C46">
        <w:t>schimbă</w:t>
      </w:r>
      <w:proofErr w:type="spellEnd"/>
      <w:r w:rsidRPr="00E64C46">
        <w:t xml:space="preserve"> </w:t>
      </w:r>
      <w:proofErr w:type="spellStart"/>
      <w:r w:rsidRPr="00E64C46">
        <w:t>scopul</w:t>
      </w:r>
      <w:proofErr w:type="spellEnd"/>
      <w:r w:rsidRPr="00E64C46">
        <w:t xml:space="preserve"> principal al </w:t>
      </w:r>
      <w:proofErr w:type="spellStart"/>
      <w:r w:rsidRPr="00E64C46">
        <w:t>proiectului</w:t>
      </w:r>
      <w:proofErr w:type="spellEnd"/>
      <w:r w:rsidRPr="00E64C46">
        <w:t xml:space="preserve">, </w:t>
      </w:r>
      <w:proofErr w:type="spellStart"/>
      <w:r w:rsidRPr="00E64C46">
        <w:t>și</w:t>
      </w:r>
      <w:proofErr w:type="spellEnd"/>
      <w:r w:rsidRPr="00E64C46">
        <w:t xml:space="preserve"> nu </w:t>
      </w:r>
      <w:proofErr w:type="spellStart"/>
      <w:r w:rsidRPr="00E64C46">
        <w:t>afectează</w:t>
      </w:r>
      <w:proofErr w:type="spellEnd"/>
      <w:r w:rsidRPr="00E64C46">
        <w:t xml:space="preserve"> </w:t>
      </w:r>
      <w:proofErr w:type="spellStart"/>
      <w:r w:rsidRPr="00E64C46">
        <w:t>funcţionalitatea</w:t>
      </w:r>
      <w:proofErr w:type="spellEnd"/>
      <w:r w:rsidRPr="00E64C46">
        <w:t xml:space="preserve"> </w:t>
      </w:r>
      <w:proofErr w:type="spellStart"/>
      <w:r w:rsidRPr="00E64C46">
        <w:t>investiţiei</w:t>
      </w:r>
      <w:proofErr w:type="spellEnd"/>
      <w:r w:rsidRPr="00E64C46">
        <w:t xml:space="preserve">, </w:t>
      </w:r>
      <w:proofErr w:type="spellStart"/>
      <w:r w:rsidRPr="00E64C46">
        <w:t>criteriile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selecţie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care </w:t>
      </w:r>
      <w:proofErr w:type="spellStart"/>
      <w:r w:rsidRPr="00E64C46">
        <w:t>proiectul</w:t>
      </w:r>
      <w:proofErr w:type="spellEnd"/>
      <w:r w:rsidRPr="00E64C46">
        <w:t xml:space="preserve"> a </w:t>
      </w:r>
      <w:proofErr w:type="spellStart"/>
      <w:r w:rsidRPr="00E64C46">
        <w:t>fost</w:t>
      </w:r>
      <w:proofErr w:type="spellEnd"/>
      <w:r w:rsidRPr="00E64C46">
        <w:t xml:space="preserve"> </w:t>
      </w:r>
      <w:proofErr w:type="spellStart"/>
      <w:r w:rsidRPr="00E64C46">
        <w:t>selectat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contractat</w:t>
      </w:r>
      <w:proofErr w:type="spellEnd"/>
      <w:r w:rsidRPr="00E64C46">
        <w:t xml:space="preserve"> </w:t>
      </w:r>
      <w:proofErr w:type="spellStart"/>
      <w:r w:rsidRPr="00E64C46">
        <w:t>iar</w:t>
      </w:r>
      <w:proofErr w:type="spellEnd"/>
      <w:r w:rsidRPr="00E64C46">
        <w:t xml:space="preserve">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financiară</w:t>
      </w:r>
      <w:proofErr w:type="spellEnd"/>
      <w:r w:rsidRPr="00E64C46">
        <w:t xml:space="preserve"> se </w:t>
      </w:r>
      <w:proofErr w:type="spellStart"/>
      <w:r w:rsidRPr="00E64C46">
        <w:t>limitează</w:t>
      </w:r>
      <w:proofErr w:type="spellEnd"/>
      <w:r w:rsidRPr="00E64C46">
        <w:t xml:space="preserve"> la </w:t>
      </w:r>
      <w:proofErr w:type="spellStart"/>
      <w:r w:rsidRPr="00E64C46">
        <w:t>transferul</w:t>
      </w:r>
      <w:proofErr w:type="spellEnd"/>
      <w:r w:rsidRPr="00E64C46">
        <w:t xml:space="preserve"> de maxim 10% din </w:t>
      </w:r>
      <w:proofErr w:type="spellStart"/>
      <w:r w:rsidRPr="00E64C46">
        <w:t>suma</w:t>
      </w:r>
      <w:proofErr w:type="spellEnd"/>
      <w:r w:rsidRPr="00E64C46">
        <w:t xml:space="preserve"> </w:t>
      </w:r>
      <w:proofErr w:type="spellStart"/>
      <w:r w:rsidRPr="00E64C46">
        <w:t>înscrisă</w:t>
      </w:r>
      <w:proofErr w:type="spellEnd"/>
      <w:r w:rsidRPr="00E64C46">
        <w:t xml:space="preserve"> </w:t>
      </w:r>
      <w:proofErr w:type="spellStart"/>
      <w:r w:rsidRPr="00E64C46">
        <w:t>iniţial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bugetului</w:t>
      </w:r>
      <w:proofErr w:type="spellEnd"/>
      <w:r w:rsidRPr="00E64C46">
        <w:t xml:space="preserve"> </w:t>
      </w:r>
      <w:proofErr w:type="spellStart"/>
      <w:r w:rsidRPr="00E64C46">
        <w:t>între</w:t>
      </w:r>
      <w:proofErr w:type="spellEnd"/>
      <w:r w:rsidRPr="00E64C46">
        <w:t xml:space="preserve"> </w:t>
      </w:r>
      <w:proofErr w:type="spellStart"/>
      <w:r w:rsidRPr="00E64C46">
        <w:t>capitole</w:t>
      </w:r>
      <w:proofErr w:type="spellEnd"/>
      <w:r w:rsidRPr="00E64C46">
        <w:t xml:space="preserve"> </w:t>
      </w:r>
      <w:proofErr w:type="spellStart"/>
      <w:r w:rsidRPr="00E64C46">
        <w:t>bugetare</w:t>
      </w:r>
      <w:proofErr w:type="spellEnd"/>
      <w:r w:rsidRPr="00E64C46">
        <w:t xml:space="preserve"> de </w:t>
      </w:r>
      <w:proofErr w:type="spellStart"/>
      <w:r w:rsidRPr="00E64C46">
        <w:t>cheltuieli</w:t>
      </w:r>
      <w:proofErr w:type="spellEnd"/>
      <w:r w:rsidRPr="00E64C46">
        <w:t xml:space="preserve"> </w:t>
      </w:r>
      <w:proofErr w:type="spellStart"/>
      <w:r w:rsidRPr="00E64C46">
        <w:t>eligibile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fără</w:t>
      </w:r>
      <w:proofErr w:type="spellEnd"/>
      <w:r w:rsidRPr="00E64C46">
        <w:t xml:space="preserve"> </w:t>
      </w:r>
      <w:proofErr w:type="spellStart"/>
      <w:r w:rsidRPr="00E64C46">
        <w:t>diminuarea</w:t>
      </w:r>
      <w:proofErr w:type="spellEnd"/>
      <w:r w:rsidRPr="00E64C46">
        <w:t xml:space="preserve"> </w:t>
      </w:r>
      <w:proofErr w:type="spellStart"/>
      <w:r w:rsidRPr="00E64C46">
        <w:t>valorii</w:t>
      </w:r>
      <w:proofErr w:type="spellEnd"/>
      <w:r w:rsidRPr="00E64C46">
        <w:t xml:space="preserve"> </w:t>
      </w:r>
      <w:proofErr w:type="spellStart"/>
      <w:r w:rsidRPr="00E64C46">
        <w:t>totale</w:t>
      </w:r>
      <w:proofErr w:type="spellEnd"/>
      <w:r w:rsidRPr="00E64C46">
        <w:t xml:space="preserve"> </w:t>
      </w:r>
      <w:proofErr w:type="spellStart"/>
      <w:r w:rsidRPr="00E64C46">
        <w:t>eligibile</w:t>
      </w:r>
      <w:proofErr w:type="spellEnd"/>
      <w:r w:rsidRPr="00E64C46">
        <w:t xml:space="preserve"> a </w:t>
      </w:r>
      <w:proofErr w:type="spellStart"/>
      <w:r w:rsidRPr="00E64C46">
        <w:lastRenderedPageBreak/>
        <w:t>proiectului</w:t>
      </w:r>
      <w:proofErr w:type="spellEnd"/>
      <w:r w:rsidRPr="00E64C46">
        <w:t xml:space="preserve">, cu </w:t>
      </w:r>
      <w:proofErr w:type="spellStart"/>
      <w:r w:rsidRPr="00E64C46">
        <w:t>notificarea</w:t>
      </w:r>
      <w:proofErr w:type="spellEnd"/>
      <w:r w:rsidRPr="00E64C46">
        <w:t xml:space="preserve"> </w:t>
      </w:r>
      <w:proofErr w:type="spellStart"/>
      <w:r w:rsidRPr="00E64C46">
        <w:t>prealabilă</w:t>
      </w:r>
      <w:proofErr w:type="spellEnd"/>
      <w:r w:rsidRPr="00E64C46">
        <w:t xml:space="preserve"> a </w:t>
      </w:r>
      <w:proofErr w:type="spellStart"/>
      <w:r w:rsidRPr="00E64C46">
        <w:t>Autorităţii</w:t>
      </w:r>
      <w:proofErr w:type="spellEnd"/>
      <w:r w:rsidRPr="00E64C46">
        <w:t xml:space="preserve"> </w:t>
      </w:r>
      <w:proofErr w:type="spellStart"/>
      <w:r w:rsidRPr="00E64C46">
        <w:t>Contractante</w:t>
      </w:r>
      <w:proofErr w:type="spellEnd"/>
      <w:r w:rsidRPr="00E64C46">
        <w:t xml:space="preserve">, </w:t>
      </w:r>
      <w:proofErr w:type="spellStart"/>
      <w:r w:rsidRPr="00E64C46">
        <w:t>fără</w:t>
      </w:r>
      <w:proofErr w:type="spellEnd"/>
      <w:r w:rsidRPr="00E64C46">
        <w:t xml:space="preserve"> a fi </w:t>
      </w:r>
      <w:proofErr w:type="spellStart"/>
      <w:r w:rsidRPr="00E64C46">
        <w:t>însă</w:t>
      </w:r>
      <w:proofErr w:type="spellEnd"/>
      <w:r w:rsidRPr="00E64C46">
        <w:t xml:space="preserve"> </w:t>
      </w:r>
      <w:proofErr w:type="spellStart"/>
      <w:r w:rsidRPr="00E64C46">
        <w:t>necesară</w:t>
      </w:r>
      <w:proofErr w:type="spellEnd"/>
      <w:r w:rsidRPr="00E64C46">
        <w:t xml:space="preserve"> </w:t>
      </w:r>
      <w:proofErr w:type="spellStart"/>
      <w:r w:rsidRPr="00E64C46">
        <w:t>amendarea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act </w:t>
      </w:r>
      <w:proofErr w:type="spellStart"/>
      <w:r w:rsidRPr="00E64C46">
        <w:t>adiţional</w:t>
      </w:r>
      <w:proofErr w:type="spellEnd"/>
      <w:r w:rsidRPr="00E64C46">
        <w:t>.</w:t>
      </w:r>
    </w:p>
    <w:p w14:paraId="531258C8" w14:textId="77777777" w:rsidR="002C2DCE" w:rsidRDefault="002C2DCE" w:rsidP="00B22F21">
      <w:pPr>
        <w:spacing w:before="0" w:after="0"/>
      </w:pPr>
      <w:r w:rsidRPr="00E64C46">
        <w:t></w:t>
      </w:r>
      <w:proofErr w:type="spellStart"/>
      <w:r w:rsidRPr="00E64C46">
        <w:t>Beneficiarul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prezenta</w:t>
      </w:r>
      <w:proofErr w:type="spellEnd"/>
      <w:r w:rsidRPr="00E64C46">
        <w:t xml:space="preserve"> o </w:t>
      </w:r>
      <w:proofErr w:type="spellStart"/>
      <w:r w:rsidRPr="00E64C46">
        <w:t>Notă</w:t>
      </w:r>
      <w:proofErr w:type="spellEnd"/>
      <w:r w:rsidRPr="00E64C46">
        <w:t xml:space="preserve"> </w:t>
      </w:r>
      <w:proofErr w:type="spellStart"/>
      <w:r w:rsidRPr="00E64C46">
        <w:t>explicativă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solicitării</w:t>
      </w:r>
      <w:proofErr w:type="spellEnd"/>
      <w:r w:rsidRPr="00E64C46">
        <w:t xml:space="preserve"> de </w:t>
      </w:r>
      <w:proofErr w:type="spellStart"/>
      <w:r w:rsidRPr="00E64C46">
        <w:t>modificare</w:t>
      </w:r>
      <w:proofErr w:type="spellEnd"/>
      <w:r w:rsidRPr="00E64C46">
        <w:t xml:space="preserve"> a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act </w:t>
      </w:r>
      <w:proofErr w:type="spellStart"/>
      <w:r w:rsidRPr="00E64C46">
        <w:t>adiţional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la </w:t>
      </w:r>
      <w:proofErr w:type="spellStart"/>
      <w:r w:rsidRPr="00E64C46">
        <w:t>solicitarea</w:t>
      </w:r>
      <w:proofErr w:type="spellEnd"/>
      <w:r w:rsidRPr="00E64C46">
        <w:t xml:space="preserve"> </w:t>
      </w:r>
      <w:proofErr w:type="spellStart"/>
      <w:r w:rsidRPr="00E64C46">
        <w:t>Autorităţii</w:t>
      </w:r>
      <w:proofErr w:type="spellEnd"/>
      <w:r w:rsidRPr="00E64C46">
        <w:t xml:space="preserve"> </w:t>
      </w:r>
      <w:proofErr w:type="spellStart"/>
      <w:r w:rsidRPr="00E64C46">
        <w:t>Contractante</w:t>
      </w:r>
      <w:proofErr w:type="spellEnd"/>
      <w:r w:rsidRPr="00E64C46">
        <w:t>.</w:t>
      </w:r>
    </w:p>
    <w:p w14:paraId="01E4CD32" w14:textId="77777777" w:rsidR="002C2DCE" w:rsidRPr="00AD6362" w:rsidRDefault="002C2DCE" w:rsidP="00B22F21">
      <w:pPr>
        <w:spacing w:before="0" w:after="0"/>
      </w:pPr>
      <w:proofErr w:type="spellStart"/>
      <w:r w:rsidRPr="00AD6362">
        <w:t>Solicitantul</w:t>
      </w:r>
      <w:proofErr w:type="spellEnd"/>
      <w:r w:rsidRPr="00AD6362">
        <w:t>/</w:t>
      </w:r>
      <w:proofErr w:type="spellStart"/>
      <w:r w:rsidRPr="00AD6362">
        <w:t>beneficiarul</w:t>
      </w:r>
      <w:proofErr w:type="spellEnd"/>
      <w:r w:rsidRPr="00AD6362">
        <w:t xml:space="preserve"> </w:t>
      </w:r>
      <w:proofErr w:type="spellStart"/>
      <w:r w:rsidRPr="00AD6362">
        <w:t>trebuie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depună</w:t>
      </w:r>
      <w:proofErr w:type="spellEnd"/>
      <w:r w:rsidRPr="00AD6362">
        <w:t xml:space="preserve"> din </w:t>
      </w:r>
      <w:proofErr w:type="spellStart"/>
      <w:r w:rsidRPr="00AD6362">
        <w:t>proprie</w:t>
      </w:r>
      <w:proofErr w:type="spellEnd"/>
      <w:r w:rsidRPr="00AD6362">
        <w:t xml:space="preserve"> </w:t>
      </w:r>
      <w:proofErr w:type="spellStart"/>
      <w:r w:rsidRPr="00AD6362">
        <w:t>inițiativă</w:t>
      </w:r>
      <w:proofErr w:type="spellEnd"/>
      <w:r w:rsidRPr="00AD6362">
        <w:t xml:space="preserve"> </w:t>
      </w:r>
      <w:proofErr w:type="spellStart"/>
      <w:r w:rsidRPr="00AD6362">
        <w:t>toate</w:t>
      </w:r>
      <w:proofErr w:type="spellEnd"/>
      <w:r w:rsidRPr="00AD6362">
        <w:t xml:space="preserve"> </w:t>
      </w:r>
      <w:proofErr w:type="spellStart"/>
      <w:r w:rsidRPr="00AD6362">
        <w:t>eforturile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a </w:t>
      </w:r>
      <w:proofErr w:type="spellStart"/>
      <w:r w:rsidRPr="00AD6362">
        <w:t>lua</w:t>
      </w:r>
      <w:proofErr w:type="spellEnd"/>
      <w:r w:rsidRPr="00AD6362">
        <w:t xml:space="preserve"> </w:t>
      </w:r>
      <w:proofErr w:type="spellStart"/>
      <w:r w:rsidRPr="00AD6362">
        <w:t>cunoştintă</w:t>
      </w:r>
      <w:proofErr w:type="spellEnd"/>
      <w:r w:rsidRPr="00AD6362">
        <w:t xml:space="preserve"> de </w:t>
      </w:r>
      <w:proofErr w:type="spellStart"/>
      <w:r w:rsidRPr="00AD6362">
        <w:t>toate</w:t>
      </w:r>
      <w:proofErr w:type="spellEnd"/>
      <w:r w:rsidRPr="00AD6362">
        <w:t xml:space="preserve"> </w:t>
      </w:r>
      <w:proofErr w:type="spellStart"/>
      <w:r w:rsidRPr="00AD6362">
        <w:t>informațiile</w:t>
      </w:r>
      <w:proofErr w:type="spellEnd"/>
      <w:r w:rsidRPr="00AD6362">
        <w:t xml:space="preserve"> </w:t>
      </w:r>
      <w:proofErr w:type="spellStart"/>
      <w:r w:rsidRPr="00AD6362">
        <w:t>publice</w:t>
      </w:r>
      <w:proofErr w:type="spellEnd"/>
      <w:r w:rsidRPr="00AD6362">
        <w:t xml:space="preserve"> </w:t>
      </w:r>
      <w:proofErr w:type="spellStart"/>
      <w:r w:rsidRPr="00AD6362">
        <w:t>referitoare</w:t>
      </w:r>
      <w:proofErr w:type="spellEnd"/>
      <w:r w:rsidRPr="00AD6362">
        <w:t xml:space="preserve"> la </w:t>
      </w:r>
      <w:proofErr w:type="spellStart"/>
      <w:r w:rsidRPr="00AD6362">
        <w:t>măsura</w:t>
      </w:r>
      <w:proofErr w:type="spellEnd"/>
      <w:r w:rsidRPr="00AD6362">
        <w:t>/</w:t>
      </w:r>
      <w:proofErr w:type="spellStart"/>
      <w:r w:rsidRPr="00AD6362">
        <w:t>submăsura</w:t>
      </w:r>
      <w:proofErr w:type="spellEnd"/>
      <w:r w:rsidRPr="00AD6362">
        <w:t xml:space="preserve"> din PNDR 2014-2020, schema de </w:t>
      </w:r>
      <w:proofErr w:type="spellStart"/>
      <w:r w:rsidRPr="00AD6362">
        <w:t>ajutor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care </w:t>
      </w:r>
      <w:proofErr w:type="spellStart"/>
      <w:r w:rsidRPr="00AD6362">
        <w:t>depune</w:t>
      </w:r>
      <w:proofErr w:type="spellEnd"/>
      <w:r w:rsidRPr="00AD6362">
        <w:t xml:space="preserve"> </w:t>
      </w:r>
      <w:proofErr w:type="spellStart"/>
      <w:r w:rsidRPr="00AD6362">
        <w:t>proiectul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cadrul</w:t>
      </w:r>
      <w:proofErr w:type="spellEnd"/>
      <w:r w:rsidRPr="00AD6362">
        <w:t xml:space="preserve"> PNDR 2014 – 2020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vederea</w:t>
      </w:r>
      <w:proofErr w:type="spellEnd"/>
      <w:r w:rsidRPr="00AD6362">
        <w:t xml:space="preserve"> </w:t>
      </w:r>
      <w:proofErr w:type="spellStart"/>
      <w:r w:rsidRPr="00AD6362">
        <w:t>selectării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finanțare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cunoască</w:t>
      </w:r>
      <w:proofErr w:type="spellEnd"/>
      <w:r w:rsidRPr="00AD6362">
        <w:t xml:space="preserve"> </w:t>
      </w:r>
      <w:proofErr w:type="spellStart"/>
      <w:r w:rsidRPr="00AD6362">
        <w:t>toate</w:t>
      </w:r>
      <w:proofErr w:type="spellEnd"/>
      <w:r w:rsidRPr="00AD6362">
        <w:t xml:space="preserve"> </w:t>
      </w:r>
      <w:proofErr w:type="spellStart"/>
      <w:r w:rsidRPr="00AD6362">
        <w:t>drepturile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obligațiile</w:t>
      </w:r>
      <w:proofErr w:type="spellEnd"/>
      <w:r w:rsidRPr="00AD6362">
        <w:t xml:space="preserve"> </w:t>
      </w:r>
      <w:proofErr w:type="spellStart"/>
      <w:r w:rsidRPr="00AD6362">
        <w:t>prevăzute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contractul</w:t>
      </w:r>
      <w:proofErr w:type="spellEnd"/>
      <w:r w:rsidRPr="00AD6362">
        <w:t xml:space="preserve"> de </w:t>
      </w:r>
      <w:proofErr w:type="spellStart"/>
      <w:r w:rsidRPr="00AD6362">
        <w:t>finanțare</w:t>
      </w:r>
      <w:proofErr w:type="spellEnd"/>
      <w:r w:rsidRPr="00AD6362">
        <w:t xml:space="preserve"> </w:t>
      </w:r>
      <w:proofErr w:type="spellStart"/>
      <w:r w:rsidRPr="00AD6362">
        <w:t>înainte</w:t>
      </w:r>
      <w:proofErr w:type="spellEnd"/>
      <w:r w:rsidRPr="00AD6362">
        <w:t xml:space="preserve"> de </w:t>
      </w:r>
      <w:proofErr w:type="spellStart"/>
      <w:r w:rsidRPr="00AD6362">
        <w:t>semnarea</w:t>
      </w:r>
      <w:proofErr w:type="spellEnd"/>
      <w:r w:rsidRPr="00AD6362">
        <w:t xml:space="preserve"> </w:t>
      </w:r>
      <w:proofErr w:type="spellStart"/>
      <w:r w:rsidRPr="00AD6362">
        <w:t>acestuia</w:t>
      </w:r>
      <w:proofErr w:type="spellEnd"/>
      <w:r w:rsidRPr="00AD6362">
        <w:t xml:space="preserve">. </w:t>
      </w:r>
    </w:p>
    <w:p w14:paraId="41A0B727" w14:textId="77777777" w:rsidR="002C2DCE" w:rsidRPr="00AD6362" w:rsidRDefault="002C2DCE" w:rsidP="00B22F21">
      <w:pPr>
        <w:spacing w:before="0" w:after="0"/>
      </w:pPr>
      <w:proofErr w:type="spellStart"/>
      <w:r w:rsidRPr="00AD6362">
        <w:t>Autoritatea</w:t>
      </w:r>
      <w:proofErr w:type="spellEnd"/>
      <w:r w:rsidRPr="00AD6362">
        <w:t xml:space="preserve"> </w:t>
      </w:r>
      <w:proofErr w:type="spellStart"/>
      <w:r w:rsidRPr="00AD6362">
        <w:t>Contractantă</w:t>
      </w:r>
      <w:proofErr w:type="spellEnd"/>
      <w:r w:rsidRPr="00AD6362">
        <w:t xml:space="preserve"> </w:t>
      </w:r>
      <w:proofErr w:type="spellStart"/>
      <w:r w:rsidRPr="00AD6362">
        <w:t>poate</w:t>
      </w:r>
      <w:proofErr w:type="spellEnd"/>
      <w:r w:rsidRPr="00AD6362">
        <w:t xml:space="preserve"> </w:t>
      </w:r>
      <w:proofErr w:type="spellStart"/>
      <w:r w:rsidRPr="00AD6362">
        <w:t>înceta</w:t>
      </w:r>
      <w:proofErr w:type="spellEnd"/>
      <w:r w:rsidRPr="00AD6362">
        <w:t xml:space="preserve"> </w:t>
      </w:r>
      <w:proofErr w:type="spellStart"/>
      <w:r w:rsidRPr="00AD6362">
        <w:t>valabilitatea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, de </w:t>
      </w:r>
      <w:proofErr w:type="spellStart"/>
      <w:r w:rsidRPr="00AD6362">
        <w:t>plin</w:t>
      </w:r>
      <w:proofErr w:type="spellEnd"/>
      <w:r w:rsidRPr="00AD6362">
        <w:t xml:space="preserve"> </w:t>
      </w:r>
      <w:proofErr w:type="spellStart"/>
      <w:r w:rsidRPr="00AD6362">
        <w:t>drept</w:t>
      </w:r>
      <w:proofErr w:type="spellEnd"/>
      <w:r w:rsidRPr="00AD6362">
        <w:t xml:space="preserve">, </w:t>
      </w:r>
      <w:proofErr w:type="spellStart"/>
      <w:r w:rsidRPr="00AD6362">
        <w:t>printr</w:t>
      </w:r>
      <w:proofErr w:type="spellEnd"/>
      <w:r w:rsidRPr="00AD6362">
        <w:t xml:space="preserve">-o </w:t>
      </w:r>
      <w:proofErr w:type="spellStart"/>
      <w:r w:rsidRPr="00AD6362">
        <w:t>notificare</w:t>
      </w:r>
      <w:proofErr w:type="spellEnd"/>
      <w:r w:rsidRPr="00AD6362">
        <w:t xml:space="preserve"> </w:t>
      </w:r>
      <w:proofErr w:type="spellStart"/>
      <w:r w:rsidRPr="00AD6362">
        <w:t>scrisă</w:t>
      </w:r>
      <w:proofErr w:type="spellEnd"/>
      <w:r w:rsidRPr="00AD6362">
        <w:t xml:space="preserve"> </w:t>
      </w:r>
      <w:proofErr w:type="spellStart"/>
      <w:r w:rsidRPr="00AD6362">
        <w:t>adresată</w:t>
      </w:r>
      <w:proofErr w:type="spellEnd"/>
      <w:r w:rsidRPr="00AD6362">
        <w:t xml:space="preserve"> </w:t>
      </w:r>
      <w:proofErr w:type="spellStart"/>
      <w:r w:rsidRPr="00AD6362">
        <w:t>beneficiarului</w:t>
      </w:r>
      <w:proofErr w:type="spellEnd"/>
      <w:r w:rsidRPr="00AD6362">
        <w:t xml:space="preserve">, </w:t>
      </w:r>
      <w:proofErr w:type="spellStart"/>
      <w:r w:rsidRPr="00AD6362">
        <w:t>fără</w:t>
      </w:r>
      <w:proofErr w:type="spellEnd"/>
      <w:r w:rsidRPr="00AD6362">
        <w:t xml:space="preserve"> </w:t>
      </w:r>
      <w:proofErr w:type="spellStart"/>
      <w:r w:rsidRPr="00AD6362">
        <w:t>punere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întârziere</w:t>
      </w:r>
      <w:proofErr w:type="spellEnd"/>
      <w:r w:rsidRPr="00AD6362">
        <w:t xml:space="preserve">, </w:t>
      </w:r>
      <w:proofErr w:type="spellStart"/>
      <w:r w:rsidRPr="00AD6362">
        <w:t>fără</w:t>
      </w:r>
      <w:proofErr w:type="spellEnd"/>
      <w:r w:rsidRPr="00AD6362">
        <w:t xml:space="preserve"> </w:t>
      </w:r>
      <w:proofErr w:type="spellStart"/>
      <w:r w:rsidRPr="00AD6362">
        <w:t>nicio</w:t>
      </w:r>
      <w:proofErr w:type="spellEnd"/>
      <w:r w:rsidRPr="00AD6362">
        <w:t xml:space="preserve"> </w:t>
      </w:r>
      <w:proofErr w:type="spellStart"/>
      <w:r w:rsidRPr="00AD6362">
        <w:t>altă</w:t>
      </w:r>
      <w:proofErr w:type="spellEnd"/>
      <w:r w:rsidRPr="00AD6362">
        <w:t xml:space="preserve"> </w:t>
      </w:r>
      <w:proofErr w:type="spellStart"/>
      <w:r w:rsidRPr="00AD6362">
        <w:t>formalitate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fără</w:t>
      </w:r>
      <w:proofErr w:type="spellEnd"/>
      <w:r w:rsidRPr="00AD6362">
        <w:t xml:space="preserve"> </w:t>
      </w:r>
      <w:proofErr w:type="spellStart"/>
      <w:r w:rsidRPr="00AD6362">
        <w:t>intervenţia</w:t>
      </w:r>
      <w:proofErr w:type="spellEnd"/>
      <w:r w:rsidRPr="00AD6362">
        <w:t xml:space="preserve"> </w:t>
      </w:r>
      <w:proofErr w:type="spellStart"/>
      <w:r w:rsidRPr="00AD6362">
        <w:t>instanţei</w:t>
      </w:r>
      <w:proofErr w:type="spellEnd"/>
      <w:r w:rsidRPr="00AD6362">
        <w:t xml:space="preserve"> </w:t>
      </w:r>
      <w:proofErr w:type="spellStart"/>
      <w:r w:rsidRPr="00AD6362">
        <w:t>judecătoreşti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următoarele</w:t>
      </w:r>
      <w:proofErr w:type="spellEnd"/>
      <w:r w:rsidRPr="00AD6362">
        <w:t xml:space="preserve"> </w:t>
      </w:r>
      <w:proofErr w:type="spellStart"/>
      <w:r w:rsidRPr="00AD6362">
        <w:t>situaţii</w:t>
      </w:r>
      <w:proofErr w:type="spellEnd"/>
      <w:r w:rsidRPr="00AD6362">
        <w:t>:</w:t>
      </w:r>
    </w:p>
    <w:p w14:paraId="4D9F31A8" w14:textId="77777777" w:rsidR="002C2DCE" w:rsidRPr="00AD6362" w:rsidRDefault="002C2DCE" w:rsidP="00B22F21">
      <w:pPr>
        <w:spacing w:before="0" w:after="0"/>
      </w:pPr>
      <w:r w:rsidRPr="00AD6362">
        <w:t xml:space="preserve">- </w:t>
      </w:r>
      <w:proofErr w:type="spellStart"/>
      <w:r w:rsidRPr="00AD6362">
        <w:rPr>
          <w:b/>
          <w:bCs/>
        </w:rPr>
        <w:t>constatarea</w:t>
      </w:r>
      <w:proofErr w:type="spellEnd"/>
      <w:r w:rsidRPr="00AD6362">
        <w:rPr>
          <w:b/>
          <w:bCs/>
        </w:rPr>
        <w:t xml:space="preserve"> </w:t>
      </w:r>
      <w:proofErr w:type="spellStart"/>
      <w:r w:rsidRPr="00AD6362">
        <w:rPr>
          <w:b/>
          <w:bCs/>
        </w:rPr>
        <w:t>unei</w:t>
      </w:r>
      <w:proofErr w:type="spellEnd"/>
      <w:r w:rsidRPr="00AD6362">
        <w:rPr>
          <w:b/>
          <w:bCs/>
        </w:rPr>
        <w:t xml:space="preserve"> </w:t>
      </w:r>
      <w:proofErr w:type="spellStart"/>
      <w:r w:rsidRPr="00AD6362">
        <w:rPr>
          <w:b/>
          <w:bCs/>
        </w:rPr>
        <w:t>nereguli</w:t>
      </w:r>
      <w:proofErr w:type="spellEnd"/>
      <w:r w:rsidRPr="00AD6362">
        <w:rPr>
          <w:b/>
          <w:bCs/>
        </w:rPr>
        <w:t xml:space="preserve"> </w:t>
      </w:r>
      <w:r w:rsidRPr="00AD6362">
        <w:t xml:space="preserve">cu </w:t>
      </w:r>
      <w:proofErr w:type="spellStart"/>
      <w:r w:rsidRPr="00AD6362">
        <w:t>privire</w:t>
      </w:r>
      <w:proofErr w:type="spellEnd"/>
      <w:r w:rsidRPr="00AD6362">
        <w:t xml:space="preserve"> la </w:t>
      </w:r>
      <w:proofErr w:type="spellStart"/>
      <w:r w:rsidRPr="00AD6362">
        <w:t>încheierea</w:t>
      </w:r>
      <w:proofErr w:type="spellEnd"/>
      <w:r w:rsidRPr="00AD6362">
        <w:t xml:space="preserve"> </w:t>
      </w:r>
      <w:proofErr w:type="spellStart"/>
      <w:r w:rsidRPr="00AD6362">
        <w:t>ori</w:t>
      </w:r>
      <w:proofErr w:type="spellEnd"/>
      <w:r w:rsidRPr="00AD6362">
        <w:t xml:space="preserve"> </w:t>
      </w:r>
      <w:proofErr w:type="spellStart"/>
      <w:r w:rsidRPr="00AD6362">
        <w:t>executarea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, </w:t>
      </w:r>
    </w:p>
    <w:p w14:paraId="6F40C661" w14:textId="77777777" w:rsidR="002C2DCE" w:rsidRPr="00AD6362" w:rsidRDefault="002C2DCE" w:rsidP="00B22F21">
      <w:pPr>
        <w:spacing w:before="0" w:after="0"/>
      </w:pPr>
      <w:r w:rsidRPr="00AD6362">
        <w:t>-</w:t>
      </w:r>
      <w:proofErr w:type="spellStart"/>
      <w:r w:rsidRPr="00AD6362">
        <w:t>beneficiarul</w:t>
      </w:r>
      <w:proofErr w:type="spellEnd"/>
      <w:r w:rsidRPr="00AD6362">
        <w:t xml:space="preserve"> </w:t>
      </w:r>
      <w:proofErr w:type="spellStart"/>
      <w:r w:rsidRPr="00AD6362">
        <w:t>este</w:t>
      </w:r>
      <w:proofErr w:type="spellEnd"/>
      <w:r w:rsidRPr="00AD6362">
        <w:t xml:space="preserve"> </w:t>
      </w:r>
      <w:proofErr w:type="spellStart"/>
      <w:r w:rsidRPr="00AD6362">
        <w:t>declarat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stare de incapacitate de </w:t>
      </w:r>
      <w:proofErr w:type="spellStart"/>
      <w:proofErr w:type="gramStart"/>
      <w:r w:rsidRPr="00AD6362">
        <w:t>plată</w:t>
      </w:r>
      <w:proofErr w:type="spellEnd"/>
      <w:r w:rsidRPr="00AD6362">
        <w:t xml:space="preserve"> ,</w:t>
      </w:r>
      <w:proofErr w:type="gramEnd"/>
      <w:r w:rsidRPr="00AD6362">
        <w:t xml:space="preserve"> </w:t>
      </w:r>
    </w:p>
    <w:p w14:paraId="23077AF7" w14:textId="77777777" w:rsidR="002C2DCE" w:rsidRPr="00AD6362" w:rsidRDefault="002C2DCE" w:rsidP="00B22F21">
      <w:pPr>
        <w:spacing w:before="0" w:after="0"/>
      </w:pPr>
      <w:r w:rsidRPr="00AD6362">
        <w:t xml:space="preserve">-a </w:t>
      </w:r>
      <w:proofErr w:type="spellStart"/>
      <w:r w:rsidRPr="00AD6362">
        <w:t>fost</w:t>
      </w:r>
      <w:proofErr w:type="spellEnd"/>
      <w:r w:rsidRPr="00AD6362">
        <w:t xml:space="preserve"> </w:t>
      </w:r>
      <w:proofErr w:type="spellStart"/>
      <w:r w:rsidRPr="00AD6362">
        <w:t>declanşată</w:t>
      </w:r>
      <w:proofErr w:type="spellEnd"/>
      <w:r w:rsidRPr="00AD6362">
        <w:t xml:space="preserve"> </w:t>
      </w:r>
      <w:proofErr w:type="spellStart"/>
      <w:r w:rsidRPr="00AD6362">
        <w:t>procedura</w:t>
      </w:r>
      <w:proofErr w:type="spellEnd"/>
      <w:r w:rsidRPr="00AD6362">
        <w:t xml:space="preserve"> </w:t>
      </w:r>
      <w:r w:rsidRPr="00AD6362">
        <w:rPr>
          <w:b/>
          <w:bCs/>
        </w:rPr>
        <w:t>/</w:t>
      </w:r>
      <w:proofErr w:type="spellStart"/>
      <w:r w:rsidRPr="00AD6362">
        <w:rPr>
          <w:b/>
          <w:bCs/>
        </w:rPr>
        <w:t>falimentului</w:t>
      </w:r>
      <w:proofErr w:type="spellEnd"/>
      <w:r w:rsidRPr="00AD6362">
        <w:t xml:space="preserve">, </w:t>
      </w:r>
    </w:p>
    <w:p w14:paraId="710515CB" w14:textId="77777777" w:rsidR="002C2DCE" w:rsidRPr="00AD6362" w:rsidRDefault="002C2DCE" w:rsidP="00B22F21">
      <w:pPr>
        <w:spacing w:before="0" w:after="0"/>
      </w:pPr>
      <w:r w:rsidRPr="00AD6362">
        <w:t>-</w:t>
      </w:r>
      <w:proofErr w:type="spellStart"/>
      <w:r w:rsidRPr="00AD6362">
        <w:t>Autoritatea</w:t>
      </w:r>
      <w:proofErr w:type="spellEnd"/>
      <w:r w:rsidRPr="00AD6362">
        <w:t xml:space="preserve"> </w:t>
      </w:r>
      <w:proofErr w:type="spellStart"/>
      <w:r w:rsidRPr="00AD6362">
        <w:t>Contractantă</w:t>
      </w:r>
      <w:proofErr w:type="spellEnd"/>
      <w:r w:rsidRPr="00AD6362">
        <w:t xml:space="preserve"> </w:t>
      </w:r>
      <w:proofErr w:type="spellStart"/>
      <w:r w:rsidRPr="00AD6362">
        <w:t>constată</w:t>
      </w:r>
      <w:proofErr w:type="spellEnd"/>
      <w:r w:rsidRPr="00AD6362">
        <w:t xml:space="preserve"> </w:t>
      </w:r>
      <w:proofErr w:type="spellStart"/>
      <w:r w:rsidRPr="00AD6362">
        <w:t>că</w:t>
      </w:r>
      <w:proofErr w:type="spellEnd"/>
      <w:r w:rsidRPr="00AD6362">
        <w:t xml:space="preserve">: </w:t>
      </w:r>
    </w:p>
    <w:p w14:paraId="6B21F232" w14:textId="77777777" w:rsidR="002C2DCE" w:rsidRPr="00AD6362" w:rsidRDefault="002C2DCE" w:rsidP="00B22F21">
      <w:pPr>
        <w:spacing w:before="0" w:after="0"/>
      </w:pPr>
      <w:r w:rsidRPr="00AD6362">
        <w:t xml:space="preserve">- </w:t>
      </w:r>
      <w:proofErr w:type="spellStart"/>
      <w:r w:rsidRPr="00AD6362">
        <w:t>cele</w:t>
      </w:r>
      <w:proofErr w:type="spellEnd"/>
      <w:r w:rsidRPr="00AD6362">
        <w:t xml:space="preserve"> </w:t>
      </w:r>
      <w:proofErr w:type="spellStart"/>
      <w:r w:rsidRPr="00AD6362">
        <w:t>declarate</w:t>
      </w:r>
      <w:proofErr w:type="spellEnd"/>
      <w:r w:rsidRPr="00AD6362">
        <w:t xml:space="preserve"> pe </w:t>
      </w:r>
      <w:proofErr w:type="spellStart"/>
      <w:r w:rsidRPr="00AD6362">
        <w:t>proprie</w:t>
      </w:r>
      <w:proofErr w:type="spellEnd"/>
      <w:r w:rsidRPr="00AD6362">
        <w:t xml:space="preserve"> </w:t>
      </w:r>
      <w:proofErr w:type="spellStart"/>
      <w:r w:rsidRPr="00AD6362">
        <w:t>răspundere</w:t>
      </w:r>
      <w:proofErr w:type="spellEnd"/>
      <w:r w:rsidRPr="00AD6362">
        <w:t xml:space="preserve"> de </w:t>
      </w:r>
      <w:proofErr w:type="spellStart"/>
      <w:r w:rsidRPr="00AD6362">
        <w:t>beneficiar</w:t>
      </w:r>
      <w:proofErr w:type="spellEnd"/>
      <w:r w:rsidRPr="00AD6362">
        <w:t xml:space="preserve">, </w:t>
      </w:r>
      <w:proofErr w:type="spellStart"/>
      <w:r w:rsidRPr="00AD6362">
        <w:t>prin</w:t>
      </w:r>
      <w:proofErr w:type="spellEnd"/>
      <w:r w:rsidRPr="00AD6362">
        <w:t xml:space="preserve"> </w:t>
      </w:r>
      <w:proofErr w:type="spellStart"/>
      <w:r w:rsidRPr="00AD6362">
        <w:t>reprezentanţii</w:t>
      </w:r>
      <w:proofErr w:type="spellEnd"/>
      <w:r w:rsidRPr="00AD6362">
        <w:t xml:space="preserve"> </w:t>
      </w:r>
      <w:proofErr w:type="spellStart"/>
      <w:r w:rsidRPr="00AD6362">
        <w:t>săi</w:t>
      </w:r>
      <w:proofErr w:type="spellEnd"/>
      <w:r w:rsidRPr="00AD6362">
        <w:t xml:space="preserve">, nu </w:t>
      </w:r>
      <w:proofErr w:type="spellStart"/>
      <w:r w:rsidRPr="00AD6362">
        <w:t>corespund</w:t>
      </w:r>
      <w:proofErr w:type="spellEnd"/>
      <w:r w:rsidRPr="00AD6362">
        <w:t xml:space="preserve"> </w:t>
      </w:r>
      <w:proofErr w:type="spellStart"/>
      <w:r w:rsidRPr="00AD6362">
        <w:t>realităţii</w:t>
      </w:r>
      <w:proofErr w:type="spellEnd"/>
      <w:r w:rsidRPr="00AD6362">
        <w:t xml:space="preserve">, </w:t>
      </w:r>
      <w:proofErr w:type="spellStart"/>
      <w:r w:rsidRPr="00AD6362">
        <w:t>documentele</w:t>
      </w:r>
      <w:proofErr w:type="spellEnd"/>
      <w:r w:rsidRPr="00AD6362">
        <w:t xml:space="preserve"> / </w:t>
      </w:r>
      <w:proofErr w:type="spellStart"/>
      <w:r w:rsidRPr="00AD6362">
        <w:t>autorizaţiile</w:t>
      </w:r>
      <w:proofErr w:type="spellEnd"/>
      <w:r w:rsidRPr="00AD6362">
        <w:t xml:space="preserve"> / </w:t>
      </w:r>
      <w:proofErr w:type="spellStart"/>
      <w:r w:rsidRPr="00AD6362">
        <w:t>avizele</w:t>
      </w:r>
      <w:proofErr w:type="spellEnd"/>
      <w:r w:rsidRPr="00AD6362">
        <w:t xml:space="preserve"> </w:t>
      </w:r>
      <w:proofErr w:type="spellStart"/>
      <w:r w:rsidRPr="00AD6362">
        <w:t>depuse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vederea</w:t>
      </w:r>
      <w:proofErr w:type="spellEnd"/>
      <w:r w:rsidRPr="00AD6362">
        <w:t xml:space="preserve"> </w:t>
      </w:r>
      <w:proofErr w:type="spellStart"/>
      <w:r w:rsidRPr="00AD6362">
        <w:t>obţinerii</w:t>
      </w:r>
      <w:proofErr w:type="spellEnd"/>
      <w:r w:rsidRPr="00AD6362">
        <w:t xml:space="preserve"> </w:t>
      </w:r>
      <w:proofErr w:type="spellStart"/>
      <w:r w:rsidRPr="00AD6362">
        <w:t>finanţării</w:t>
      </w:r>
      <w:proofErr w:type="spellEnd"/>
      <w:r w:rsidRPr="00AD6362">
        <w:t xml:space="preserve"> </w:t>
      </w:r>
      <w:proofErr w:type="spellStart"/>
      <w:r w:rsidRPr="00AD6362">
        <w:t>nerambursabile</w:t>
      </w:r>
      <w:proofErr w:type="spellEnd"/>
      <w:r w:rsidRPr="00AD6362">
        <w:t xml:space="preserve"> sunt </w:t>
      </w:r>
      <w:proofErr w:type="spellStart"/>
      <w:r w:rsidRPr="00AD6362">
        <w:t>constatate</w:t>
      </w:r>
      <w:proofErr w:type="spellEnd"/>
      <w:r w:rsidRPr="00AD6362">
        <w:t xml:space="preserve"> ca </w:t>
      </w:r>
      <w:proofErr w:type="spellStart"/>
      <w:r w:rsidRPr="00AD6362">
        <w:t>fiind</w:t>
      </w:r>
      <w:proofErr w:type="spellEnd"/>
      <w:r w:rsidRPr="00AD6362">
        <w:t xml:space="preserve"> </w:t>
      </w:r>
      <w:proofErr w:type="spellStart"/>
      <w:r w:rsidRPr="00AD6362">
        <w:t>neadevărate</w:t>
      </w:r>
      <w:proofErr w:type="spellEnd"/>
      <w:r w:rsidRPr="00AD6362">
        <w:t xml:space="preserve"> / false/ incomplete / </w:t>
      </w:r>
      <w:proofErr w:type="spellStart"/>
      <w:r w:rsidRPr="00AD6362">
        <w:t>expirate</w:t>
      </w:r>
      <w:proofErr w:type="spellEnd"/>
      <w:r w:rsidRPr="00AD6362">
        <w:t xml:space="preserve">/ </w:t>
      </w:r>
      <w:proofErr w:type="spellStart"/>
      <w:r w:rsidRPr="00AD6362">
        <w:t>inexacte</w:t>
      </w:r>
      <w:proofErr w:type="spellEnd"/>
      <w:r w:rsidRPr="00AD6362">
        <w:t xml:space="preserve"> / nu </w:t>
      </w:r>
      <w:proofErr w:type="spellStart"/>
      <w:r w:rsidRPr="00AD6362">
        <w:t>corespund</w:t>
      </w:r>
      <w:proofErr w:type="spellEnd"/>
      <w:r w:rsidRPr="00AD6362">
        <w:t xml:space="preserve"> </w:t>
      </w:r>
      <w:proofErr w:type="spellStart"/>
      <w:r w:rsidRPr="00AD6362">
        <w:t>realităţii</w:t>
      </w:r>
      <w:proofErr w:type="spellEnd"/>
      <w:r w:rsidRPr="00AD6362">
        <w:t xml:space="preserve"> </w:t>
      </w:r>
    </w:p>
    <w:p w14:paraId="10556646" w14:textId="77777777" w:rsidR="002C2DCE" w:rsidRPr="00AD6362" w:rsidRDefault="002C2DCE" w:rsidP="00B22F21">
      <w:pPr>
        <w:spacing w:before="0" w:after="0"/>
      </w:pP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aceste</w:t>
      </w:r>
      <w:proofErr w:type="spellEnd"/>
      <w:r w:rsidRPr="00AD6362">
        <w:t xml:space="preserve"> </w:t>
      </w:r>
      <w:proofErr w:type="spellStart"/>
      <w:r w:rsidRPr="00AD6362">
        <w:t>cazuri</w:t>
      </w:r>
      <w:proofErr w:type="spellEnd"/>
      <w:r w:rsidRPr="00AD6362">
        <w:t xml:space="preserve">, </w:t>
      </w:r>
      <w:proofErr w:type="spellStart"/>
      <w:r w:rsidRPr="00AD6362">
        <w:t>beneficiarul</w:t>
      </w:r>
      <w:proofErr w:type="spellEnd"/>
      <w:r w:rsidRPr="00AD6362">
        <w:t xml:space="preserve"> </w:t>
      </w:r>
      <w:proofErr w:type="spellStart"/>
      <w:r w:rsidRPr="00AD6362">
        <w:t>va</w:t>
      </w:r>
      <w:proofErr w:type="spellEnd"/>
      <w:r w:rsidRPr="00AD6362">
        <w:t xml:space="preserve"> </w:t>
      </w:r>
      <w:proofErr w:type="spellStart"/>
      <w:r w:rsidRPr="00AD6362">
        <w:t>restitui</w:t>
      </w:r>
      <w:proofErr w:type="spellEnd"/>
      <w:r w:rsidRPr="00AD6362">
        <w:t xml:space="preserve"> integral </w:t>
      </w:r>
      <w:proofErr w:type="spellStart"/>
      <w:r w:rsidRPr="00AD6362">
        <w:t>sumele</w:t>
      </w:r>
      <w:proofErr w:type="spellEnd"/>
      <w:r w:rsidRPr="00AD6362">
        <w:t xml:space="preserve"> </w:t>
      </w:r>
      <w:proofErr w:type="spellStart"/>
      <w:r w:rsidRPr="00AD6362">
        <w:t>primite</w:t>
      </w:r>
      <w:proofErr w:type="spellEnd"/>
      <w:r w:rsidRPr="00AD6362">
        <w:t xml:space="preserve"> ca </w:t>
      </w:r>
      <w:proofErr w:type="spellStart"/>
      <w:r w:rsidRPr="00AD6362">
        <w:t>finanţare</w:t>
      </w:r>
      <w:proofErr w:type="spellEnd"/>
      <w:r w:rsidRPr="00AD6362">
        <w:t xml:space="preserve"> </w:t>
      </w:r>
      <w:proofErr w:type="spellStart"/>
      <w:r w:rsidRPr="00AD6362">
        <w:t>nerambursabilă</w:t>
      </w:r>
      <w:proofErr w:type="spellEnd"/>
      <w:r w:rsidRPr="00AD6362">
        <w:t xml:space="preserve">, </w:t>
      </w:r>
      <w:proofErr w:type="spellStart"/>
      <w:r w:rsidRPr="00AD6362">
        <w:t>împreună</w:t>
      </w:r>
      <w:proofErr w:type="spellEnd"/>
      <w:r w:rsidRPr="00AD6362">
        <w:t xml:space="preserve"> cu </w:t>
      </w:r>
      <w:proofErr w:type="spellStart"/>
      <w:r w:rsidRPr="00AD6362">
        <w:t>dobânzi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penalităţi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procentul</w:t>
      </w:r>
      <w:proofErr w:type="spellEnd"/>
      <w:r w:rsidRPr="00AD6362">
        <w:t xml:space="preserve"> </w:t>
      </w:r>
      <w:proofErr w:type="spellStart"/>
      <w:r w:rsidRPr="00AD6362">
        <w:t>stabilit</w:t>
      </w:r>
      <w:proofErr w:type="spellEnd"/>
      <w:r w:rsidRPr="00AD6362">
        <w:t xml:space="preserve"> conform </w:t>
      </w:r>
      <w:proofErr w:type="spellStart"/>
      <w:r w:rsidRPr="00AD6362">
        <w:t>dispoziţiilor</w:t>
      </w:r>
      <w:proofErr w:type="spellEnd"/>
      <w:r w:rsidRPr="00AD6362">
        <w:t xml:space="preserve"> </w:t>
      </w:r>
      <w:proofErr w:type="spellStart"/>
      <w:r w:rsidRPr="00AD6362">
        <w:t>legale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vigoare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conformitate</w:t>
      </w:r>
      <w:proofErr w:type="spellEnd"/>
      <w:r w:rsidRPr="00AD6362">
        <w:t xml:space="preserve"> cu </w:t>
      </w:r>
      <w:proofErr w:type="spellStart"/>
      <w:r w:rsidRPr="00AD6362">
        <w:t>dispoziţiile</w:t>
      </w:r>
      <w:proofErr w:type="spellEnd"/>
      <w:r w:rsidRPr="00AD6362">
        <w:t xml:space="preserve"> </w:t>
      </w:r>
      <w:proofErr w:type="spellStart"/>
      <w:r w:rsidRPr="00AD6362">
        <w:t>contractuale</w:t>
      </w:r>
      <w:proofErr w:type="spellEnd"/>
      <w:r w:rsidRPr="00AD6362">
        <w:t xml:space="preserve">, </w:t>
      </w:r>
    </w:p>
    <w:p w14:paraId="37413384" w14:textId="77777777" w:rsidR="002C2DCE" w:rsidRPr="00AD6362" w:rsidRDefault="002C2DCE" w:rsidP="00B22F21">
      <w:pPr>
        <w:spacing w:before="0" w:after="0"/>
      </w:pPr>
      <w:proofErr w:type="spellStart"/>
      <w:r w:rsidRPr="00AD6362">
        <w:t>Prin</w:t>
      </w:r>
      <w:proofErr w:type="spellEnd"/>
      <w:r w:rsidRPr="00AD6362">
        <w:t xml:space="preserve"> </w:t>
      </w:r>
      <w:proofErr w:type="spellStart"/>
      <w:r w:rsidRPr="00AD6362">
        <w:t>excepție</w:t>
      </w:r>
      <w:proofErr w:type="spellEnd"/>
      <w:r w:rsidRPr="00AD6362">
        <w:t xml:space="preserve">,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situația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care </w:t>
      </w:r>
      <w:proofErr w:type="spellStart"/>
      <w:r w:rsidRPr="00AD6362">
        <w:t>neîndeplinirea</w:t>
      </w:r>
      <w:proofErr w:type="spellEnd"/>
      <w:r w:rsidRPr="00AD6362">
        <w:t xml:space="preserve"> </w:t>
      </w:r>
      <w:proofErr w:type="spellStart"/>
      <w:r w:rsidRPr="00AD6362">
        <w:t>obligațiilor</w:t>
      </w:r>
      <w:proofErr w:type="spellEnd"/>
      <w:r w:rsidRPr="00AD6362">
        <w:t xml:space="preserve"> </w:t>
      </w:r>
      <w:proofErr w:type="spellStart"/>
      <w:r w:rsidRPr="00AD6362">
        <w:t>contractuale</w:t>
      </w:r>
      <w:proofErr w:type="spellEnd"/>
      <w:r w:rsidRPr="00AD6362">
        <w:t xml:space="preserve"> nu </w:t>
      </w:r>
      <w:proofErr w:type="spellStart"/>
      <w:r w:rsidRPr="00AD6362">
        <w:t>este</w:t>
      </w:r>
      <w:proofErr w:type="spellEnd"/>
      <w:r w:rsidRPr="00AD6362">
        <w:t xml:space="preserve"> de </w:t>
      </w:r>
      <w:proofErr w:type="spellStart"/>
      <w:r w:rsidRPr="00AD6362">
        <w:t>natură</w:t>
      </w:r>
      <w:proofErr w:type="spellEnd"/>
      <w:r w:rsidRPr="00AD6362">
        <w:t xml:space="preserve"> </w:t>
      </w:r>
      <w:proofErr w:type="gramStart"/>
      <w:r w:rsidRPr="00AD6362">
        <w:t>a</w:t>
      </w:r>
      <w:proofErr w:type="gramEnd"/>
      <w:r w:rsidRPr="00AD6362">
        <w:t xml:space="preserve"> </w:t>
      </w:r>
      <w:proofErr w:type="spellStart"/>
      <w:r w:rsidRPr="00AD6362">
        <w:t>afecta</w:t>
      </w:r>
      <w:proofErr w:type="spellEnd"/>
      <w:r w:rsidRPr="00AD6362">
        <w:t xml:space="preserve"> </w:t>
      </w:r>
      <w:proofErr w:type="spellStart"/>
      <w:r w:rsidRPr="00AD6362">
        <w:t>condiţiile</w:t>
      </w:r>
      <w:proofErr w:type="spellEnd"/>
      <w:r w:rsidRPr="00AD6362">
        <w:t xml:space="preserve"> de </w:t>
      </w:r>
      <w:proofErr w:type="spellStart"/>
      <w:r w:rsidRPr="00AD6362">
        <w:t>eligibilitate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selecţie</w:t>
      </w:r>
      <w:proofErr w:type="spellEnd"/>
      <w:r w:rsidRPr="00AD6362">
        <w:t xml:space="preserve"> a </w:t>
      </w:r>
      <w:proofErr w:type="spellStart"/>
      <w:r w:rsidRPr="00AD6362">
        <w:t>proiectului</w:t>
      </w:r>
      <w:proofErr w:type="spellEnd"/>
      <w:r w:rsidRPr="00AD6362">
        <w:t xml:space="preserve">, </w:t>
      </w:r>
      <w:proofErr w:type="spellStart"/>
      <w:r w:rsidRPr="00AD6362">
        <w:t>recuperarea</w:t>
      </w:r>
      <w:proofErr w:type="spellEnd"/>
      <w:r w:rsidRPr="00AD6362">
        <w:t xml:space="preserve"> </w:t>
      </w:r>
      <w:proofErr w:type="spellStart"/>
      <w:r w:rsidRPr="00AD6362">
        <w:t>sprijinului</w:t>
      </w:r>
      <w:proofErr w:type="spellEnd"/>
      <w:r w:rsidRPr="00AD6362">
        <w:t xml:space="preserve"> </w:t>
      </w:r>
      <w:proofErr w:type="spellStart"/>
      <w:r w:rsidRPr="00AD6362">
        <w:t>financiar</w:t>
      </w:r>
      <w:proofErr w:type="spellEnd"/>
      <w:r w:rsidRPr="00AD6362">
        <w:t xml:space="preserve"> se </w:t>
      </w:r>
      <w:proofErr w:type="spellStart"/>
      <w:r w:rsidRPr="00AD6362">
        <w:t>va</w:t>
      </w:r>
      <w:proofErr w:type="spellEnd"/>
      <w:r w:rsidRPr="00AD6362">
        <w:t xml:space="preserve"> </w:t>
      </w:r>
      <w:proofErr w:type="spellStart"/>
      <w:r w:rsidRPr="00AD6362">
        <w:t>realiza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mod </w:t>
      </w:r>
      <w:proofErr w:type="spellStart"/>
      <w:r w:rsidRPr="00AD6362">
        <w:t>proporțional</w:t>
      </w:r>
      <w:proofErr w:type="spellEnd"/>
      <w:r w:rsidRPr="00AD6362">
        <w:t xml:space="preserve"> cu </w:t>
      </w:r>
      <w:proofErr w:type="spellStart"/>
      <w:r w:rsidRPr="00AD6362">
        <w:t>gradul</w:t>
      </w:r>
      <w:proofErr w:type="spellEnd"/>
      <w:r w:rsidRPr="00AD6362">
        <w:t xml:space="preserve"> de </w:t>
      </w:r>
      <w:proofErr w:type="spellStart"/>
      <w:r w:rsidRPr="00AD6362">
        <w:t>neîndeplinire</w:t>
      </w:r>
      <w:proofErr w:type="spellEnd"/>
      <w:r w:rsidRPr="00AD6362">
        <w:t xml:space="preserve">. </w:t>
      </w:r>
    </w:p>
    <w:p w14:paraId="5B622F9C" w14:textId="77777777" w:rsidR="002C2DCE" w:rsidRPr="00AD6362" w:rsidRDefault="002C2DCE" w:rsidP="00B22F21">
      <w:pPr>
        <w:spacing w:before="0" w:after="0"/>
      </w:pPr>
      <w:r w:rsidRPr="00AD6362">
        <w:t xml:space="preserve">Anterior </w:t>
      </w:r>
      <w:proofErr w:type="spellStart"/>
      <w:r w:rsidRPr="00AD6362">
        <w:t>încetării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 de </w:t>
      </w:r>
      <w:proofErr w:type="spellStart"/>
      <w:r w:rsidRPr="00AD6362">
        <w:t>finanţare</w:t>
      </w:r>
      <w:proofErr w:type="spellEnd"/>
      <w:r w:rsidRPr="00AD6362">
        <w:t xml:space="preserve">, </w:t>
      </w:r>
      <w:proofErr w:type="spellStart"/>
      <w:r w:rsidRPr="00AD6362">
        <w:t>Autoritatea</w:t>
      </w:r>
      <w:proofErr w:type="spellEnd"/>
      <w:r w:rsidRPr="00AD6362">
        <w:t xml:space="preserve"> </w:t>
      </w:r>
      <w:proofErr w:type="spellStart"/>
      <w:r w:rsidRPr="00AD6362">
        <w:t>Contractantă</w:t>
      </w:r>
      <w:proofErr w:type="spellEnd"/>
      <w:r w:rsidRPr="00AD6362">
        <w:t xml:space="preserve"> </w:t>
      </w:r>
      <w:proofErr w:type="spellStart"/>
      <w:r w:rsidRPr="00AD6362">
        <w:t>poate</w:t>
      </w:r>
      <w:proofErr w:type="spellEnd"/>
      <w:r w:rsidRPr="00AD6362">
        <w:t xml:space="preserve"> </w:t>
      </w:r>
      <w:proofErr w:type="spellStart"/>
      <w:r w:rsidRPr="00AD6362">
        <w:t>suspenda</w:t>
      </w:r>
      <w:proofErr w:type="spellEnd"/>
      <w:r w:rsidRPr="00AD6362">
        <w:t xml:space="preserve"> </w:t>
      </w:r>
      <w:proofErr w:type="spellStart"/>
      <w:r w:rsidRPr="00AD6362">
        <w:t>contractul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>/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plăţile</w:t>
      </w:r>
      <w:proofErr w:type="spellEnd"/>
      <w:r w:rsidRPr="00AD6362">
        <w:t xml:space="preserve"> ca o </w:t>
      </w:r>
      <w:proofErr w:type="spellStart"/>
      <w:r w:rsidRPr="00AD6362">
        <w:t>măsură</w:t>
      </w:r>
      <w:proofErr w:type="spellEnd"/>
      <w:r w:rsidRPr="00AD6362">
        <w:t xml:space="preserve"> de </w:t>
      </w:r>
      <w:proofErr w:type="spellStart"/>
      <w:r w:rsidRPr="00AD6362">
        <w:t>precauţie</w:t>
      </w:r>
      <w:proofErr w:type="spellEnd"/>
      <w:r w:rsidRPr="00AD6362">
        <w:t xml:space="preserve">, </w:t>
      </w:r>
      <w:proofErr w:type="spellStart"/>
      <w:r w:rsidRPr="00AD6362">
        <w:t>fără</w:t>
      </w:r>
      <w:proofErr w:type="spellEnd"/>
      <w:r w:rsidRPr="00AD6362">
        <w:t xml:space="preserve"> o </w:t>
      </w:r>
      <w:proofErr w:type="spellStart"/>
      <w:r w:rsidRPr="00AD6362">
        <w:t>avertizare</w:t>
      </w:r>
      <w:proofErr w:type="spellEnd"/>
      <w:r w:rsidRPr="00AD6362">
        <w:t xml:space="preserve"> </w:t>
      </w:r>
      <w:proofErr w:type="spellStart"/>
      <w:r w:rsidRPr="00AD6362">
        <w:t>prealabilă</w:t>
      </w:r>
      <w:proofErr w:type="spellEnd"/>
      <w:r w:rsidRPr="00AD6362">
        <w:t xml:space="preserve">. </w:t>
      </w:r>
    </w:p>
    <w:p w14:paraId="60C959A6" w14:textId="77777777" w:rsidR="002C2DCE" w:rsidRPr="00AD6362" w:rsidRDefault="002C2DCE" w:rsidP="00B22F21">
      <w:pPr>
        <w:spacing w:before="0" w:after="0"/>
      </w:pP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condiţiile</w:t>
      </w:r>
      <w:proofErr w:type="spellEnd"/>
      <w:r w:rsidRPr="00AD6362">
        <w:t xml:space="preserve"> </w:t>
      </w:r>
      <w:proofErr w:type="spellStart"/>
      <w:r w:rsidRPr="00AD6362">
        <w:t>legii</w:t>
      </w:r>
      <w:proofErr w:type="spellEnd"/>
      <w:r w:rsidRPr="00AD6362">
        <w:t xml:space="preserve">, </w:t>
      </w:r>
      <w:proofErr w:type="spellStart"/>
      <w:r w:rsidRPr="00AD6362">
        <w:t>Contractul</w:t>
      </w:r>
      <w:proofErr w:type="spellEnd"/>
      <w:r w:rsidRPr="00AD6362">
        <w:t xml:space="preserve"> de </w:t>
      </w:r>
      <w:proofErr w:type="spellStart"/>
      <w:r w:rsidRPr="00AD6362">
        <w:t>Finanţare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proiectele</w:t>
      </w:r>
      <w:proofErr w:type="spellEnd"/>
      <w:r w:rsidRPr="00AD6362">
        <w:t xml:space="preserve"> </w:t>
      </w:r>
      <w:proofErr w:type="spellStart"/>
      <w:r w:rsidRPr="00AD6362">
        <w:t>finanţate</w:t>
      </w:r>
      <w:proofErr w:type="spellEnd"/>
      <w:r w:rsidRPr="00AD6362">
        <w:t xml:space="preserve"> din FEADR, precum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toate</w:t>
      </w:r>
      <w:proofErr w:type="spellEnd"/>
      <w:r w:rsidRPr="00AD6362">
        <w:t xml:space="preserve"> </w:t>
      </w:r>
      <w:proofErr w:type="spellStart"/>
      <w:r w:rsidRPr="00AD6362">
        <w:t>drepturile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obligaţiile</w:t>
      </w:r>
      <w:proofErr w:type="spellEnd"/>
      <w:r w:rsidRPr="00AD6362">
        <w:t xml:space="preserve"> </w:t>
      </w:r>
      <w:proofErr w:type="spellStart"/>
      <w:r w:rsidRPr="00AD6362">
        <w:t>ce</w:t>
      </w:r>
      <w:proofErr w:type="spellEnd"/>
      <w:r w:rsidRPr="00AD6362">
        <w:t xml:space="preserve"> </w:t>
      </w:r>
      <w:proofErr w:type="spellStart"/>
      <w:r w:rsidRPr="00AD6362">
        <w:t>decurg</w:t>
      </w:r>
      <w:proofErr w:type="spellEnd"/>
      <w:r w:rsidRPr="00AD6362">
        <w:t xml:space="preserve"> din </w:t>
      </w:r>
      <w:proofErr w:type="spellStart"/>
      <w:r w:rsidRPr="00AD6362">
        <w:t>acesta</w:t>
      </w:r>
      <w:proofErr w:type="spellEnd"/>
      <w:r w:rsidRPr="00AD6362">
        <w:t xml:space="preserve"> nu pot face </w:t>
      </w:r>
      <w:proofErr w:type="spellStart"/>
      <w:r w:rsidRPr="00AD6362">
        <w:t>obiectul</w:t>
      </w:r>
      <w:proofErr w:type="spellEnd"/>
      <w:r w:rsidRPr="00AD6362">
        <w:t xml:space="preserve"> </w:t>
      </w:r>
      <w:proofErr w:type="spellStart"/>
      <w:r w:rsidRPr="00AD6362">
        <w:t>cesiunii</w:t>
      </w:r>
      <w:proofErr w:type="spellEnd"/>
      <w:r w:rsidRPr="00AD6362">
        <w:t xml:space="preserve">, </w:t>
      </w:r>
      <w:proofErr w:type="spellStart"/>
      <w:r w:rsidRPr="00AD6362">
        <w:t>fără</w:t>
      </w:r>
      <w:proofErr w:type="spellEnd"/>
      <w:r w:rsidRPr="00AD6362">
        <w:t xml:space="preserve"> </w:t>
      </w:r>
      <w:proofErr w:type="spellStart"/>
      <w:r w:rsidRPr="00AD6362">
        <w:t>acordul</w:t>
      </w:r>
      <w:proofErr w:type="spellEnd"/>
      <w:r w:rsidRPr="00AD6362">
        <w:t xml:space="preserve"> </w:t>
      </w:r>
      <w:proofErr w:type="spellStart"/>
      <w:r w:rsidRPr="00AD6362">
        <w:t>expres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prealabil</w:t>
      </w:r>
      <w:proofErr w:type="spellEnd"/>
      <w:r w:rsidRPr="00AD6362">
        <w:t xml:space="preserve"> al AFIR. </w:t>
      </w:r>
    </w:p>
    <w:p w14:paraId="27811750" w14:textId="77777777" w:rsidR="002C2DCE" w:rsidRPr="00AD6362" w:rsidRDefault="002C2DCE" w:rsidP="00B22F21">
      <w:pPr>
        <w:spacing w:before="0" w:after="0"/>
      </w:pP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asigurarea</w:t>
      </w:r>
      <w:proofErr w:type="spellEnd"/>
      <w:r w:rsidRPr="00AD6362">
        <w:t xml:space="preserve"> </w:t>
      </w:r>
      <w:proofErr w:type="spellStart"/>
      <w:r w:rsidRPr="00AD6362">
        <w:t>finanţării</w:t>
      </w:r>
      <w:proofErr w:type="spellEnd"/>
      <w:r w:rsidRPr="00AD6362">
        <w:t xml:space="preserve"> </w:t>
      </w:r>
      <w:proofErr w:type="spellStart"/>
      <w:r w:rsidRPr="00AD6362">
        <w:t>cheltuielilor</w:t>
      </w:r>
      <w:proofErr w:type="spellEnd"/>
      <w:r w:rsidRPr="00AD6362">
        <w:t xml:space="preserve"> </w:t>
      </w:r>
      <w:proofErr w:type="spellStart"/>
      <w:r w:rsidRPr="00AD6362">
        <w:t>necesare</w:t>
      </w:r>
      <w:proofErr w:type="spellEnd"/>
      <w:r w:rsidRPr="00AD6362">
        <w:t xml:space="preserve"> </w:t>
      </w:r>
      <w:proofErr w:type="spellStart"/>
      <w:r w:rsidRPr="00AD6362">
        <w:t>derulării</w:t>
      </w:r>
      <w:proofErr w:type="spellEnd"/>
      <w:r w:rsidRPr="00AD6362">
        <w:t xml:space="preserve"> </w:t>
      </w:r>
      <w:proofErr w:type="spellStart"/>
      <w:r w:rsidRPr="00AD6362">
        <w:t>proiectului</w:t>
      </w:r>
      <w:proofErr w:type="spellEnd"/>
      <w:r w:rsidRPr="00AD6362">
        <w:t xml:space="preserve">, </w:t>
      </w:r>
      <w:proofErr w:type="spellStart"/>
      <w:r w:rsidRPr="00AD6362">
        <w:t>beneficiarul</w:t>
      </w:r>
      <w:proofErr w:type="spellEnd"/>
      <w:r w:rsidRPr="00AD6362">
        <w:t xml:space="preserve"> </w:t>
      </w:r>
      <w:proofErr w:type="spellStart"/>
      <w:r w:rsidRPr="00AD6362">
        <w:t>finanţării</w:t>
      </w:r>
      <w:proofErr w:type="spellEnd"/>
      <w:r w:rsidRPr="00AD6362">
        <w:t xml:space="preserve"> din FEADR </w:t>
      </w:r>
      <w:proofErr w:type="spellStart"/>
      <w:r w:rsidRPr="00AD6362">
        <w:t>poate</w:t>
      </w:r>
      <w:proofErr w:type="spellEnd"/>
      <w:r w:rsidRPr="00AD6362">
        <w:t xml:space="preserve"> </w:t>
      </w:r>
      <w:proofErr w:type="spellStart"/>
      <w:r w:rsidRPr="00AD6362">
        <w:t>constitui</w:t>
      </w:r>
      <w:proofErr w:type="spellEnd"/>
      <w:r w:rsidRPr="00AD6362">
        <w:t xml:space="preserve"> </w:t>
      </w:r>
      <w:proofErr w:type="spellStart"/>
      <w:r w:rsidRPr="00AD6362">
        <w:t>garanţii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favoarea</w:t>
      </w:r>
      <w:proofErr w:type="spellEnd"/>
      <w:r w:rsidRPr="00AD6362">
        <w:t xml:space="preserve"> </w:t>
      </w:r>
      <w:proofErr w:type="spellStart"/>
      <w:r w:rsidRPr="00AD6362">
        <w:t>unei</w:t>
      </w:r>
      <w:proofErr w:type="spellEnd"/>
      <w:r w:rsidRPr="00AD6362">
        <w:t xml:space="preserve"> </w:t>
      </w:r>
      <w:proofErr w:type="spellStart"/>
      <w:r w:rsidRPr="00AD6362">
        <w:t>instituţii</w:t>
      </w:r>
      <w:proofErr w:type="spellEnd"/>
      <w:r w:rsidRPr="00AD6362">
        <w:t xml:space="preserve"> de credit, sub forma </w:t>
      </w:r>
      <w:proofErr w:type="spellStart"/>
      <w:r w:rsidRPr="00AD6362">
        <w:t>ipotecării</w:t>
      </w:r>
      <w:proofErr w:type="spellEnd"/>
      <w:r w:rsidRPr="00AD6362">
        <w:t xml:space="preserve"> </w:t>
      </w:r>
      <w:proofErr w:type="spellStart"/>
      <w:r w:rsidRPr="00AD6362">
        <w:t>investiţiei</w:t>
      </w:r>
      <w:proofErr w:type="spellEnd"/>
      <w:r w:rsidRPr="00AD6362">
        <w:t xml:space="preserve"> care face </w:t>
      </w:r>
      <w:proofErr w:type="spellStart"/>
      <w:r w:rsidRPr="00AD6362">
        <w:t>obiectul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 de </w:t>
      </w:r>
      <w:proofErr w:type="spellStart"/>
      <w:r w:rsidRPr="00AD6362">
        <w:t>finanţare</w:t>
      </w:r>
      <w:proofErr w:type="spellEnd"/>
      <w:r w:rsidRPr="00AD6362">
        <w:t xml:space="preserve">, cu </w:t>
      </w:r>
      <w:proofErr w:type="spellStart"/>
      <w:r w:rsidRPr="00AD6362">
        <w:t>notificarea</w:t>
      </w:r>
      <w:proofErr w:type="spellEnd"/>
      <w:r w:rsidRPr="00AD6362">
        <w:t xml:space="preserve"> AFIR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condiţiile</w:t>
      </w:r>
      <w:proofErr w:type="spellEnd"/>
      <w:r w:rsidRPr="00AD6362">
        <w:t xml:space="preserve"> </w:t>
      </w:r>
      <w:proofErr w:type="spellStart"/>
      <w:r w:rsidRPr="00AD6362">
        <w:t>legii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cu </w:t>
      </w:r>
      <w:proofErr w:type="spellStart"/>
      <w:r w:rsidRPr="00AD6362">
        <w:t>respectarea</w:t>
      </w:r>
      <w:proofErr w:type="spellEnd"/>
      <w:r w:rsidRPr="00AD6362">
        <w:t xml:space="preserve"> </w:t>
      </w:r>
      <w:proofErr w:type="spellStart"/>
      <w:r w:rsidRPr="00AD6362">
        <w:t>prevederilor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 de </w:t>
      </w:r>
      <w:proofErr w:type="spellStart"/>
      <w:r w:rsidRPr="00AD6362">
        <w:t>finanţare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cauză</w:t>
      </w:r>
      <w:proofErr w:type="spellEnd"/>
      <w:r w:rsidRPr="00AD6362">
        <w:t xml:space="preserve">. </w:t>
      </w:r>
    </w:p>
    <w:p w14:paraId="1E682205" w14:textId="77777777" w:rsidR="002C2DCE" w:rsidRPr="00AD6362" w:rsidRDefault="002C2DCE" w:rsidP="00B22F21">
      <w:pPr>
        <w:spacing w:before="0" w:after="0"/>
      </w:pPr>
      <w:proofErr w:type="spellStart"/>
      <w:r w:rsidRPr="00AD6362">
        <w:t>Beneficiarul</w:t>
      </w:r>
      <w:proofErr w:type="spellEnd"/>
      <w:r w:rsidRPr="00AD6362">
        <w:t xml:space="preserve"> </w:t>
      </w:r>
      <w:proofErr w:type="spellStart"/>
      <w:r w:rsidRPr="00AD6362">
        <w:t>este</w:t>
      </w:r>
      <w:proofErr w:type="spellEnd"/>
      <w:r w:rsidRPr="00AD6362">
        <w:t xml:space="preserve"> </w:t>
      </w:r>
      <w:proofErr w:type="spellStart"/>
      <w:r w:rsidRPr="00AD6362">
        <w:t>obligat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transmită</w:t>
      </w:r>
      <w:proofErr w:type="spellEnd"/>
      <w:r w:rsidRPr="00AD6362">
        <w:t xml:space="preserve"> AFIR o </w:t>
      </w:r>
      <w:proofErr w:type="spellStart"/>
      <w:r w:rsidRPr="00AD6362">
        <w:t>copie</w:t>
      </w:r>
      <w:proofErr w:type="spellEnd"/>
      <w:r w:rsidRPr="00AD6362">
        <w:t xml:space="preserve"> a </w:t>
      </w:r>
      <w:proofErr w:type="spellStart"/>
      <w:r w:rsidRPr="00AD6362">
        <w:t>contractului</w:t>
      </w:r>
      <w:proofErr w:type="spellEnd"/>
      <w:r w:rsidRPr="00AD6362">
        <w:t xml:space="preserve"> de credit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ipotecă</w:t>
      </w:r>
      <w:proofErr w:type="spellEnd"/>
      <w:r w:rsidRPr="00AD6362">
        <w:t xml:space="preserve">, </w:t>
      </w:r>
      <w:proofErr w:type="spellStart"/>
      <w:r w:rsidRPr="00AD6362">
        <w:t>în</w:t>
      </w:r>
      <w:proofErr w:type="spellEnd"/>
      <w:r w:rsidRPr="00AD6362">
        <w:t xml:space="preserve"> termen de maximum 10 </w:t>
      </w:r>
      <w:proofErr w:type="spellStart"/>
      <w:r w:rsidRPr="00AD6362">
        <w:t>zile</w:t>
      </w:r>
      <w:proofErr w:type="spellEnd"/>
      <w:r w:rsidRPr="00AD6362">
        <w:t xml:space="preserve"> </w:t>
      </w:r>
      <w:proofErr w:type="spellStart"/>
      <w:r w:rsidRPr="00AD6362">
        <w:t>lucrătoare</w:t>
      </w:r>
      <w:proofErr w:type="spellEnd"/>
      <w:r w:rsidRPr="00AD6362">
        <w:t xml:space="preserve"> de la </w:t>
      </w:r>
      <w:proofErr w:type="spellStart"/>
      <w:r w:rsidRPr="00AD6362">
        <w:t>semnarea</w:t>
      </w:r>
      <w:proofErr w:type="spellEnd"/>
      <w:r w:rsidRPr="00AD6362">
        <w:t xml:space="preserve"> </w:t>
      </w:r>
      <w:proofErr w:type="spellStart"/>
      <w:r w:rsidRPr="00AD6362">
        <w:t>acestuia</w:t>
      </w:r>
      <w:proofErr w:type="spellEnd"/>
      <w:r w:rsidRPr="00AD6362">
        <w:t>.</w:t>
      </w:r>
    </w:p>
    <w:p w14:paraId="1BEDD802" w14:textId="77777777" w:rsidR="002C2DCE" w:rsidRPr="00E64C46" w:rsidRDefault="002C2DCE" w:rsidP="00B22F21">
      <w:pPr>
        <w:spacing w:before="0" w:after="0"/>
      </w:pPr>
      <w:proofErr w:type="spellStart"/>
      <w:r w:rsidRPr="00E64C46">
        <w:t>Modificările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(C1.1L) se pot </w:t>
      </w:r>
      <w:proofErr w:type="spellStart"/>
      <w:r w:rsidRPr="00E64C46">
        <w:t>realiza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: </w:t>
      </w:r>
    </w:p>
    <w:p w14:paraId="0E84956D" w14:textId="77777777" w:rsidR="002C2DCE" w:rsidRPr="00E64C46" w:rsidRDefault="002C2DCE" w:rsidP="00B22F21">
      <w:pPr>
        <w:spacing w:before="0" w:after="0"/>
      </w:pPr>
      <w:r w:rsidRPr="00E64C46">
        <w:lastRenderedPageBreak/>
        <w:t xml:space="preserve">Act </w:t>
      </w:r>
      <w:proofErr w:type="spellStart"/>
      <w:proofErr w:type="gramStart"/>
      <w:r w:rsidRPr="00E64C46">
        <w:t>adi</w:t>
      </w:r>
      <w:proofErr w:type="spellEnd"/>
      <w:r w:rsidRPr="00E64C46">
        <w:rPr>
          <w:lang w:val="ro-RO"/>
        </w:rPr>
        <w:t>ț</w:t>
      </w:r>
      <w:proofErr w:type="spellStart"/>
      <w:r w:rsidRPr="00E64C46">
        <w:t>ional</w:t>
      </w:r>
      <w:proofErr w:type="spellEnd"/>
      <w:r w:rsidRPr="00E64C46">
        <w:t xml:space="preserve">( </w:t>
      </w:r>
      <w:proofErr w:type="spellStart"/>
      <w:r w:rsidRPr="00E64C46">
        <w:t>formular</w:t>
      </w:r>
      <w:proofErr w:type="spellEnd"/>
      <w:proofErr w:type="gramEnd"/>
      <w:r w:rsidRPr="00E64C46">
        <w:t xml:space="preserve"> C 3.3.4L) - </w:t>
      </w:r>
      <w:proofErr w:type="spellStart"/>
      <w:r w:rsidRPr="00E64C46">
        <w:t>aprobat</w:t>
      </w:r>
      <w:proofErr w:type="spellEnd"/>
      <w:r w:rsidRPr="00E64C46">
        <w:t xml:space="preserve"> la </w:t>
      </w:r>
      <w:proofErr w:type="spellStart"/>
      <w:r w:rsidRPr="00E64C46">
        <w:t>nivelul</w:t>
      </w:r>
      <w:proofErr w:type="spellEnd"/>
      <w:r w:rsidRPr="00E64C46">
        <w:t xml:space="preserve"> CRFIR; </w:t>
      </w:r>
    </w:p>
    <w:p w14:paraId="0F654221" w14:textId="77777777" w:rsidR="002C2DCE" w:rsidRPr="00E64C46" w:rsidRDefault="002C2DCE" w:rsidP="00B22F21">
      <w:pPr>
        <w:spacing w:before="0" w:after="0"/>
      </w:pPr>
      <w:r w:rsidRPr="00E64C46">
        <w:t></w:t>
      </w:r>
      <w:proofErr w:type="spellStart"/>
      <w:r w:rsidRPr="00E64C46">
        <w:t>Notă</w:t>
      </w:r>
      <w:proofErr w:type="spellEnd"/>
      <w:r w:rsidRPr="00E64C46">
        <w:t xml:space="preserve"> de </w:t>
      </w:r>
      <w:proofErr w:type="spellStart"/>
      <w:r w:rsidRPr="00E64C46">
        <w:t>aprobare</w:t>
      </w:r>
      <w:proofErr w:type="spellEnd"/>
      <w:r w:rsidRPr="00E64C46">
        <w:t>/</w:t>
      </w:r>
      <w:proofErr w:type="spellStart"/>
      <w:r w:rsidRPr="00E64C46">
        <w:t>neaprobare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proofErr w:type="gramStart"/>
      <w:r w:rsidRPr="00E64C46">
        <w:t>finanțare</w:t>
      </w:r>
      <w:proofErr w:type="spellEnd"/>
      <w:r w:rsidRPr="00E64C46">
        <w:t xml:space="preserve">  (</w:t>
      </w:r>
      <w:proofErr w:type="spellStart"/>
      <w:proofErr w:type="gramEnd"/>
      <w:r w:rsidRPr="00E64C46">
        <w:t>formular</w:t>
      </w:r>
      <w:proofErr w:type="spellEnd"/>
      <w:r w:rsidRPr="00E64C46">
        <w:t xml:space="preserve"> C 3.2.2L) – </w:t>
      </w:r>
      <w:proofErr w:type="spellStart"/>
      <w:r w:rsidRPr="00E64C46">
        <w:t>încheiată</w:t>
      </w:r>
      <w:proofErr w:type="spellEnd"/>
      <w:r w:rsidRPr="00E64C46">
        <w:t xml:space="preserve"> la </w:t>
      </w:r>
      <w:proofErr w:type="spellStart"/>
      <w:r w:rsidRPr="00E64C46">
        <w:t>nivelul</w:t>
      </w:r>
      <w:proofErr w:type="spellEnd"/>
      <w:r w:rsidRPr="00E64C46">
        <w:t xml:space="preserve"> OJFIR; </w:t>
      </w:r>
    </w:p>
    <w:p w14:paraId="3AA6A310" w14:textId="77777777" w:rsidR="002C2DCE" w:rsidRPr="00E64C46" w:rsidRDefault="002C2DCE" w:rsidP="00B22F21">
      <w:pPr>
        <w:spacing w:before="0" w:after="0"/>
      </w:pPr>
      <w:r w:rsidRPr="00E64C46">
        <w:t></w:t>
      </w:r>
      <w:proofErr w:type="spellStart"/>
      <w:r w:rsidRPr="00E64C46">
        <w:t>Notificare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(</w:t>
      </w:r>
      <w:proofErr w:type="spellStart"/>
      <w:r w:rsidRPr="00E64C46">
        <w:t>formular</w:t>
      </w:r>
      <w:proofErr w:type="spellEnd"/>
      <w:r w:rsidRPr="00E64C46">
        <w:t xml:space="preserve"> C 3.2.3L) – </w:t>
      </w:r>
      <w:proofErr w:type="spellStart"/>
      <w:r w:rsidRPr="00E64C46">
        <w:t>elaborată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transmisă</w:t>
      </w:r>
      <w:proofErr w:type="spellEnd"/>
      <w:r w:rsidRPr="00E64C46">
        <w:t xml:space="preserve"> de CRFIR. </w:t>
      </w:r>
    </w:p>
    <w:p w14:paraId="25CA63B2" w14:textId="77777777" w:rsidR="002C2DCE" w:rsidRDefault="002C2DCE" w:rsidP="00B22F21">
      <w:pPr>
        <w:spacing w:before="0" w:after="0"/>
      </w:pPr>
      <w:proofErr w:type="spellStart"/>
      <w:r w:rsidRPr="00E64C46">
        <w:t>Scopul</w:t>
      </w:r>
      <w:proofErr w:type="spellEnd"/>
      <w:r w:rsidRPr="00E64C46">
        <w:t xml:space="preserve"> </w:t>
      </w:r>
      <w:proofErr w:type="spellStart"/>
      <w:r w:rsidRPr="00E64C46">
        <w:t>modificării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fie </w:t>
      </w:r>
      <w:proofErr w:type="spellStart"/>
      <w:r w:rsidRPr="00E64C46">
        <w:t>strâns</w:t>
      </w:r>
      <w:proofErr w:type="spellEnd"/>
      <w:r w:rsidRPr="00E64C46">
        <w:t xml:space="preserve"> </w:t>
      </w:r>
      <w:proofErr w:type="spellStart"/>
      <w:r w:rsidRPr="00E64C46">
        <w:t>legat</w:t>
      </w:r>
      <w:proofErr w:type="spellEnd"/>
      <w:r w:rsidRPr="00E64C46">
        <w:t xml:space="preserve"> de </w:t>
      </w:r>
      <w:proofErr w:type="spellStart"/>
      <w:r w:rsidRPr="00E64C46">
        <w:t>natura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 </w:t>
      </w:r>
      <w:proofErr w:type="spellStart"/>
      <w:r w:rsidRPr="00E64C46">
        <w:t>definită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Contractul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. </w:t>
      </w:r>
      <w:proofErr w:type="spellStart"/>
      <w:r w:rsidRPr="00E64C46">
        <w:t>Aceste</w:t>
      </w:r>
      <w:proofErr w:type="spellEnd"/>
      <w:r w:rsidRPr="00E64C46">
        <w:t xml:space="preserve"> </w:t>
      </w:r>
      <w:proofErr w:type="spellStart"/>
      <w:r w:rsidRPr="00E64C46">
        <w:t>documente</w:t>
      </w:r>
      <w:proofErr w:type="spellEnd"/>
      <w:r w:rsidRPr="00E64C46">
        <w:t xml:space="preserve"> </w:t>
      </w:r>
      <w:proofErr w:type="spellStart"/>
      <w:r w:rsidRPr="00E64C46">
        <w:t>devin</w:t>
      </w:r>
      <w:proofErr w:type="spellEnd"/>
      <w:r w:rsidRPr="00E64C46">
        <w:t xml:space="preserve"> </w:t>
      </w:r>
      <w:proofErr w:type="spellStart"/>
      <w:r w:rsidRPr="00E64C46">
        <w:t>parte</w:t>
      </w:r>
      <w:proofErr w:type="spellEnd"/>
      <w:r w:rsidRPr="00E64C46">
        <w:t xml:space="preserve"> </w:t>
      </w:r>
      <w:proofErr w:type="spellStart"/>
      <w:r w:rsidRPr="00E64C46">
        <w:t>integrantă</w:t>
      </w:r>
      <w:proofErr w:type="spellEnd"/>
      <w:r w:rsidRPr="00E64C46">
        <w:t xml:space="preserve"> a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>.</w:t>
      </w:r>
    </w:p>
    <w:p w14:paraId="605F770F" w14:textId="77777777" w:rsidR="002C2DCE" w:rsidRDefault="002C2DCE" w:rsidP="00B22F21">
      <w:pPr>
        <w:spacing w:before="0" w:after="0"/>
      </w:pPr>
      <w:proofErr w:type="spellStart"/>
      <w:r w:rsidRPr="002B0902">
        <w:t>Atenție</w:t>
      </w:r>
      <w:proofErr w:type="spellEnd"/>
      <w:r w:rsidRPr="002B0902">
        <w:t xml:space="preserve">! </w:t>
      </w:r>
      <w:proofErr w:type="spellStart"/>
      <w:r w:rsidRPr="002B0902">
        <w:t>Excepție</w:t>
      </w:r>
      <w:proofErr w:type="spellEnd"/>
      <w:r w:rsidRPr="002B0902">
        <w:t xml:space="preserve"> fac </w:t>
      </w:r>
      <w:proofErr w:type="spellStart"/>
      <w:r w:rsidRPr="002B0902">
        <w:t>situațiile</w:t>
      </w:r>
      <w:proofErr w:type="spellEnd"/>
      <w:r w:rsidRPr="002B0902">
        <w:t xml:space="preserve"> </w:t>
      </w:r>
      <w:proofErr w:type="spellStart"/>
      <w:r w:rsidRPr="002B0902">
        <w:t>în</w:t>
      </w:r>
      <w:proofErr w:type="spellEnd"/>
      <w:r w:rsidRPr="002B0902">
        <w:t xml:space="preserve"> care </w:t>
      </w:r>
      <w:proofErr w:type="spellStart"/>
      <w:r w:rsidRPr="002B0902">
        <w:t>intervin</w:t>
      </w:r>
      <w:proofErr w:type="spellEnd"/>
      <w:r w:rsidRPr="002B0902">
        <w:t xml:space="preserve"> </w:t>
      </w:r>
      <w:proofErr w:type="spellStart"/>
      <w:r w:rsidRPr="002B0902">
        <w:t>modificări</w:t>
      </w:r>
      <w:proofErr w:type="spellEnd"/>
      <w:r w:rsidRPr="002B0902">
        <w:t xml:space="preserve"> ale </w:t>
      </w:r>
      <w:proofErr w:type="spellStart"/>
      <w:r w:rsidRPr="002B0902">
        <w:t>legislaţiei</w:t>
      </w:r>
      <w:proofErr w:type="spellEnd"/>
      <w:r w:rsidRPr="002B0902">
        <w:t xml:space="preserve"> </w:t>
      </w:r>
      <w:proofErr w:type="spellStart"/>
      <w:r w:rsidRPr="002B0902">
        <w:t>aplicabile</w:t>
      </w:r>
      <w:proofErr w:type="spellEnd"/>
      <w:r w:rsidRPr="002B0902">
        <w:t xml:space="preserve"> </w:t>
      </w:r>
      <w:proofErr w:type="spellStart"/>
      <w:r w:rsidRPr="002B0902">
        <w:t>finanţării</w:t>
      </w:r>
      <w:proofErr w:type="spellEnd"/>
      <w:r w:rsidRPr="002B0902">
        <w:t xml:space="preserve"> </w:t>
      </w:r>
      <w:proofErr w:type="spellStart"/>
      <w:r w:rsidRPr="002B0902">
        <w:t>nerambursabile</w:t>
      </w:r>
      <w:proofErr w:type="spellEnd"/>
      <w:r w:rsidRPr="002B0902">
        <w:t xml:space="preserve">, </w:t>
      </w:r>
      <w:proofErr w:type="spellStart"/>
      <w:r w:rsidRPr="002B0902">
        <w:t>când</w:t>
      </w:r>
      <w:proofErr w:type="spellEnd"/>
      <w:r w:rsidRPr="002B0902">
        <w:t xml:space="preserve"> </w:t>
      </w:r>
      <w:proofErr w:type="spellStart"/>
      <w:r w:rsidRPr="002B0902">
        <w:t>Autoritatea</w:t>
      </w:r>
      <w:proofErr w:type="spellEnd"/>
      <w:r w:rsidRPr="002B0902">
        <w:t xml:space="preserve"> </w:t>
      </w:r>
      <w:proofErr w:type="spellStart"/>
      <w:r w:rsidRPr="002B0902">
        <w:t>Contractantă</w:t>
      </w:r>
      <w:proofErr w:type="spellEnd"/>
      <w:r w:rsidRPr="002B0902">
        <w:t xml:space="preserve"> </w:t>
      </w:r>
      <w:proofErr w:type="spellStart"/>
      <w:r w:rsidRPr="002B0902">
        <w:t>va</w:t>
      </w:r>
      <w:proofErr w:type="spellEnd"/>
      <w:r w:rsidRPr="002B0902">
        <w:t xml:space="preserve"> </w:t>
      </w:r>
      <w:proofErr w:type="spellStart"/>
      <w:r w:rsidRPr="002B0902">
        <w:t>notifica</w:t>
      </w:r>
      <w:proofErr w:type="spellEnd"/>
      <w:r w:rsidRPr="002B0902">
        <w:t xml:space="preserve"> </w:t>
      </w:r>
      <w:proofErr w:type="spellStart"/>
      <w:r w:rsidRPr="002B0902">
        <w:t>în</w:t>
      </w:r>
      <w:proofErr w:type="spellEnd"/>
      <w:r w:rsidRPr="002B0902">
        <w:t xml:space="preserve"> </w:t>
      </w:r>
      <w:proofErr w:type="spellStart"/>
      <w:r w:rsidRPr="002B0902">
        <w:t>scris</w:t>
      </w:r>
      <w:proofErr w:type="spellEnd"/>
      <w:r w:rsidRPr="002B0902">
        <w:t xml:space="preserve"> </w:t>
      </w:r>
      <w:proofErr w:type="spellStart"/>
      <w:r w:rsidRPr="002B0902">
        <w:t>beneficiarul</w:t>
      </w:r>
      <w:proofErr w:type="spellEnd"/>
      <w:r w:rsidRPr="002B0902">
        <w:t xml:space="preserve"> cu </w:t>
      </w:r>
      <w:proofErr w:type="spellStart"/>
      <w:r w:rsidRPr="002B0902">
        <w:t>privire</w:t>
      </w:r>
      <w:proofErr w:type="spellEnd"/>
      <w:r w:rsidRPr="002B0902">
        <w:t xml:space="preserve"> la </w:t>
      </w:r>
      <w:proofErr w:type="spellStart"/>
      <w:r w:rsidRPr="002B0902">
        <w:t>aceste</w:t>
      </w:r>
      <w:proofErr w:type="spellEnd"/>
      <w:r w:rsidRPr="002B0902">
        <w:t xml:space="preserve"> </w:t>
      </w:r>
      <w:proofErr w:type="spellStart"/>
      <w:r w:rsidRPr="002B0902">
        <w:t>modificări</w:t>
      </w:r>
      <w:proofErr w:type="spellEnd"/>
      <w:r w:rsidRPr="002B0902">
        <w:t xml:space="preserve">, </w:t>
      </w:r>
      <w:proofErr w:type="spellStart"/>
      <w:r w:rsidRPr="002B0902">
        <w:t>iar</w:t>
      </w:r>
      <w:proofErr w:type="spellEnd"/>
      <w:r w:rsidRPr="002B0902">
        <w:t xml:space="preserve"> </w:t>
      </w:r>
      <w:proofErr w:type="spellStart"/>
      <w:r w:rsidRPr="002B0902">
        <w:t>beneficiarul</w:t>
      </w:r>
      <w:proofErr w:type="spellEnd"/>
      <w:r w:rsidRPr="002B0902">
        <w:t xml:space="preserve"> se </w:t>
      </w:r>
      <w:proofErr w:type="spellStart"/>
      <w:r w:rsidRPr="002B0902">
        <w:t>obligă</w:t>
      </w:r>
      <w:proofErr w:type="spellEnd"/>
      <w:r w:rsidRPr="002B0902">
        <w:t xml:space="preserve"> a le </w:t>
      </w:r>
      <w:proofErr w:type="spellStart"/>
      <w:r w:rsidRPr="002B0902">
        <w:t>respecta</w:t>
      </w:r>
      <w:proofErr w:type="spellEnd"/>
      <w:r w:rsidRPr="002B0902">
        <w:t xml:space="preserve"> </w:t>
      </w:r>
      <w:proofErr w:type="spellStart"/>
      <w:r w:rsidRPr="002B0902">
        <w:t>întocmai</w:t>
      </w:r>
      <w:proofErr w:type="spellEnd"/>
      <w:r w:rsidRPr="002B0902">
        <w:t>.</w:t>
      </w:r>
    </w:p>
    <w:p w14:paraId="49675AA8" w14:textId="77777777" w:rsidR="002C2DCE" w:rsidRDefault="002C2DCE" w:rsidP="00B22F21">
      <w:pPr>
        <w:spacing w:before="0" w:after="0"/>
      </w:pPr>
      <w:proofErr w:type="spellStart"/>
      <w:r w:rsidRPr="00814C10">
        <w:t>Orice</w:t>
      </w:r>
      <w:proofErr w:type="spellEnd"/>
      <w:r w:rsidRPr="00814C10">
        <w:t xml:space="preserve"> </w:t>
      </w:r>
      <w:proofErr w:type="spellStart"/>
      <w:r w:rsidRPr="00814C10">
        <w:t>modificare</w:t>
      </w:r>
      <w:proofErr w:type="spellEnd"/>
      <w:r w:rsidRPr="00814C10">
        <w:t xml:space="preserve"> la </w:t>
      </w:r>
      <w:proofErr w:type="spellStart"/>
      <w:r w:rsidRPr="00814C10">
        <w:t>Contractul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 xml:space="preserve"> </w:t>
      </w:r>
      <w:proofErr w:type="spellStart"/>
      <w:r w:rsidRPr="00814C10">
        <w:t>sau</w:t>
      </w:r>
      <w:proofErr w:type="spellEnd"/>
      <w:r w:rsidRPr="00814C10">
        <w:t xml:space="preserve"> la </w:t>
      </w:r>
      <w:proofErr w:type="spellStart"/>
      <w:r w:rsidRPr="00814C10">
        <w:t>anexele</w:t>
      </w:r>
      <w:proofErr w:type="spellEnd"/>
      <w:r w:rsidRPr="00814C10">
        <w:t xml:space="preserve"> </w:t>
      </w:r>
      <w:proofErr w:type="spellStart"/>
      <w:r w:rsidRPr="00814C10">
        <w:t>acestuia</w:t>
      </w:r>
      <w:proofErr w:type="spellEnd"/>
      <w:r w:rsidRPr="00814C10">
        <w:t xml:space="preserve"> se </w:t>
      </w:r>
      <w:proofErr w:type="spellStart"/>
      <w:r w:rsidRPr="00814C10">
        <w:t>realizează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scris</w:t>
      </w:r>
      <w:proofErr w:type="spellEnd"/>
      <w:r w:rsidRPr="00814C10">
        <w:t xml:space="preserve"> </w:t>
      </w:r>
      <w:proofErr w:type="spellStart"/>
      <w:r w:rsidRPr="00814C10">
        <w:t>prin</w:t>
      </w:r>
      <w:proofErr w:type="spellEnd"/>
      <w:r w:rsidRPr="00814C10">
        <w:t xml:space="preserve"> </w:t>
      </w:r>
      <w:proofErr w:type="spellStart"/>
      <w:r w:rsidRPr="00814C10">
        <w:t>Notă</w:t>
      </w:r>
      <w:proofErr w:type="spellEnd"/>
      <w:r w:rsidRPr="00814C10">
        <w:t xml:space="preserve"> de </w:t>
      </w:r>
      <w:proofErr w:type="spellStart"/>
      <w:r w:rsidRPr="00814C10">
        <w:t>aprobare</w:t>
      </w:r>
      <w:proofErr w:type="spellEnd"/>
      <w:r w:rsidRPr="00814C10">
        <w:t xml:space="preserve">. </w:t>
      </w:r>
      <w:proofErr w:type="spellStart"/>
      <w:r w:rsidRPr="00814C10">
        <w:t>Notele</w:t>
      </w:r>
      <w:proofErr w:type="spellEnd"/>
      <w:r w:rsidRPr="00814C10">
        <w:t xml:space="preserve"> de </w:t>
      </w:r>
      <w:proofErr w:type="spellStart"/>
      <w:r w:rsidRPr="00814C10">
        <w:t>aprobare</w:t>
      </w:r>
      <w:proofErr w:type="spellEnd"/>
      <w:r w:rsidRPr="00814C10">
        <w:t xml:space="preserve"> </w:t>
      </w:r>
      <w:proofErr w:type="spellStart"/>
      <w:r w:rsidRPr="00814C10">
        <w:t>vor</w:t>
      </w:r>
      <w:proofErr w:type="spellEnd"/>
      <w:r w:rsidRPr="00814C10">
        <w:t xml:space="preserve"> fi </w:t>
      </w:r>
      <w:proofErr w:type="spellStart"/>
      <w:r w:rsidRPr="00814C10">
        <w:t>încheiate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aceleaşi</w:t>
      </w:r>
      <w:proofErr w:type="spellEnd"/>
      <w:r w:rsidRPr="00814C10">
        <w:t xml:space="preserve"> </w:t>
      </w:r>
      <w:proofErr w:type="spellStart"/>
      <w:r w:rsidRPr="00814C10">
        <w:t>condiţii</w:t>
      </w:r>
      <w:proofErr w:type="spellEnd"/>
      <w:r w:rsidRPr="00814C10">
        <w:t xml:space="preserve"> ca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C</w:t>
      </w:r>
      <w:r>
        <w:t>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</w:p>
    <w:p w14:paraId="1D0DC190" w14:textId="77777777" w:rsidR="002C2DCE" w:rsidRPr="00814C10" w:rsidRDefault="002C2DCE" w:rsidP="00B22F21">
      <w:pPr>
        <w:spacing w:before="0" w:after="0"/>
      </w:pPr>
      <w:proofErr w:type="spellStart"/>
      <w:r>
        <w:t>Astfel</w:t>
      </w:r>
      <w:proofErr w:type="spellEnd"/>
      <w:r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cazul</w:t>
      </w:r>
      <w:proofErr w:type="spellEnd"/>
      <w:r w:rsidRPr="00814C10">
        <w:t xml:space="preserve"> </w:t>
      </w:r>
      <w:proofErr w:type="spellStart"/>
      <w:r w:rsidRPr="00814C10">
        <w:t>modificării</w:t>
      </w:r>
      <w:proofErr w:type="spellEnd"/>
      <w:r w:rsidRPr="00814C10">
        <w:t xml:space="preserve"> </w:t>
      </w:r>
      <w:proofErr w:type="spellStart"/>
      <w:r w:rsidRPr="00814C10">
        <w:t>adresei</w:t>
      </w:r>
      <w:proofErr w:type="spellEnd"/>
      <w:r w:rsidRPr="00814C10">
        <w:t xml:space="preserve">, a </w:t>
      </w:r>
      <w:proofErr w:type="spellStart"/>
      <w:r w:rsidRPr="00814C10">
        <w:t>sediului</w:t>
      </w:r>
      <w:proofErr w:type="spellEnd"/>
      <w:r w:rsidRPr="00814C10">
        <w:t xml:space="preserve"> </w:t>
      </w:r>
      <w:proofErr w:type="spellStart"/>
      <w:r w:rsidRPr="00814C10">
        <w:t>administrativ</w:t>
      </w:r>
      <w:proofErr w:type="spellEnd"/>
      <w:r w:rsidRPr="00814C10">
        <w:t xml:space="preserve">, a </w:t>
      </w:r>
      <w:proofErr w:type="spellStart"/>
      <w:r w:rsidRPr="00814C10">
        <w:t>contului</w:t>
      </w:r>
      <w:proofErr w:type="spellEnd"/>
      <w:r w:rsidRPr="00814C10">
        <w:t xml:space="preserve"> </w:t>
      </w:r>
      <w:proofErr w:type="spellStart"/>
      <w:r w:rsidRPr="00814C10">
        <w:t>bancar</w:t>
      </w:r>
      <w:proofErr w:type="spellEnd"/>
      <w:r w:rsidRPr="00814C10">
        <w:t xml:space="preserve"> </w:t>
      </w:r>
      <w:proofErr w:type="spellStart"/>
      <w:r w:rsidRPr="00814C10">
        <w:t>sau</w:t>
      </w:r>
      <w:proofErr w:type="spellEnd"/>
      <w:r w:rsidRPr="00814C10">
        <w:t xml:space="preserve"> al </w:t>
      </w:r>
      <w:proofErr w:type="spellStart"/>
      <w:r w:rsidRPr="00814C10">
        <w:t>băncii</w:t>
      </w:r>
      <w:proofErr w:type="spellEnd"/>
      <w:r w:rsidRPr="00814C10">
        <w:t xml:space="preserve"> </w:t>
      </w:r>
      <w:proofErr w:type="spellStart"/>
      <w:r w:rsidRPr="00814C10">
        <w:t>pentru</w:t>
      </w:r>
      <w:proofErr w:type="spellEnd"/>
      <w:r w:rsidRPr="00814C10">
        <w:t xml:space="preserve"> </w:t>
      </w:r>
      <w:proofErr w:type="spellStart"/>
      <w:r w:rsidRPr="00814C10">
        <w:t>proiectul</w:t>
      </w:r>
      <w:proofErr w:type="spellEnd"/>
      <w:r w:rsidRPr="00814C10">
        <w:t xml:space="preserve"> PNDR,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caz</w:t>
      </w:r>
      <w:proofErr w:type="spellEnd"/>
      <w:r w:rsidRPr="00814C10">
        <w:t xml:space="preserve"> de </w:t>
      </w:r>
      <w:proofErr w:type="spellStart"/>
      <w:r w:rsidRPr="00814C10">
        <w:t>înlocuire</w:t>
      </w:r>
      <w:proofErr w:type="spellEnd"/>
      <w:r w:rsidRPr="00814C10">
        <w:t xml:space="preserve"> a </w:t>
      </w:r>
      <w:proofErr w:type="spellStart"/>
      <w:r w:rsidRPr="00814C10">
        <w:t>responsabilului</w:t>
      </w:r>
      <w:proofErr w:type="spellEnd"/>
      <w:r w:rsidRPr="00814C10">
        <w:t xml:space="preserve"> legal </w:t>
      </w:r>
      <w:proofErr w:type="spellStart"/>
      <w:r w:rsidRPr="00814C10">
        <w:t>sau</w:t>
      </w:r>
      <w:proofErr w:type="spellEnd"/>
      <w:r w:rsidRPr="00814C10">
        <w:t xml:space="preserve"> </w:t>
      </w:r>
      <w:proofErr w:type="spellStart"/>
      <w:r w:rsidRPr="00814C10">
        <w:t>administratorului</w:t>
      </w:r>
      <w:proofErr w:type="spellEnd"/>
      <w:r w:rsidRPr="00814C10">
        <w:t xml:space="preserve"> </w:t>
      </w:r>
      <w:proofErr w:type="spellStart"/>
      <w:r w:rsidRPr="00814C10">
        <w:t>fără</w:t>
      </w:r>
      <w:proofErr w:type="spellEnd"/>
      <w:r w:rsidRPr="00814C10">
        <w:t xml:space="preserve"> a se </w:t>
      </w:r>
      <w:proofErr w:type="spellStart"/>
      <w:r w:rsidRPr="00814C10">
        <w:t>modifica</w:t>
      </w:r>
      <w:proofErr w:type="spellEnd"/>
      <w:r w:rsidRPr="00814C10">
        <w:t xml:space="preserve"> </w:t>
      </w:r>
      <w:proofErr w:type="spellStart"/>
      <w:r w:rsidRPr="00814C10">
        <w:t>datele</w:t>
      </w:r>
      <w:proofErr w:type="spellEnd"/>
      <w:r w:rsidRPr="00814C10">
        <w:t xml:space="preserve"> de </w:t>
      </w:r>
      <w:proofErr w:type="spellStart"/>
      <w:r w:rsidRPr="00814C10">
        <w:t>identificare</w:t>
      </w:r>
      <w:proofErr w:type="spellEnd"/>
      <w:r w:rsidRPr="00814C10">
        <w:t xml:space="preserve"> ale </w:t>
      </w:r>
      <w:proofErr w:type="spellStart"/>
      <w:r w:rsidRPr="00814C10">
        <w:t>firmei</w:t>
      </w:r>
      <w:proofErr w:type="spellEnd"/>
      <w:r w:rsidRPr="00814C10">
        <w:t xml:space="preserve">, </w:t>
      </w:r>
      <w:proofErr w:type="spellStart"/>
      <w:r w:rsidRPr="00814C10">
        <w:t>Beneficiarul</w:t>
      </w:r>
      <w:proofErr w:type="spellEnd"/>
      <w:r w:rsidRPr="00814C10">
        <w:t xml:space="preserve"> se </w:t>
      </w:r>
      <w:proofErr w:type="spellStart"/>
      <w:r w:rsidRPr="00814C10">
        <w:t>obligă</w:t>
      </w:r>
      <w:proofErr w:type="spellEnd"/>
      <w:r w:rsidRPr="00814C10">
        <w:t xml:space="preserve"> a </w:t>
      </w:r>
      <w:proofErr w:type="spellStart"/>
      <w:r w:rsidRPr="00814C10">
        <w:t>notifica</w:t>
      </w:r>
      <w:proofErr w:type="spellEnd"/>
      <w:r w:rsidRPr="00814C10">
        <w:t xml:space="preserve"> </w:t>
      </w:r>
      <w:proofErr w:type="spellStart"/>
      <w:r w:rsidRPr="00814C10">
        <w:t>Autoritatea</w:t>
      </w:r>
      <w:proofErr w:type="spellEnd"/>
      <w:r w:rsidRPr="00814C10">
        <w:t xml:space="preserve"> </w:t>
      </w:r>
      <w:proofErr w:type="spellStart"/>
      <w:r w:rsidRPr="00814C10">
        <w:t>Contractantă</w:t>
      </w:r>
      <w:proofErr w:type="spellEnd"/>
      <w:r w:rsidRPr="00814C10">
        <w:t xml:space="preserve">. </w:t>
      </w:r>
      <w:proofErr w:type="spellStart"/>
      <w:r w:rsidRPr="00814C10">
        <w:t>Notificarea</w:t>
      </w:r>
      <w:proofErr w:type="spellEnd"/>
      <w:r w:rsidRPr="00814C10">
        <w:t xml:space="preserve"> </w:t>
      </w:r>
      <w:proofErr w:type="spellStart"/>
      <w:r w:rsidRPr="00814C10">
        <w:t>Beneficiarului</w:t>
      </w:r>
      <w:proofErr w:type="spellEnd"/>
      <w:r w:rsidRPr="00814C10">
        <w:t xml:space="preserve"> </w:t>
      </w:r>
      <w:proofErr w:type="spellStart"/>
      <w:r w:rsidRPr="00814C10">
        <w:t>va</w:t>
      </w:r>
      <w:proofErr w:type="spellEnd"/>
      <w:r w:rsidRPr="00814C10">
        <w:t xml:space="preserve"> fi </w:t>
      </w:r>
      <w:proofErr w:type="spellStart"/>
      <w:r w:rsidRPr="00814C10">
        <w:t>însoţită</w:t>
      </w:r>
      <w:proofErr w:type="spellEnd"/>
      <w:r w:rsidRPr="00814C10">
        <w:t xml:space="preserve"> de </w:t>
      </w:r>
      <w:proofErr w:type="spellStart"/>
      <w:r w:rsidRPr="00814C10">
        <w:t>documente</w:t>
      </w:r>
      <w:proofErr w:type="spellEnd"/>
      <w:r w:rsidRPr="00814C10">
        <w:t xml:space="preserve"> </w:t>
      </w:r>
      <w:proofErr w:type="spellStart"/>
      <w:r w:rsidRPr="00814C10">
        <w:t>justificative</w:t>
      </w:r>
      <w:proofErr w:type="spellEnd"/>
      <w:r w:rsidRPr="00814C10">
        <w:t xml:space="preserve"> </w:t>
      </w:r>
      <w:proofErr w:type="spellStart"/>
      <w:r w:rsidRPr="00814C10">
        <w:t>eliberate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conformitate</w:t>
      </w:r>
      <w:proofErr w:type="spellEnd"/>
      <w:r w:rsidRPr="00814C10">
        <w:t xml:space="preserve"> cu </w:t>
      </w:r>
      <w:proofErr w:type="spellStart"/>
      <w:r w:rsidRPr="00814C10">
        <w:t>legislaţia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vigoare</w:t>
      </w:r>
      <w:proofErr w:type="spellEnd"/>
      <w:r w:rsidRPr="00814C10">
        <w:t xml:space="preserve"> de </w:t>
      </w:r>
      <w:proofErr w:type="spellStart"/>
      <w:r w:rsidRPr="00814C10">
        <w:t>autorităţile</w:t>
      </w:r>
      <w:proofErr w:type="spellEnd"/>
      <w:r w:rsidRPr="00814C10">
        <w:t xml:space="preserve"> </w:t>
      </w:r>
      <w:proofErr w:type="spellStart"/>
      <w:r w:rsidRPr="00814C10">
        <w:t>competente</w:t>
      </w:r>
      <w:proofErr w:type="spellEnd"/>
      <w:r w:rsidRPr="00814C10">
        <w:t xml:space="preserve">. </w:t>
      </w:r>
    </w:p>
    <w:p w14:paraId="33C785AF" w14:textId="77777777" w:rsidR="002C2DCE" w:rsidRPr="00814C10" w:rsidRDefault="002C2DCE" w:rsidP="00B22F21">
      <w:pPr>
        <w:spacing w:before="0" w:after="0"/>
      </w:pPr>
      <w:r w:rsidRPr="00814C10">
        <w:t xml:space="preserve">Conform </w:t>
      </w:r>
      <w:proofErr w:type="spellStart"/>
      <w:r w:rsidRPr="00814C10">
        <w:t>prevederilor</w:t>
      </w:r>
      <w:proofErr w:type="spellEnd"/>
      <w:r w:rsidRPr="00814C10">
        <w:t xml:space="preserve"> art. 2 (2) din </w:t>
      </w:r>
      <w:proofErr w:type="spellStart"/>
      <w:r w:rsidRPr="00814C10">
        <w:t>Regulamentul</w:t>
      </w:r>
      <w:proofErr w:type="spellEnd"/>
      <w:r w:rsidRPr="00814C10">
        <w:t xml:space="preserve"> (UE) nr. 1306/2013 </w:t>
      </w:r>
      <w:proofErr w:type="spellStart"/>
      <w:r w:rsidRPr="00814C10">
        <w:t>privind</w:t>
      </w:r>
      <w:proofErr w:type="spellEnd"/>
      <w:r w:rsidRPr="00814C10">
        <w:t xml:space="preserve"> </w:t>
      </w:r>
      <w:proofErr w:type="spellStart"/>
      <w:r w:rsidRPr="00814C10">
        <w:t>finanțarea</w:t>
      </w:r>
      <w:proofErr w:type="spellEnd"/>
      <w:r w:rsidRPr="00814C10">
        <w:t xml:space="preserve">, </w:t>
      </w:r>
      <w:proofErr w:type="spellStart"/>
      <w:r w:rsidRPr="00814C10">
        <w:t>gestionarea</w:t>
      </w:r>
      <w:proofErr w:type="spellEnd"/>
      <w:r w:rsidRPr="00814C10">
        <w:t xml:space="preserve"> </w:t>
      </w:r>
      <w:proofErr w:type="spellStart"/>
      <w:r w:rsidRPr="00814C10">
        <w:t>și</w:t>
      </w:r>
      <w:proofErr w:type="spellEnd"/>
      <w:r w:rsidRPr="00814C10">
        <w:t xml:space="preserve"> </w:t>
      </w:r>
      <w:proofErr w:type="spellStart"/>
      <w:r w:rsidRPr="00814C10">
        <w:t>monitorizarea</w:t>
      </w:r>
      <w:proofErr w:type="spellEnd"/>
      <w:r w:rsidRPr="00814C10">
        <w:t xml:space="preserve"> </w:t>
      </w:r>
      <w:proofErr w:type="spellStart"/>
      <w:r w:rsidRPr="00814C10">
        <w:t>politicii</w:t>
      </w:r>
      <w:proofErr w:type="spellEnd"/>
      <w:r w:rsidRPr="00814C10">
        <w:t xml:space="preserve"> </w:t>
      </w:r>
      <w:proofErr w:type="spellStart"/>
      <w:r w:rsidRPr="00814C10">
        <w:t>agricole</w:t>
      </w:r>
      <w:proofErr w:type="spellEnd"/>
      <w:r w:rsidRPr="00814C10">
        <w:t xml:space="preserve"> </w:t>
      </w:r>
      <w:proofErr w:type="spellStart"/>
      <w:r w:rsidRPr="00814C10">
        <w:t>comune</w:t>
      </w:r>
      <w:proofErr w:type="spellEnd"/>
      <w:r w:rsidRPr="00814C10">
        <w:t xml:space="preserve"> </w:t>
      </w:r>
      <w:proofErr w:type="spellStart"/>
      <w:r w:rsidRPr="00814C10">
        <w:t>și</w:t>
      </w:r>
      <w:proofErr w:type="spellEnd"/>
      <w:r w:rsidRPr="00814C10">
        <w:t xml:space="preserve"> de </w:t>
      </w:r>
      <w:proofErr w:type="spellStart"/>
      <w:r w:rsidRPr="00814C10">
        <w:t>abrogare</w:t>
      </w:r>
      <w:proofErr w:type="spellEnd"/>
      <w:r w:rsidRPr="00814C10">
        <w:t xml:space="preserve"> a </w:t>
      </w:r>
      <w:proofErr w:type="spellStart"/>
      <w:r w:rsidRPr="00814C10">
        <w:t>Regulamentelor</w:t>
      </w:r>
      <w:proofErr w:type="spellEnd"/>
      <w:r w:rsidRPr="00814C10">
        <w:t xml:space="preserve"> (CEE) nr. 352/78, (CE) nr. 165/94, (CE) nr. 2799/98, (CE) nr. 814/2000, (CE) nr. 1290/2005 </w:t>
      </w:r>
      <w:proofErr w:type="spellStart"/>
      <w:r w:rsidRPr="00814C10">
        <w:t>și</w:t>
      </w:r>
      <w:proofErr w:type="spellEnd"/>
      <w:r w:rsidRPr="00814C10">
        <w:t xml:space="preserve"> (CE) nr. 485/2008 ale </w:t>
      </w:r>
      <w:proofErr w:type="spellStart"/>
      <w:r w:rsidRPr="00814C10">
        <w:t>Consiliului</w:t>
      </w:r>
      <w:proofErr w:type="spellEnd"/>
      <w:r w:rsidRPr="00814C10">
        <w:t xml:space="preserve">,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sensul</w:t>
      </w:r>
      <w:proofErr w:type="spellEnd"/>
      <w:r w:rsidRPr="00814C10">
        <w:t xml:space="preserve"> </w:t>
      </w:r>
      <w:proofErr w:type="spellStart"/>
      <w:r w:rsidRPr="00814C10">
        <w:t>finanțării</w:t>
      </w:r>
      <w:proofErr w:type="spellEnd"/>
      <w:r w:rsidRPr="00814C10">
        <w:t xml:space="preserve">, al </w:t>
      </w:r>
      <w:proofErr w:type="spellStart"/>
      <w:r w:rsidRPr="00814C10">
        <w:t>gestionării</w:t>
      </w:r>
      <w:proofErr w:type="spellEnd"/>
      <w:r w:rsidRPr="00814C10">
        <w:t xml:space="preserve"> </w:t>
      </w:r>
      <w:proofErr w:type="spellStart"/>
      <w:r w:rsidRPr="00814C10">
        <w:t>și</w:t>
      </w:r>
      <w:proofErr w:type="spellEnd"/>
      <w:r w:rsidRPr="00814C10">
        <w:t xml:space="preserve"> al </w:t>
      </w:r>
      <w:proofErr w:type="spellStart"/>
      <w:r w:rsidRPr="00814C10">
        <w:t>monitorizării</w:t>
      </w:r>
      <w:proofErr w:type="spellEnd"/>
      <w:r w:rsidRPr="00814C10">
        <w:t xml:space="preserve"> PAC, „</w:t>
      </w:r>
      <w:proofErr w:type="spellStart"/>
      <w:r w:rsidRPr="00814C10">
        <w:rPr>
          <w:b/>
          <w:bCs/>
        </w:rPr>
        <w:t>forța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rPr>
          <w:b/>
          <w:bCs/>
        </w:rPr>
        <w:t>majoră</w:t>
      </w:r>
      <w:proofErr w:type="spellEnd"/>
      <w:r w:rsidRPr="00814C10">
        <w:rPr>
          <w:b/>
          <w:bCs/>
        </w:rPr>
        <w:t xml:space="preserve">” </w:t>
      </w:r>
      <w:proofErr w:type="spellStart"/>
      <w:r w:rsidRPr="00814C10">
        <w:rPr>
          <w:b/>
          <w:bCs/>
        </w:rPr>
        <w:t>și</w:t>
      </w:r>
      <w:proofErr w:type="spellEnd"/>
      <w:r w:rsidRPr="00814C10">
        <w:rPr>
          <w:b/>
          <w:bCs/>
        </w:rPr>
        <w:t xml:space="preserve"> „</w:t>
      </w:r>
      <w:proofErr w:type="spellStart"/>
      <w:r w:rsidRPr="00814C10">
        <w:rPr>
          <w:b/>
          <w:bCs/>
        </w:rPr>
        <w:t>circumstanțele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rPr>
          <w:b/>
          <w:bCs/>
        </w:rPr>
        <w:t>excepționale</w:t>
      </w:r>
      <w:proofErr w:type="spellEnd"/>
      <w:r w:rsidRPr="00814C10">
        <w:t xml:space="preserve">” sunt </w:t>
      </w:r>
      <w:proofErr w:type="spellStart"/>
      <w:r w:rsidRPr="00814C10">
        <w:t>recunoscute</w:t>
      </w:r>
      <w:proofErr w:type="spellEnd"/>
      <w:r w:rsidRPr="00814C10">
        <w:t xml:space="preserve">, </w:t>
      </w:r>
      <w:proofErr w:type="spellStart"/>
      <w:r w:rsidRPr="00814C10">
        <w:t>în</w:t>
      </w:r>
      <w:proofErr w:type="spellEnd"/>
      <w:r w:rsidRPr="00814C10">
        <w:t xml:space="preserve"> special,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următoarele</w:t>
      </w:r>
      <w:proofErr w:type="spellEnd"/>
      <w:r w:rsidRPr="00814C10">
        <w:t xml:space="preserve"> </w:t>
      </w:r>
      <w:proofErr w:type="spellStart"/>
      <w:r w:rsidRPr="00814C10">
        <w:t>cazuri</w:t>
      </w:r>
      <w:proofErr w:type="spellEnd"/>
      <w:r w:rsidRPr="00814C10">
        <w:t>:</w:t>
      </w:r>
    </w:p>
    <w:p w14:paraId="08605249" w14:textId="77777777" w:rsidR="002C2DCE" w:rsidRPr="002B0902" w:rsidRDefault="002C2DCE" w:rsidP="00B22F21">
      <w:pPr>
        <w:spacing w:before="0" w:after="0"/>
      </w:pPr>
      <w:r w:rsidRPr="002B0902">
        <w:t xml:space="preserve"> (a) </w:t>
      </w:r>
      <w:proofErr w:type="spellStart"/>
      <w:r w:rsidRPr="002B0902">
        <w:t>decesul</w:t>
      </w:r>
      <w:proofErr w:type="spellEnd"/>
      <w:r w:rsidRPr="002B0902">
        <w:t xml:space="preserve"> </w:t>
      </w:r>
      <w:proofErr w:type="spellStart"/>
      <w:r w:rsidRPr="002B0902">
        <w:t>beneficiarului</w:t>
      </w:r>
      <w:proofErr w:type="spellEnd"/>
      <w:r w:rsidRPr="002B0902">
        <w:t xml:space="preserve">; </w:t>
      </w:r>
    </w:p>
    <w:p w14:paraId="72416779" w14:textId="77777777" w:rsidR="002C2DCE" w:rsidRPr="002B0902" w:rsidRDefault="002C2DCE" w:rsidP="00B22F21">
      <w:pPr>
        <w:spacing w:before="0" w:after="0"/>
      </w:pPr>
      <w:r w:rsidRPr="002B0902">
        <w:t xml:space="preserve">(b) </w:t>
      </w:r>
      <w:proofErr w:type="spellStart"/>
      <w:r w:rsidRPr="002B0902">
        <w:t>incapacitatea</w:t>
      </w:r>
      <w:proofErr w:type="spellEnd"/>
      <w:r w:rsidRPr="002B0902">
        <w:t xml:space="preserve"> </w:t>
      </w:r>
      <w:proofErr w:type="spellStart"/>
      <w:r w:rsidRPr="002B0902">
        <w:t>profesională</w:t>
      </w:r>
      <w:proofErr w:type="spellEnd"/>
      <w:r w:rsidRPr="002B0902">
        <w:t xml:space="preserve"> pe termen lung a </w:t>
      </w:r>
      <w:proofErr w:type="spellStart"/>
      <w:r w:rsidRPr="002B0902">
        <w:t>beneficiarului</w:t>
      </w:r>
      <w:proofErr w:type="spellEnd"/>
      <w:r w:rsidRPr="002B0902">
        <w:t xml:space="preserve">; </w:t>
      </w:r>
    </w:p>
    <w:p w14:paraId="522B8C8F" w14:textId="77777777" w:rsidR="002C2DCE" w:rsidRPr="002B0902" w:rsidRDefault="002C2DCE" w:rsidP="00B22F21">
      <w:pPr>
        <w:spacing w:before="0" w:after="0"/>
      </w:pPr>
      <w:r w:rsidRPr="002B0902">
        <w:t xml:space="preserve">(c) o </w:t>
      </w:r>
      <w:proofErr w:type="spellStart"/>
      <w:r w:rsidRPr="002B0902">
        <w:t>catastrofă</w:t>
      </w:r>
      <w:proofErr w:type="spellEnd"/>
      <w:r w:rsidRPr="002B0902">
        <w:t xml:space="preserve"> </w:t>
      </w:r>
      <w:proofErr w:type="spellStart"/>
      <w:r w:rsidRPr="002B0902">
        <w:t>naturală</w:t>
      </w:r>
      <w:proofErr w:type="spellEnd"/>
      <w:r w:rsidRPr="002B0902">
        <w:t xml:space="preserve"> </w:t>
      </w:r>
      <w:proofErr w:type="spellStart"/>
      <w:r w:rsidRPr="002B0902">
        <w:t>gravă</w:t>
      </w:r>
      <w:proofErr w:type="spellEnd"/>
      <w:r w:rsidRPr="002B0902">
        <w:t xml:space="preserve"> care </w:t>
      </w:r>
      <w:proofErr w:type="spellStart"/>
      <w:r w:rsidRPr="002B0902">
        <w:t>afectează</w:t>
      </w:r>
      <w:proofErr w:type="spellEnd"/>
      <w:r w:rsidRPr="002B0902">
        <w:t xml:space="preserve"> </w:t>
      </w:r>
      <w:proofErr w:type="spellStart"/>
      <w:r w:rsidRPr="002B0902">
        <w:t>puternic</w:t>
      </w:r>
      <w:proofErr w:type="spellEnd"/>
      <w:r w:rsidRPr="002B0902">
        <w:t xml:space="preserve"> </w:t>
      </w:r>
      <w:proofErr w:type="spellStart"/>
      <w:r w:rsidRPr="002B0902">
        <w:t>investitia</w:t>
      </w:r>
      <w:proofErr w:type="spellEnd"/>
      <w:r w:rsidRPr="002B0902">
        <w:t xml:space="preserve">; </w:t>
      </w:r>
    </w:p>
    <w:p w14:paraId="6BBC30AC" w14:textId="77777777" w:rsidR="002C2DCE" w:rsidRPr="002B0902" w:rsidRDefault="002C2DCE" w:rsidP="00B22F21">
      <w:pPr>
        <w:spacing w:before="0" w:after="0"/>
      </w:pPr>
      <w:r w:rsidRPr="002B0902">
        <w:t xml:space="preserve">(d) </w:t>
      </w:r>
      <w:proofErr w:type="spellStart"/>
      <w:r w:rsidRPr="002B0902">
        <w:t>distrugerea</w:t>
      </w:r>
      <w:proofErr w:type="spellEnd"/>
      <w:r w:rsidRPr="002B0902">
        <w:t xml:space="preserve"> </w:t>
      </w:r>
      <w:proofErr w:type="spellStart"/>
      <w:r w:rsidRPr="002B0902">
        <w:t>accidentală</w:t>
      </w:r>
      <w:proofErr w:type="spellEnd"/>
      <w:r w:rsidRPr="002B0902">
        <w:t xml:space="preserve"> a </w:t>
      </w:r>
      <w:proofErr w:type="spellStart"/>
      <w:r w:rsidRPr="002B0902">
        <w:t>clădirilor</w:t>
      </w:r>
      <w:proofErr w:type="spellEnd"/>
      <w:r w:rsidRPr="002B0902">
        <w:t xml:space="preserve"> destinate </w:t>
      </w:r>
      <w:proofErr w:type="spellStart"/>
      <w:r w:rsidRPr="002B0902">
        <w:t>investiţiei</w:t>
      </w:r>
      <w:proofErr w:type="spellEnd"/>
      <w:r w:rsidRPr="002B0902">
        <w:t xml:space="preserve">; </w:t>
      </w:r>
    </w:p>
    <w:p w14:paraId="2DA437D0" w14:textId="77777777" w:rsidR="002C2DCE" w:rsidRPr="002B0902" w:rsidRDefault="002C2DCE" w:rsidP="00B22F21">
      <w:pPr>
        <w:spacing w:before="0" w:after="0"/>
      </w:pPr>
      <w:r w:rsidRPr="002B0902">
        <w:t xml:space="preserve">(e) </w:t>
      </w:r>
      <w:proofErr w:type="spellStart"/>
      <w:r w:rsidRPr="002B0902">
        <w:t>exproprierea</w:t>
      </w:r>
      <w:proofErr w:type="spellEnd"/>
      <w:r w:rsidRPr="002B0902">
        <w:t xml:space="preserve"> </w:t>
      </w:r>
      <w:proofErr w:type="spellStart"/>
      <w:r w:rsidRPr="002B0902">
        <w:t>întregii</w:t>
      </w:r>
      <w:proofErr w:type="spellEnd"/>
      <w:r w:rsidRPr="002B0902">
        <w:t xml:space="preserve"> </w:t>
      </w:r>
      <w:proofErr w:type="spellStart"/>
      <w:r w:rsidRPr="002B0902">
        <w:t>investiţii</w:t>
      </w:r>
      <w:proofErr w:type="spellEnd"/>
      <w:r w:rsidRPr="002B0902">
        <w:t xml:space="preserve"> </w:t>
      </w:r>
      <w:proofErr w:type="spellStart"/>
      <w:r w:rsidRPr="002B0902">
        <w:t>sau</w:t>
      </w:r>
      <w:proofErr w:type="spellEnd"/>
      <w:r w:rsidRPr="002B0902">
        <w:t xml:space="preserve"> a </w:t>
      </w:r>
      <w:proofErr w:type="spellStart"/>
      <w:r w:rsidRPr="002B0902">
        <w:t>unei</w:t>
      </w:r>
      <w:proofErr w:type="spellEnd"/>
      <w:r w:rsidRPr="002B0902">
        <w:t xml:space="preserve"> </w:t>
      </w:r>
      <w:proofErr w:type="spellStart"/>
      <w:r w:rsidRPr="002B0902">
        <w:t>mari</w:t>
      </w:r>
      <w:proofErr w:type="spellEnd"/>
      <w:r w:rsidRPr="002B0902">
        <w:t xml:space="preserve"> </w:t>
      </w:r>
      <w:proofErr w:type="spellStart"/>
      <w:r w:rsidRPr="002B0902">
        <w:t>părți</w:t>
      </w:r>
      <w:proofErr w:type="spellEnd"/>
      <w:r w:rsidRPr="002B0902">
        <w:t xml:space="preserve"> </w:t>
      </w:r>
      <w:proofErr w:type="gramStart"/>
      <w:r w:rsidRPr="002B0902">
        <w:t>a</w:t>
      </w:r>
      <w:proofErr w:type="gramEnd"/>
      <w:r w:rsidRPr="002B0902">
        <w:t xml:space="preserve"> </w:t>
      </w:r>
      <w:proofErr w:type="spellStart"/>
      <w:r w:rsidRPr="002B0902">
        <w:t>acesteia</w:t>
      </w:r>
      <w:proofErr w:type="spellEnd"/>
      <w:r w:rsidRPr="002B0902">
        <w:t xml:space="preserve">, </w:t>
      </w:r>
      <w:proofErr w:type="spellStart"/>
      <w:r w:rsidRPr="002B0902">
        <w:t>dacă</w:t>
      </w:r>
      <w:proofErr w:type="spellEnd"/>
      <w:r w:rsidRPr="002B0902">
        <w:t xml:space="preserve"> </w:t>
      </w:r>
      <w:proofErr w:type="spellStart"/>
      <w:r w:rsidRPr="002B0902">
        <w:t>exproprierea</w:t>
      </w:r>
      <w:proofErr w:type="spellEnd"/>
      <w:r w:rsidRPr="002B0902">
        <w:t xml:space="preserve"> </w:t>
      </w:r>
      <w:proofErr w:type="spellStart"/>
      <w:r w:rsidRPr="002B0902">
        <w:t>respectivă</w:t>
      </w:r>
      <w:proofErr w:type="spellEnd"/>
      <w:r w:rsidRPr="002B0902">
        <w:t xml:space="preserve"> nu a </w:t>
      </w:r>
      <w:proofErr w:type="spellStart"/>
      <w:r w:rsidRPr="002B0902">
        <w:t>putut</w:t>
      </w:r>
      <w:proofErr w:type="spellEnd"/>
      <w:r w:rsidRPr="002B0902">
        <w:t xml:space="preserve"> fi </w:t>
      </w:r>
      <w:proofErr w:type="spellStart"/>
      <w:r w:rsidRPr="002B0902">
        <w:t>anticipată</w:t>
      </w:r>
      <w:proofErr w:type="spellEnd"/>
      <w:r w:rsidRPr="002B0902">
        <w:t xml:space="preserve"> la data </w:t>
      </w:r>
      <w:proofErr w:type="spellStart"/>
      <w:r w:rsidRPr="002B0902">
        <w:t>depunerii</w:t>
      </w:r>
      <w:proofErr w:type="spellEnd"/>
      <w:r w:rsidRPr="002B0902">
        <w:t xml:space="preserve"> </w:t>
      </w:r>
      <w:proofErr w:type="spellStart"/>
      <w:r w:rsidRPr="002B0902">
        <w:t>Cererii</w:t>
      </w:r>
      <w:proofErr w:type="spellEnd"/>
      <w:r w:rsidRPr="002B0902">
        <w:t xml:space="preserve"> de </w:t>
      </w:r>
      <w:proofErr w:type="spellStart"/>
      <w:r w:rsidRPr="002B0902">
        <w:t>finanțare</w:t>
      </w:r>
      <w:proofErr w:type="spellEnd"/>
      <w:r w:rsidRPr="002B0902">
        <w:t xml:space="preserve">.” </w:t>
      </w:r>
    </w:p>
    <w:p w14:paraId="0FFDEDD3" w14:textId="77777777" w:rsidR="002C2DCE" w:rsidRPr="002B0902" w:rsidRDefault="002C2DCE" w:rsidP="00B22F21">
      <w:pPr>
        <w:spacing w:before="0" w:after="0"/>
      </w:pPr>
      <w:proofErr w:type="spellStart"/>
      <w:r w:rsidRPr="002B0902">
        <w:t>În</w:t>
      </w:r>
      <w:proofErr w:type="spellEnd"/>
      <w:r w:rsidRPr="002B0902">
        <w:t xml:space="preserve"> </w:t>
      </w:r>
      <w:proofErr w:type="spellStart"/>
      <w:r w:rsidRPr="002B0902">
        <w:t>situația</w:t>
      </w:r>
      <w:proofErr w:type="spellEnd"/>
      <w:r w:rsidRPr="002B0902">
        <w:t xml:space="preserve"> </w:t>
      </w:r>
      <w:proofErr w:type="spellStart"/>
      <w:r w:rsidRPr="002B0902">
        <w:t>apariţiei</w:t>
      </w:r>
      <w:proofErr w:type="spellEnd"/>
      <w:r w:rsidRPr="002B0902">
        <w:t xml:space="preserve"> </w:t>
      </w:r>
      <w:proofErr w:type="spellStart"/>
      <w:r w:rsidRPr="002B0902">
        <w:rPr>
          <w:b/>
          <w:bCs/>
        </w:rPr>
        <w:t>forţei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majore</w:t>
      </w:r>
      <w:proofErr w:type="spellEnd"/>
      <w:r w:rsidRPr="002B0902">
        <w:rPr>
          <w:b/>
          <w:bCs/>
        </w:rPr>
        <w:t xml:space="preserve">/ </w:t>
      </w:r>
      <w:proofErr w:type="spellStart"/>
      <w:r w:rsidRPr="002B0902">
        <w:rPr>
          <w:b/>
          <w:bCs/>
        </w:rPr>
        <w:t>circumstanţelor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excepţionale</w:t>
      </w:r>
      <w:proofErr w:type="spellEnd"/>
      <w:r w:rsidRPr="002B0902">
        <w:t xml:space="preserve">, </w:t>
      </w:r>
      <w:proofErr w:type="spellStart"/>
      <w:r w:rsidRPr="002B0902">
        <w:t>durata</w:t>
      </w:r>
      <w:proofErr w:type="spellEnd"/>
      <w:r w:rsidRPr="002B0902">
        <w:t xml:space="preserve"> de </w:t>
      </w:r>
      <w:proofErr w:type="spellStart"/>
      <w:r w:rsidRPr="002B0902">
        <w:t>execuţie</w:t>
      </w:r>
      <w:proofErr w:type="spellEnd"/>
      <w:r w:rsidRPr="002B0902">
        <w:t xml:space="preserve"> a </w:t>
      </w:r>
      <w:proofErr w:type="spellStart"/>
      <w:r w:rsidRPr="002B0902">
        <w:t>proiectului</w:t>
      </w:r>
      <w:proofErr w:type="spellEnd"/>
      <w:r w:rsidRPr="002B0902">
        <w:t xml:space="preserve"> </w:t>
      </w:r>
      <w:proofErr w:type="spellStart"/>
      <w:r w:rsidRPr="002B0902">
        <w:t>aferent</w:t>
      </w:r>
      <w:proofErr w:type="spellEnd"/>
      <w:r w:rsidRPr="002B0902">
        <w:t xml:space="preserve"> </w:t>
      </w:r>
      <w:proofErr w:type="spellStart"/>
      <w:r w:rsidRPr="002B0902">
        <w:t>Contractului</w:t>
      </w:r>
      <w:proofErr w:type="spellEnd"/>
      <w:r w:rsidRPr="002B0902">
        <w:t xml:space="preserve"> de </w:t>
      </w:r>
      <w:proofErr w:type="spellStart"/>
      <w:r w:rsidRPr="002B0902">
        <w:t>finanțare</w:t>
      </w:r>
      <w:proofErr w:type="spellEnd"/>
      <w:r w:rsidRPr="002B0902">
        <w:t xml:space="preserve"> se </w:t>
      </w:r>
      <w:proofErr w:type="spellStart"/>
      <w:r w:rsidRPr="002B0902">
        <w:t>suspendă</w:t>
      </w:r>
      <w:proofErr w:type="spellEnd"/>
      <w:r w:rsidRPr="002B0902">
        <w:t xml:space="preserve"> </w:t>
      </w:r>
      <w:proofErr w:type="spellStart"/>
      <w:r w:rsidRPr="002B0902">
        <w:t>iar</w:t>
      </w:r>
      <w:proofErr w:type="spellEnd"/>
      <w:r w:rsidRPr="002B0902">
        <w:t xml:space="preserve"> </w:t>
      </w:r>
      <w:proofErr w:type="spellStart"/>
      <w:r w:rsidRPr="002B0902">
        <w:t>beneficiarul</w:t>
      </w:r>
      <w:proofErr w:type="spellEnd"/>
      <w:r w:rsidRPr="002B0902">
        <w:t xml:space="preserve"> are </w:t>
      </w:r>
      <w:proofErr w:type="spellStart"/>
      <w:r w:rsidRPr="002B0902">
        <w:t>următoarele</w:t>
      </w:r>
      <w:proofErr w:type="spellEnd"/>
      <w:r w:rsidRPr="002B0902">
        <w:t xml:space="preserve"> </w:t>
      </w:r>
      <w:proofErr w:type="spellStart"/>
      <w:r w:rsidRPr="002B0902">
        <w:t>obligaţii</w:t>
      </w:r>
      <w:proofErr w:type="spellEnd"/>
      <w:r w:rsidRPr="002B0902">
        <w:t xml:space="preserve">: </w:t>
      </w:r>
    </w:p>
    <w:p w14:paraId="1B99612A" w14:textId="77777777" w:rsidR="002C2DCE" w:rsidRPr="002B0902" w:rsidRDefault="002C2DCE" w:rsidP="00B22F21">
      <w:pPr>
        <w:spacing w:before="0" w:after="0"/>
      </w:pPr>
      <w:r>
        <w:t xml:space="preserve">- </w:t>
      </w:r>
      <w:r w:rsidRPr="002B0902">
        <w:t xml:space="preserve">de a </w:t>
      </w:r>
      <w:proofErr w:type="spellStart"/>
      <w:proofErr w:type="gramStart"/>
      <w:r w:rsidRPr="002B0902">
        <w:t>notifica</w:t>
      </w:r>
      <w:proofErr w:type="spellEnd"/>
      <w:r w:rsidRPr="002B0902">
        <w:t xml:space="preserve"> </w:t>
      </w:r>
      <w:r>
        <w:t xml:space="preserve"> GAL</w:t>
      </w:r>
      <w:proofErr w:type="gramEnd"/>
      <w:r>
        <w:t xml:space="preserve"> </w:t>
      </w:r>
      <w:proofErr w:type="spellStart"/>
      <w:r>
        <w:t>Tovishat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Pr="002B0902">
        <w:t xml:space="preserve">AFIR </w:t>
      </w:r>
      <w:proofErr w:type="spellStart"/>
      <w:r w:rsidRPr="002B0902">
        <w:t>în</w:t>
      </w:r>
      <w:proofErr w:type="spellEnd"/>
      <w:r w:rsidRPr="002B0902">
        <w:t xml:space="preserve"> </w:t>
      </w:r>
      <w:r w:rsidRPr="002B0902">
        <w:rPr>
          <w:b/>
          <w:bCs/>
        </w:rPr>
        <w:t xml:space="preserve">maximum 5 </w:t>
      </w:r>
      <w:proofErr w:type="spellStart"/>
      <w:r w:rsidRPr="002B0902">
        <w:rPr>
          <w:b/>
          <w:bCs/>
        </w:rPr>
        <w:t>zile</w:t>
      </w:r>
      <w:proofErr w:type="spellEnd"/>
      <w:r w:rsidRPr="002B0902">
        <w:rPr>
          <w:b/>
          <w:bCs/>
        </w:rPr>
        <w:t xml:space="preserve"> de la </w:t>
      </w:r>
      <w:proofErr w:type="spellStart"/>
      <w:r w:rsidRPr="002B0902">
        <w:rPr>
          <w:b/>
          <w:bCs/>
        </w:rPr>
        <w:t>producerea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t>evenimentului</w:t>
      </w:r>
      <w:proofErr w:type="spellEnd"/>
      <w:r w:rsidRPr="002B0902">
        <w:t xml:space="preserve">; </w:t>
      </w:r>
    </w:p>
    <w:p w14:paraId="663153DC" w14:textId="77777777" w:rsidR="002C2DCE" w:rsidRPr="002B0902" w:rsidRDefault="002C2DCE" w:rsidP="00B22F21">
      <w:pPr>
        <w:spacing w:before="0" w:after="0"/>
      </w:pPr>
      <w:r>
        <w:t xml:space="preserve">- </w:t>
      </w:r>
      <w:r w:rsidRPr="002B0902">
        <w:t xml:space="preserve">de a </w:t>
      </w:r>
      <w:proofErr w:type="spellStart"/>
      <w:r w:rsidRPr="002B0902">
        <w:t>prezenta</w:t>
      </w:r>
      <w:proofErr w:type="spellEnd"/>
      <w:r w:rsidRPr="002B0902">
        <w:t xml:space="preserve"> AFIR </w:t>
      </w:r>
      <w:proofErr w:type="spellStart"/>
      <w:r w:rsidRPr="002B0902">
        <w:rPr>
          <w:b/>
          <w:bCs/>
        </w:rPr>
        <w:t>documente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justificative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t>emise</w:t>
      </w:r>
      <w:proofErr w:type="spellEnd"/>
      <w:r w:rsidRPr="002B0902">
        <w:t xml:space="preserve"> de </w:t>
      </w:r>
      <w:proofErr w:type="spellStart"/>
      <w:r w:rsidRPr="002B0902">
        <w:t>către</w:t>
      </w:r>
      <w:proofErr w:type="spellEnd"/>
      <w:r w:rsidRPr="002B0902">
        <w:t xml:space="preserve"> </w:t>
      </w:r>
      <w:proofErr w:type="spellStart"/>
      <w:r w:rsidRPr="002B0902">
        <w:t>autorităţile</w:t>
      </w:r>
      <w:proofErr w:type="spellEnd"/>
      <w:r w:rsidRPr="002B0902">
        <w:t xml:space="preserve"> </w:t>
      </w:r>
      <w:proofErr w:type="spellStart"/>
      <w:r w:rsidRPr="002B0902">
        <w:t>competente</w:t>
      </w:r>
      <w:proofErr w:type="spellEnd"/>
      <w:r w:rsidRPr="002B0902">
        <w:t xml:space="preserve"> </w:t>
      </w:r>
      <w:proofErr w:type="spellStart"/>
      <w:r w:rsidRPr="002B0902">
        <w:rPr>
          <w:b/>
          <w:bCs/>
        </w:rPr>
        <w:t>în</w:t>
      </w:r>
      <w:proofErr w:type="spellEnd"/>
      <w:r w:rsidRPr="002B0902">
        <w:rPr>
          <w:b/>
          <w:bCs/>
        </w:rPr>
        <w:t xml:space="preserve"> maximum 15 </w:t>
      </w:r>
      <w:proofErr w:type="spellStart"/>
      <w:r w:rsidRPr="002B0902">
        <w:rPr>
          <w:b/>
          <w:bCs/>
        </w:rPr>
        <w:t>zile</w:t>
      </w:r>
      <w:proofErr w:type="spellEnd"/>
      <w:r w:rsidRPr="002B0902">
        <w:rPr>
          <w:b/>
          <w:bCs/>
        </w:rPr>
        <w:t xml:space="preserve"> </w:t>
      </w:r>
      <w:r w:rsidRPr="002B0902">
        <w:t xml:space="preserve">de la </w:t>
      </w:r>
      <w:proofErr w:type="spellStart"/>
      <w:r w:rsidRPr="002B0902">
        <w:t>producerea</w:t>
      </w:r>
      <w:proofErr w:type="spellEnd"/>
      <w:r w:rsidRPr="002B0902">
        <w:t xml:space="preserve"> </w:t>
      </w:r>
      <w:proofErr w:type="spellStart"/>
      <w:r w:rsidRPr="002B0902">
        <w:t>evenimentului</w:t>
      </w:r>
      <w:proofErr w:type="spellEnd"/>
      <w:r w:rsidRPr="002B0902">
        <w:t xml:space="preserve">; </w:t>
      </w:r>
    </w:p>
    <w:p w14:paraId="0D6B0354" w14:textId="77777777" w:rsidR="002C2DCE" w:rsidRPr="002B0902" w:rsidRDefault="002C2DCE" w:rsidP="00B22F21">
      <w:pPr>
        <w:spacing w:before="0" w:after="0"/>
      </w:pPr>
      <w:r>
        <w:t xml:space="preserve">- </w:t>
      </w:r>
      <w:r w:rsidRPr="002B0902">
        <w:t xml:space="preserve">de a </w:t>
      </w:r>
      <w:proofErr w:type="spellStart"/>
      <w:proofErr w:type="gramStart"/>
      <w:r w:rsidRPr="002B0902">
        <w:t>notifica</w:t>
      </w:r>
      <w:proofErr w:type="spellEnd"/>
      <w:r w:rsidRPr="002B0902">
        <w:t xml:space="preserve"> </w:t>
      </w:r>
      <w:r>
        <w:t xml:space="preserve"> GAL</w:t>
      </w:r>
      <w:proofErr w:type="gramEnd"/>
      <w:r>
        <w:t xml:space="preserve"> </w:t>
      </w:r>
      <w:proofErr w:type="spellStart"/>
      <w:r>
        <w:t>Tovishat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Pr="002B0902">
        <w:t xml:space="preserve">AFIR </w:t>
      </w:r>
      <w:proofErr w:type="spellStart"/>
      <w:r w:rsidRPr="002B0902">
        <w:rPr>
          <w:b/>
          <w:bCs/>
        </w:rPr>
        <w:t>în</w:t>
      </w:r>
      <w:proofErr w:type="spellEnd"/>
      <w:r w:rsidRPr="002B0902">
        <w:rPr>
          <w:b/>
          <w:bCs/>
        </w:rPr>
        <w:t xml:space="preserve"> maximum 5 </w:t>
      </w:r>
      <w:proofErr w:type="spellStart"/>
      <w:r w:rsidRPr="002B0902">
        <w:rPr>
          <w:b/>
          <w:bCs/>
        </w:rPr>
        <w:t>zile</w:t>
      </w:r>
      <w:proofErr w:type="spellEnd"/>
      <w:r w:rsidRPr="002B0902">
        <w:rPr>
          <w:b/>
          <w:bCs/>
        </w:rPr>
        <w:t xml:space="preserve"> de la </w:t>
      </w:r>
      <w:proofErr w:type="spellStart"/>
      <w:r w:rsidRPr="002B0902">
        <w:rPr>
          <w:b/>
          <w:bCs/>
        </w:rPr>
        <w:t>încetarea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t>producerii</w:t>
      </w:r>
      <w:proofErr w:type="spellEnd"/>
      <w:r w:rsidRPr="002B0902">
        <w:t xml:space="preserve"> </w:t>
      </w:r>
      <w:proofErr w:type="spellStart"/>
      <w:r w:rsidRPr="002B0902">
        <w:t>evenimentului</w:t>
      </w:r>
      <w:proofErr w:type="spellEnd"/>
      <w:r w:rsidRPr="002B0902">
        <w:t xml:space="preserve">. </w:t>
      </w:r>
    </w:p>
    <w:p w14:paraId="5D6B7046" w14:textId="77777777" w:rsidR="002C2DCE" w:rsidRPr="002B0902" w:rsidRDefault="002C2DCE" w:rsidP="00B22F21">
      <w:pPr>
        <w:spacing w:before="0" w:after="0"/>
      </w:pPr>
      <w:proofErr w:type="spellStart"/>
      <w:r w:rsidRPr="002B0902">
        <w:lastRenderedPageBreak/>
        <w:t>În</w:t>
      </w:r>
      <w:proofErr w:type="spellEnd"/>
      <w:r w:rsidRPr="002B0902">
        <w:t xml:space="preserve"> </w:t>
      </w:r>
      <w:proofErr w:type="spellStart"/>
      <w:r w:rsidRPr="002B0902">
        <w:t>cazul</w:t>
      </w:r>
      <w:proofErr w:type="spellEnd"/>
      <w:r w:rsidRPr="002B0902">
        <w:t xml:space="preserve"> </w:t>
      </w:r>
      <w:proofErr w:type="spellStart"/>
      <w:r w:rsidRPr="002B0902">
        <w:t>apariţiei</w:t>
      </w:r>
      <w:proofErr w:type="spellEnd"/>
      <w:r w:rsidRPr="002B0902">
        <w:t xml:space="preserve"> </w:t>
      </w:r>
      <w:proofErr w:type="spellStart"/>
      <w:r w:rsidRPr="002B0902">
        <w:t>forţei</w:t>
      </w:r>
      <w:proofErr w:type="spellEnd"/>
      <w:r w:rsidRPr="002B0902">
        <w:t xml:space="preserve"> </w:t>
      </w:r>
      <w:proofErr w:type="spellStart"/>
      <w:r w:rsidRPr="002B0902">
        <w:t>majore</w:t>
      </w:r>
      <w:proofErr w:type="spellEnd"/>
      <w:r w:rsidRPr="002B0902">
        <w:t xml:space="preserve">/ </w:t>
      </w:r>
      <w:proofErr w:type="spellStart"/>
      <w:r w:rsidRPr="002B0902">
        <w:t>circumstanţelor</w:t>
      </w:r>
      <w:proofErr w:type="spellEnd"/>
      <w:r w:rsidRPr="002B0902">
        <w:t xml:space="preserve"> </w:t>
      </w:r>
      <w:proofErr w:type="spellStart"/>
      <w:r w:rsidRPr="002B0902">
        <w:t>excepţionale</w:t>
      </w:r>
      <w:proofErr w:type="spellEnd"/>
      <w:r w:rsidRPr="002B0902">
        <w:t xml:space="preserve">, </w:t>
      </w:r>
      <w:proofErr w:type="spellStart"/>
      <w:r w:rsidRPr="002B0902">
        <w:t>demonstrată</w:t>
      </w:r>
      <w:proofErr w:type="spellEnd"/>
      <w:r w:rsidRPr="002B0902">
        <w:t xml:space="preserve"> de </w:t>
      </w:r>
      <w:proofErr w:type="spellStart"/>
      <w:r w:rsidRPr="002B0902">
        <w:t>beneficiar</w:t>
      </w:r>
      <w:proofErr w:type="spellEnd"/>
      <w:r w:rsidRPr="002B0902">
        <w:t xml:space="preserve"> </w:t>
      </w:r>
      <w:proofErr w:type="spellStart"/>
      <w:r w:rsidRPr="002B0902">
        <w:t>prin</w:t>
      </w:r>
      <w:proofErr w:type="spellEnd"/>
      <w:r w:rsidRPr="002B0902">
        <w:t xml:space="preserve"> </w:t>
      </w:r>
      <w:proofErr w:type="spellStart"/>
      <w:r w:rsidRPr="002B0902">
        <w:t>depunerea</w:t>
      </w:r>
      <w:proofErr w:type="spellEnd"/>
      <w:r w:rsidRPr="002B0902">
        <w:t xml:space="preserve"> de </w:t>
      </w:r>
      <w:proofErr w:type="spellStart"/>
      <w:r w:rsidRPr="002B0902">
        <w:t>documente</w:t>
      </w:r>
      <w:proofErr w:type="spellEnd"/>
      <w:r w:rsidRPr="002B0902">
        <w:t xml:space="preserve"> conform </w:t>
      </w:r>
      <w:proofErr w:type="spellStart"/>
      <w:r w:rsidRPr="002B0902">
        <w:t>prevederilor</w:t>
      </w:r>
      <w:proofErr w:type="spellEnd"/>
      <w:r w:rsidRPr="002B0902">
        <w:t xml:space="preserve"> </w:t>
      </w:r>
      <w:proofErr w:type="spellStart"/>
      <w:r w:rsidRPr="002B0902">
        <w:t>legislației</w:t>
      </w:r>
      <w:proofErr w:type="spellEnd"/>
      <w:r w:rsidRPr="002B0902">
        <w:t xml:space="preserve"> </w:t>
      </w:r>
      <w:proofErr w:type="spellStart"/>
      <w:r w:rsidRPr="002B0902">
        <w:t>în</w:t>
      </w:r>
      <w:proofErr w:type="spellEnd"/>
      <w:r w:rsidRPr="002B0902">
        <w:t xml:space="preserve"> </w:t>
      </w:r>
      <w:proofErr w:type="spellStart"/>
      <w:r w:rsidRPr="002B0902">
        <w:t>vigoare</w:t>
      </w:r>
      <w:proofErr w:type="spellEnd"/>
      <w:r w:rsidRPr="002B0902">
        <w:t xml:space="preserve">, </w:t>
      </w:r>
      <w:r w:rsidRPr="002B0902">
        <w:rPr>
          <w:b/>
          <w:bCs/>
        </w:rPr>
        <w:t xml:space="preserve">nu se </w:t>
      </w:r>
      <w:proofErr w:type="spellStart"/>
      <w:r w:rsidRPr="002B0902">
        <w:rPr>
          <w:b/>
          <w:bCs/>
        </w:rPr>
        <w:t>va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recupera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sprijinul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acordat</w:t>
      </w:r>
      <w:proofErr w:type="spellEnd"/>
      <w:r w:rsidRPr="002B0902">
        <w:rPr>
          <w:b/>
          <w:bCs/>
        </w:rPr>
        <w:t xml:space="preserve"> la prima </w:t>
      </w:r>
      <w:proofErr w:type="spellStart"/>
      <w:r w:rsidRPr="002B0902">
        <w:rPr>
          <w:b/>
          <w:bCs/>
        </w:rPr>
        <w:t>tranşă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şi</w:t>
      </w:r>
      <w:proofErr w:type="spellEnd"/>
      <w:r w:rsidRPr="002B0902">
        <w:t xml:space="preserve">, </w:t>
      </w:r>
      <w:proofErr w:type="spellStart"/>
      <w:r w:rsidRPr="002B0902">
        <w:t>în</w:t>
      </w:r>
      <w:proofErr w:type="spellEnd"/>
      <w:r w:rsidRPr="002B0902">
        <w:t xml:space="preserve"> </w:t>
      </w:r>
      <w:proofErr w:type="spellStart"/>
      <w:r w:rsidRPr="002B0902">
        <w:t>cazul</w:t>
      </w:r>
      <w:proofErr w:type="spellEnd"/>
      <w:r w:rsidRPr="002B0902">
        <w:t xml:space="preserve"> </w:t>
      </w:r>
      <w:proofErr w:type="spellStart"/>
      <w:r w:rsidRPr="002B0902">
        <w:t>în</w:t>
      </w:r>
      <w:proofErr w:type="spellEnd"/>
      <w:r w:rsidRPr="002B0902">
        <w:t xml:space="preserve"> care </w:t>
      </w:r>
      <w:proofErr w:type="spellStart"/>
      <w:r w:rsidRPr="002B0902">
        <w:t>situaţia</w:t>
      </w:r>
      <w:proofErr w:type="spellEnd"/>
      <w:r w:rsidRPr="002B0902">
        <w:t xml:space="preserve"> nu </w:t>
      </w:r>
      <w:proofErr w:type="spellStart"/>
      <w:r w:rsidRPr="002B0902">
        <w:t>poate</w:t>
      </w:r>
      <w:proofErr w:type="spellEnd"/>
      <w:r w:rsidRPr="002B0902">
        <w:t xml:space="preserve"> fi </w:t>
      </w:r>
      <w:proofErr w:type="spellStart"/>
      <w:r w:rsidRPr="002B0902">
        <w:t>remediată</w:t>
      </w:r>
      <w:proofErr w:type="spellEnd"/>
      <w:r w:rsidRPr="002B0902">
        <w:t xml:space="preserve"> </w:t>
      </w:r>
      <w:proofErr w:type="spellStart"/>
      <w:r w:rsidRPr="002B0902">
        <w:t>în</w:t>
      </w:r>
      <w:proofErr w:type="spellEnd"/>
      <w:r w:rsidRPr="002B0902">
        <w:t xml:space="preserve"> </w:t>
      </w:r>
      <w:proofErr w:type="spellStart"/>
      <w:r w:rsidRPr="002B0902">
        <w:t>termenul</w:t>
      </w:r>
      <w:proofErr w:type="spellEnd"/>
      <w:r w:rsidRPr="002B0902">
        <w:t xml:space="preserve"> de </w:t>
      </w:r>
      <w:proofErr w:type="spellStart"/>
      <w:r w:rsidRPr="002B0902">
        <w:t>suspendare</w:t>
      </w:r>
      <w:proofErr w:type="spellEnd"/>
      <w:r w:rsidRPr="002B0902">
        <w:t xml:space="preserve"> a </w:t>
      </w:r>
      <w:proofErr w:type="spellStart"/>
      <w:r w:rsidRPr="002B0902">
        <w:t>Contractului</w:t>
      </w:r>
      <w:proofErr w:type="spellEnd"/>
      <w:r w:rsidRPr="002B0902">
        <w:t xml:space="preserve"> de </w:t>
      </w:r>
      <w:proofErr w:type="spellStart"/>
      <w:r w:rsidRPr="002B0902">
        <w:t>finanțare</w:t>
      </w:r>
      <w:proofErr w:type="spellEnd"/>
      <w:r w:rsidRPr="002B0902">
        <w:t xml:space="preserve">, </w:t>
      </w:r>
      <w:r w:rsidRPr="002B0902">
        <w:rPr>
          <w:b/>
          <w:bCs/>
        </w:rPr>
        <w:t xml:space="preserve">nu se </w:t>
      </w:r>
      <w:proofErr w:type="spellStart"/>
      <w:r w:rsidRPr="002B0902">
        <w:rPr>
          <w:b/>
          <w:bCs/>
        </w:rPr>
        <w:t>va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mai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acorda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sprijinul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aferent</w:t>
      </w:r>
      <w:proofErr w:type="spellEnd"/>
      <w:r w:rsidRPr="002B0902">
        <w:rPr>
          <w:b/>
          <w:bCs/>
        </w:rPr>
        <w:t xml:space="preserve"> </w:t>
      </w:r>
      <w:proofErr w:type="spellStart"/>
      <w:r w:rsidRPr="002B0902">
        <w:rPr>
          <w:b/>
          <w:bCs/>
        </w:rPr>
        <w:t>tranşei</w:t>
      </w:r>
      <w:proofErr w:type="spellEnd"/>
      <w:r w:rsidRPr="002B0902">
        <w:rPr>
          <w:b/>
          <w:bCs/>
        </w:rPr>
        <w:t xml:space="preserve"> a </w:t>
      </w:r>
      <w:proofErr w:type="spellStart"/>
      <w:r w:rsidRPr="002B0902">
        <w:rPr>
          <w:b/>
          <w:bCs/>
        </w:rPr>
        <w:t>doua</w:t>
      </w:r>
      <w:proofErr w:type="spellEnd"/>
      <w:r w:rsidRPr="002B0902">
        <w:rPr>
          <w:b/>
          <w:bCs/>
        </w:rPr>
        <w:t>.</w:t>
      </w:r>
    </w:p>
    <w:p w14:paraId="7DBF278F" w14:textId="77777777" w:rsidR="002C2DCE" w:rsidRPr="00814C10" w:rsidRDefault="002C2DCE" w:rsidP="00B22F21">
      <w:pPr>
        <w:spacing w:before="0" w:after="0"/>
      </w:pPr>
      <w:r w:rsidRPr="00814C10">
        <w:t xml:space="preserve">Conform </w:t>
      </w:r>
      <w:proofErr w:type="spellStart"/>
      <w:r w:rsidRPr="00814C10">
        <w:t>prevederilor</w:t>
      </w:r>
      <w:proofErr w:type="spellEnd"/>
      <w:r w:rsidRPr="00814C10">
        <w:t xml:space="preserve"> art 63 din </w:t>
      </w:r>
      <w:proofErr w:type="spellStart"/>
      <w:r w:rsidRPr="00814C10">
        <w:t>Regulamentul</w:t>
      </w:r>
      <w:proofErr w:type="spellEnd"/>
      <w:r w:rsidRPr="00814C10">
        <w:t xml:space="preserve"> (UE) nr. 809/2014 al </w:t>
      </w:r>
      <w:proofErr w:type="spellStart"/>
      <w:r w:rsidRPr="00814C10">
        <w:t>Comisiei</w:t>
      </w:r>
      <w:proofErr w:type="spellEnd"/>
      <w:r w:rsidRPr="00814C10">
        <w:t xml:space="preserve"> de </w:t>
      </w:r>
      <w:proofErr w:type="spellStart"/>
      <w:r w:rsidRPr="00814C10">
        <w:t>stabilire</w:t>
      </w:r>
      <w:proofErr w:type="spellEnd"/>
      <w:r w:rsidRPr="00814C10">
        <w:t xml:space="preserve"> a </w:t>
      </w:r>
      <w:proofErr w:type="spellStart"/>
      <w:r w:rsidRPr="00814C10">
        <w:t>normelor</w:t>
      </w:r>
      <w:proofErr w:type="spellEnd"/>
      <w:r w:rsidRPr="00814C10">
        <w:t xml:space="preserve"> de </w:t>
      </w:r>
      <w:proofErr w:type="spellStart"/>
      <w:r w:rsidRPr="00814C10">
        <w:t>aplicare</w:t>
      </w:r>
      <w:proofErr w:type="spellEnd"/>
      <w:r w:rsidRPr="00814C10">
        <w:t xml:space="preserve"> a </w:t>
      </w:r>
      <w:proofErr w:type="spellStart"/>
      <w:r w:rsidRPr="00814C10">
        <w:t>Regulamentului</w:t>
      </w:r>
      <w:proofErr w:type="spellEnd"/>
      <w:r w:rsidRPr="00814C10">
        <w:t xml:space="preserve"> (UE) nr. 1306/2013 al </w:t>
      </w:r>
      <w:proofErr w:type="spellStart"/>
      <w:r w:rsidRPr="00814C10">
        <w:t>Parlamentului</w:t>
      </w:r>
      <w:proofErr w:type="spellEnd"/>
      <w:r w:rsidRPr="00814C10">
        <w:t xml:space="preserve"> European </w:t>
      </w:r>
      <w:proofErr w:type="spellStart"/>
      <w:r w:rsidRPr="00814C10">
        <w:t>și</w:t>
      </w:r>
      <w:proofErr w:type="spellEnd"/>
      <w:r w:rsidRPr="00814C10">
        <w:t xml:space="preserve"> al </w:t>
      </w:r>
      <w:proofErr w:type="spellStart"/>
      <w:r w:rsidRPr="00814C10">
        <w:t>Consiliului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ceea</w:t>
      </w:r>
      <w:proofErr w:type="spellEnd"/>
      <w:r w:rsidRPr="00814C10">
        <w:t xml:space="preserve"> </w:t>
      </w:r>
      <w:proofErr w:type="spellStart"/>
      <w:r w:rsidRPr="00814C10">
        <w:t>ce</w:t>
      </w:r>
      <w:proofErr w:type="spellEnd"/>
      <w:r w:rsidRPr="00814C10">
        <w:t xml:space="preserve"> </w:t>
      </w:r>
      <w:proofErr w:type="spellStart"/>
      <w:r w:rsidRPr="00814C10">
        <w:t>privește</w:t>
      </w:r>
      <w:proofErr w:type="spellEnd"/>
      <w:r w:rsidRPr="00814C10">
        <w:t xml:space="preserve"> </w:t>
      </w:r>
      <w:proofErr w:type="spellStart"/>
      <w:r w:rsidRPr="00814C10">
        <w:t>sistemul</w:t>
      </w:r>
      <w:proofErr w:type="spellEnd"/>
      <w:r w:rsidRPr="00814C10">
        <w:t xml:space="preserve"> </w:t>
      </w:r>
      <w:proofErr w:type="spellStart"/>
      <w:r w:rsidRPr="00814C10">
        <w:t>integrat</w:t>
      </w:r>
      <w:proofErr w:type="spellEnd"/>
      <w:r w:rsidRPr="00814C10">
        <w:t xml:space="preserve"> de </w:t>
      </w:r>
      <w:proofErr w:type="spellStart"/>
      <w:r w:rsidRPr="00814C10">
        <w:t>administrare</w:t>
      </w:r>
      <w:proofErr w:type="spellEnd"/>
      <w:r w:rsidRPr="00814C10">
        <w:t xml:space="preserve"> </w:t>
      </w:r>
      <w:proofErr w:type="spellStart"/>
      <w:r w:rsidRPr="00814C10">
        <w:t>și</w:t>
      </w:r>
      <w:proofErr w:type="spellEnd"/>
      <w:r w:rsidRPr="00814C10">
        <w:t xml:space="preserve"> control, </w:t>
      </w:r>
      <w:proofErr w:type="spellStart"/>
      <w:r w:rsidRPr="00814C10">
        <w:t>măsurile</w:t>
      </w:r>
      <w:proofErr w:type="spellEnd"/>
      <w:r w:rsidRPr="00814C10">
        <w:t xml:space="preserve"> de </w:t>
      </w:r>
      <w:proofErr w:type="spellStart"/>
      <w:r w:rsidRPr="00814C10">
        <w:t>dezvoltare</w:t>
      </w:r>
      <w:proofErr w:type="spellEnd"/>
      <w:r w:rsidRPr="00814C10">
        <w:t xml:space="preserve"> </w:t>
      </w:r>
      <w:proofErr w:type="spellStart"/>
      <w:r w:rsidRPr="00814C10">
        <w:t>rurală</w:t>
      </w:r>
      <w:proofErr w:type="spellEnd"/>
      <w:r w:rsidRPr="00814C10">
        <w:t xml:space="preserve"> </w:t>
      </w:r>
      <w:proofErr w:type="spellStart"/>
      <w:r w:rsidRPr="00814C10">
        <w:t>și</w:t>
      </w:r>
      <w:proofErr w:type="spellEnd"/>
      <w:r w:rsidRPr="00814C10">
        <w:t xml:space="preserve"> eco-</w:t>
      </w:r>
      <w:proofErr w:type="spellStart"/>
      <w:r w:rsidRPr="00814C10">
        <w:t>condiționalitatea</w:t>
      </w:r>
      <w:proofErr w:type="spellEnd"/>
      <w:r w:rsidRPr="00814C10">
        <w:t xml:space="preserve">,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cazul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care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solicitată</w:t>
      </w:r>
      <w:proofErr w:type="spellEnd"/>
      <w:r w:rsidRPr="00814C10">
        <w:t xml:space="preserve"> de </w:t>
      </w:r>
      <w:proofErr w:type="spellStart"/>
      <w:r w:rsidRPr="00814C10">
        <w:t>Beneficiar</w:t>
      </w:r>
      <w:proofErr w:type="spellEnd"/>
      <w:r w:rsidRPr="00814C10">
        <w:t xml:space="preserve"> </w:t>
      </w:r>
      <w:proofErr w:type="spellStart"/>
      <w:r w:rsidRPr="00814C10">
        <w:t>prin</w:t>
      </w:r>
      <w:proofErr w:type="spellEnd"/>
      <w:r w:rsidRPr="00814C10">
        <w:t xml:space="preserve"> </w:t>
      </w:r>
      <w:proofErr w:type="spellStart"/>
      <w:r w:rsidRPr="00814C10">
        <w:t>Cererea</w:t>
      </w:r>
      <w:proofErr w:type="spellEnd"/>
      <w:r w:rsidRPr="00814C10">
        <w:t xml:space="preserve"> de </w:t>
      </w:r>
      <w:proofErr w:type="spellStart"/>
      <w:r w:rsidRPr="00814C10">
        <w:t>plată</w:t>
      </w:r>
      <w:proofErr w:type="spellEnd"/>
      <w:r w:rsidRPr="00814C10">
        <w:t xml:space="preserve"> </w:t>
      </w:r>
      <w:proofErr w:type="spellStart"/>
      <w:r w:rsidRPr="00814C10">
        <w:t>este</w:t>
      </w:r>
      <w:proofErr w:type="spellEnd"/>
      <w:r w:rsidRPr="00814C10">
        <w:t xml:space="preserve"> </w:t>
      </w:r>
      <w:proofErr w:type="spellStart"/>
      <w:r w:rsidRPr="00814C10">
        <w:t>mai</w:t>
      </w:r>
      <w:proofErr w:type="spellEnd"/>
      <w:r w:rsidRPr="00814C10">
        <w:t xml:space="preserve"> mare cu 10% </w:t>
      </w:r>
      <w:proofErr w:type="spellStart"/>
      <w:r w:rsidRPr="00814C10">
        <w:t>față</w:t>
      </w:r>
      <w:proofErr w:type="spellEnd"/>
      <w:r w:rsidRPr="00814C10">
        <w:t xml:space="preserve"> de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stabilită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urma</w:t>
      </w:r>
      <w:proofErr w:type="spellEnd"/>
      <w:r w:rsidRPr="00814C10">
        <w:t xml:space="preserve"> </w:t>
      </w:r>
      <w:proofErr w:type="spellStart"/>
      <w:r w:rsidRPr="00814C10">
        <w:t>verificării</w:t>
      </w:r>
      <w:proofErr w:type="spellEnd"/>
      <w:r w:rsidRPr="00814C10">
        <w:t xml:space="preserve"> </w:t>
      </w:r>
      <w:proofErr w:type="spellStart"/>
      <w:r w:rsidRPr="00814C10">
        <w:t>Dosarului</w:t>
      </w:r>
      <w:proofErr w:type="spellEnd"/>
      <w:r w:rsidRPr="00814C10">
        <w:t xml:space="preserve"> </w:t>
      </w:r>
      <w:proofErr w:type="spellStart"/>
      <w:r w:rsidRPr="00814C10">
        <w:t>cererii</w:t>
      </w:r>
      <w:proofErr w:type="spellEnd"/>
      <w:r w:rsidRPr="00814C10">
        <w:t xml:space="preserve"> de </w:t>
      </w:r>
      <w:proofErr w:type="spellStart"/>
      <w:r w:rsidRPr="00814C10">
        <w:t>plată</w:t>
      </w:r>
      <w:proofErr w:type="spellEnd"/>
      <w:r w:rsidRPr="00814C10">
        <w:t xml:space="preserve">, </w:t>
      </w:r>
      <w:proofErr w:type="spellStart"/>
      <w:r w:rsidRPr="00814C10">
        <w:t>Beneficiarului</w:t>
      </w:r>
      <w:proofErr w:type="spellEnd"/>
      <w:r w:rsidRPr="00814C10">
        <w:t xml:space="preserve"> </w:t>
      </w:r>
      <w:proofErr w:type="spellStart"/>
      <w:r w:rsidRPr="00814C10">
        <w:t>i</w:t>
      </w:r>
      <w:proofErr w:type="spellEnd"/>
      <w:r w:rsidRPr="00814C10">
        <w:t xml:space="preserve"> se </w:t>
      </w:r>
      <w:proofErr w:type="spellStart"/>
      <w:r w:rsidRPr="00814C10">
        <w:t>va</w:t>
      </w:r>
      <w:proofErr w:type="spellEnd"/>
      <w:r w:rsidRPr="00814C10">
        <w:t xml:space="preserve"> </w:t>
      </w:r>
      <w:proofErr w:type="spellStart"/>
      <w:r w:rsidRPr="00814C10">
        <w:t>aplica</w:t>
      </w:r>
      <w:proofErr w:type="spellEnd"/>
      <w:r w:rsidRPr="00814C10">
        <w:t xml:space="preserve"> o </w:t>
      </w:r>
      <w:proofErr w:type="spellStart"/>
      <w:r w:rsidRPr="00814C10">
        <w:t>sancțiune</w:t>
      </w:r>
      <w:proofErr w:type="spellEnd"/>
      <w:r w:rsidRPr="00814C10">
        <w:t xml:space="preserve"> </w:t>
      </w:r>
      <w:proofErr w:type="spellStart"/>
      <w:r w:rsidRPr="00814C10">
        <w:t>egală</w:t>
      </w:r>
      <w:proofErr w:type="spellEnd"/>
      <w:r w:rsidRPr="00814C10">
        <w:t xml:space="preserve"> cu </w:t>
      </w:r>
      <w:proofErr w:type="spellStart"/>
      <w:r w:rsidRPr="00814C10">
        <w:t>valoarea</w:t>
      </w:r>
      <w:proofErr w:type="spellEnd"/>
      <w:r w:rsidRPr="00814C10">
        <w:t xml:space="preserve"> </w:t>
      </w:r>
      <w:proofErr w:type="spellStart"/>
      <w:r w:rsidRPr="00814C10">
        <w:t>diferenţei</w:t>
      </w:r>
      <w:proofErr w:type="spellEnd"/>
      <w:r w:rsidRPr="00814C10">
        <w:t xml:space="preserve"> </w:t>
      </w:r>
      <w:proofErr w:type="spellStart"/>
      <w:r w:rsidRPr="00814C10">
        <w:t>dintre</w:t>
      </w:r>
      <w:proofErr w:type="spellEnd"/>
      <w:r w:rsidRPr="00814C10">
        <w:t xml:space="preserve">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solicitată</w:t>
      </w:r>
      <w:proofErr w:type="spellEnd"/>
      <w:r w:rsidRPr="00814C10">
        <w:t xml:space="preserve">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stabilită</w:t>
      </w:r>
      <w:proofErr w:type="spellEnd"/>
      <w:r w:rsidRPr="00814C10">
        <w:t xml:space="preserve">. </w:t>
      </w:r>
    </w:p>
    <w:p w14:paraId="295D9C00" w14:textId="77777777" w:rsidR="002C2DCE" w:rsidRPr="00814C10" w:rsidRDefault="002C2DCE" w:rsidP="00B22F21">
      <w:pPr>
        <w:spacing w:before="0" w:after="0"/>
      </w:pPr>
      <w:proofErr w:type="spellStart"/>
      <w:r w:rsidRPr="00814C10">
        <w:t>Precizăm</w:t>
      </w:r>
      <w:proofErr w:type="spellEnd"/>
      <w:r w:rsidRPr="00814C10">
        <w:t xml:space="preserve"> </w:t>
      </w:r>
      <w:proofErr w:type="spellStart"/>
      <w:r w:rsidRPr="00814C10">
        <w:t>că</w:t>
      </w:r>
      <w:proofErr w:type="spellEnd"/>
      <w:r w:rsidRPr="00814C10">
        <w:t xml:space="preserve">,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cazul</w:t>
      </w:r>
      <w:proofErr w:type="spellEnd"/>
      <w:r w:rsidRPr="00814C10">
        <w:t xml:space="preserve"> </w:t>
      </w:r>
      <w:proofErr w:type="spellStart"/>
      <w:r w:rsidRPr="00814C10">
        <w:t>unei</w:t>
      </w:r>
      <w:proofErr w:type="spellEnd"/>
      <w:r w:rsidRPr="00814C10">
        <w:t xml:space="preserve"> </w:t>
      </w:r>
      <w:proofErr w:type="spellStart"/>
      <w:r w:rsidRPr="00814C10">
        <w:t>operaţiuni</w:t>
      </w:r>
      <w:proofErr w:type="spellEnd"/>
      <w:r w:rsidRPr="00814C10">
        <w:t xml:space="preserve"> </w:t>
      </w:r>
      <w:proofErr w:type="spellStart"/>
      <w:r w:rsidRPr="00814C10">
        <w:t>constând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investiţii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activităţi</w:t>
      </w:r>
      <w:proofErr w:type="spellEnd"/>
      <w:r w:rsidRPr="00814C10">
        <w:t xml:space="preserve"> de </w:t>
      </w:r>
      <w:proofErr w:type="spellStart"/>
      <w:r w:rsidRPr="00814C10">
        <w:t>producţie</w:t>
      </w:r>
      <w:proofErr w:type="spellEnd"/>
      <w:r w:rsidRPr="00814C10">
        <w:t xml:space="preserve">, </w:t>
      </w:r>
      <w:proofErr w:type="spellStart"/>
      <w:r w:rsidRPr="00814C10">
        <w:t>contribuţia</w:t>
      </w:r>
      <w:proofErr w:type="spellEnd"/>
      <w:r w:rsidRPr="00814C10">
        <w:t xml:space="preserve"> </w:t>
      </w:r>
      <w:proofErr w:type="spellStart"/>
      <w:r w:rsidRPr="00814C10">
        <w:t>publică</w:t>
      </w:r>
      <w:proofErr w:type="spellEnd"/>
      <w:r w:rsidRPr="00814C10">
        <w:t xml:space="preserve"> se </w:t>
      </w:r>
      <w:proofErr w:type="spellStart"/>
      <w:r w:rsidRPr="00814C10">
        <w:t>recuperează</w:t>
      </w:r>
      <w:proofErr w:type="spellEnd"/>
      <w:r w:rsidRPr="00814C10">
        <w:t xml:space="preserve"> </w:t>
      </w:r>
      <w:proofErr w:type="spellStart"/>
      <w:r w:rsidRPr="00814C10">
        <w:t>dacă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termen de 7 ani de la </w:t>
      </w:r>
      <w:proofErr w:type="spellStart"/>
      <w:r w:rsidRPr="00814C10">
        <w:t>efectuarea</w:t>
      </w:r>
      <w:proofErr w:type="spellEnd"/>
      <w:r w:rsidRPr="00814C10">
        <w:t xml:space="preserve"> </w:t>
      </w:r>
      <w:proofErr w:type="spellStart"/>
      <w:r w:rsidRPr="00814C10">
        <w:t>plăţii</w:t>
      </w:r>
      <w:proofErr w:type="spellEnd"/>
      <w:r w:rsidRPr="00814C10">
        <w:t xml:space="preserve"> finale </w:t>
      </w:r>
      <w:proofErr w:type="spellStart"/>
      <w:r w:rsidRPr="00814C10">
        <w:t>către</w:t>
      </w:r>
      <w:proofErr w:type="spellEnd"/>
      <w:r w:rsidRPr="00814C10">
        <w:t xml:space="preserve"> </w:t>
      </w:r>
      <w:proofErr w:type="spellStart"/>
      <w:r w:rsidRPr="00814C10">
        <w:t>beneficiar</w:t>
      </w:r>
      <w:proofErr w:type="spellEnd"/>
      <w:r w:rsidRPr="00814C10">
        <w:t xml:space="preserve">, </w:t>
      </w:r>
      <w:proofErr w:type="spellStart"/>
      <w:r w:rsidRPr="00814C10">
        <w:t>activitatea</w:t>
      </w:r>
      <w:proofErr w:type="spellEnd"/>
      <w:r w:rsidRPr="00814C10">
        <w:t xml:space="preserve"> de </w:t>
      </w:r>
      <w:proofErr w:type="spellStart"/>
      <w:r w:rsidRPr="00814C10">
        <w:t>producţie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cauză</w:t>
      </w:r>
      <w:proofErr w:type="spellEnd"/>
      <w:r w:rsidRPr="00814C10">
        <w:t xml:space="preserve"> </w:t>
      </w:r>
      <w:proofErr w:type="spellStart"/>
      <w:r w:rsidRPr="00814C10">
        <w:t>este</w:t>
      </w:r>
      <w:proofErr w:type="spellEnd"/>
      <w:r w:rsidRPr="00814C10">
        <w:t xml:space="preserve"> </w:t>
      </w:r>
      <w:proofErr w:type="spellStart"/>
      <w:r w:rsidRPr="00814C10">
        <w:t>delocalizată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afara</w:t>
      </w:r>
      <w:proofErr w:type="spellEnd"/>
      <w:r w:rsidRPr="00814C10">
        <w:t xml:space="preserve"> </w:t>
      </w:r>
      <w:proofErr w:type="spellStart"/>
      <w:r w:rsidRPr="00814C10">
        <w:t>Uniunii</w:t>
      </w:r>
      <w:proofErr w:type="spellEnd"/>
      <w:r w:rsidRPr="00814C10">
        <w:t xml:space="preserve"> </w:t>
      </w:r>
      <w:proofErr w:type="spellStart"/>
      <w:r w:rsidRPr="00814C10">
        <w:t>Europene</w:t>
      </w:r>
      <w:proofErr w:type="spellEnd"/>
      <w:r w:rsidRPr="00814C10">
        <w:t xml:space="preserve">. </w:t>
      </w:r>
    </w:p>
    <w:p w14:paraId="07367A01" w14:textId="77777777" w:rsidR="002C2DCE" w:rsidRPr="00814C10" w:rsidRDefault="002C2DCE" w:rsidP="00B22F21">
      <w:pPr>
        <w:spacing w:before="0" w:after="0"/>
      </w:pPr>
      <w:proofErr w:type="spellStart"/>
      <w:r w:rsidRPr="00814C10">
        <w:t>Obiectul</w:t>
      </w:r>
      <w:proofErr w:type="spellEnd"/>
      <w:r w:rsidRPr="00814C10">
        <w:t xml:space="preserve"> </w:t>
      </w:r>
      <w:proofErr w:type="spellStart"/>
      <w:r w:rsidRPr="00814C10">
        <w:t>Contractului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 xml:space="preserve"> </w:t>
      </w:r>
      <w:proofErr w:type="spellStart"/>
      <w:r w:rsidRPr="00814C10">
        <w:t>îl</w:t>
      </w:r>
      <w:proofErr w:type="spellEnd"/>
      <w:r w:rsidRPr="00814C10">
        <w:t xml:space="preserve"> </w:t>
      </w:r>
      <w:proofErr w:type="spellStart"/>
      <w:r w:rsidRPr="00814C10">
        <w:t>reprezintă</w:t>
      </w:r>
      <w:proofErr w:type="spellEnd"/>
      <w:r w:rsidRPr="00814C10">
        <w:t xml:space="preserve"> </w:t>
      </w:r>
      <w:proofErr w:type="spellStart"/>
      <w:r w:rsidRPr="00814C10">
        <w:t>acordarea</w:t>
      </w:r>
      <w:proofErr w:type="spellEnd"/>
      <w:r w:rsidRPr="00814C10">
        <w:t xml:space="preserve"> </w:t>
      </w:r>
      <w:proofErr w:type="spellStart"/>
      <w:r w:rsidRPr="00814C10">
        <w:t>finanţării</w:t>
      </w:r>
      <w:proofErr w:type="spellEnd"/>
      <w:r w:rsidRPr="00814C10">
        <w:t xml:space="preserve"> </w:t>
      </w:r>
      <w:proofErr w:type="spellStart"/>
      <w:r w:rsidRPr="00814C10">
        <w:t>nerambursabile</w:t>
      </w:r>
      <w:proofErr w:type="spellEnd"/>
      <w:r w:rsidRPr="00814C10">
        <w:t xml:space="preserve"> de </w:t>
      </w:r>
      <w:proofErr w:type="spellStart"/>
      <w:r w:rsidRPr="00814C10">
        <w:t>către</w:t>
      </w:r>
      <w:proofErr w:type="spellEnd"/>
      <w:r w:rsidRPr="00814C10">
        <w:t xml:space="preserve"> AFIR, </w:t>
      </w:r>
      <w:proofErr w:type="spellStart"/>
      <w:r w:rsidRPr="00814C10">
        <w:t>pentru</w:t>
      </w:r>
      <w:proofErr w:type="spellEnd"/>
      <w:r w:rsidRPr="00814C10">
        <w:t xml:space="preserve"> </w:t>
      </w:r>
      <w:proofErr w:type="spellStart"/>
      <w:r w:rsidRPr="00814C10">
        <w:t>punerea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aplicare</w:t>
      </w:r>
      <w:proofErr w:type="spellEnd"/>
      <w:r w:rsidRPr="00814C10">
        <w:t xml:space="preserve"> a </w:t>
      </w:r>
      <w:proofErr w:type="spellStart"/>
      <w:r w:rsidRPr="00814C10">
        <w:t>Cererii</w:t>
      </w:r>
      <w:proofErr w:type="spellEnd"/>
      <w:r w:rsidRPr="00814C10">
        <w:t xml:space="preserve"> de </w:t>
      </w:r>
      <w:proofErr w:type="spellStart"/>
      <w:r w:rsidRPr="00814C10">
        <w:t>finanțare</w:t>
      </w:r>
      <w:proofErr w:type="spellEnd"/>
      <w:r w:rsidRPr="00814C10">
        <w:t xml:space="preserve"> </w:t>
      </w:r>
      <w:proofErr w:type="spellStart"/>
      <w:r w:rsidRPr="00814C10">
        <w:t>asumată</w:t>
      </w:r>
      <w:proofErr w:type="spellEnd"/>
      <w:r w:rsidRPr="00814C10">
        <w:t xml:space="preserve"> de </w:t>
      </w:r>
      <w:proofErr w:type="spellStart"/>
      <w:r w:rsidRPr="00814C10">
        <w:t>către</w:t>
      </w:r>
      <w:proofErr w:type="spellEnd"/>
      <w:r w:rsidRPr="00814C10">
        <w:t xml:space="preserve"> solicitant. </w:t>
      </w:r>
    </w:p>
    <w:p w14:paraId="4FF32F36" w14:textId="77777777" w:rsidR="002C2DCE" w:rsidRPr="00814C10" w:rsidRDefault="002C2DCE" w:rsidP="00B22F21">
      <w:pPr>
        <w:spacing w:before="0" w:after="0"/>
      </w:pPr>
      <w:proofErr w:type="spellStart"/>
      <w:r w:rsidRPr="00814C10">
        <w:t>Beneficiarului</w:t>
      </w:r>
      <w:proofErr w:type="spellEnd"/>
      <w:r w:rsidRPr="00814C10">
        <w:t xml:space="preserve"> </w:t>
      </w:r>
      <w:proofErr w:type="spellStart"/>
      <w:r w:rsidRPr="00814C10">
        <w:t>i</w:t>
      </w:r>
      <w:proofErr w:type="spellEnd"/>
      <w:r w:rsidRPr="00814C10">
        <w:t xml:space="preserve"> se </w:t>
      </w:r>
      <w:proofErr w:type="spellStart"/>
      <w:r w:rsidRPr="00814C10">
        <w:t>va</w:t>
      </w:r>
      <w:proofErr w:type="spellEnd"/>
      <w:r w:rsidRPr="00814C10">
        <w:t xml:space="preserve"> </w:t>
      </w:r>
      <w:proofErr w:type="spellStart"/>
      <w:r w:rsidRPr="00814C10">
        <w:t>acorda</w:t>
      </w:r>
      <w:proofErr w:type="spellEnd"/>
      <w:r w:rsidRPr="00814C10">
        <w:t xml:space="preserve"> </w:t>
      </w:r>
      <w:proofErr w:type="spellStart"/>
      <w:r w:rsidRPr="00814C10">
        <w:t>finanţarea</w:t>
      </w:r>
      <w:proofErr w:type="spellEnd"/>
      <w:r w:rsidRPr="00814C10">
        <w:t xml:space="preserve"> </w:t>
      </w:r>
      <w:proofErr w:type="spellStart"/>
      <w:r w:rsidRPr="00814C10">
        <w:t>nerambursabilă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termenii</w:t>
      </w:r>
      <w:proofErr w:type="spellEnd"/>
      <w:r w:rsidRPr="00814C10">
        <w:t xml:space="preserve">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condiţiile</w:t>
      </w:r>
      <w:proofErr w:type="spellEnd"/>
      <w:r w:rsidRPr="00814C10">
        <w:t xml:space="preserve"> </w:t>
      </w:r>
      <w:proofErr w:type="spellStart"/>
      <w:r w:rsidRPr="00814C10">
        <w:t>stabilite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Contractul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 xml:space="preserve">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anexele</w:t>
      </w:r>
      <w:proofErr w:type="spellEnd"/>
      <w:r w:rsidRPr="00814C10">
        <w:t xml:space="preserve"> la </w:t>
      </w:r>
      <w:proofErr w:type="spellStart"/>
      <w:r w:rsidRPr="00814C10">
        <w:t>aceasta</w:t>
      </w:r>
      <w:proofErr w:type="spellEnd"/>
      <w:r w:rsidRPr="00814C10">
        <w:t xml:space="preserve">, </w:t>
      </w:r>
      <w:proofErr w:type="spellStart"/>
      <w:r w:rsidRPr="00814C10">
        <w:t>inclusiv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Cererea</w:t>
      </w:r>
      <w:proofErr w:type="spellEnd"/>
      <w:r w:rsidRPr="00814C10">
        <w:t xml:space="preserve"> de </w:t>
      </w:r>
      <w:proofErr w:type="spellStart"/>
      <w:r w:rsidRPr="00814C10">
        <w:t>finanțare</w:t>
      </w:r>
      <w:proofErr w:type="spellEnd"/>
      <w:r w:rsidRPr="00814C10">
        <w:t xml:space="preserve"> </w:t>
      </w:r>
      <w:proofErr w:type="spellStart"/>
      <w:r w:rsidRPr="00814C10">
        <w:t>aprobată</w:t>
      </w:r>
      <w:proofErr w:type="spellEnd"/>
      <w:r w:rsidRPr="00814C10">
        <w:t xml:space="preserve">, pe care </w:t>
      </w:r>
      <w:proofErr w:type="spellStart"/>
      <w:r w:rsidRPr="00814C10">
        <w:t>acesta</w:t>
      </w:r>
      <w:proofErr w:type="spellEnd"/>
      <w:r w:rsidRPr="00814C10">
        <w:t xml:space="preserve"> are </w:t>
      </w:r>
      <w:proofErr w:type="spellStart"/>
      <w:r w:rsidRPr="00814C10">
        <w:t>obligaţia</w:t>
      </w:r>
      <w:proofErr w:type="spellEnd"/>
      <w:r w:rsidRPr="00814C10">
        <w:t xml:space="preserve"> de a le </w:t>
      </w:r>
      <w:proofErr w:type="spellStart"/>
      <w:r w:rsidRPr="00814C10">
        <w:t>respecta</w:t>
      </w:r>
      <w:proofErr w:type="spellEnd"/>
      <w:r w:rsidRPr="00814C10">
        <w:t>.</w:t>
      </w:r>
    </w:p>
    <w:p w14:paraId="3F6702F5" w14:textId="77777777" w:rsidR="002C2DCE" w:rsidRPr="00E64C46" w:rsidRDefault="002C2DCE" w:rsidP="00B22F21">
      <w:pPr>
        <w:pStyle w:val="Heading2"/>
        <w:spacing w:before="0" w:after="0"/>
      </w:pPr>
      <w:r w:rsidRPr="00E64C46">
        <w:t xml:space="preserve"> </w:t>
      </w:r>
      <w:bookmarkStart w:id="64" w:name="_Toc49861807"/>
      <w:proofErr w:type="spellStart"/>
      <w:r w:rsidRPr="00E64C46">
        <w:t>Incetarea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64"/>
      <w:proofErr w:type="spellEnd"/>
      <w:r w:rsidRPr="00E64C46">
        <w:t xml:space="preserve"> </w:t>
      </w:r>
    </w:p>
    <w:p w14:paraId="6DE950C3" w14:textId="77777777" w:rsidR="002C2DCE" w:rsidRPr="00E64C46" w:rsidRDefault="002C2DCE" w:rsidP="00B22F21">
      <w:pPr>
        <w:pStyle w:val="Default"/>
        <w:spacing w:line="276" w:lineRule="auto"/>
        <w:jc w:val="both"/>
        <w:rPr>
          <w:rFonts w:eastAsiaTheme="minorHAnsi"/>
        </w:rPr>
      </w:pPr>
      <w:proofErr w:type="spellStart"/>
      <w:r w:rsidRPr="00E64C46">
        <w:t>Dacă</w:t>
      </w:r>
      <w:proofErr w:type="spellEnd"/>
      <w:r w:rsidRPr="00E64C46">
        <w:t xml:space="preserve"> pe </w:t>
      </w:r>
      <w:proofErr w:type="spellStart"/>
      <w:r w:rsidRPr="00E64C46">
        <w:t>parcursul</w:t>
      </w:r>
      <w:proofErr w:type="spellEnd"/>
      <w:r w:rsidRPr="00E64C46">
        <w:t xml:space="preserve"> </w:t>
      </w:r>
      <w:proofErr w:type="spellStart"/>
      <w:r w:rsidRPr="00E64C46">
        <w:t>perioadei</w:t>
      </w:r>
      <w:proofErr w:type="spellEnd"/>
      <w:r w:rsidRPr="00E64C46">
        <w:t xml:space="preserve"> de </w:t>
      </w:r>
      <w:proofErr w:type="spellStart"/>
      <w:r w:rsidRPr="00E64C46">
        <w:t>implementare</w:t>
      </w:r>
      <w:proofErr w:type="spellEnd"/>
      <w:r w:rsidRPr="00E64C46">
        <w:t xml:space="preserve"> a </w:t>
      </w:r>
      <w:proofErr w:type="spellStart"/>
      <w:r w:rsidRPr="00E64C46">
        <w:t>proiectului</w:t>
      </w:r>
      <w:proofErr w:type="spellEnd"/>
      <w:r w:rsidRPr="00E64C46">
        <w:t xml:space="preserve">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neîndeplinirea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beneficiar</w:t>
      </w:r>
      <w:proofErr w:type="spellEnd"/>
      <w:r w:rsidRPr="00E64C46">
        <w:t xml:space="preserve"> a </w:t>
      </w:r>
      <w:proofErr w:type="spellStart"/>
      <w:r w:rsidRPr="00E64C46">
        <w:t>obligațiilor</w:t>
      </w:r>
      <w:proofErr w:type="spellEnd"/>
      <w:r w:rsidRPr="00E64C46">
        <w:t xml:space="preserve"> </w:t>
      </w:r>
      <w:proofErr w:type="spellStart"/>
      <w:r w:rsidRPr="00E64C46">
        <w:t>asumate</w:t>
      </w:r>
      <w:proofErr w:type="spellEnd"/>
      <w:r w:rsidRPr="00E64C46">
        <w:t xml:space="preserve"> la </w:t>
      </w:r>
      <w:proofErr w:type="spellStart"/>
      <w:r w:rsidRPr="00E64C46">
        <w:t>semnarea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omisiunea</w:t>
      </w:r>
      <w:proofErr w:type="spellEnd"/>
      <w:r w:rsidRPr="00E64C46">
        <w:t xml:space="preserve"> </w:t>
      </w:r>
      <w:proofErr w:type="spellStart"/>
      <w:r w:rsidRPr="00E64C46">
        <w:t>notificării</w:t>
      </w:r>
      <w:proofErr w:type="spellEnd"/>
      <w:r w:rsidRPr="00E64C46">
        <w:t xml:space="preserve"> AFIR/CRFIR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operării</w:t>
      </w:r>
      <w:proofErr w:type="spellEnd"/>
      <w:r w:rsidRPr="00E64C46">
        <w:t xml:space="preserve"> </w:t>
      </w:r>
      <w:proofErr w:type="spellStart"/>
      <w:r w:rsidRPr="00E64C46">
        <w:t>unor</w:t>
      </w:r>
      <w:proofErr w:type="spellEnd"/>
      <w:r w:rsidRPr="00E64C46">
        <w:t xml:space="preserve"> </w:t>
      </w:r>
      <w:proofErr w:type="spellStart"/>
      <w:r w:rsidRPr="00E64C46">
        <w:t>modificări</w:t>
      </w:r>
      <w:proofErr w:type="spellEnd"/>
      <w:r w:rsidRPr="00E64C46">
        <w:t xml:space="preserve"> care </w:t>
      </w:r>
      <w:proofErr w:type="spellStart"/>
      <w:r w:rsidRPr="00E64C46">
        <w:t>afectează</w:t>
      </w:r>
      <w:proofErr w:type="spellEnd"/>
      <w:r w:rsidRPr="00E64C46">
        <w:t xml:space="preserve"> </w:t>
      </w:r>
      <w:proofErr w:type="spellStart"/>
      <w:r w:rsidRPr="00E64C46">
        <w:t>Contractul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se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deficiențe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implementare</w:t>
      </w:r>
      <w:proofErr w:type="spellEnd"/>
      <w:r w:rsidRPr="00E64C46">
        <w:t xml:space="preserve">,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demara</w:t>
      </w:r>
      <w:proofErr w:type="spellEnd"/>
      <w:r w:rsidRPr="00E64C46">
        <w:t xml:space="preserve"> </w:t>
      </w:r>
      <w:proofErr w:type="spellStart"/>
      <w:r w:rsidRPr="00E64C46">
        <w:t>procedura</w:t>
      </w:r>
      <w:proofErr w:type="spellEnd"/>
      <w:r w:rsidRPr="00E64C46">
        <w:t xml:space="preserve"> de </w:t>
      </w:r>
      <w:proofErr w:type="spellStart"/>
      <w:r w:rsidRPr="00E64C46">
        <w:t>încetare</w:t>
      </w:r>
      <w:proofErr w:type="spellEnd"/>
      <w:r w:rsidRPr="00E64C46">
        <w:t xml:space="preserve"> a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conformitate</w:t>
      </w:r>
      <w:proofErr w:type="spellEnd"/>
      <w:r w:rsidRPr="00E64C46">
        <w:t xml:space="preserve"> cu </w:t>
      </w:r>
      <w:proofErr w:type="spellStart"/>
      <w:r w:rsidRPr="00E64C46">
        <w:t>prevederile</w:t>
      </w:r>
      <w:proofErr w:type="spellEnd"/>
      <w:r w:rsidRPr="00E64C46">
        <w:t xml:space="preserve"> </w:t>
      </w:r>
      <w:proofErr w:type="spellStart"/>
      <w:r w:rsidRPr="00E64C46">
        <w:rPr>
          <w:rFonts w:eastAsiaTheme="minorHAnsi"/>
        </w:rPr>
        <w:t>Anexei</w:t>
      </w:r>
      <w:proofErr w:type="spellEnd"/>
      <w:r w:rsidRPr="00E64C46">
        <w:rPr>
          <w:rFonts w:eastAsiaTheme="minorHAnsi"/>
        </w:rPr>
        <w:t xml:space="preserve"> I – "</w:t>
      </w:r>
      <w:proofErr w:type="spellStart"/>
      <w:r w:rsidRPr="00E64C46">
        <w:rPr>
          <w:rFonts w:eastAsiaTheme="minorHAnsi"/>
        </w:rPr>
        <w:t>Prevederi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generale</w:t>
      </w:r>
      <w:proofErr w:type="spellEnd"/>
      <w:r w:rsidRPr="00E64C46">
        <w:rPr>
          <w:rFonts w:eastAsiaTheme="minorHAnsi"/>
        </w:rPr>
        <w:t xml:space="preserve">" </w:t>
      </w:r>
      <w:proofErr w:type="spellStart"/>
      <w:r w:rsidRPr="00E64C46">
        <w:rPr>
          <w:rFonts w:eastAsiaTheme="minorHAnsi"/>
        </w:rPr>
        <w:t>și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recuperarea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ajutorului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financiar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nerambursabil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acordat</w:t>
      </w:r>
      <w:proofErr w:type="spellEnd"/>
      <w:r w:rsidRPr="00E64C46">
        <w:rPr>
          <w:rFonts w:eastAsiaTheme="minorHAnsi"/>
        </w:rPr>
        <w:t xml:space="preserve"> (</w:t>
      </w:r>
      <w:proofErr w:type="spellStart"/>
      <w:r w:rsidRPr="00E64C46">
        <w:rPr>
          <w:rFonts w:eastAsiaTheme="minorHAnsi"/>
        </w:rPr>
        <w:t>dacă</w:t>
      </w:r>
      <w:proofErr w:type="spellEnd"/>
      <w:r w:rsidRPr="00E64C46">
        <w:rPr>
          <w:rFonts w:eastAsiaTheme="minorHAnsi"/>
        </w:rPr>
        <w:t xml:space="preserve"> au </w:t>
      </w:r>
      <w:proofErr w:type="spellStart"/>
      <w:r w:rsidRPr="00E64C46">
        <w:rPr>
          <w:rFonts w:eastAsiaTheme="minorHAnsi"/>
        </w:rPr>
        <w:t>fost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efectuate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plăți</w:t>
      </w:r>
      <w:proofErr w:type="spellEnd"/>
      <w:r w:rsidRPr="00E64C46">
        <w:rPr>
          <w:rFonts w:eastAsiaTheme="minorHAnsi"/>
        </w:rPr>
        <w:t xml:space="preserve">). </w:t>
      </w:r>
      <w:proofErr w:type="spellStart"/>
      <w:r w:rsidRPr="00E64C46">
        <w:rPr>
          <w:rFonts w:eastAsiaTheme="minorHAnsi"/>
        </w:rPr>
        <w:t>Părţile</w:t>
      </w:r>
      <w:proofErr w:type="spellEnd"/>
      <w:r w:rsidRPr="00E64C46">
        <w:rPr>
          <w:rFonts w:eastAsiaTheme="minorHAnsi"/>
        </w:rPr>
        <w:t xml:space="preserve"> pot decide, </w:t>
      </w:r>
      <w:proofErr w:type="spellStart"/>
      <w:r w:rsidRPr="00E64C46">
        <w:rPr>
          <w:rFonts w:eastAsiaTheme="minorHAnsi"/>
        </w:rPr>
        <w:t>prin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acord</w:t>
      </w:r>
      <w:proofErr w:type="spellEnd"/>
      <w:r w:rsidRPr="00E64C46">
        <w:rPr>
          <w:rFonts w:eastAsiaTheme="minorHAnsi"/>
        </w:rPr>
        <w:t xml:space="preserve">, </w:t>
      </w:r>
      <w:proofErr w:type="spellStart"/>
      <w:r w:rsidRPr="00E64C46">
        <w:rPr>
          <w:rFonts w:eastAsiaTheme="minorHAnsi"/>
        </w:rPr>
        <w:t>încetarea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Contractului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finanțare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și</w:t>
      </w:r>
      <w:proofErr w:type="spellEnd"/>
      <w:r w:rsidRPr="00E64C46">
        <w:rPr>
          <w:rFonts w:eastAsiaTheme="minorHAnsi"/>
        </w:rPr>
        <w:t xml:space="preserve"> ca </w:t>
      </w:r>
      <w:proofErr w:type="spellStart"/>
      <w:r w:rsidRPr="00E64C46">
        <w:rPr>
          <w:rFonts w:eastAsiaTheme="minorHAnsi"/>
        </w:rPr>
        <w:t>urmare</w:t>
      </w:r>
      <w:proofErr w:type="spellEnd"/>
      <w:r w:rsidRPr="00E64C46">
        <w:rPr>
          <w:rFonts w:eastAsiaTheme="minorHAnsi"/>
        </w:rPr>
        <w:t xml:space="preserve"> a </w:t>
      </w:r>
      <w:proofErr w:type="spellStart"/>
      <w:r w:rsidRPr="00E64C46">
        <w:rPr>
          <w:rFonts w:eastAsiaTheme="minorHAnsi"/>
        </w:rPr>
        <w:t>solicitării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scrise</w:t>
      </w:r>
      <w:proofErr w:type="spellEnd"/>
      <w:r w:rsidRPr="00E64C46">
        <w:rPr>
          <w:rFonts w:eastAsiaTheme="minorHAnsi"/>
        </w:rPr>
        <w:t xml:space="preserve"> din </w:t>
      </w:r>
      <w:proofErr w:type="spellStart"/>
      <w:r w:rsidRPr="00E64C46">
        <w:rPr>
          <w:rFonts w:eastAsiaTheme="minorHAnsi"/>
        </w:rPr>
        <w:t>partea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beneficiarului</w:t>
      </w:r>
      <w:proofErr w:type="spellEnd"/>
      <w:r w:rsidRPr="00E64C46">
        <w:rPr>
          <w:rFonts w:eastAsiaTheme="minorHAnsi"/>
        </w:rPr>
        <w:t xml:space="preserve">, </w:t>
      </w:r>
      <w:proofErr w:type="spellStart"/>
      <w:r w:rsidRPr="00E64C46">
        <w:rPr>
          <w:rFonts w:eastAsiaTheme="minorHAnsi"/>
        </w:rPr>
        <w:t>aprobată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Autoritatea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Contractantă</w:t>
      </w:r>
      <w:proofErr w:type="spellEnd"/>
      <w:r w:rsidRPr="00E64C46">
        <w:rPr>
          <w:rFonts w:eastAsiaTheme="minorHAnsi"/>
        </w:rPr>
        <w:t xml:space="preserve">, </w:t>
      </w:r>
      <w:proofErr w:type="spellStart"/>
      <w:r w:rsidRPr="00E64C46">
        <w:rPr>
          <w:rFonts w:eastAsiaTheme="minorHAnsi"/>
        </w:rPr>
        <w:t>caz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în</w:t>
      </w:r>
      <w:proofErr w:type="spellEnd"/>
      <w:r w:rsidRPr="00E64C46">
        <w:rPr>
          <w:rFonts w:eastAsiaTheme="minorHAnsi"/>
        </w:rPr>
        <w:t xml:space="preserve"> care </w:t>
      </w:r>
      <w:proofErr w:type="spellStart"/>
      <w:r w:rsidRPr="00E64C46">
        <w:rPr>
          <w:rFonts w:eastAsiaTheme="minorHAnsi"/>
        </w:rPr>
        <w:t>beneficiarul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va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restitui</w:t>
      </w:r>
      <w:proofErr w:type="spellEnd"/>
      <w:r w:rsidRPr="00E64C46">
        <w:rPr>
          <w:rFonts w:eastAsiaTheme="minorHAnsi"/>
        </w:rPr>
        <w:t xml:space="preserve"> integral </w:t>
      </w:r>
      <w:proofErr w:type="spellStart"/>
      <w:r w:rsidRPr="00E64C46">
        <w:rPr>
          <w:rFonts w:eastAsiaTheme="minorHAnsi"/>
        </w:rPr>
        <w:t>sumele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primite</w:t>
      </w:r>
      <w:proofErr w:type="spellEnd"/>
      <w:r w:rsidRPr="00E64C46">
        <w:rPr>
          <w:rFonts w:eastAsiaTheme="minorHAnsi"/>
        </w:rPr>
        <w:t xml:space="preserve"> ca </w:t>
      </w:r>
      <w:proofErr w:type="spellStart"/>
      <w:r w:rsidRPr="00E64C46">
        <w:rPr>
          <w:rFonts w:eastAsiaTheme="minorHAnsi"/>
        </w:rPr>
        <w:t>finanţare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nerambursabilă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până</w:t>
      </w:r>
      <w:proofErr w:type="spellEnd"/>
      <w:r w:rsidRPr="00E64C46">
        <w:rPr>
          <w:rFonts w:eastAsiaTheme="minorHAnsi"/>
        </w:rPr>
        <w:t xml:space="preserve"> la data </w:t>
      </w:r>
      <w:proofErr w:type="spellStart"/>
      <w:r w:rsidRPr="00E64C46">
        <w:rPr>
          <w:rFonts w:eastAsiaTheme="minorHAnsi"/>
        </w:rPr>
        <w:t>încetării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Contractului</w:t>
      </w:r>
      <w:proofErr w:type="spellEnd"/>
      <w:r w:rsidRPr="00E64C46">
        <w:rPr>
          <w:rFonts w:eastAsiaTheme="minorHAnsi"/>
        </w:rPr>
        <w:t xml:space="preserve">. </w:t>
      </w:r>
      <w:proofErr w:type="spellStart"/>
      <w:r w:rsidRPr="00E64C46">
        <w:rPr>
          <w:rFonts w:eastAsiaTheme="minorHAnsi"/>
        </w:rPr>
        <w:t>Decizia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încetare</w:t>
      </w:r>
      <w:proofErr w:type="spellEnd"/>
      <w:r w:rsidRPr="00E64C46">
        <w:rPr>
          <w:rFonts w:eastAsiaTheme="minorHAnsi"/>
        </w:rPr>
        <w:t xml:space="preserve"> a </w:t>
      </w:r>
      <w:proofErr w:type="spellStart"/>
      <w:r w:rsidRPr="00E64C46">
        <w:rPr>
          <w:rFonts w:eastAsiaTheme="minorHAnsi"/>
        </w:rPr>
        <w:t>Contractului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finanțare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va</w:t>
      </w:r>
      <w:proofErr w:type="spellEnd"/>
      <w:r w:rsidRPr="00E64C46">
        <w:rPr>
          <w:rFonts w:eastAsiaTheme="minorHAnsi"/>
        </w:rPr>
        <w:t xml:space="preserve"> fi </w:t>
      </w:r>
      <w:proofErr w:type="spellStart"/>
      <w:r w:rsidRPr="00E64C46">
        <w:rPr>
          <w:rFonts w:eastAsiaTheme="minorHAnsi"/>
        </w:rPr>
        <w:t>comunicată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și</w:t>
      </w:r>
      <w:proofErr w:type="spellEnd"/>
      <w:r w:rsidRPr="00E64C46">
        <w:rPr>
          <w:rFonts w:eastAsiaTheme="minorHAnsi"/>
        </w:rPr>
        <w:t xml:space="preserve"> GAL. </w:t>
      </w:r>
    </w:p>
    <w:p w14:paraId="2ACC27ED" w14:textId="77777777" w:rsidR="002C2DCE" w:rsidRPr="00E64C46" w:rsidRDefault="002C2DCE" w:rsidP="00B22F21">
      <w:pPr>
        <w:spacing w:before="0" w:after="0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constatării</w:t>
      </w:r>
      <w:proofErr w:type="spellEnd"/>
      <w:r w:rsidRPr="00E64C46">
        <w:t xml:space="preserve"> </w:t>
      </w:r>
      <w:proofErr w:type="spellStart"/>
      <w:r w:rsidRPr="00E64C46">
        <w:t>unei</w:t>
      </w:r>
      <w:proofErr w:type="spellEnd"/>
      <w:r w:rsidRPr="00E64C46">
        <w:t xml:space="preserve"> </w:t>
      </w:r>
      <w:proofErr w:type="spellStart"/>
      <w:r w:rsidRPr="00E64C46">
        <w:t>nereguli</w:t>
      </w:r>
      <w:proofErr w:type="spellEnd"/>
      <w:r w:rsidRPr="00E64C46">
        <w:t xml:space="preserve"> cu </w:t>
      </w:r>
      <w:proofErr w:type="spellStart"/>
      <w:r w:rsidRPr="00E64C46">
        <w:t>privire</w:t>
      </w:r>
      <w:proofErr w:type="spellEnd"/>
      <w:r w:rsidRPr="00E64C46">
        <w:t xml:space="preserve"> la </w:t>
      </w:r>
      <w:proofErr w:type="spellStart"/>
      <w:r w:rsidRPr="00E64C46">
        <w:t>încheierea</w:t>
      </w:r>
      <w:proofErr w:type="spellEnd"/>
      <w:r w:rsidRPr="00E64C46">
        <w:t xml:space="preserve"> </w:t>
      </w:r>
      <w:proofErr w:type="spellStart"/>
      <w:r w:rsidRPr="00E64C46">
        <w:t>ori</w:t>
      </w:r>
      <w:proofErr w:type="spellEnd"/>
      <w:r w:rsidRPr="00E64C46">
        <w:t xml:space="preserve"> </w:t>
      </w:r>
      <w:proofErr w:type="spellStart"/>
      <w:r w:rsidRPr="00E64C46">
        <w:t>executarea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beneficiarul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stare de incapacitate de </w:t>
      </w:r>
      <w:proofErr w:type="spellStart"/>
      <w:r w:rsidRPr="00E64C46">
        <w:t>plată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a </w:t>
      </w:r>
      <w:proofErr w:type="spellStart"/>
      <w:r w:rsidRPr="00E64C46">
        <w:t>fost</w:t>
      </w:r>
      <w:proofErr w:type="spellEnd"/>
      <w:r w:rsidRPr="00E64C46">
        <w:t xml:space="preserve"> </w:t>
      </w:r>
      <w:proofErr w:type="spellStart"/>
      <w:r w:rsidRPr="00E64C46">
        <w:t>declanşată</w:t>
      </w:r>
      <w:proofErr w:type="spellEnd"/>
      <w:r w:rsidRPr="00E64C46">
        <w:t xml:space="preserve"> </w:t>
      </w:r>
      <w:proofErr w:type="spellStart"/>
      <w:r w:rsidRPr="00E64C46">
        <w:t>procedura</w:t>
      </w:r>
      <w:proofErr w:type="spellEnd"/>
      <w:r w:rsidRPr="00E64C46">
        <w:t xml:space="preserve"> </w:t>
      </w:r>
      <w:proofErr w:type="spellStart"/>
      <w:r w:rsidRPr="00E64C46">
        <w:t>insolvenţei</w:t>
      </w:r>
      <w:proofErr w:type="spellEnd"/>
      <w:r w:rsidRPr="00E64C46">
        <w:t>/</w:t>
      </w:r>
      <w:proofErr w:type="spellStart"/>
      <w:r w:rsidRPr="00E64C46">
        <w:t>falimentului</w:t>
      </w:r>
      <w:proofErr w:type="spellEnd"/>
      <w:r w:rsidRPr="00E64C46">
        <w:t xml:space="preserve">, precum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situaţia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că</w:t>
      </w:r>
      <w:proofErr w:type="spellEnd"/>
      <w:r w:rsidRPr="00E64C46">
        <w:t xml:space="preserve"> </w:t>
      </w:r>
      <w:proofErr w:type="spellStart"/>
      <w:r w:rsidRPr="00E64C46">
        <w:t>cele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pe </w:t>
      </w:r>
      <w:proofErr w:type="spellStart"/>
      <w:r w:rsidRPr="00E64C46">
        <w:t>proprie</w:t>
      </w:r>
      <w:proofErr w:type="spellEnd"/>
      <w:r w:rsidRPr="00E64C46">
        <w:t xml:space="preserve"> </w:t>
      </w:r>
      <w:proofErr w:type="spellStart"/>
      <w:r w:rsidRPr="00E64C46">
        <w:t>răspundere</w:t>
      </w:r>
      <w:proofErr w:type="spellEnd"/>
      <w:r w:rsidRPr="00E64C46">
        <w:t xml:space="preserve"> de </w:t>
      </w:r>
      <w:proofErr w:type="spellStart"/>
      <w:r w:rsidRPr="00E64C46">
        <w:t>beneficiar</w:t>
      </w:r>
      <w:proofErr w:type="spellEnd"/>
      <w:r w:rsidRPr="00E64C46">
        <w:t xml:space="preserve">,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reprezentanţii</w:t>
      </w:r>
      <w:proofErr w:type="spellEnd"/>
      <w:r w:rsidRPr="00E64C46">
        <w:t xml:space="preserve"> </w:t>
      </w:r>
      <w:proofErr w:type="spellStart"/>
      <w:r w:rsidRPr="00E64C46">
        <w:t>săi</w:t>
      </w:r>
      <w:proofErr w:type="spellEnd"/>
      <w:r w:rsidRPr="00E64C46">
        <w:t xml:space="preserve">, nu </w:t>
      </w:r>
      <w:proofErr w:type="spellStart"/>
      <w:r w:rsidRPr="00E64C46">
        <w:t>corespund</w:t>
      </w:r>
      <w:proofErr w:type="spellEnd"/>
      <w:r w:rsidRPr="00E64C46">
        <w:t xml:space="preserve"> </w:t>
      </w:r>
      <w:proofErr w:type="spellStart"/>
      <w:r w:rsidRPr="00E64C46">
        <w:t>realităţii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>/</w:t>
      </w:r>
      <w:proofErr w:type="spellStart"/>
      <w:r w:rsidRPr="00E64C46">
        <w:t>autorizaţiile</w:t>
      </w:r>
      <w:proofErr w:type="spellEnd"/>
      <w:r w:rsidRPr="00E64C46">
        <w:t>/</w:t>
      </w:r>
      <w:proofErr w:type="spellStart"/>
      <w:r w:rsidRPr="00E64C46">
        <w:t>avizele</w:t>
      </w:r>
      <w:proofErr w:type="spellEnd"/>
      <w:r w:rsidRPr="00E64C46">
        <w:t xml:space="preserve"> </w:t>
      </w:r>
      <w:proofErr w:type="spellStart"/>
      <w:r w:rsidRPr="00E64C46">
        <w:t>depuse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vederea</w:t>
      </w:r>
      <w:proofErr w:type="spellEnd"/>
      <w:r w:rsidRPr="00E64C46">
        <w:t xml:space="preserve"> </w:t>
      </w:r>
      <w:proofErr w:type="spellStart"/>
      <w:r w:rsidRPr="00E64C46">
        <w:t>obţinerii</w:t>
      </w:r>
      <w:proofErr w:type="spellEnd"/>
      <w:r w:rsidRPr="00E64C46">
        <w:t xml:space="preserve"> </w:t>
      </w:r>
      <w:proofErr w:type="spellStart"/>
      <w:r w:rsidRPr="00E64C46">
        <w:t>finanţării</w:t>
      </w:r>
      <w:proofErr w:type="spellEnd"/>
      <w:r w:rsidRPr="00E64C46">
        <w:t xml:space="preserve"> </w:t>
      </w:r>
      <w:proofErr w:type="spellStart"/>
      <w:r w:rsidRPr="00E64C46">
        <w:t>nerambursabile</w:t>
      </w:r>
      <w:proofErr w:type="spellEnd"/>
      <w:r w:rsidRPr="00E64C46">
        <w:t xml:space="preserve"> sunt </w:t>
      </w:r>
      <w:proofErr w:type="spellStart"/>
      <w:r w:rsidRPr="00E64C46">
        <w:t>constatate</w:t>
      </w:r>
      <w:proofErr w:type="spellEnd"/>
      <w:r w:rsidRPr="00E64C46">
        <w:t xml:space="preserve"> ca </w:t>
      </w:r>
      <w:proofErr w:type="spellStart"/>
      <w:r w:rsidRPr="00E64C46">
        <w:t>fiind</w:t>
      </w:r>
      <w:proofErr w:type="spellEnd"/>
      <w:r w:rsidRPr="00E64C46">
        <w:t xml:space="preserve"> </w:t>
      </w:r>
      <w:proofErr w:type="spellStart"/>
      <w:r w:rsidRPr="00E64C46">
        <w:t>neadevărate</w:t>
      </w:r>
      <w:proofErr w:type="spellEnd"/>
      <w:r w:rsidRPr="00E64C46">
        <w:t xml:space="preserve">/ false/ incomplete/ </w:t>
      </w:r>
      <w:proofErr w:type="spellStart"/>
      <w:r w:rsidRPr="00E64C46">
        <w:t>expirate</w:t>
      </w:r>
      <w:proofErr w:type="spellEnd"/>
      <w:r w:rsidRPr="00E64C46">
        <w:t xml:space="preserve">/ </w:t>
      </w:r>
      <w:proofErr w:type="spellStart"/>
      <w:r w:rsidRPr="00E64C46">
        <w:t>inexacte</w:t>
      </w:r>
      <w:proofErr w:type="spellEnd"/>
      <w:r w:rsidRPr="00E64C46">
        <w:t xml:space="preserve">/ nu </w:t>
      </w:r>
      <w:proofErr w:type="spellStart"/>
      <w:r w:rsidRPr="00E64C46">
        <w:t>corespund</w:t>
      </w:r>
      <w:proofErr w:type="spellEnd"/>
      <w:r w:rsidRPr="00E64C46">
        <w:t xml:space="preserve"> </w:t>
      </w:r>
      <w:proofErr w:type="spellStart"/>
      <w:r w:rsidRPr="00E64C46">
        <w:t>realităţii</w:t>
      </w:r>
      <w:proofErr w:type="spellEnd"/>
      <w:r w:rsidRPr="00E64C46">
        <w:t xml:space="preserve">,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înceta</w:t>
      </w:r>
      <w:proofErr w:type="spellEnd"/>
      <w:r w:rsidRPr="00E64C46">
        <w:t xml:space="preserve"> </w:t>
      </w:r>
      <w:proofErr w:type="spellStart"/>
      <w:r w:rsidRPr="00E64C46">
        <w:t>valabilitatea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, de </w:t>
      </w:r>
      <w:proofErr w:type="spellStart"/>
      <w:r w:rsidRPr="00E64C46">
        <w:t>plin</w:t>
      </w:r>
      <w:proofErr w:type="spellEnd"/>
      <w:r w:rsidRPr="00E64C46">
        <w:t xml:space="preserve"> </w:t>
      </w:r>
      <w:proofErr w:type="spellStart"/>
      <w:r w:rsidRPr="00E64C46">
        <w:lastRenderedPageBreak/>
        <w:t>drept</w:t>
      </w:r>
      <w:proofErr w:type="spellEnd"/>
      <w:r w:rsidRPr="00E64C46">
        <w:t xml:space="preserve">, </w:t>
      </w:r>
      <w:proofErr w:type="spellStart"/>
      <w:r w:rsidRPr="00E64C46">
        <w:t>printr</w:t>
      </w:r>
      <w:proofErr w:type="spellEnd"/>
      <w:r w:rsidRPr="00E64C46">
        <w:t xml:space="preserve">-o </w:t>
      </w:r>
      <w:proofErr w:type="spellStart"/>
      <w:r w:rsidRPr="00E64C46">
        <w:t>notificare</w:t>
      </w:r>
      <w:proofErr w:type="spellEnd"/>
      <w:r w:rsidRPr="00E64C46">
        <w:t xml:space="preserve"> </w:t>
      </w:r>
      <w:proofErr w:type="spellStart"/>
      <w:r w:rsidRPr="00E64C46">
        <w:t>scrisă</w:t>
      </w:r>
      <w:proofErr w:type="spellEnd"/>
      <w:r w:rsidRPr="00E64C46">
        <w:t xml:space="preserve"> </w:t>
      </w:r>
      <w:proofErr w:type="spellStart"/>
      <w:r w:rsidRPr="00E64C46">
        <w:t>adresată</w:t>
      </w:r>
      <w:proofErr w:type="spellEnd"/>
      <w:r w:rsidRPr="00E64C46">
        <w:t xml:space="preserve"> </w:t>
      </w:r>
      <w:proofErr w:type="spellStart"/>
      <w:r w:rsidRPr="00E64C46">
        <w:t>beneficiarului</w:t>
      </w:r>
      <w:proofErr w:type="spellEnd"/>
      <w:r w:rsidRPr="00E64C46">
        <w:t xml:space="preserve">, </w:t>
      </w:r>
      <w:proofErr w:type="spellStart"/>
      <w:r w:rsidRPr="00E64C46">
        <w:t>fără</w:t>
      </w:r>
      <w:proofErr w:type="spellEnd"/>
      <w:r w:rsidRPr="00E64C46">
        <w:t xml:space="preserve"> </w:t>
      </w:r>
      <w:proofErr w:type="spellStart"/>
      <w:r w:rsidRPr="00E64C46">
        <w:t>punere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întârziere</w:t>
      </w:r>
      <w:proofErr w:type="spellEnd"/>
      <w:r w:rsidRPr="00E64C46">
        <w:t xml:space="preserve">, </w:t>
      </w:r>
      <w:proofErr w:type="spellStart"/>
      <w:r w:rsidRPr="00E64C46">
        <w:t>fără</w:t>
      </w:r>
      <w:proofErr w:type="spellEnd"/>
      <w:r w:rsidRPr="00E64C46">
        <w:t xml:space="preserve"> </w:t>
      </w:r>
      <w:proofErr w:type="spellStart"/>
      <w:r w:rsidRPr="00E64C46">
        <w:t>nicio</w:t>
      </w:r>
      <w:proofErr w:type="spellEnd"/>
      <w:r w:rsidRPr="00E64C46">
        <w:t xml:space="preserve"> </w:t>
      </w:r>
      <w:proofErr w:type="spellStart"/>
      <w:r w:rsidRPr="00E64C46">
        <w:t>altă</w:t>
      </w:r>
      <w:proofErr w:type="spellEnd"/>
      <w:r w:rsidRPr="00E64C46">
        <w:t xml:space="preserve"> </w:t>
      </w:r>
      <w:proofErr w:type="spellStart"/>
      <w:r w:rsidRPr="00E64C46">
        <w:t>formalitate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fără</w:t>
      </w:r>
      <w:proofErr w:type="spellEnd"/>
      <w:r w:rsidRPr="00E64C46">
        <w:t xml:space="preserve"> </w:t>
      </w:r>
      <w:proofErr w:type="spellStart"/>
      <w:r w:rsidRPr="00E64C46">
        <w:t>intervenţia</w:t>
      </w:r>
      <w:proofErr w:type="spellEnd"/>
      <w:r w:rsidRPr="00E64C46">
        <w:t xml:space="preserve"> </w:t>
      </w:r>
      <w:proofErr w:type="spellStart"/>
      <w:r w:rsidRPr="00E64C46">
        <w:t>instanţei</w:t>
      </w:r>
      <w:proofErr w:type="spellEnd"/>
      <w:r w:rsidRPr="00E64C46">
        <w:t xml:space="preserve"> </w:t>
      </w:r>
      <w:proofErr w:type="spellStart"/>
      <w:r w:rsidRPr="00E64C46">
        <w:t>judecătoreşti</w:t>
      </w:r>
      <w:proofErr w:type="spellEnd"/>
      <w:r w:rsidRPr="00E64C46">
        <w:t xml:space="preserve">. </w:t>
      </w:r>
    </w:p>
    <w:p w14:paraId="752475E7" w14:textId="77777777" w:rsidR="002C2DCE" w:rsidRPr="00E64C46" w:rsidRDefault="002C2DCE" w:rsidP="00B22F21">
      <w:pPr>
        <w:spacing w:before="0" w:after="0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aceste</w:t>
      </w:r>
      <w:proofErr w:type="spellEnd"/>
      <w:r w:rsidRPr="00E64C46">
        <w:t xml:space="preserve"> </w:t>
      </w:r>
      <w:proofErr w:type="spellStart"/>
      <w:r w:rsidRPr="00E64C46">
        <w:t>cazuri</w:t>
      </w:r>
      <w:proofErr w:type="spellEnd"/>
      <w:r w:rsidRPr="00E64C46">
        <w:t xml:space="preserve">, </w:t>
      </w:r>
      <w:proofErr w:type="spellStart"/>
      <w:r w:rsidRPr="00E64C46">
        <w:t>beneficiarul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restitui</w:t>
      </w:r>
      <w:proofErr w:type="spellEnd"/>
      <w:r w:rsidRPr="00E64C46">
        <w:t xml:space="preserve"> integral </w:t>
      </w:r>
      <w:proofErr w:type="spellStart"/>
      <w:r w:rsidRPr="00E64C46">
        <w:t>sumele</w:t>
      </w:r>
      <w:proofErr w:type="spellEnd"/>
      <w:r w:rsidRPr="00E64C46">
        <w:t xml:space="preserve"> </w:t>
      </w:r>
      <w:proofErr w:type="spellStart"/>
      <w:r w:rsidRPr="00E64C46">
        <w:t>primite</w:t>
      </w:r>
      <w:proofErr w:type="spellEnd"/>
      <w:r w:rsidRPr="00E64C46">
        <w:t xml:space="preserve"> ca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nerambursabilă</w:t>
      </w:r>
      <w:proofErr w:type="spellEnd"/>
      <w:r w:rsidRPr="00E64C46">
        <w:t xml:space="preserve">, </w:t>
      </w:r>
      <w:proofErr w:type="spellStart"/>
      <w:r w:rsidRPr="00E64C46">
        <w:t>împreună</w:t>
      </w:r>
      <w:proofErr w:type="spellEnd"/>
      <w:r w:rsidRPr="00E64C46">
        <w:t xml:space="preserve"> cu </w:t>
      </w:r>
      <w:proofErr w:type="spellStart"/>
      <w:r w:rsidRPr="00E64C46">
        <w:t>dobânzi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penalităţi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procentul</w:t>
      </w:r>
      <w:proofErr w:type="spellEnd"/>
      <w:r w:rsidRPr="00E64C46">
        <w:t xml:space="preserve"> </w:t>
      </w:r>
      <w:proofErr w:type="spellStart"/>
      <w:r w:rsidRPr="00E64C46">
        <w:t>stabilit</w:t>
      </w:r>
      <w:proofErr w:type="spellEnd"/>
      <w:r w:rsidRPr="00E64C46">
        <w:t xml:space="preserve"> conform </w:t>
      </w:r>
      <w:proofErr w:type="spellStart"/>
      <w:r w:rsidRPr="00E64C46">
        <w:t>dispoziţiilor</w:t>
      </w:r>
      <w:proofErr w:type="spellEnd"/>
      <w:r w:rsidRPr="00E64C46">
        <w:t xml:space="preserve"> </w:t>
      </w:r>
      <w:proofErr w:type="spellStart"/>
      <w:r w:rsidRPr="00E64C46">
        <w:t>legale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vigoare</w:t>
      </w:r>
      <w:proofErr w:type="spellEnd"/>
      <w:r w:rsidRPr="00E64C46">
        <w:t xml:space="preserve">,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conformitate</w:t>
      </w:r>
      <w:proofErr w:type="spellEnd"/>
      <w:r w:rsidRPr="00E64C46">
        <w:t xml:space="preserve"> cu </w:t>
      </w:r>
      <w:proofErr w:type="spellStart"/>
      <w:r w:rsidRPr="00E64C46">
        <w:t>dispoziţiile</w:t>
      </w:r>
      <w:proofErr w:type="spellEnd"/>
      <w:r w:rsidRPr="00E64C46">
        <w:t xml:space="preserve"> </w:t>
      </w:r>
      <w:proofErr w:type="spellStart"/>
      <w:r w:rsidRPr="00E64C46">
        <w:t>contractuale</w:t>
      </w:r>
      <w:proofErr w:type="spellEnd"/>
      <w:r w:rsidRPr="00E64C46">
        <w:t xml:space="preserve">. </w:t>
      </w:r>
    </w:p>
    <w:p w14:paraId="12CC11B6" w14:textId="77777777" w:rsidR="002C2DCE" w:rsidRPr="00E64C46" w:rsidRDefault="002C2DCE" w:rsidP="00B22F21">
      <w:pPr>
        <w:spacing w:before="0" w:after="0"/>
      </w:pP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excepţie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situaţia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neîndeplinirea</w:t>
      </w:r>
      <w:proofErr w:type="spellEnd"/>
      <w:r w:rsidRPr="00E64C46">
        <w:t xml:space="preserve"> </w:t>
      </w:r>
      <w:proofErr w:type="spellStart"/>
      <w:r w:rsidRPr="00E64C46">
        <w:t>obligaţiilor</w:t>
      </w:r>
      <w:proofErr w:type="spellEnd"/>
      <w:r w:rsidRPr="00E64C46">
        <w:t xml:space="preserve"> </w:t>
      </w:r>
      <w:proofErr w:type="spellStart"/>
      <w:r w:rsidRPr="00E64C46">
        <w:t>contractuale</w:t>
      </w:r>
      <w:proofErr w:type="spellEnd"/>
      <w:r w:rsidRPr="00E64C46">
        <w:t xml:space="preserve"> nu </w:t>
      </w:r>
      <w:proofErr w:type="spellStart"/>
      <w:r w:rsidRPr="00E64C46">
        <w:t>este</w:t>
      </w:r>
      <w:proofErr w:type="spellEnd"/>
      <w:r w:rsidRPr="00E64C46">
        <w:t xml:space="preserve"> de </w:t>
      </w:r>
      <w:proofErr w:type="spellStart"/>
      <w:r w:rsidRPr="00E64C46">
        <w:t>natură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afecta</w:t>
      </w:r>
      <w:proofErr w:type="spellEnd"/>
      <w:r w:rsidRPr="00E64C46">
        <w:t xml:space="preserve"> </w:t>
      </w:r>
      <w:proofErr w:type="spellStart"/>
      <w:r w:rsidRPr="00E64C46">
        <w:t>condiţiile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selecţie</w:t>
      </w:r>
      <w:proofErr w:type="spellEnd"/>
      <w:r w:rsidRPr="00E64C46">
        <w:t xml:space="preserve"> a </w:t>
      </w:r>
      <w:proofErr w:type="spellStart"/>
      <w:r w:rsidRPr="00E64C46">
        <w:t>proiectului</w:t>
      </w:r>
      <w:proofErr w:type="spellEnd"/>
      <w:r w:rsidRPr="00E64C46">
        <w:t xml:space="preserve">, </w:t>
      </w:r>
      <w:proofErr w:type="spellStart"/>
      <w:r w:rsidRPr="00E64C46">
        <w:t>recuperarea</w:t>
      </w:r>
      <w:proofErr w:type="spellEnd"/>
      <w:r w:rsidRPr="00E64C46">
        <w:t xml:space="preserve"> </w:t>
      </w:r>
      <w:proofErr w:type="spellStart"/>
      <w:r w:rsidRPr="00E64C46">
        <w:t>sprijinului</w:t>
      </w:r>
      <w:proofErr w:type="spellEnd"/>
      <w:r w:rsidRPr="00E64C46">
        <w:t xml:space="preserve"> </w:t>
      </w:r>
      <w:proofErr w:type="spellStart"/>
      <w:r w:rsidRPr="00E64C46">
        <w:t>financiar</w:t>
      </w:r>
      <w:proofErr w:type="spellEnd"/>
      <w:r w:rsidRPr="00E64C46">
        <w:t xml:space="preserve">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realiza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mod </w:t>
      </w:r>
      <w:proofErr w:type="spellStart"/>
      <w:r w:rsidRPr="00E64C46">
        <w:t>proporţional</w:t>
      </w:r>
      <w:proofErr w:type="spellEnd"/>
      <w:r w:rsidRPr="00E64C46">
        <w:t xml:space="preserve"> cu </w:t>
      </w:r>
      <w:proofErr w:type="spellStart"/>
      <w:r w:rsidRPr="00E64C46">
        <w:t>gradul</w:t>
      </w:r>
      <w:proofErr w:type="spellEnd"/>
      <w:r w:rsidRPr="00E64C46">
        <w:t xml:space="preserve"> de </w:t>
      </w:r>
      <w:proofErr w:type="spellStart"/>
      <w:r w:rsidRPr="00E64C46">
        <w:t>neîndeplinire</w:t>
      </w:r>
      <w:proofErr w:type="spellEnd"/>
      <w:r w:rsidRPr="00E64C46">
        <w:t xml:space="preserve">. </w:t>
      </w:r>
    </w:p>
    <w:p w14:paraId="39D03115" w14:textId="77777777" w:rsidR="00386679" w:rsidRDefault="002C2DCE" w:rsidP="00B22F21">
      <w:pPr>
        <w:spacing w:before="0" w:after="0"/>
      </w:pPr>
      <w:r w:rsidRPr="00E64C46">
        <w:t xml:space="preserve">Anterior </w:t>
      </w:r>
      <w:proofErr w:type="spellStart"/>
      <w:r w:rsidRPr="00E64C46">
        <w:t>încetării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Finantare</w:t>
      </w:r>
      <w:proofErr w:type="spellEnd"/>
      <w:r w:rsidRPr="00E64C46">
        <w:t xml:space="preserve">,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suspenda</w:t>
      </w:r>
      <w:proofErr w:type="spellEnd"/>
      <w:r w:rsidRPr="00E64C46">
        <w:t xml:space="preserve"> </w:t>
      </w:r>
      <w:proofErr w:type="spellStart"/>
      <w:r w:rsidRPr="00E64C46">
        <w:t>contractul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>/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plăţile</w:t>
      </w:r>
      <w:proofErr w:type="spellEnd"/>
      <w:r w:rsidRPr="00E64C46">
        <w:t xml:space="preserve"> ca o </w:t>
      </w:r>
      <w:proofErr w:type="spellStart"/>
      <w:r w:rsidRPr="00E64C46">
        <w:t>măsură</w:t>
      </w:r>
      <w:proofErr w:type="spellEnd"/>
      <w:r w:rsidRPr="00E64C46">
        <w:t xml:space="preserve"> de </w:t>
      </w:r>
      <w:proofErr w:type="spellStart"/>
      <w:r w:rsidRPr="00E64C46">
        <w:t>precauţie</w:t>
      </w:r>
      <w:proofErr w:type="spellEnd"/>
      <w:r w:rsidRPr="00E64C46">
        <w:t>,</w:t>
      </w:r>
      <w:r w:rsidR="00386679">
        <w:t xml:space="preserve"> </w:t>
      </w:r>
      <w:proofErr w:type="spellStart"/>
      <w:r w:rsidR="00386679">
        <w:t>fără</w:t>
      </w:r>
      <w:proofErr w:type="spellEnd"/>
      <w:r w:rsidR="00386679">
        <w:t xml:space="preserve"> o </w:t>
      </w:r>
      <w:proofErr w:type="spellStart"/>
      <w:r w:rsidR="00386679">
        <w:t>avertizare</w:t>
      </w:r>
      <w:proofErr w:type="spellEnd"/>
      <w:r w:rsidR="00386679">
        <w:t xml:space="preserve"> </w:t>
      </w:r>
      <w:proofErr w:type="spellStart"/>
      <w:r w:rsidR="00386679">
        <w:t>prealabilă</w:t>
      </w:r>
      <w:proofErr w:type="spellEnd"/>
      <w:r w:rsidR="00386679">
        <w:t xml:space="preserve">. </w:t>
      </w:r>
    </w:p>
    <w:p w14:paraId="02F7D4CA" w14:textId="77777777" w:rsidR="00386679" w:rsidRDefault="00386679" w:rsidP="00B22F21">
      <w:pPr>
        <w:spacing w:before="0" w:after="0"/>
      </w:pPr>
      <w:r>
        <w:br w:type="page"/>
      </w:r>
    </w:p>
    <w:p w14:paraId="78AAFAE8" w14:textId="77777777" w:rsidR="002C2DCE" w:rsidRDefault="002C2DCE" w:rsidP="00B22F21">
      <w:pPr>
        <w:pStyle w:val="Heading1"/>
        <w:spacing w:before="0"/>
      </w:pPr>
      <w:bookmarkStart w:id="65" w:name="_Toc49861808"/>
      <w:proofErr w:type="spellStart"/>
      <w:r w:rsidRPr="00670B8A">
        <w:lastRenderedPageBreak/>
        <w:t>Capitolul</w:t>
      </w:r>
      <w:proofErr w:type="spellEnd"/>
      <w:r w:rsidRPr="00670B8A">
        <w:t xml:space="preserve"> 11. AVANSURILE</w:t>
      </w:r>
      <w:bookmarkEnd w:id="65"/>
      <w:r w:rsidRPr="00670B8A">
        <w:t xml:space="preserve"> </w:t>
      </w:r>
    </w:p>
    <w:p w14:paraId="526898F5" w14:textId="77777777" w:rsidR="007A717C" w:rsidRDefault="007A717C" w:rsidP="00B22F21">
      <w:pPr>
        <w:spacing w:before="0" w:after="0"/>
      </w:pPr>
    </w:p>
    <w:p w14:paraId="11C0D788" w14:textId="77777777" w:rsidR="007A717C" w:rsidRPr="007A717C" w:rsidRDefault="007A717C" w:rsidP="00B22F21">
      <w:pPr>
        <w:spacing w:before="0" w:after="0"/>
      </w:pPr>
      <w:proofErr w:type="spellStart"/>
      <w:r w:rsidRPr="007A717C">
        <w:t>Beneficiarii</w:t>
      </w:r>
      <w:proofErr w:type="spellEnd"/>
      <w:r w:rsidRPr="007A717C">
        <w:t xml:space="preserve"> </w:t>
      </w:r>
      <w:proofErr w:type="spellStart"/>
      <w:r w:rsidRPr="007A717C">
        <w:t>proiectelor</w:t>
      </w:r>
      <w:proofErr w:type="spellEnd"/>
      <w:r w:rsidRPr="007A717C">
        <w:t xml:space="preserve"> de </w:t>
      </w:r>
      <w:proofErr w:type="spellStart"/>
      <w:r w:rsidRPr="007A717C">
        <w:t>investiții</w:t>
      </w:r>
      <w:proofErr w:type="spellEnd"/>
      <w:r w:rsidRPr="007A717C">
        <w:t xml:space="preserve"> </w:t>
      </w:r>
      <w:proofErr w:type="spellStart"/>
      <w:r w:rsidRPr="007A717C">
        <w:t>finanțate</w:t>
      </w:r>
      <w:proofErr w:type="spellEnd"/>
      <w:r w:rsidRPr="007A717C">
        <w:t xml:space="preserve"> </w:t>
      </w:r>
      <w:proofErr w:type="spellStart"/>
      <w:r w:rsidRPr="007A717C">
        <w:t>prin</w:t>
      </w:r>
      <w:proofErr w:type="spellEnd"/>
      <w:r w:rsidRPr="007A717C">
        <w:t xml:space="preserve"> Sub-</w:t>
      </w:r>
      <w:proofErr w:type="spellStart"/>
      <w:r w:rsidRPr="007A717C">
        <w:t>măsura</w:t>
      </w:r>
      <w:proofErr w:type="spellEnd"/>
      <w:r w:rsidRPr="007A717C">
        <w:t xml:space="preserve"> 19.2 pot beneficia de</w:t>
      </w:r>
      <w:r>
        <w:t xml:space="preserve"> </w:t>
      </w:r>
      <w:proofErr w:type="spellStart"/>
      <w:r w:rsidRPr="007A717C">
        <w:t>plata</w:t>
      </w:r>
      <w:proofErr w:type="spellEnd"/>
      <w:r w:rsidRPr="007A717C">
        <w:t xml:space="preserve"> </w:t>
      </w:r>
      <w:proofErr w:type="spellStart"/>
      <w:r w:rsidRPr="007A717C">
        <w:t>în</w:t>
      </w:r>
      <w:proofErr w:type="spellEnd"/>
      <w:r w:rsidRPr="007A717C">
        <w:t xml:space="preserve"> </w:t>
      </w:r>
      <w:proofErr w:type="spellStart"/>
      <w:r w:rsidRPr="007A717C">
        <w:t>avans</w:t>
      </w:r>
      <w:proofErr w:type="spellEnd"/>
      <w:r w:rsidRPr="007A717C">
        <w:t xml:space="preserve"> conform </w:t>
      </w:r>
      <w:proofErr w:type="spellStart"/>
      <w:r w:rsidRPr="007A717C">
        <w:t>dispozițiilor</w:t>
      </w:r>
      <w:proofErr w:type="spellEnd"/>
      <w:r w:rsidRPr="007A717C">
        <w:t xml:space="preserve"> din cap. 8.1 din </w:t>
      </w:r>
      <w:proofErr w:type="spellStart"/>
      <w:r w:rsidRPr="007A717C">
        <w:t>cadru</w:t>
      </w:r>
      <w:r>
        <w:t>l</w:t>
      </w:r>
      <w:proofErr w:type="spellEnd"/>
      <w:r>
        <w:t xml:space="preserve"> PNDR </w:t>
      </w:r>
      <w:proofErr w:type="spellStart"/>
      <w:r>
        <w:t>şi</w:t>
      </w:r>
      <w:proofErr w:type="spellEnd"/>
      <w:r>
        <w:t xml:space="preserve"> conform </w:t>
      </w:r>
      <w:proofErr w:type="spellStart"/>
      <w:r>
        <w:t>dispoziţ</w:t>
      </w:r>
      <w:r w:rsidRPr="007A717C">
        <w:t>iilor</w:t>
      </w:r>
      <w:proofErr w:type="spellEnd"/>
      <w:r>
        <w:t xml:space="preserve"> </w:t>
      </w:r>
      <w:proofErr w:type="spellStart"/>
      <w:r w:rsidRPr="007A717C">
        <w:t>prevăzute</w:t>
      </w:r>
      <w:proofErr w:type="spellEnd"/>
      <w:r w:rsidRPr="007A717C">
        <w:t xml:space="preserve">, </w:t>
      </w:r>
      <w:proofErr w:type="spellStart"/>
      <w:r w:rsidRPr="007A717C">
        <w:t>în</w:t>
      </w:r>
      <w:proofErr w:type="spellEnd"/>
      <w:r w:rsidRPr="007A717C">
        <w:t xml:space="preserve"> </w:t>
      </w:r>
      <w:proofErr w:type="spellStart"/>
      <w:r w:rsidRPr="007A717C">
        <w:t>acest</w:t>
      </w:r>
      <w:proofErr w:type="spellEnd"/>
      <w:r w:rsidRPr="007A717C">
        <w:t xml:space="preserve"> </w:t>
      </w:r>
      <w:proofErr w:type="spellStart"/>
      <w:r w:rsidRPr="007A717C">
        <w:t>sens</w:t>
      </w:r>
      <w:proofErr w:type="spellEnd"/>
      <w:r w:rsidRPr="007A717C">
        <w:t xml:space="preserve">, </w:t>
      </w:r>
      <w:proofErr w:type="spellStart"/>
      <w:r w:rsidRPr="007A717C">
        <w:t>în</w:t>
      </w:r>
      <w:proofErr w:type="spellEnd"/>
      <w:r w:rsidRPr="007A717C">
        <w:t xml:space="preserve"> </w:t>
      </w:r>
      <w:proofErr w:type="spellStart"/>
      <w:r w:rsidRPr="007A717C">
        <w:t>fișa</w:t>
      </w:r>
      <w:proofErr w:type="spellEnd"/>
      <w:r w:rsidRPr="007A717C">
        <w:t xml:space="preserve"> </w:t>
      </w:r>
      <w:proofErr w:type="spellStart"/>
      <w:r w:rsidRPr="007A717C">
        <w:t>măsurii</w:t>
      </w:r>
      <w:proofErr w:type="spellEnd"/>
      <w:r w:rsidRPr="007A717C">
        <w:t xml:space="preserve"> ale </w:t>
      </w:r>
      <w:proofErr w:type="spellStart"/>
      <w:r w:rsidRPr="007A717C">
        <w:t>cărei</w:t>
      </w:r>
      <w:proofErr w:type="spellEnd"/>
      <w:r w:rsidRPr="007A717C">
        <w:t xml:space="preserve"> </w:t>
      </w:r>
      <w:proofErr w:type="spellStart"/>
      <w:r w:rsidRPr="007A717C">
        <w:t>obiective</w:t>
      </w:r>
      <w:proofErr w:type="spellEnd"/>
      <w:r w:rsidRPr="007A717C">
        <w:t xml:space="preserve"> sunt </w:t>
      </w:r>
      <w:proofErr w:type="spellStart"/>
      <w:r w:rsidRPr="007A717C">
        <w:t>atinse</w:t>
      </w:r>
      <w:proofErr w:type="spellEnd"/>
      <w:r w:rsidRPr="007A717C">
        <w:t xml:space="preserve"> </w:t>
      </w:r>
      <w:proofErr w:type="spellStart"/>
      <w:r w:rsidRPr="007A717C">
        <w:t>prin</w:t>
      </w:r>
      <w:proofErr w:type="spellEnd"/>
      <w:r w:rsidRPr="007A717C">
        <w:t xml:space="preserve"> </w:t>
      </w:r>
      <w:proofErr w:type="spellStart"/>
      <w:r w:rsidRPr="007A717C">
        <w:t>proiectul</w:t>
      </w:r>
      <w:proofErr w:type="spellEnd"/>
      <w:r w:rsidRPr="007A717C">
        <w:t xml:space="preserve"> </w:t>
      </w:r>
      <w:proofErr w:type="spellStart"/>
      <w:r w:rsidRPr="007A717C">
        <w:t>propus</w:t>
      </w:r>
      <w:proofErr w:type="spellEnd"/>
      <w:r w:rsidRPr="007A717C">
        <w:t>, cu</w:t>
      </w:r>
      <w:r>
        <w:t xml:space="preserve"> </w:t>
      </w:r>
      <w:proofErr w:type="spellStart"/>
      <w:r w:rsidRPr="007A717C">
        <w:t>condiția</w:t>
      </w:r>
      <w:proofErr w:type="spellEnd"/>
      <w:r w:rsidRPr="007A717C">
        <w:t xml:space="preserve"> </w:t>
      </w:r>
      <w:proofErr w:type="spellStart"/>
      <w:r w:rsidRPr="007A717C">
        <w:t>constituirii</w:t>
      </w:r>
      <w:proofErr w:type="spellEnd"/>
      <w:r w:rsidRPr="007A717C">
        <w:t xml:space="preserve"> </w:t>
      </w:r>
      <w:proofErr w:type="spellStart"/>
      <w:r w:rsidRPr="007A717C">
        <w:t>unei</w:t>
      </w:r>
      <w:proofErr w:type="spellEnd"/>
      <w:r w:rsidRPr="007A717C">
        <w:t xml:space="preserve"> </w:t>
      </w:r>
      <w:proofErr w:type="spellStart"/>
      <w:r w:rsidRPr="007A717C">
        <w:t>garanții</w:t>
      </w:r>
      <w:proofErr w:type="spellEnd"/>
      <w:r w:rsidRPr="007A717C">
        <w:t xml:space="preserve"> </w:t>
      </w:r>
      <w:proofErr w:type="spellStart"/>
      <w:r w:rsidRPr="007A717C">
        <w:t>bancare</w:t>
      </w:r>
      <w:proofErr w:type="spellEnd"/>
      <w:r w:rsidRPr="007A717C">
        <w:t xml:space="preserve"> </w:t>
      </w:r>
      <w:proofErr w:type="spellStart"/>
      <w:r w:rsidRPr="007A717C">
        <w:t>sau</w:t>
      </w:r>
      <w:proofErr w:type="spellEnd"/>
      <w:r w:rsidRPr="007A717C">
        <w:t xml:space="preserve"> a </w:t>
      </w:r>
      <w:proofErr w:type="spellStart"/>
      <w:r w:rsidRPr="007A717C">
        <w:t>unei</w:t>
      </w:r>
      <w:proofErr w:type="spellEnd"/>
      <w:r w:rsidRPr="007A717C">
        <w:t xml:space="preserve"> </w:t>
      </w:r>
      <w:proofErr w:type="spellStart"/>
      <w:r w:rsidRPr="007A717C">
        <w:t>garanții</w:t>
      </w:r>
      <w:proofErr w:type="spellEnd"/>
      <w:r w:rsidRPr="007A717C">
        <w:t xml:space="preserve"> </w:t>
      </w:r>
      <w:proofErr w:type="spellStart"/>
      <w:r w:rsidRPr="007A717C">
        <w:t>echivalente</w:t>
      </w:r>
      <w:proofErr w:type="spellEnd"/>
      <w:r w:rsidRPr="007A717C">
        <w:t xml:space="preserve"> </w:t>
      </w:r>
      <w:proofErr w:type="spellStart"/>
      <w:r w:rsidRPr="007A717C">
        <w:t>corespunzătoare</w:t>
      </w:r>
      <w:proofErr w:type="spellEnd"/>
      <w:r>
        <w:t xml:space="preserve"> </w:t>
      </w:r>
      <w:proofErr w:type="spellStart"/>
      <w:r w:rsidRPr="007A717C">
        <w:t>procentului</w:t>
      </w:r>
      <w:proofErr w:type="spellEnd"/>
      <w:r w:rsidRPr="007A717C">
        <w:t xml:space="preserve"> de 100 % din </w:t>
      </w:r>
      <w:proofErr w:type="spellStart"/>
      <w:r w:rsidRPr="007A717C">
        <w:t>valoarea</w:t>
      </w:r>
      <w:proofErr w:type="spellEnd"/>
      <w:r w:rsidRPr="007A717C">
        <w:t xml:space="preserve"> </w:t>
      </w:r>
      <w:proofErr w:type="spellStart"/>
      <w:r w:rsidRPr="007A717C">
        <w:t>avansului</w:t>
      </w:r>
      <w:proofErr w:type="spellEnd"/>
      <w:r w:rsidRPr="007A717C">
        <w:t xml:space="preserve">, </w:t>
      </w:r>
      <w:proofErr w:type="spellStart"/>
      <w:r w:rsidRPr="007A717C">
        <w:t>în</w:t>
      </w:r>
      <w:proofErr w:type="spellEnd"/>
      <w:r w:rsidRPr="007A717C">
        <w:t xml:space="preserve"> </w:t>
      </w:r>
      <w:proofErr w:type="spellStart"/>
      <w:r w:rsidRPr="007A717C">
        <w:t>conformitate</w:t>
      </w:r>
      <w:proofErr w:type="spellEnd"/>
      <w:r w:rsidRPr="007A717C">
        <w:t xml:space="preserve"> cu art. 45 (4) </w:t>
      </w:r>
      <w:proofErr w:type="spellStart"/>
      <w:r w:rsidRPr="007A717C">
        <w:t>și</w:t>
      </w:r>
      <w:proofErr w:type="spellEnd"/>
      <w:r w:rsidRPr="007A717C">
        <w:t xml:space="preserve"> art. 63 ale Reg. (UE)</w:t>
      </w:r>
      <w:r>
        <w:t xml:space="preserve"> </w:t>
      </w:r>
      <w:r w:rsidRPr="007A717C">
        <w:t>nr. 1305/2013.</w:t>
      </w:r>
    </w:p>
    <w:p w14:paraId="198AC90A" w14:textId="77777777" w:rsidR="002C2DCE" w:rsidRDefault="002C2DCE" w:rsidP="00B22F21">
      <w:pPr>
        <w:spacing w:before="0" w:after="0"/>
      </w:pPr>
      <w:proofErr w:type="spellStart"/>
      <w:r w:rsidRPr="00814C10">
        <w:t>Pentru</w:t>
      </w:r>
      <w:proofErr w:type="spellEnd"/>
      <w:r w:rsidRPr="00814C10">
        <w:t xml:space="preserve"> </w:t>
      </w:r>
      <w:proofErr w:type="spellStart"/>
      <w:r w:rsidRPr="00814C10">
        <w:t>Beneficiarul</w:t>
      </w:r>
      <w:proofErr w:type="spellEnd"/>
      <w:r w:rsidRPr="00814C10">
        <w:t xml:space="preserve"> care </w:t>
      </w:r>
      <w:proofErr w:type="gramStart"/>
      <w:r w:rsidRPr="00814C10">
        <w:t>a</w:t>
      </w:r>
      <w:proofErr w:type="gramEnd"/>
      <w:r w:rsidRPr="00814C10">
        <w:t xml:space="preserve"> </w:t>
      </w:r>
      <w:proofErr w:type="spellStart"/>
      <w:r w:rsidRPr="00814C10">
        <w:t>optat</w:t>
      </w:r>
      <w:proofErr w:type="spellEnd"/>
      <w:r w:rsidRPr="00814C10">
        <w:t xml:space="preserve"> </w:t>
      </w:r>
      <w:proofErr w:type="spellStart"/>
      <w:r w:rsidRPr="00814C10">
        <w:t>pentru</w:t>
      </w:r>
      <w:proofErr w:type="spellEnd"/>
      <w:r w:rsidRPr="00814C10">
        <w:t xml:space="preserve"> </w:t>
      </w:r>
      <w:proofErr w:type="spellStart"/>
      <w:r w:rsidRPr="00814C10">
        <w:t>avans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vederea</w:t>
      </w:r>
      <w:proofErr w:type="spellEnd"/>
      <w:r w:rsidRPr="00814C10">
        <w:t xml:space="preserve"> </w:t>
      </w:r>
      <w:proofErr w:type="spellStart"/>
      <w:r w:rsidRPr="00814C10">
        <w:t>demarării</w:t>
      </w:r>
      <w:proofErr w:type="spellEnd"/>
      <w:r w:rsidRPr="00814C10">
        <w:t xml:space="preserve"> </w:t>
      </w:r>
      <w:proofErr w:type="spellStart"/>
      <w:r w:rsidRPr="00814C10">
        <w:t>investiţiei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formularul</w:t>
      </w:r>
      <w:proofErr w:type="spellEnd"/>
      <w:r w:rsidRPr="00814C10">
        <w:t xml:space="preserve"> </w:t>
      </w:r>
      <w:proofErr w:type="spellStart"/>
      <w:r w:rsidRPr="00814C10">
        <w:t>Cererii</w:t>
      </w:r>
      <w:proofErr w:type="spellEnd"/>
      <w:r w:rsidRPr="00814C10">
        <w:t xml:space="preserve"> de </w:t>
      </w:r>
      <w:proofErr w:type="spellStart"/>
      <w:r w:rsidRPr="00814C10">
        <w:t>finanțare</w:t>
      </w:r>
      <w:proofErr w:type="spellEnd"/>
      <w:r w:rsidRPr="00814C10">
        <w:t xml:space="preserve">, AFIR </w:t>
      </w:r>
      <w:proofErr w:type="spellStart"/>
      <w:r w:rsidRPr="00814C10">
        <w:t>poate</w:t>
      </w:r>
      <w:proofErr w:type="spellEnd"/>
      <w:r w:rsidRPr="00814C10">
        <w:t xml:space="preserve"> </w:t>
      </w:r>
      <w:proofErr w:type="spellStart"/>
      <w:r w:rsidRPr="00814C10">
        <w:t>să</w:t>
      </w:r>
      <w:proofErr w:type="spellEnd"/>
      <w:r w:rsidRPr="00814C10">
        <w:t xml:space="preserve"> </w:t>
      </w:r>
      <w:proofErr w:type="spellStart"/>
      <w:r w:rsidRPr="00814C10">
        <w:t>acorde</w:t>
      </w:r>
      <w:proofErr w:type="spellEnd"/>
      <w:r w:rsidRPr="00814C10">
        <w:t xml:space="preserve"> un </w:t>
      </w:r>
      <w:proofErr w:type="spellStart"/>
      <w:r w:rsidRPr="00814C10">
        <w:t>avans</w:t>
      </w:r>
      <w:proofErr w:type="spellEnd"/>
      <w:r w:rsidRPr="00814C10">
        <w:t xml:space="preserve"> de maxim 50% din </w:t>
      </w:r>
      <w:proofErr w:type="spellStart"/>
      <w:r w:rsidRPr="00814C10">
        <w:t>valoarea</w:t>
      </w:r>
      <w:proofErr w:type="spellEnd"/>
      <w:r w:rsidRPr="00814C10">
        <w:t xml:space="preserve"> </w:t>
      </w:r>
      <w:proofErr w:type="spellStart"/>
      <w:r w:rsidRPr="00814C10">
        <w:t>eligibilă</w:t>
      </w:r>
      <w:proofErr w:type="spellEnd"/>
      <w:r w:rsidRPr="00814C10">
        <w:t xml:space="preserve"> </w:t>
      </w:r>
      <w:proofErr w:type="spellStart"/>
      <w:r w:rsidRPr="00814C10">
        <w:t>nerambursabilă</w:t>
      </w:r>
      <w:proofErr w:type="spellEnd"/>
      <w:r w:rsidRPr="00814C10">
        <w:t xml:space="preserve">. </w:t>
      </w:r>
    </w:p>
    <w:p w14:paraId="7C4F4F8F" w14:textId="77777777" w:rsidR="002C2DCE" w:rsidRPr="00814C10" w:rsidRDefault="007A717C" w:rsidP="00B22F21">
      <w:pPr>
        <w:spacing w:before="0" w:after="0"/>
      </w:pPr>
      <w:proofErr w:type="spellStart"/>
      <w:r w:rsidRPr="007A717C">
        <w:t>Beneficiarul</w:t>
      </w:r>
      <w:proofErr w:type="spellEnd"/>
      <w:r w:rsidRPr="007A717C">
        <w:t xml:space="preserve"> care nu a </w:t>
      </w:r>
      <w:proofErr w:type="spellStart"/>
      <w:r w:rsidRPr="007A717C">
        <w:t>solicitat</w:t>
      </w:r>
      <w:proofErr w:type="spellEnd"/>
      <w:r w:rsidRPr="007A717C">
        <w:t xml:space="preserve"> </w:t>
      </w:r>
      <w:proofErr w:type="spellStart"/>
      <w:r w:rsidRPr="007A717C">
        <w:t>avans</w:t>
      </w:r>
      <w:proofErr w:type="spellEnd"/>
      <w:r w:rsidRPr="007A717C">
        <w:t xml:space="preserve"> la data </w:t>
      </w:r>
      <w:proofErr w:type="spellStart"/>
      <w:r w:rsidRPr="007A717C">
        <w:t>depunerii</w:t>
      </w:r>
      <w:proofErr w:type="spellEnd"/>
      <w:r w:rsidRPr="007A717C">
        <w:t xml:space="preserve"> </w:t>
      </w:r>
      <w:proofErr w:type="spellStart"/>
      <w:r w:rsidRPr="007A717C">
        <w:t>Cererii</w:t>
      </w:r>
      <w:proofErr w:type="spellEnd"/>
      <w:r w:rsidRPr="007A717C">
        <w:t xml:space="preserve"> de </w:t>
      </w:r>
      <w:proofErr w:type="spellStart"/>
      <w:r w:rsidRPr="007A717C">
        <w:t>Finanţare</w:t>
      </w:r>
      <w:proofErr w:type="spellEnd"/>
      <w:r w:rsidRPr="007A717C">
        <w:t>, are</w:t>
      </w:r>
      <w:r>
        <w:t xml:space="preserve"> </w:t>
      </w:r>
      <w:proofErr w:type="spellStart"/>
      <w:r w:rsidRPr="007A717C">
        <w:t>posibilitatea</w:t>
      </w:r>
      <w:proofErr w:type="spellEnd"/>
      <w:r w:rsidRPr="007A717C">
        <w:t xml:space="preserve"> de a </w:t>
      </w:r>
      <w:proofErr w:type="spellStart"/>
      <w:r w:rsidRPr="007A717C">
        <w:t>solicita</w:t>
      </w:r>
      <w:proofErr w:type="spellEnd"/>
      <w:r w:rsidRPr="007A717C">
        <w:t xml:space="preserve"> </w:t>
      </w:r>
      <w:proofErr w:type="spellStart"/>
      <w:r w:rsidRPr="007A717C">
        <w:t>obţinerea</w:t>
      </w:r>
      <w:proofErr w:type="spellEnd"/>
      <w:r w:rsidRPr="007A717C">
        <w:t xml:space="preserve"> </w:t>
      </w:r>
      <w:proofErr w:type="spellStart"/>
      <w:r w:rsidRPr="007A717C">
        <w:t>avansului</w:t>
      </w:r>
      <w:proofErr w:type="spellEnd"/>
      <w:r w:rsidRPr="007A717C">
        <w:t xml:space="preserve"> ulterior </w:t>
      </w:r>
      <w:proofErr w:type="spellStart"/>
      <w:r w:rsidRPr="007A717C">
        <w:t>semnării</w:t>
      </w:r>
      <w:proofErr w:type="spellEnd"/>
      <w:r w:rsidRPr="007A717C">
        <w:t xml:space="preserve"> </w:t>
      </w:r>
      <w:proofErr w:type="spellStart"/>
      <w:r w:rsidRPr="007A717C">
        <w:t>Contractului</w:t>
      </w:r>
      <w:proofErr w:type="spellEnd"/>
      <w:r w:rsidRPr="007A717C">
        <w:t xml:space="preserve"> de </w:t>
      </w:r>
      <w:proofErr w:type="spellStart"/>
      <w:r w:rsidRPr="007A717C">
        <w:t>Finanţare</w:t>
      </w:r>
      <w:proofErr w:type="spellEnd"/>
      <w:r w:rsidRPr="007A717C">
        <w:t xml:space="preserve"> FEADR</w:t>
      </w:r>
      <w:r>
        <w:t xml:space="preserve"> cu </w:t>
      </w:r>
      <w:proofErr w:type="spellStart"/>
      <w:r>
        <w:t>condiţia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 w:rsidRPr="007A717C">
        <w:t>depaşească</w:t>
      </w:r>
      <w:proofErr w:type="spellEnd"/>
      <w:r w:rsidRPr="007A717C">
        <w:t xml:space="preserve"> data </w:t>
      </w:r>
      <w:proofErr w:type="spellStart"/>
      <w:r w:rsidRPr="007A717C">
        <w:t>depunerii</w:t>
      </w:r>
      <w:proofErr w:type="spellEnd"/>
      <w:r w:rsidRPr="007A717C">
        <w:t xml:space="preserve"> </w:t>
      </w:r>
      <w:proofErr w:type="spellStart"/>
      <w:r w:rsidRPr="007A717C">
        <w:t>primului</w:t>
      </w:r>
      <w:proofErr w:type="spellEnd"/>
      <w:r w:rsidRPr="007A717C">
        <w:t xml:space="preserve"> </w:t>
      </w:r>
      <w:proofErr w:type="spellStart"/>
      <w:r w:rsidRPr="007A717C">
        <w:t>dosar</w:t>
      </w:r>
      <w:proofErr w:type="spellEnd"/>
      <w:r w:rsidRPr="007A717C">
        <w:t xml:space="preserve"> al </w:t>
      </w:r>
      <w:proofErr w:type="spellStart"/>
      <w:r w:rsidRPr="007A717C">
        <w:t>Cererii</w:t>
      </w:r>
      <w:proofErr w:type="spellEnd"/>
      <w:r w:rsidRPr="007A717C">
        <w:t xml:space="preserve"> de </w:t>
      </w:r>
      <w:proofErr w:type="spellStart"/>
      <w:r w:rsidRPr="007A717C">
        <w:t>plată</w:t>
      </w:r>
      <w:proofErr w:type="spellEnd"/>
      <w:r w:rsidRPr="007A717C">
        <w:t xml:space="preserve"> la </w:t>
      </w:r>
      <w:proofErr w:type="spellStart"/>
      <w:r w:rsidRPr="007A717C"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 w:rsidRPr="007A717C">
        <w:t>când</w:t>
      </w:r>
      <w:proofErr w:type="spellEnd"/>
      <w:r w:rsidRPr="007A717C">
        <w:t xml:space="preserve"> are </w:t>
      </w:r>
      <w:proofErr w:type="spellStart"/>
      <w:r w:rsidRPr="007A717C">
        <w:t>avizul</w:t>
      </w:r>
      <w:proofErr w:type="spellEnd"/>
      <w:r w:rsidRPr="007A717C">
        <w:t xml:space="preserve"> </w:t>
      </w:r>
      <w:proofErr w:type="spellStart"/>
      <w:r w:rsidRPr="007A717C">
        <w:t>favorabil</w:t>
      </w:r>
      <w:proofErr w:type="spellEnd"/>
      <w:r w:rsidRPr="007A717C">
        <w:t xml:space="preserve"> din </w:t>
      </w:r>
      <w:proofErr w:type="spellStart"/>
      <w:r w:rsidRPr="007A717C">
        <w:t>partea</w:t>
      </w:r>
      <w:proofErr w:type="spellEnd"/>
      <w:r w:rsidRPr="007A717C">
        <w:t xml:space="preserve"> </w:t>
      </w:r>
      <w:r>
        <w:t xml:space="preserve">AFIR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achiziţia</w:t>
      </w:r>
      <w:proofErr w:type="spellEnd"/>
      <w:r>
        <w:t xml:space="preserve"> </w:t>
      </w:r>
      <w:proofErr w:type="spellStart"/>
      <w:r>
        <w:t>prioritar</w:t>
      </w:r>
      <w:proofErr w:type="spellEnd"/>
      <w:r>
        <w:t xml:space="preserve"> </w:t>
      </w:r>
      <w:proofErr w:type="spellStart"/>
      <w:r w:rsidRPr="007A717C">
        <w:t>majoritară</w:t>
      </w:r>
      <w:proofErr w:type="spellEnd"/>
      <w:r w:rsidRPr="007A717C">
        <w:t xml:space="preserve">. </w:t>
      </w:r>
      <w:proofErr w:type="spellStart"/>
      <w:r w:rsidRPr="007A717C">
        <w:t>Avansul</w:t>
      </w:r>
      <w:proofErr w:type="spellEnd"/>
      <w:r w:rsidRPr="007A717C">
        <w:t xml:space="preserve"> se </w:t>
      </w:r>
      <w:proofErr w:type="spellStart"/>
      <w:r w:rsidRPr="007A717C">
        <w:t>recuperează</w:t>
      </w:r>
      <w:proofErr w:type="spellEnd"/>
      <w:r w:rsidRPr="007A717C">
        <w:t xml:space="preserve"> la ultima </w:t>
      </w:r>
      <w:proofErr w:type="spellStart"/>
      <w:r w:rsidRPr="007A717C">
        <w:t>tranşă</w:t>
      </w:r>
      <w:proofErr w:type="spellEnd"/>
      <w:r w:rsidRPr="007A717C">
        <w:t xml:space="preserve"> de </w:t>
      </w:r>
      <w:proofErr w:type="spellStart"/>
      <w:proofErr w:type="gramStart"/>
      <w:r w:rsidRPr="007A717C">
        <w:t>plată</w:t>
      </w:r>
      <w:proofErr w:type="spellEnd"/>
      <w:r w:rsidRPr="007A717C">
        <w:t>..</w:t>
      </w:r>
      <w:proofErr w:type="gramEnd"/>
    </w:p>
    <w:p w14:paraId="09AC135E" w14:textId="77777777" w:rsidR="002C2DCE" w:rsidRPr="00814C10" w:rsidRDefault="002C2DCE" w:rsidP="00B22F21">
      <w:pPr>
        <w:spacing w:before="0" w:after="0"/>
      </w:pPr>
      <w:proofErr w:type="spellStart"/>
      <w:r w:rsidRPr="00814C10">
        <w:rPr>
          <w:b/>
          <w:bCs/>
        </w:rPr>
        <w:t>Beneficiarul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t>poate</w:t>
      </w:r>
      <w:proofErr w:type="spellEnd"/>
      <w:r w:rsidRPr="00814C10">
        <w:t xml:space="preserve"> </w:t>
      </w:r>
      <w:proofErr w:type="spellStart"/>
      <w:r w:rsidRPr="00814C10">
        <w:t>primi</w:t>
      </w:r>
      <w:proofErr w:type="spellEnd"/>
      <w:r w:rsidRPr="00814C10">
        <w:t xml:space="preserve"> </w:t>
      </w:r>
      <w:proofErr w:type="spellStart"/>
      <w:r w:rsidRPr="00814C10">
        <w:t>valoarea</w:t>
      </w:r>
      <w:proofErr w:type="spellEnd"/>
      <w:r w:rsidRPr="00814C10">
        <w:t xml:space="preserve"> </w:t>
      </w:r>
      <w:proofErr w:type="spellStart"/>
      <w:r w:rsidRPr="00814C10">
        <w:t>avansului</w:t>
      </w:r>
      <w:proofErr w:type="spellEnd"/>
      <w:r w:rsidRPr="00814C10">
        <w:t xml:space="preserve"> </w:t>
      </w:r>
      <w:proofErr w:type="spellStart"/>
      <w:r w:rsidRPr="00814C10">
        <w:t>numai</w:t>
      </w:r>
      <w:proofErr w:type="spellEnd"/>
      <w:r w:rsidRPr="00814C10">
        <w:t xml:space="preserve"> </w:t>
      </w:r>
      <w:proofErr w:type="spellStart"/>
      <w:r w:rsidRPr="00814C10">
        <w:t>după</w:t>
      </w:r>
      <w:proofErr w:type="spellEnd"/>
      <w:r w:rsidRPr="00814C10">
        <w:t xml:space="preserve"> </w:t>
      </w:r>
      <w:proofErr w:type="spellStart"/>
      <w:r w:rsidRPr="00814C10">
        <w:t>primirea</w:t>
      </w:r>
      <w:proofErr w:type="spellEnd"/>
      <w:r w:rsidRPr="00814C10">
        <w:t xml:space="preserve"> </w:t>
      </w:r>
      <w:proofErr w:type="spellStart"/>
      <w:r w:rsidRPr="00814C10">
        <w:t>avizului</w:t>
      </w:r>
      <w:proofErr w:type="spellEnd"/>
      <w:r w:rsidRPr="00814C10">
        <w:t xml:space="preserve"> </w:t>
      </w:r>
      <w:proofErr w:type="spellStart"/>
      <w:r w:rsidRPr="00814C10">
        <w:t>favorabil</w:t>
      </w:r>
      <w:proofErr w:type="spellEnd"/>
      <w:r w:rsidRPr="00814C10">
        <w:t xml:space="preserve"> din </w:t>
      </w:r>
      <w:proofErr w:type="spellStart"/>
      <w:r w:rsidRPr="00814C10">
        <w:t>partea</w:t>
      </w:r>
      <w:proofErr w:type="spellEnd"/>
      <w:r w:rsidRPr="00814C10">
        <w:t xml:space="preserve"> AFIR </w:t>
      </w:r>
      <w:proofErr w:type="spellStart"/>
      <w:r w:rsidRPr="00814C10">
        <w:t>asupra</w:t>
      </w:r>
      <w:proofErr w:type="spellEnd"/>
      <w:r w:rsidRPr="00814C10">
        <w:t xml:space="preserve"> </w:t>
      </w:r>
      <w:proofErr w:type="spellStart"/>
      <w:r w:rsidRPr="00814C10">
        <w:t>cel</w:t>
      </w:r>
      <w:proofErr w:type="spellEnd"/>
      <w:r w:rsidRPr="00814C10">
        <w:t xml:space="preserve"> </w:t>
      </w:r>
      <w:proofErr w:type="spellStart"/>
      <w:r w:rsidRPr="00814C10">
        <w:t>puțin</w:t>
      </w:r>
      <w:proofErr w:type="spellEnd"/>
      <w:r w:rsidRPr="00814C10">
        <w:t xml:space="preserve"> a </w:t>
      </w:r>
      <w:proofErr w:type="spellStart"/>
      <w:r w:rsidRPr="00814C10">
        <w:t>unei</w:t>
      </w:r>
      <w:proofErr w:type="spellEnd"/>
      <w:r w:rsidRPr="00814C10">
        <w:t xml:space="preserve"> </w:t>
      </w:r>
      <w:proofErr w:type="spellStart"/>
      <w:r w:rsidRPr="00814C10">
        <w:t>proceduri</w:t>
      </w:r>
      <w:proofErr w:type="spellEnd"/>
      <w:r w:rsidRPr="00814C10">
        <w:t xml:space="preserve"> de </w:t>
      </w:r>
      <w:proofErr w:type="spellStart"/>
      <w:r w:rsidRPr="00814C10">
        <w:t>achiziții</w:t>
      </w:r>
      <w:proofErr w:type="spellEnd"/>
      <w:r w:rsidRPr="00814C10">
        <w:t xml:space="preserve">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numai</w:t>
      </w:r>
      <w:proofErr w:type="spellEnd"/>
      <w:r w:rsidRPr="00814C10">
        <w:t xml:space="preserve"> </w:t>
      </w:r>
      <w:proofErr w:type="spellStart"/>
      <w:r w:rsidRPr="00814C10">
        <w:t>după</w:t>
      </w:r>
      <w:proofErr w:type="spellEnd"/>
      <w:r w:rsidRPr="00814C10">
        <w:t xml:space="preserve"> </w:t>
      </w:r>
      <w:proofErr w:type="spellStart"/>
      <w:r w:rsidRPr="00814C10">
        <w:t>semnarea</w:t>
      </w:r>
      <w:proofErr w:type="spellEnd"/>
      <w:r w:rsidRPr="00814C10">
        <w:t xml:space="preserve"> </w:t>
      </w:r>
      <w:proofErr w:type="spellStart"/>
      <w:r w:rsidRPr="00814C10">
        <w:t>contractului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>.</w:t>
      </w:r>
    </w:p>
    <w:p w14:paraId="296FBEB6" w14:textId="77777777" w:rsidR="002C2DCE" w:rsidRPr="00814C10" w:rsidRDefault="002C2DCE" w:rsidP="00B22F21">
      <w:pPr>
        <w:spacing w:before="0" w:after="0"/>
      </w:pPr>
      <w:r w:rsidRPr="00814C10">
        <w:rPr>
          <w:b/>
          <w:bCs/>
        </w:rPr>
        <w:t xml:space="preserve">Plata </w:t>
      </w:r>
      <w:proofErr w:type="spellStart"/>
      <w:r w:rsidRPr="00814C10">
        <w:rPr>
          <w:b/>
          <w:bCs/>
        </w:rPr>
        <w:t>avansului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t>aferent</w:t>
      </w:r>
      <w:proofErr w:type="spellEnd"/>
      <w:r w:rsidRPr="00814C10">
        <w:t xml:space="preserve"> </w:t>
      </w:r>
      <w:proofErr w:type="spellStart"/>
      <w:r w:rsidRPr="00814C10">
        <w:t>Contractului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 xml:space="preserve"> </w:t>
      </w:r>
      <w:proofErr w:type="spellStart"/>
      <w:r w:rsidRPr="00814C10">
        <w:t>este</w:t>
      </w:r>
      <w:proofErr w:type="spellEnd"/>
      <w:r w:rsidRPr="00814C10">
        <w:t xml:space="preserve"> </w:t>
      </w:r>
      <w:proofErr w:type="spellStart"/>
      <w:r w:rsidRPr="00814C10">
        <w:t>condiţionată</w:t>
      </w:r>
      <w:proofErr w:type="spellEnd"/>
      <w:r w:rsidRPr="00814C10">
        <w:t xml:space="preserve"> de </w:t>
      </w:r>
      <w:proofErr w:type="spellStart"/>
      <w:r w:rsidRPr="00814C10">
        <w:t>constituirea</w:t>
      </w:r>
      <w:proofErr w:type="spellEnd"/>
      <w:r w:rsidRPr="00814C10">
        <w:t xml:space="preserve"> </w:t>
      </w:r>
      <w:proofErr w:type="spellStart"/>
      <w:r w:rsidRPr="00814C10">
        <w:t>unei</w:t>
      </w:r>
      <w:proofErr w:type="spellEnd"/>
      <w:r w:rsidRPr="00814C10">
        <w:t xml:space="preserve"> </w:t>
      </w:r>
      <w:proofErr w:type="spellStart"/>
      <w:r w:rsidRPr="00814C10">
        <w:t>garanţii</w:t>
      </w:r>
      <w:proofErr w:type="spellEnd"/>
      <w:r w:rsidRPr="00814C10">
        <w:t xml:space="preserve"> </w:t>
      </w:r>
      <w:proofErr w:type="spellStart"/>
      <w:r w:rsidRPr="00814C10">
        <w:t>eliberate</w:t>
      </w:r>
      <w:proofErr w:type="spellEnd"/>
      <w:r w:rsidRPr="00814C10">
        <w:t xml:space="preserve"> de o </w:t>
      </w:r>
      <w:proofErr w:type="spellStart"/>
      <w:r w:rsidRPr="00814C10">
        <w:t>instituţie</w:t>
      </w:r>
      <w:proofErr w:type="spellEnd"/>
      <w:r w:rsidRPr="00814C10">
        <w:t xml:space="preserve"> </w:t>
      </w:r>
      <w:proofErr w:type="spellStart"/>
      <w:r w:rsidRPr="00814C10">
        <w:t>financiară</w:t>
      </w:r>
      <w:proofErr w:type="spellEnd"/>
      <w:r w:rsidRPr="00814C10">
        <w:t xml:space="preserve"> </w:t>
      </w:r>
      <w:proofErr w:type="spellStart"/>
      <w:r w:rsidRPr="00814C10">
        <w:t>bancară</w:t>
      </w:r>
      <w:proofErr w:type="spellEnd"/>
      <w:r w:rsidRPr="00814C10">
        <w:t xml:space="preserve"> </w:t>
      </w:r>
      <w:proofErr w:type="spellStart"/>
      <w:r w:rsidRPr="00814C10">
        <w:t>sau</w:t>
      </w:r>
      <w:proofErr w:type="spellEnd"/>
      <w:r w:rsidRPr="00814C10">
        <w:t xml:space="preserve"> </w:t>
      </w:r>
      <w:proofErr w:type="spellStart"/>
      <w:r w:rsidRPr="00814C10">
        <w:t>nebancară</w:t>
      </w:r>
      <w:proofErr w:type="spellEnd"/>
      <w:r w:rsidRPr="00814C10">
        <w:t xml:space="preserve"> </w:t>
      </w:r>
      <w:proofErr w:type="spellStart"/>
      <w:r w:rsidRPr="00814C10">
        <w:t>înscrisă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registrul</w:t>
      </w:r>
      <w:proofErr w:type="spellEnd"/>
      <w:r w:rsidRPr="00814C10">
        <w:t xml:space="preserve"> special al </w:t>
      </w:r>
      <w:proofErr w:type="spellStart"/>
      <w:r w:rsidRPr="00814C10">
        <w:t>Băncii</w:t>
      </w:r>
      <w:proofErr w:type="spellEnd"/>
      <w:r w:rsidRPr="00814C10">
        <w:t xml:space="preserve"> </w:t>
      </w:r>
      <w:proofErr w:type="spellStart"/>
      <w:r w:rsidRPr="00814C10">
        <w:t>Naţionale</w:t>
      </w:r>
      <w:proofErr w:type="spellEnd"/>
      <w:r w:rsidRPr="00814C10">
        <w:t xml:space="preserve"> a </w:t>
      </w:r>
      <w:proofErr w:type="spellStart"/>
      <w:r w:rsidRPr="00814C10">
        <w:t>României</w:t>
      </w:r>
      <w:proofErr w:type="spellEnd"/>
      <w:r w:rsidRPr="00814C10">
        <w:t xml:space="preserve">,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procent</w:t>
      </w:r>
      <w:proofErr w:type="spellEnd"/>
      <w:r w:rsidRPr="00814C10">
        <w:t xml:space="preserve"> de 100% din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avansului</w:t>
      </w:r>
      <w:proofErr w:type="spellEnd"/>
      <w:r w:rsidRPr="00814C10">
        <w:t xml:space="preserve">. </w:t>
      </w:r>
      <w:proofErr w:type="spellStart"/>
      <w:r w:rsidRPr="00814C10">
        <w:t>Cuantumul</w:t>
      </w:r>
      <w:proofErr w:type="spellEnd"/>
      <w:r w:rsidRPr="00814C10">
        <w:t xml:space="preserve"> </w:t>
      </w:r>
      <w:proofErr w:type="spellStart"/>
      <w:r w:rsidRPr="00814C10">
        <w:t>avansului</w:t>
      </w:r>
      <w:proofErr w:type="spellEnd"/>
      <w:r w:rsidRPr="00814C10">
        <w:t xml:space="preserve"> </w:t>
      </w:r>
      <w:proofErr w:type="spellStart"/>
      <w:r w:rsidRPr="00814C10">
        <w:t>este</w:t>
      </w:r>
      <w:proofErr w:type="spellEnd"/>
      <w:r w:rsidRPr="00814C10">
        <w:t xml:space="preserve"> </w:t>
      </w:r>
      <w:proofErr w:type="spellStart"/>
      <w:r w:rsidRPr="00814C10">
        <w:t>prevăzut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Contractul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 xml:space="preserve"> </w:t>
      </w:r>
      <w:proofErr w:type="spellStart"/>
      <w:r w:rsidRPr="00814C10">
        <w:t>încheiat</w:t>
      </w:r>
      <w:proofErr w:type="spellEnd"/>
      <w:r w:rsidRPr="00814C10">
        <w:t xml:space="preserve"> </w:t>
      </w:r>
      <w:proofErr w:type="spellStart"/>
      <w:r w:rsidRPr="00814C10">
        <w:t>între</w:t>
      </w:r>
      <w:proofErr w:type="spellEnd"/>
      <w:r w:rsidRPr="00814C10">
        <w:t xml:space="preserve"> </w:t>
      </w:r>
      <w:proofErr w:type="spellStart"/>
      <w:r w:rsidRPr="00814C10">
        <w:t>beneficiar</w:t>
      </w:r>
      <w:proofErr w:type="spellEnd"/>
      <w:r w:rsidRPr="00814C10">
        <w:t xml:space="preserve"> </w:t>
      </w:r>
      <w:proofErr w:type="spellStart"/>
      <w:r w:rsidRPr="00814C10">
        <w:t>şi</w:t>
      </w:r>
      <w:proofErr w:type="spellEnd"/>
      <w:r w:rsidRPr="00814C10">
        <w:t xml:space="preserve"> AFIR. </w:t>
      </w:r>
    </w:p>
    <w:p w14:paraId="3EF4237C" w14:textId="77777777" w:rsidR="002C2DCE" w:rsidRPr="00814C10" w:rsidRDefault="002C2DCE" w:rsidP="00B22F21">
      <w:pPr>
        <w:spacing w:before="0" w:after="0"/>
      </w:pPr>
      <w:proofErr w:type="spellStart"/>
      <w:r w:rsidRPr="00814C10">
        <w:t>Garanția</w:t>
      </w:r>
      <w:proofErr w:type="spellEnd"/>
      <w:r w:rsidRPr="00814C10">
        <w:t xml:space="preserve"> </w:t>
      </w:r>
      <w:proofErr w:type="spellStart"/>
      <w:r w:rsidRPr="00814C10">
        <w:t>aferentă</w:t>
      </w:r>
      <w:proofErr w:type="spellEnd"/>
      <w:r w:rsidRPr="00814C10">
        <w:t xml:space="preserve"> </w:t>
      </w:r>
      <w:proofErr w:type="spellStart"/>
      <w:r w:rsidRPr="00814C10">
        <w:t>avansului</w:t>
      </w:r>
      <w:proofErr w:type="spellEnd"/>
      <w:r w:rsidRPr="00814C10">
        <w:t xml:space="preserve"> </w:t>
      </w:r>
      <w:proofErr w:type="spellStart"/>
      <w:r w:rsidRPr="00814C10">
        <w:t>trebuie</w:t>
      </w:r>
      <w:proofErr w:type="spellEnd"/>
      <w:r w:rsidRPr="00814C10">
        <w:t xml:space="preserve"> </w:t>
      </w:r>
      <w:proofErr w:type="spellStart"/>
      <w:r w:rsidRPr="00814C10">
        <w:t>constituită</w:t>
      </w:r>
      <w:proofErr w:type="spellEnd"/>
      <w:r w:rsidRPr="00814C10">
        <w:t xml:space="preserve"> la </w:t>
      </w:r>
      <w:proofErr w:type="spellStart"/>
      <w:r w:rsidRPr="00814C10">
        <w:t>dispoziția</w:t>
      </w:r>
      <w:proofErr w:type="spellEnd"/>
      <w:r w:rsidRPr="00814C10">
        <w:t xml:space="preserve"> AFIR </w:t>
      </w:r>
      <w:proofErr w:type="spellStart"/>
      <w:r w:rsidRPr="00814C10">
        <w:t>pentru</w:t>
      </w:r>
      <w:proofErr w:type="spellEnd"/>
      <w:r w:rsidRPr="00814C10">
        <w:t xml:space="preserve"> o </w:t>
      </w:r>
      <w:proofErr w:type="spellStart"/>
      <w:r w:rsidRPr="00814C10">
        <w:t>perioadă</w:t>
      </w:r>
      <w:proofErr w:type="spellEnd"/>
      <w:r w:rsidRPr="00814C10">
        <w:t xml:space="preserve"> </w:t>
      </w:r>
      <w:proofErr w:type="spellStart"/>
      <w:r w:rsidRPr="00814C10">
        <w:t>egală</w:t>
      </w:r>
      <w:proofErr w:type="spellEnd"/>
      <w:r w:rsidRPr="00814C10">
        <w:t xml:space="preserve"> cu </w:t>
      </w:r>
      <w:proofErr w:type="spellStart"/>
      <w:r w:rsidRPr="00814C10">
        <w:t>durata</w:t>
      </w:r>
      <w:proofErr w:type="spellEnd"/>
      <w:r w:rsidRPr="00814C10">
        <w:t xml:space="preserve"> de </w:t>
      </w:r>
      <w:proofErr w:type="spellStart"/>
      <w:r w:rsidRPr="00814C10">
        <w:t>execuție</w:t>
      </w:r>
      <w:proofErr w:type="spellEnd"/>
      <w:r w:rsidRPr="00814C10">
        <w:t xml:space="preserve"> a </w:t>
      </w:r>
      <w:proofErr w:type="spellStart"/>
      <w:r w:rsidRPr="00814C10">
        <w:t>contractului</w:t>
      </w:r>
      <w:proofErr w:type="spellEnd"/>
      <w:r w:rsidRPr="00814C10">
        <w:t xml:space="preserve"> </w:t>
      </w:r>
      <w:proofErr w:type="spellStart"/>
      <w:r w:rsidRPr="00814C10">
        <w:t>și</w:t>
      </w:r>
      <w:proofErr w:type="spellEnd"/>
      <w:r w:rsidRPr="00814C10">
        <w:t xml:space="preserve"> </w:t>
      </w:r>
      <w:proofErr w:type="spellStart"/>
      <w:r w:rsidRPr="00814C10">
        <w:t>va</w:t>
      </w:r>
      <w:proofErr w:type="spellEnd"/>
      <w:r w:rsidRPr="00814C10">
        <w:t xml:space="preserve"> fi </w:t>
      </w:r>
      <w:proofErr w:type="spellStart"/>
      <w:r w:rsidRPr="00814C10">
        <w:t>eliberată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cazul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care AFIR </w:t>
      </w:r>
      <w:proofErr w:type="spellStart"/>
      <w:r w:rsidRPr="00814C10">
        <w:t>constată</w:t>
      </w:r>
      <w:proofErr w:type="spellEnd"/>
      <w:r w:rsidRPr="00814C10">
        <w:t xml:space="preserve"> </w:t>
      </w:r>
      <w:proofErr w:type="spellStart"/>
      <w:r w:rsidRPr="00814C10">
        <w:t>că</w:t>
      </w:r>
      <w:proofErr w:type="spellEnd"/>
      <w:r w:rsidRPr="00814C10">
        <w:t xml:space="preserve">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cheltuielilor</w:t>
      </w:r>
      <w:proofErr w:type="spellEnd"/>
      <w:r w:rsidRPr="00814C10">
        <w:t xml:space="preserve"> </w:t>
      </w:r>
      <w:proofErr w:type="spellStart"/>
      <w:r w:rsidRPr="00814C10">
        <w:t>reale</w:t>
      </w:r>
      <w:proofErr w:type="spellEnd"/>
      <w:r w:rsidRPr="00814C10">
        <w:t xml:space="preserve"> </w:t>
      </w:r>
      <w:proofErr w:type="spellStart"/>
      <w:r w:rsidRPr="00814C10">
        <w:t>efectuate</w:t>
      </w:r>
      <w:proofErr w:type="spellEnd"/>
      <w:r w:rsidRPr="00814C10">
        <w:t xml:space="preserve">, care </w:t>
      </w:r>
      <w:proofErr w:type="spellStart"/>
      <w:r w:rsidRPr="00814C10">
        <w:t>corespund</w:t>
      </w:r>
      <w:proofErr w:type="spellEnd"/>
      <w:r w:rsidRPr="00814C10">
        <w:t xml:space="preserve"> </w:t>
      </w:r>
      <w:proofErr w:type="spellStart"/>
      <w:r w:rsidRPr="00814C10">
        <w:t>contribuţiei</w:t>
      </w:r>
      <w:proofErr w:type="spellEnd"/>
      <w:r w:rsidRPr="00814C10">
        <w:t xml:space="preserve"> </w:t>
      </w:r>
      <w:proofErr w:type="spellStart"/>
      <w:r w:rsidRPr="00814C10">
        <w:t>financiare</w:t>
      </w:r>
      <w:proofErr w:type="spellEnd"/>
      <w:r w:rsidRPr="00814C10">
        <w:t xml:space="preserve"> a </w:t>
      </w:r>
      <w:proofErr w:type="spellStart"/>
      <w:r w:rsidRPr="00814C10">
        <w:t>Uniunii</w:t>
      </w:r>
      <w:proofErr w:type="spellEnd"/>
      <w:r w:rsidRPr="00814C10">
        <w:t xml:space="preserve"> </w:t>
      </w:r>
      <w:proofErr w:type="spellStart"/>
      <w:r w:rsidRPr="00814C10">
        <w:t>Europene</w:t>
      </w:r>
      <w:proofErr w:type="spellEnd"/>
      <w:r w:rsidRPr="00814C10">
        <w:t xml:space="preserve">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contribuţiei</w:t>
      </w:r>
      <w:proofErr w:type="spellEnd"/>
      <w:r w:rsidRPr="00814C10">
        <w:t xml:space="preserve"> </w:t>
      </w:r>
      <w:proofErr w:type="spellStart"/>
      <w:r w:rsidRPr="00814C10">
        <w:t>publice</w:t>
      </w:r>
      <w:proofErr w:type="spellEnd"/>
      <w:r w:rsidRPr="00814C10">
        <w:t xml:space="preserve"> </w:t>
      </w:r>
      <w:proofErr w:type="spellStart"/>
      <w:r w:rsidRPr="00814C10">
        <w:t>naţionale</w:t>
      </w:r>
      <w:proofErr w:type="spellEnd"/>
      <w:r w:rsidRPr="00814C10">
        <w:t xml:space="preserve"> </w:t>
      </w:r>
      <w:proofErr w:type="spellStart"/>
      <w:r w:rsidRPr="00814C10">
        <w:t>pentru</w:t>
      </w:r>
      <w:proofErr w:type="spellEnd"/>
      <w:r w:rsidRPr="00814C10">
        <w:t xml:space="preserve"> </w:t>
      </w:r>
      <w:proofErr w:type="spellStart"/>
      <w:r w:rsidRPr="00814C10">
        <w:t>investiţii</w:t>
      </w:r>
      <w:proofErr w:type="spellEnd"/>
      <w:r w:rsidRPr="00814C10">
        <w:t xml:space="preserve">, </w:t>
      </w:r>
      <w:proofErr w:type="spellStart"/>
      <w:r w:rsidRPr="00814C10">
        <w:t>depăşeşte</w:t>
      </w:r>
      <w:proofErr w:type="spellEnd"/>
      <w:r w:rsidRPr="00814C10">
        <w:t xml:space="preserve"> </w:t>
      </w:r>
      <w:proofErr w:type="spellStart"/>
      <w:r w:rsidRPr="00814C10">
        <w:t>suma</w:t>
      </w:r>
      <w:proofErr w:type="spellEnd"/>
      <w:r w:rsidRPr="00814C10">
        <w:t xml:space="preserve"> </w:t>
      </w:r>
      <w:proofErr w:type="spellStart"/>
      <w:r w:rsidRPr="00814C10">
        <w:t>avansului</w:t>
      </w:r>
      <w:proofErr w:type="spellEnd"/>
      <w:r w:rsidRPr="00814C10">
        <w:t xml:space="preserve">. </w:t>
      </w:r>
    </w:p>
    <w:p w14:paraId="674394D8" w14:textId="77777777" w:rsidR="002C2DCE" w:rsidRPr="00814C10" w:rsidRDefault="002C2DCE" w:rsidP="00B22F21">
      <w:pPr>
        <w:spacing w:before="0" w:after="0"/>
      </w:pPr>
      <w:proofErr w:type="spellStart"/>
      <w:r w:rsidRPr="00814C10">
        <w:rPr>
          <w:b/>
          <w:bCs/>
        </w:rPr>
        <w:t>Beneficiarul</w:t>
      </w:r>
      <w:proofErr w:type="spellEnd"/>
      <w:r w:rsidRPr="00814C10">
        <w:rPr>
          <w:b/>
          <w:bCs/>
        </w:rPr>
        <w:t xml:space="preserve"> care a </w:t>
      </w:r>
      <w:proofErr w:type="spellStart"/>
      <w:r w:rsidRPr="00814C10">
        <w:rPr>
          <w:b/>
          <w:bCs/>
        </w:rPr>
        <w:t>încasat</w:t>
      </w:r>
      <w:proofErr w:type="spellEnd"/>
      <w:r w:rsidRPr="00814C10">
        <w:rPr>
          <w:b/>
          <w:bCs/>
        </w:rPr>
        <w:t xml:space="preserve"> de la </w:t>
      </w:r>
      <w:proofErr w:type="spellStart"/>
      <w:r w:rsidRPr="00814C10">
        <w:rPr>
          <w:b/>
          <w:bCs/>
        </w:rPr>
        <w:t>Autoritatea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rPr>
          <w:b/>
          <w:bCs/>
        </w:rPr>
        <w:t>Contractantă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rPr>
          <w:b/>
          <w:bCs/>
        </w:rPr>
        <w:t>plata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rPr>
          <w:b/>
          <w:bCs/>
        </w:rPr>
        <w:t>în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rPr>
          <w:b/>
          <w:bCs/>
        </w:rPr>
        <w:t>avans</w:t>
      </w:r>
      <w:proofErr w:type="spellEnd"/>
      <w:r w:rsidRPr="00814C10">
        <w:rPr>
          <w:b/>
          <w:bCs/>
        </w:rPr>
        <w:t xml:space="preserve"> </w:t>
      </w:r>
      <w:proofErr w:type="spellStart"/>
      <w:r w:rsidRPr="00814C10">
        <w:t>şi</w:t>
      </w:r>
      <w:proofErr w:type="spellEnd"/>
      <w:r w:rsidRPr="00814C10">
        <w:t xml:space="preserve"> </w:t>
      </w:r>
      <w:proofErr w:type="spellStart"/>
      <w:r w:rsidRPr="00814C10">
        <w:t>solicită</w:t>
      </w:r>
      <w:proofErr w:type="spellEnd"/>
      <w:r w:rsidRPr="00814C10">
        <w:t xml:space="preserve"> </w:t>
      </w:r>
      <w:proofErr w:type="spellStart"/>
      <w:r w:rsidRPr="00814C10">
        <w:t>prelungirea</w:t>
      </w:r>
      <w:proofErr w:type="spellEnd"/>
      <w:r w:rsidRPr="00814C10">
        <w:t xml:space="preserve"> </w:t>
      </w:r>
      <w:proofErr w:type="spellStart"/>
      <w:r w:rsidRPr="00814C10">
        <w:t>perioadei</w:t>
      </w:r>
      <w:proofErr w:type="spellEnd"/>
      <w:r w:rsidRPr="00814C10">
        <w:t xml:space="preserve"> </w:t>
      </w:r>
      <w:proofErr w:type="spellStart"/>
      <w:r w:rsidRPr="00814C10">
        <w:t>maxime</w:t>
      </w:r>
      <w:proofErr w:type="spellEnd"/>
      <w:r w:rsidRPr="00814C10">
        <w:t xml:space="preserve"> de </w:t>
      </w:r>
      <w:proofErr w:type="spellStart"/>
      <w:r w:rsidRPr="00814C10">
        <w:t>execuţie</w:t>
      </w:r>
      <w:proofErr w:type="spellEnd"/>
      <w:r w:rsidRPr="00814C10">
        <w:t xml:space="preserve"> </w:t>
      </w:r>
      <w:proofErr w:type="spellStart"/>
      <w:r w:rsidRPr="00814C10">
        <w:t>aprobate</w:t>
      </w:r>
      <w:proofErr w:type="spellEnd"/>
      <w:r w:rsidRPr="00814C10">
        <w:t xml:space="preserve"> </w:t>
      </w:r>
      <w:proofErr w:type="spellStart"/>
      <w:r w:rsidRPr="00814C10">
        <w:t>prin</w:t>
      </w:r>
      <w:proofErr w:type="spellEnd"/>
      <w:r w:rsidRPr="00814C10">
        <w:t xml:space="preserve"> </w:t>
      </w:r>
      <w:proofErr w:type="spellStart"/>
      <w:r w:rsidRPr="00814C10">
        <w:t>contractul</w:t>
      </w:r>
      <w:proofErr w:type="spellEnd"/>
      <w:r w:rsidRPr="00814C10">
        <w:t xml:space="preserve"> de </w:t>
      </w:r>
      <w:proofErr w:type="spellStart"/>
      <w:r w:rsidRPr="00814C10">
        <w:t>finanţare</w:t>
      </w:r>
      <w:proofErr w:type="spellEnd"/>
      <w:r w:rsidRPr="00814C10">
        <w:t xml:space="preserve">, </w:t>
      </w:r>
      <w:proofErr w:type="spellStart"/>
      <w:r w:rsidRPr="00814C10">
        <w:t>este</w:t>
      </w:r>
      <w:proofErr w:type="spellEnd"/>
      <w:r w:rsidRPr="00814C10">
        <w:t xml:space="preserve"> </w:t>
      </w:r>
      <w:proofErr w:type="spellStart"/>
      <w:r w:rsidRPr="00814C10">
        <w:t>obligat</w:t>
      </w:r>
      <w:proofErr w:type="spellEnd"/>
      <w:r w:rsidRPr="00814C10">
        <w:t xml:space="preserve"> </w:t>
      </w:r>
      <w:proofErr w:type="spellStart"/>
      <w:r w:rsidRPr="00814C10">
        <w:t>înaintea</w:t>
      </w:r>
      <w:proofErr w:type="spellEnd"/>
      <w:r w:rsidRPr="00814C10">
        <w:t xml:space="preserve"> </w:t>
      </w:r>
      <w:proofErr w:type="spellStart"/>
      <w:r w:rsidRPr="00814C10">
        <w:t>solicitării</w:t>
      </w:r>
      <w:proofErr w:type="spellEnd"/>
      <w:r w:rsidRPr="00814C10">
        <w:t xml:space="preserve"> </w:t>
      </w:r>
      <w:proofErr w:type="spellStart"/>
      <w:r w:rsidRPr="00814C10">
        <w:t>prelungirii</w:t>
      </w:r>
      <w:proofErr w:type="spellEnd"/>
      <w:r w:rsidRPr="00814C10">
        <w:t xml:space="preserve"> </w:t>
      </w:r>
      <w:proofErr w:type="spellStart"/>
      <w:r w:rsidRPr="00814C10">
        <w:t>duratei</w:t>
      </w:r>
      <w:proofErr w:type="spellEnd"/>
      <w:r w:rsidRPr="00814C10">
        <w:t xml:space="preserve"> de </w:t>
      </w:r>
      <w:proofErr w:type="spellStart"/>
      <w:r w:rsidRPr="00814C10">
        <w:t>execuţie</w:t>
      </w:r>
      <w:proofErr w:type="spellEnd"/>
      <w:r w:rsidRPr="00814C10">
        <w:t xml:space="preserve"> </w:t>
      </w:r>
      <w:proofErr w:type="spellStart"/>
      <w:r w:rsidRPr="00814C10">
        <w:t>iniţiale</w:t>
      </w:r>
      <w:proofErr w:type="spellEnd"/>
      <w:r w:rsidRPr="00814C10">
        <w:t xml:space="preserve"> a </w:t>
      </w:r>
      <w:proofErr w:type="spellStart"/>
      <w:r w:rsidRPr="00814C10">
        <w:t>contractului</w:t>
      </w:r>
      <w:proofErr w:type="spellEnd"/>
      <w:r w:rsidRPr="00814C10">
        <w:t xml:space="preserve"> </w:t>
      </w:r>
      <w:proofErr w:type="spellStart"/>
      <w:r w:rsidRPr="00814C10">
        <w:t>să</w:t>
      </w:r>
      <w:proofErr w:type="spellEnd"/>
      <w:r w:rsidRPr="00814C10">
        <w:t xml:space="preserve"> </w:t>
      </w:r>
      <w:proofErr w:type="spellStart"/>
      <w:r w:rsidRPr="00814C10">
        <w:t>depuna</w:t>
      </w:r>
      <w:proofErr w:type="spellEnd"/>
      <w:r w:rsidRPr="00814C10">
        <w:t xml:space="preserve"> la </w:t>
      </w:r>
      <w:proofErr w:type="spellStart"/>
      <w:r w:rsidRPr="00814C10">
        <w:t>Autoritatea</w:t>
      </w:r>
      <w:proofErr w:type="spellEnd"/>
      <w:r w:rsidRPr="00814C10">
        <w:t xml:space="preserve"> </w:t>
      </w:r>
      <w:proofErr w:type="spellStart"/>
      <w:r w:rsidRPr="00814C10">
        <w:t>Contractantă</w:t>
      </w:r>
      <w:proofErr w:type="spellEnd"/>
      <w:r w:rsidRPr="00814C10">
        <w:t xml:space="preserve"> </w:t>
      </w:r>
      <w:proofErr w:type="spellStart"/>
      <w:r w:rsidRPr="00814C10">
        <w:t>documentul</w:t>
      </w:r>
      <w:proofErr w:type="spellEnd"/>
      <w:r w:rsidRPr="00814C10">
        <w:t xml:space="preserve"> </w:t>
      </w:r>
      <w:proofErr w:type="spellStart"/>
      <w:r w:rsidRPr="00814C10">
        <w:t>prin</w:t>
      </w:r>
      <w:proofErr w:type="spellEnd"/>
      <w:r w:rsidRPr="00814C10">
        <w:t xml:space="preserve"> care </w:t>
      </w:r>
      <w:proofErr w:type="spellStart"/>
      <w:r w:rsidRPr="00814C10">
        <w:t>dovedește</w:t>
      </w:r>
      <w:proofErr w:type="spellEnd"/>
      <w:r w:rsidRPr="00814C10">
        <w:t xml:space="preserve"> </w:t>
      </w:r>
      <w:proofErr w:type="spellStart"/>
      <w:r w:rsidRPr="00814C10">
        <w:t>prelungirea</w:t>
      </w:r>
      <w:proofErr w:type="spellEnd"/>
      <w:r w:rsidRPr="00814C10">
        <w:t xml:space="preserve"> </w:t>
      </w:r>
      <w:proofErr w:type="spellStart"/>
      <w:r w:rsidRPr="00814C10">
        <w:t>valabilității</w:t>
      </w:r>
      <w:proofErr w:type="spellEnd"/>
      <w:r w:rsidRPr="00814C10">
        <w:t xml:space="preserve"> </w:t>
      </w:r>
      <w:proofErr w:type="spellStart"/>
      <w:r w:rsidRPr="00814C10">
        <w:t>Scrisorii</w:t>
      </w:r>
      <w:proofErr w:type="spellEnd"/>
      <w:r w:rsidRPr="00814C10">
        <w:t xml:space="preserve"> de </w:t>
      </w:r>
      <w:proofErr w:type="spellStart"/>
      <w:r w:rsidRPr="00814C10">
        <w:t>Garanție</w:t>
      </w:r>
      <w:proofErr w:type="spellEnd"/>
      <w:r w:rsidRPr="00814C10">
        <w:t xml:space="preserve"> </w:t>
      </w:r>
      <w:proofErr w:type="spellStart"/>
      <w:r w:rsidRPr="00814C10">
        <w:t>Bancară</w:t>
      </w:r>
      <w:proofErr w:type="spellEnd"/>
      <w:r w:rsidRPr="00814C10">
        <w:t>/</w:t>
      </w:r>
      <w:proofErr w:type="spellStart"/>
      <w:r w:rsidRPr="00814C10">
        <w:t>Nebancară</w:t>
      </w:r>
      <w:proofErr w:type="spellEnd"/>
      <w:r w:rsidRPr="00814C10">
        <w:t xml:space="preserve">, </w:t>
      </w:r>
      <w:proofErr w:type="spellStart"/>
      <w:r w:rsidRPr="00814C10">
        <w:t>poliţă</w:t>
      </w:r>
      <w:proofErr w:type="spellEnd"/>
      <w:r w:rsidRPr="00814C10">
        <w:t xml:space="preserve"> de </w:t>
      </w:r>
      <w:proofErr w:type="spellStart"/>
      <w:r w:rsidRPr="00814C10">
        <w:t>asigurare</w:t>
      </w:r>
      <w:proofErr w:type="spellEnd"/>
      <w:r w:rsidRPr="00814C10">
        <w:t xml:space="preserve"> care </w:t>
      </w:r>
      <w:proofErr w:type="spellStart"/>
      <w:r w:rsidRPr="00814C10">
        <w:t>să</w:t>
      </w:r>
      <w:proofErr w:type="spellEnd"/>
      <w:r w:rsidRPr="00814C10">
        <w:t xml:space="preserve"> </w:t>
      </w:r>
      <w:proofErr w:type="spellStart"/>
      <w:r w:rsidRPr="00814C10">
        <w:t>acopere</w:t>
      </w:r>
      <w:proofErr w:type="spellEnd"/>
      <w:r w:rsidRPr="00814C10">
        <w:t xml:space="preserve"> </w:t>
      </w:r>
      <w:proofErr w:type="spellStart"/>
      <w:r w:rsidRPr="00814C10">
        <w:t>întreaga</w:t>
      </w:r>
      <w:proofErr w:type="spellEnd"/>
      <w:r w:rsidRPr="00814C10">
        <w:t xml:space="preserve"> </w:t>
      </w:r>
      <w:proofErr w:type="spellStart"/>
      <w:r w:rsidRPr="00814C10">
        <w:t>perioada</w:t>
      </w:r>
      <w:proofErr w:type="spellEnd"/>
      <w:r w:rsidRPr="00814C10">
        <w:t xml:space="preserve"> de </w:t>
      </w:r>
      <w:proofErr w:type="spellStart"/>
      <w:r w:rsidRPr="00814C10">
        <w:t>execuţie</w:t>
      </w:r>
      <w:proofErr w:type="spellEnd"/>
      <w:r w:rsidRPr="00814C10">
        <w:t xml:space="preserve"> </w:t>
      </w:r>
      <w:proofErr w:type="spellStart"/>
      <w:r w:rsidRPr="00814C10">
        <w:t>solicitată</w:t>
      </w:r>
      <w:proofErr w:type="spellEnd"/>
      <w:r w:rsidRPr="00814C10">
        <w:t xml:space="preserve"> la </w:t>
      </w:r>
      <w:proofErr w:type="spellStart"/>
      <w:r w:rsidRPr="00814C10">
        <w:t>prelungire</w:t>
      </w:r>
      <w:proofErr w:type="spellEnd"/>
      <w:r w:rsidRPr="00814C10">
        <w:t xml:space="preserve">. </w:t>
      </w:r>
    </w:p>
    <w:p w14:paraId="26B20AB2" w14:textId="77777777" w:rsidR="002C2DCE" w:rsidRPr="006B7AF2" w:rsidRDefault="002C2DCE" w:rsidP="00B22F21">
      <w:pPr>
        <w:spacing w:before="0" w:after="0"/>
        <w:rPr>
          <w:iCs/>
        </w:rPr>
      </w:pPr>
      <w:r w:rsidRPr="00814C10">
        <w:t xml:space="preserve">AFIR </w:t>
      </w:r>
      <w:proofErr w:type="spellStart"/>
      <w:r w:rsidRPr="00814C10">
        <w:t>efectuează</w:t>
      </w:r>
      <w:proofErr w:type="spellEnd"/>
      <w:r w:rsidRPr="00814C10">
        <w:t xml:space="preserve"> </w:t>
      </w:r>
      <w:proofErr w:type="spellStart"/>
      <w:r w:rsidRPr="00814C10">
        <w:t>plata</w:t>
      </w:r>
      <w:proofErr w:type="spellEnd"/>
      <w:r w:rsidRPr="00814C10">
        <w:t xml:space="preserve"> </w:t>
      </w:r>
      <w:proofErr w:type="spellStart"/>
      <w:r w:rsidRPr="00814C10">
        <w:t>avansului</w:t>
      </w:r>
      <w:proofErr w:type="spellEnd"/>
      <w:r w:rsidRPr="00814C10">
        <w:t xml:space="preserve"> </w:t>
      </w:r>
      <w:proofErr w:type="spellStart"/>
      <w:r w:rsidRPr="00814C10">
        <w:t>în</w:t>
      </w:r>
      <w:proofErr w:type="spellEnd"/>
      <w:r w:rsidRPr="00814C10">
        <w:t xml:space="preserve"> </w:t>
      </w:r>
      <w:proofErr w:type="spellStart"/>
      <w:r w:rsidRPr="00814C10">
        <w:t>contul</w:t>
      </w:r>
      <w:proofErr w:type="spellEnd"/>
      <w:r w:rsidRPr="00814C10">
        <w:t xml:space="preserve"> </w:t>
      </w:r>
      <w:proofErr w:type="spellStart"/>
      <w:r w:rsidRPr="00814C10">
        <w:t>beneficiarilor</w:t>
      </w:r>
      <w:proofErr w:type="spellEnd"/>
      <w:r w:rsidRPr="00814C10">
        <w:t xml:space="preserve">, </w:t>
      </w:r>
      <w:proofErr w:type="spellStart"/>
      <w:r w:rsidRPr="00814C10">
        <w:t>deschis</w:t>
      </w:r>
      <w:proofErr w:type="spellEnd"/>
      <w:r w:rsidRPr="00814C10">
        <w:t xml:space="preserve"> la </w:t>
      </w:r>
      <w:proofErr w:type="spellStart"/>
      <w:r w:rsidRPr="00814C10">
        <w:t>Trezoreria</w:t>
      </w:r>
      <w:proofErr w:type="spellEnd"/>
      <w:r w:rsidRPr="00814C10">
        <w:t xml:space="preserve"> </w:t>
      </w:r>
      <w:proofErr w:type="spellStart"/>
      <w:r w:rsidRPr="00814C10">
        <w:t>Statului</w:t>
      </w:r>
      <w:proofErr w:type="spellEnd"/>
      <w:r w:rsidRPr="00814C10">
        <w:t xml:space="preserve"> </w:t>
      </w:r>
      <w:proofErr w:type="spellStart"/>
      <w:r w:rsidRPr="00814C10">
        <w:t>sau</w:t>
      </w:r>
      <w:proofErr w:type="spellEnd"/>
      <w:r w:rsidRPr="00814C10">
        <w:t xml:space="preserve"> la o </w:t>
      </w:r>
      <w:proofErr w:type="spellStart"/>
      <w:r w:rsidRPr="00814C10">
        <w:t>instituţie</w:t>
      </w:r>
      <w:proofErr w:type="spellEnd"/>
      <w:r w:rsidRPr="00814C10">
        <w:t xml:space="preserve"> </w:t>
      </w:r>
      <w:proofErr w:type="spellStart"/>
      <w:r w:rsidRPr="00814C10">
        <w:t>bancară</w:t>
      </w:r>
      <w:proofErr w:type="spellEnd"/>
      <w:r>
        <w:t>.</w:t>
      </w:r>
    </w:p>
    <w:p w14:paraId="17511B8B" w14:textId="77777777" w:rsidR="00386679" w:rsidRDefault="00386679" w:rsidP="00B22F21">
      <w:pPr>
        <w:spacing w:before="0" w:after="0"/>
      </w:pPr>
      <w:r>
        <w:br w:type="page"/>
      </w:r>
    </w:p>
    <w:p w14:paraId="1D9A64E9" w14:textId="77777777" w:rsidR="002C2DCE" w:rsidRPr="00386679" w:rsidRDefault="002C2DCE" w:rsidP="00B22F21">
      <w:pPr>
        <w:pStyle w:val="Heading1"/>
        <w:spacing w:before="0"/>
      </w:pPr>
      <w:bookmarkStart w:id="66" w:name="_Toc49861809"/>
      <w:proofErr w:type="spellStart"/>
      <w:r w:rsidRPr="00670B8A">
        <w:lastRenderedPageBreak/>
        <w:t>Capitolul</w:t>
      </w:r>
      <w:proofErr w:type="spellEnd"/>
      <w:r w:rsidRPr="00670B8A">
        <w:t xml:space="preserve"> 12. ACHIZIȚIILE</w:t>
      </w:r>
      <w:bookmarkEnd w:id="66"/>
    </w:p>
    <w:p w14:paraId="471E0813" w14:textId="77777777" w:rsidR="002C2DCE" w:rsidRPr="00AD6362" w:rsidRDefault="002C2DCE" w:rsidP="00B22F21">
      <w:pPr>
        <w:spacing w:before="0" w:after="0"/>
      </w:pPr>
      <w:proofErr w:type="spellStart"/>
      <w:r w:rsidRPr="00AD6362">
        <w:t>Derularea</w:t>
      </w:r>
      <w:proofErr w:type="spellEnd"/>
      <w:r w:rsidRPr="00AD6362">
        <w:t xml:space="preserve"> </w:t>
      </w:r>
      <w:proofErr w:type="spellStart"/>
      <w:r w:rsidRPr="00AD6362">
        <w:t>procedurii</w:t>
      </w:r>
      <w:proofErr w:type="spellEnd"/>
      <w:r w:rsidRPr="00AD6362">
        <w:t xml:space="preserve"> de </w:t>
      </w:r>
      <w:proofErr w:type="spellStart"/>
      <w:r w:rsidRPr="00AD6362">
        <w:t>achiziții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bunuri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execuție</w:t>
      </w:r>
      <w:proofErr w:type="spellEnd"/>
      <w:r w:rsidRPr="00AD6362">
        <w:t xml:space="preserve"> </w:t>
      </w:r>
      <w:proofErr w:type="spellStart"/>
      <w:r w:rsidRPr="00AD6362">
        <w:t>lucrări</w:t>
      </w:r>
      <w:proofErr w:type="spellEnd"/>
      <w:r w:rsidRPr="00AD6362">
        <w:t xml:space="preserve"> se </w:t>
      </w:r>
      <w:proofErr w:type="spellStart"/>
      <w:r w:rsidRPr="00AD6362">
        <w:t>poate</w:t>
      </w:r>
      <w:proofErr w:type="spellEnd"/>
      <w:r w:rsidRPr="00AD6362">
        <w:t xml:space="preserve"> face </w:t>
      </w:r>
      <w:proofErr w:type="spellStart"/>
      <w:r w:rsidRPr="00AD6362">
        <w:t>începând</w:t>
      </w:r>
      <w:proofErr w:type="spellEnd"/>
      <w:r w:rsidRPr="00AD6362">
        <w:t xml:space="preserve"> cu data </w:t>
      </w:r>
      <w:proofErr w:type="spellStart"/>
      <w:r w:rsidRPr="00AD6362">
        <w:t>primirii</w:t>
      </w:r>
      <w:proofErr w:type="spellEnd"/>
      <w:r w:rsidRPr="00AD6362">
        <w:t xml:space="preserve"> </w:t>
      </w:r>
      <w:proofErr w:type="spellStart"/>
      <w:r w:rsidRPr="00AD6362">
        <w:t>Notificării</w:t>
      </w:r>
      <w:proofErr w:type="spellEnd"/>
      <w:r w:rsidRPr="00AD6362">
        <w:t xml:space="preserve"> de </w:t>
      </w:r>
      <w:proofErr w:type="spellStart"/>
      <w:r w:rsidRPr="00AD6362">
        <w:t>selecție</w:t>
      </w:r>
      <w:proofErr w:type="spellEnd"/>
      <w:r w:rsidRPr="00AD6362">
        <w:t xml:space="preserve"> a </w:t>
      </w:r>
      <w:proofErr w:type="spellStart"/>
      <w:r w:rsidRPr="00AD6362">
        <w:t>proiectului</w:t>
      </w:r>
      <w:proofErr w:type="spellEnd"/>
      <w:r w:rsidRPr="00AD6362">
        <w:t xml:space="preserve"> (</w:t>
      </w:r>
      <w:proofErr w:type="spellStart"/>
      <w:r w:rsidRPr="00AD6362">
        <w:t>inclusiv</w:t>
      </w:r>
      <w:proofErr w:type="spellEnd"/>
      <w:r w:rsidRPr="00AD6362">
        <w:t xml:space="preserve"> </w:t>
      </w:r>
      <w:proofErr w:type="spellStart"/>
      <w:r w:rsidRPr="00AD6362">
        <w:t>semnarea</w:t>
      </w:r>
      <w:proofErr w:type="spellEnd"/>
      <w:r w:rsidRPr="00AD6362">
        <w:t xml:space="preserve"> </w:t>
      </w:r>
      <w:proofErr w:type="spellStart"/>
      <w:r w:rsidRPr="00AD6362">
        <w:t>contractelor</w:t>
      </w:r>
      <w:proofErr w:type="spellEnd"/>
      <w:r w:rsidRPr="00AD6362">
        <w:t xml:space="preserve"> de </w:t>
      </w:r>
      <w:proofErr w:type="spellStart"/>
      <w:r w:rsidRPr="00AD6362">
        <w:t>achiziții</w:t>
      </w:r>
      <w:proofErr w:type="spellEnd"/>
      <w:r w:rsidRPr="00AD6362">
        <w:t xml:space="preserve">) pe </w:t>
      </w:r>
      <w:proofErr w:type="spellStart"/>
      <w:r w:rsidRPr="00AD6362">
        <w:t>proprie</w:t>
      </w:r>
      <w:proofErr w:type="spellEnd"/>
      <w:r w:rsidRPr="00AD6362">
        <w:t xml:space="preserve"> </w:t>
      </w:r>
      <w:proofErr w:type="spellStart"/>
      <w:r w:rsidRPr="00AD6362">
        <w:t>răspundere</w:t>
      </w:r>
      <w:proofErr w:type="spellEnd"/>
      <w:r w:rsidRPr="00AD6362">
        <w:t xml:space="preserve">, cu </w:t>
      </w:r>
      <w:proofErr w:type="spellStart"/>
      <w:r w:rsidRPr="00AD6362">
        <w:t>mențiunea</w:t>
      </w:r>
      <w:proofErr w:type="spellEnd"/>
      <w:r w:rsidRPr="00AD6362">
        <w:t xml:space="preserve"> </w:t>
      </w:r>
      <w:proofErr w:type="spellStart"/>
      <w:r w:rsidRPr="00AD6362">
        <w:t>că</w:t>
      </w:r>
      <w:proofErr w:type="spellEnd"/>
      <w:r w:rsidRPr="00AD6362">
        <w:t xml:space="preserve"> </w:t>
      </w:r>
      <w:proofErr w:type="spellStart"/>
      <w:r w:rsidRPr="00AD6362">
        <w:t>derularea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 de </w:t>
      </w:r>
      <w:proofErr w:type="spellStart"/>
      <w:r w:rsidRPr="00AD6362">
        <w:t>achiziții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bunuri</w:t>
      </w:r>
      <w:proofErr w:type="spellEnd"/>
      <w:r w:rsidRPr="00AD6362">
        <w:t xml:space="preserve">, </w:t>
      </w:r>
      <w:proofErr w:type="spellStart"/>
      <w:r w:rsidRPr="00AD6362">
        <w:t>servicii</w:t>
      </w:r>
      <w:proofErr w:type="spellEnd"/>
      <w:r w:rsidRPr="00AD6362">
        <w:t xml:space="preserve"> (</w:t>
      </w:r>
      <w:proofErr w:type="spellStart"/>
      <w:r w:rsidRPr="00AD6362">
        <w:t>managementul</w:t>
      </w:r>
      <w:proofErr w:type="spellEnd"/>
      <w:r w:rsidRPr="00AD6362">
        <w:t xml:space="preserve"> </w:t>
      </w:r>
      <w:proofErr w:type="spellStart"/>
      <w:r w:rsidRPr="00AD6362">
        <w:t>proiectului</w:t>
      </w:r>
      <w:proofErr w:type="spellEnd"/>
      <w:r w:rsidRPr="00AD6362">
        <w:t xml:space="preserve">)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execuție</w:t>
      </w:r>
      <w:proofErr w:type="spellEnd"/>
      <w:r w:rsidRPr="00AD6362">
        <w:t xml:space="preserve"> </w:t>
      </w:r>
      <w:proofErr w:type="spellStart"/>
      <w:r w:rsidRPr="00AD6362">
        <w:t>lucrări</w:t>
      </w:r>
      <w:proofErr w:type="spellEnd"/>
      <w:r w:rsidRPr="00AD6362">
        <w:t xml:space="preserve"> </w:t>
      </w:r>
      <w:proofErr w:type="spellStart"/>
      <w:r w:rsidRPr="00AD6362">
        <w:t>va</w:t>
      </w:r>
      <w:proofErr w:type="spellEnd"/>
      <w:r w:rsidRPr="00AD6362">
        <w:t xml:space="preserve"> </w:t>
      </w:r>
      <w:proofErr w:type="spellStart"/>
      <w:r w:rsidRPr="00AD6362">
        <w:t>începe</w:t>
      </w:r>
      <w:proofErr w:type="spellEnd"/>
      <w:r w:rsidRPr="00AD6362">
        <w:t xml:space="preserve"> </w:t>
      </w:r>
      <w:proofErr w:type="spellStart"/>
      <w:r w:rsidRPr="00AD6362">
        <w:t>după</w:t>
      </w:r>
      <w:proofErr w:type="spellEnd"/>
      <w:r w:rsidRPr="00AD6362">
        <w:t xml:space="preserve"> </w:t>
      </w:r>
      <w:proofErr w:type="spellStart"/>
      <w:r w:rsidRPr="00AD6362">
        <w:t>semnarea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 de </w:t>
      </w:r>
      <w:proofErr w:type="spellStart"/>
      <w:r w:rsidRPr="00AD6362">
        <w:t>finanțare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după</w:t>
      </w:r>
      <w:proofErr w:type="spellEnd"/>
      <w:r w:rsidRPr="00AD6362">
        <w:t xml:space="preserve"> </w:t>
      </w:r>
      <w:proofErr w:type="spellStart"/>
      <w:r w:rsidRPr="00AD6362">
        <w:t>avizul</w:t>
      </w:r>
      <w:proofErr w:type="spellEnd"/>
      <w:r w:rsidRPr="00AD6362">
        <w:t xml:space="preserve"> </w:t>
      </w:r>
      <w:proofErr w:type="spellStart"/>
      <w:r w:rsidRPr="00AD6362">
        <w:t>favorabil</w:t>
      </w:r>
      <w:proofErr w:type="spellEnd"/>
      <w:r w:rsidRPr="00AD6362">
        <w:t xml:space="preserve"> din </w:t>
      </w:r>
      <w:proofErr w:type="spellStart"/>
      <w:r w:rsidRPr="00AD6362">
        <w:t>partea</w:t>
      </w:r>
      <w:proofErr w:type="spellEnd"/>
      <w:r w:rsidRPr="00AD6362">
        <w:t xml:space="preserve"> AFIR. </w:t>
      </w:r>
    </w:p>
    <w:p w14:paraId="66289B0A" w14:textId="77777777" w:rsidR="002C2DCE" w:rsidRPr="00AD6362" w:rsidRDefault="002C2DCE" w:rsidP="00B22F21">
      <w:pPr>
        <w:spacing w:before="0" w:after="0"/>
      </w:pPr>
      <w:proofErr w:type="spellStart"/>
      <w:r w:rsidRPr="00AD6362">
        <w:t>Întreaga</w:t>
      </w:r>
      <w:proofErr w:type="spellEnd"/>
      <w:r w:rsidRPr="00AD6362">
        <w:t xml:space="preserve"> </w:t>
      </w:r>
      <w:proofErr w:type="spellStart"/>
      <w:r w:rsidRPr="00AD6362">
        <w:t>procedură</w:t>
      </w:r>
      <w:proofErr w:type="spellEnd"/>
      <w:r w:rsidRPr="00AD6362">
        <w:t xml:space="preserve"> de </w:t>
      </w:r>
      <w:proofErr w:type="spellStart"/>
      <w:r w:rsidRPr="00AD6362">
        <w:t>achiziții</w:t>
      </w:r>
      <w:proofErr w:type="spellEnd"/>
      <w:r w:rsidRPr="00AD6362">
        <w:t xml:space="preserve"> </w:t>
      </w:r>
      <w:proofErr w:type="spellStart"/>
      <w:r w:rsidRPr="00AD6362">
        <w:t>servicii</w:t>
      </w:r>
      <w:proofErr w:type="spellEnd"/>
      <w:r w:rsidRPr="00AD6362">
        <w:t xml:space="preserve">, </w:t>
      </w:r>
      <w:proofErr w:type="spellStart"/>
      <w:r w:rsidRPr="00AD6362">
        <w:t>bunuri</w:t>
      </w:r>
      <w:proofErr w:type="spellEnd"/>
      <w:r w:rsidRPr="00AD6362">
        <w:t xml:space="preserve"> cu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fara</w:t>
      </w:r>
      <w:proofErr w:type="spellEnd"/>
      <w:r w:rsidRPr="00AD6362">
        <w:t xml:space="preserve"> </w:t>
      </w:r>
      <w:proofErr w:type="spellStart"/>
      <w:r w:rsidRPr="00AD6362">
        <w:t>montaj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de </w:t>
      </w:r>
      <w:proofErr w:type="spellStart"/>
      <w:r w:rsidRPr="00AD6362">
        <w:t>executie</w:t>
      </w:r>
      <w:proofErr w:type="spellEnd"/>
      <w:r w:rsidRPr="00AD6362">
        <w:t xml:space="preserve"> </w:t>
      </w:r>
      <w:proofErr w:type="spellStart"/>
      <w:r w:rsidRPr="00AD6362">
        <w:t>lucrari</w:t>
      </w:r>
      <w:proofErr w:type="spellEnd"/>
      <w:r w:rsidRPr="00AD6362">
        <w:t xml:space="preserve"> (</w:t>
      </w:r>
      <w:proofErr w:type="spellStart"/>
      <w:r w:rsidRPr="00AD6362">
        <w:t>constructii</w:t>
      </w:r>
      <w:proofErr w:type="spellEnd"/>
      <w:r w:rsidRPr="00AD6362">
        <w:t xml:space="preserve">, </w:t>
      </w:r>
      <w:proofErr w:type="spellStart"/>
      <w:r w:rsidRPr="00AD6362">
        <w:t>modernizari</w:t>
      </w:r>
      <w:proofErr w:type="spellEnd"/>
      <w:r w:rsidRPr="00AD6362">
        <w:t xml:space="preserve">)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cadrul</w:t>
      </w:r>
      <w:proofErr w:type="spellEnd"/>
      <w:r w:rsidRPr="00AD6362">
        <w:t xml:space="preserve"> </w:t>
      </w:r>
      <w:proofErr w:type="spellStart"/>
      <w:r w:rsidRPr="00AD6362">
        <w:t>proiectelor</w:t>
      </w:r>
      <w:proofErr w:type="spellEnd"/>
      <w:r w:rsidRPr="00AD6362">
        <w:t xml:space="preserve"> </w:t>
      </w:r>
      <w:proofErr w:type="spellStart"/>
      <w:r w:rsidRPr="00AD6362">
        <w:t>finanţate</w:t>
      </w:r>
      <w:proofErr w:type="spellEnd"/>
      <w:r w:rsidRPr="00AD6362">
        <w:t xml:space="preserve"> </w:t>
      </w:r>
      <w:proofErr w:type="spellStart"/>
      <w:r w:rsidRPr="00AD6362">
        <w:t>prin</w:t>
      </w:r>
      <w:proofErr w:type="spellEnd"/>
      <w:r w:rsidRPr="00AD6362">
        <w:t xml:space="preserve"> PNDR se </w:t>
      </w:r>
      <w:proofErr w:type="spellStart"/>
      <w:r w:rsidRPr="00AD6362">
        <w:t>va</w:t>
      </w:r>
      <w:proofErr w:type="spellEnd"/>
      <w:r w:rsidRPr="00AD6362">
        <w:t xml:space="preserve"> </w:t>
      </w:r>
      <w:proofErr w:type="spellStart"/>
      <w:r w:rsidRPr="00AD6362">
        <w:t>derula</w:t>
      </w:r>
      <w:proofErr w:type="spellEnd"/>
      <w:r w:rsidRPr="00AD6362">
        <w:t xml:space="preserve"> on-line pe site-ul www.afir.info, conform </w:t>
      </w:r>
      <w:proofErr w:type="spellStart"/>
      <w:r w:rsidRPr="00AD6362">
        <w:t>prevederilor</w:t>
      </w:r>
      <w:proofErr w:type="spellEnd"/>
      <w:r w:rsidRPr="00AD6362">
        <w:t xml:space="preserve"> </w:t>
      </w:r>
      <w:proofErr w:type="spellStart"/>
      <w:r w:rsidRPr="00AD6362">
        <w:t>Manualului</w:t>
      </w:r>
      <w:proofErr w:type="spellEnd"/>
      <w:r w:rsidRPr="00AD6362">
        <w:t xml:space="preserve"> de </w:t>
      </w:r>
      <w:proofErr w:type="spellStart"/>
      <w:r w:rsidRPr="00AD6362">
        <w:t>achiziții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instrucțiunilor</w:t>
      </w:r>
      <w:proofErr w:type="spellEnd"/>
      <w:r w:rsidRPr="00AD6362">
        <w:t xml:space="preserve"> de </w:t>
      </w:r>
      <w:proofErr w:type="spellStart"/>
      <w:r w:rsidRPr="00AD6362">
        <w:t>publicare</w:t>
      </w:r>
      <w:proofErr w:type="spellEnd"/>
      <w:r w:rsidRPr="00AD6362">
        <w:t xml:space="preserve"> </w:t>
      </w:r>
      <w:proofErr w:type="spellStart"/>
      <w:r w:rsidRPr="00AD6362">
        <w:t>disponibile</w:t>
      </w:r>
      <w:proofErr w:type="spellEnd"/>
      <w:r w:rsidRPr="00AD6362">
        <w:t xml:space="preserve"> pe site-ul </w:t>
      </w:r>
      <w:proofErr w:type="spellStart"/>
      <w:r w:rsidRPr="00AD6362">
        <w:t>Agentiei</w:t>
      </w:r>
      <w:proofErr w:type="spellEnd"/>
      <w:r w:rsidRPr="00AD6362">
        <w:t xml:space="preserve"> (</w:t>
      </w:r>
      <w:proofErr w:type="spellStart"/>
      <w:r w:rsidRPr="00AD6362">
        <w:t>tutoriale</w:t>
      </w:r>
      <w:proofErr w:type="spellEnd"/>
      <w:r w:rsidRPr="00AD6362">
        <w:t xml:space="preserve">), </w:t>
      </w:r>
      <w:proofErr w:type="spellStart"/>
      <w:r w:rsidRPr="00AD6362">
        <w:t>valabile</w:t>
      </w:r>
      <w:proofErr w:type="spellEnd"/>
      <w:r w:rsidRPr="00AD6362">
        <w:t xml:space="preserve"> </w:t>
      </w:r>
      <w:proofErr w:type="spellStart"/>
      <w:r w:rsidRPr="00AD6362">
        <w:t>atât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beneficiari</w:t>
      </w:r>
      <w:proofErr w:type="spellEnd"/>
      <w:r w:rsidRPr="00AD6362">
        <w:t xml:space="preserve"> </w:t>
      </w:r>
      <w:proofErr w:type="spellStart"/>
      <w:r w:rsidRPr="00AD6362">
        <w:t>cât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ofertanți</w:t>
      </w:r>
      <w:proofErr w:type="spellEnd"/>
      <w:r w:rsidRPr="00AD6362">
        <w:t xml:space="preserve">, </w:t>
      </w:r>
      <w:proofErr w:type="spellStart"/>
      <w:r w:rsidRPr="00AD6362">
        <w:t>condiția</w:t>
      </w:r>
      <w:proofErr w:type="spellEnd"/>
      <w:r w:rsidRPr="00AD6362">
        <w:t xml:space="preserve"> </w:t>
      </w:r>
      <w:proofErr w:type="spellStart"/>
      <w:r w:rsidRPr="00AD6362">
        <w:t>cerută</w:t>
      </w:r>
      <w:proofErr w:type="spellEnd"/>
      <w:r w:rsidRPr="00AD6362">
        <w:t xml:space="preserve"> </w:t>
      </w:r>
      <w:proofErr w:type="spellStart"/>
      <w:r w:rsidRPr="00AD6362">
        <w:t>fiind</w:t>
      </w:r>
      <w:proofErr w:type="spellEnd"/>
      <w:r w:rsidRPr="00AD6362">
        <w:t xml:space="preserve"> </w:t>
      </w:r>
      <w:proofErr w:type="spellStart"/>
      <w:r w:rsidRPr="00AD6362">
        <w:t>autentificarea</w:t>
      </w:r>
      <w:proofErr w:type="spellEnd"/>
      <w:r w:rsidRPr="00AD6362">
        <w:t xml:space="preserve"> </w:t>
      </w:r>
      <w:proofErr w:type="spellStart"/>
      <w:r w:rsidRPr="00AD6362">
        <w:t>beneficiarului</w:t>
      </w:r>
      <w:proofErr w:type="spellEnd"/>
      <w:r w:rsidRPr="00AD6362">
        <w:t>/</w:t>
      </w:r>
      <w:proofErr w:type="spellStart"/>
      <w:r w:rsidRPr="00AD6362">
        <w:t>solicitantului</w:t>
      </w:r>
      <w:proofErr w:type="spellEnd"/>
      <w:r w:rsidRPr="00AD6362">
        <w:t xml:space="preserve"> pe site-ul www.afir.info. </w:t>
      </w:r>
    </w:p>
    <w:p w14:paraId="3ED0BC2E" w14:textId="77777777" w:rsidR="002C2DCE" w:rsidRPr="00AD6362" w:rsidRDefault="002C2DCE" w:rsidP="00B22F21">
      <w:pPr>
        <w:pStyle w:val="Default"/>
        <w:spacing w:line="276" w:lineRule="auto"/>
        <w:jc w:val="both"/>
      </w:pP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încheierea</w:t>
      </w:r>
      <w:proofErr w:type="spellEnd"/>
      <w:r w:rsidRPr="00AD6362">
        <w:t xml:space="preserve"> </w:t>
      </w:r>
      <w:proofErr w:type="spellStart"/>
      <w:r w:rsidRPr="00AD6362">
        <w:rPr>
          <w:b/>
          <w:bCs/>
        </w:rPr>
        <w:t>contractelor</w:t>
      </w:r>
      <w:proofErr w:type="spellEnd"/>
      <w:r w:rsidRPr="00AD6362">
        <w:rPr>
          <w:b/>
          <w:bCs/>
        </w:rPr>
        <w:t xml:space="preserve"> cu </w:t>
      </w:r>
      <w:proofErr w:type="spellStart"/>
      <w:r w:rsidRPr="00AD6362">
        <w:rPr>
          <w:b/>
          <w:bCs/>
        </w:rPr>
        <w:t>firmele</w:t>
      </w:r>
      <w:proofErr w:type="spellEnd"/>
      <w:r w:rsidRPr="00AD6362">
        <w:rPr>
          <w:b/>
          <w:bCs/>
        </w:rPr>
        <w:t xml:space="preserve"> de </w:t>
      </w:r>
      <w:proofErr w:type="spellStart"/>
      <w:r w:rsidRPr="00AD6362">
        <w:rPr>
          <w:b/>
          <w:bCs/>
        </w:rPr>
        <w:t>consultanţă</w:t>
      </w:r>
      <w:proofErr w:type="spellEnd"/>
      <w:r w:rsidRPr="00AD6362">
        <w:rPr>
          <w:b/>
          <w:bCs/>
        </w:rPr>
        <w:t xml:space="preserve"> </w:t>
      </w:r>
      <w:proofErr w:type="spellStart"/>
      <w:r w:rsidRPr="00AD6362">
        <w:t>puteţi</w:t>
      </w:r>
      <w:proofErr w:type="spellEnd"/>
      <w:r w:rsidRPr="00AD6362">
        <w:t xml:space="preserve"> consulta </w:t>
      </w:r>
      <w:proofErr w:type="spellStart"/>
      <w:r w:rsidRPr="00AD6362">
        <w:t>Modelul</w:t>
      </w:r>
      <w:proofErr w:type="spellEnd"/>
      <w:r w:rsidRPr="00AD6362">
        <w:t xml:space="preserve"> de Contract de </w:t>
      </w:r>
      <w:proofErr w:type="spellStart"/>
      <w:r w:rsidRPr="00AD6362">
        <w:t>Prestări</w:t>
      </w:r>
      <w:proofErr w:type="spellEnd"/>
      <w:r w:rsidRPr="00AD6362">
        <w:t xml:space="preserve"> </w:t>
      </w:r>
      <w:proofErr w:type="spellStart"/>
      <w:r w:rsidRPr="00AD6362">
        <w:t>Servicii</w:t>
      </w:r>
      <w:proofErr w:type="spellEnd"/>
      <w:r w:rsidRPr="00AD6362">
        <w:t xml:space="preserve"> </w:t>
      </w:r>
      <w:proofErr w:type="spellStart"/>
      <w:r w:rsidRPr="00AD6362">
        <w:t>Profesionale</w:t>
      </w:r>
      <w:proofErr w:type="spellEnd"/>
      <w:r w:rsidRPr="00AD6362">
        <w:t xml:space="preserve"> de </w:t>
      </w:r>
      <w:proofErr w:type="spellStart"/>
      <w:r w:rsidRPr="00AD6362">
        <w:t>Specialitate</w:t>
      </w:r>
      <w:proofErr w:type="spellEnd"/>
      <w:r w:rsidRPr="00AD6362">
        <w:t xml:space="preserve">, precum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Recomandări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vederea</w:t>
      </w:r>
      <w:proofErr w:type="spellEnd"/>
      <w:r w:rsidRPr="00AD6362">
        <w:t xml:space="preserve"> </w:t>
      </w:r>
      <w:proofErr w:type="spellStart"/>
      <w:r w:rsidRPr="00AD6362">
        <w:t>încheierii</w:t>
      </w:r>
      <w:proofErr w:type="spellEnd"/>
      <w:r w:rsidRPr="00AD6362">
        <w:t xml:space="preserve"> </w:t>
      </w:r>
      <w:proofErr w:type="spellStart"/>
      <w:r w:rsidRPr="00AD6362">
        <w:t>contractelor</w:t>
      </w:r>
      <w:proofErr w:type="spellEnd"/>
      <w:r w:rsidRPr="00AD6362">
        <w:t xml:space="preserve"> de </w:t>
      </w:r>
      <w:proofErr w:type="spellStart"/>
      <w:r w:rsidRPr="00AD6362">
        <w:t>prestări</w:t>
      </w:r>
      <w:proofErr w:type="spellEnd"/>
      <w:r w:rsidRPr="00AD6362">
        <w:t xml:space="preserve"> </w:t>
      </w:r>
      <w:proofErr w:type="spellStart"/>
      <w:r w:rsidRPr="00AD6362">
        <w:t>servicii</w:t>
      </w:r>
      <w:proofErr w:type="spellEnd"/>
      <w:r w:rsidRPr="00AD6362">
        <w:t xml:space="preserve"> de </w:t>
      </w:r>
      <w:proofErr w:type="spellStart"/>
      <w:r w:rsidRPr="00AD6362">
        <w:t>consultanţă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>/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proiectare</w:t>
      </w:r>
      <w:proofErr w:type="spellEnd"/>
      <w:r w:rsidRPr="00AD6362">
        <w:t xml:space="preserve">, </w:t>
      </w:r>
      <w:proofErr w:type="spellStart"/>
      <w:r w:rsidRPr="00AD6362">
        <w:t>publicate</w:t>
      </w:r>
      <w:proofErr w:type="spellEnd"/>
      <w:r w:rsidRPr="00AD6362">
        <w:t xml:space="preserve"> pe </w:t>
      </w:r>
      <w:proofErr w:type="spellStart"/>
      <w:r w:rsidRPr="00AD6362">
        <w:t>pagina</w:t>
      </w:r>
      <w:proofErr w:type="spellEnd"/>
      <w:r w:rsidRPr="00AD6362">
        <w:t xml:space="preserve"> </w:t>
      </w:r>
      <w:proofErr w:type="spellStart"/>
      <w:r w:rsidRPr="00AD6362">
        <w:t>oficială</w:t>
      </w:r>
      <w:proofErr w:type="spellEnd"/>
      <w:r w:rsidRPr="00AD6362">
        <w:t xml:space="preserve"> AFIR la </w:t>
      </w:r>
      <w:proofErr w:type="spellStart"/>
      <w:r w:rsidRPr="00AD6362">
        <w:t>secţiunea</w:t>
      </w:r>
      <w:proofErr w:type="spellEnd"/>
      <w:r w:rsidRPr="00AD6362">
        <w:t xml:space="preserve">: </w:t>
      </w:r>
      <w:proofErr w:type="spellStart"/>
      <w:r w:rsidRPr="00AD6362">
        <w:t>Informaţii</w:t>
      </w:r>
      <w:proofErr w:type="spellEnd"/>
      <w:r w:rsidRPr="00AD6362">
        <w:t xml:space="preserve"> </w:t>
      </w:r>
      <w:proofErr w:type="spellStart"/>
      <w:r w:rsidRPr="00AD6362">
        <w:t>Generale</w:t>
      </w:r>
      <w:proofErr w:type="spellEnd"/>
      <w:r w:rsidRPr="00AD6362">
        <w:t xml:space="preserve"> &gt;&gt; </w:t>
      </w:r>
      <w:proofErr w:type="spellStart"/>
      <w:r w:rsidRPr="00AD6362">
        <w:t>Rapoarte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Liste</w:t>
      </w:r>
      <w:proofErr w:type="spellEnd"/>
      <w:r w:rsidRPr="00AD6362">
        <w:t xml:space="preserve"> &gt;&gt; </w:t>
      </w:r>
      <w:proofErr w:type="spellStart"/>
      <w:r w:rsidRPr="00AD6362">
        <w:t>Listă</w:t>
      </w:r>
      <w:proofErr w:type="spellEnd"/>
      <w:r w:rsidRPr="00AD6362">
        <w:t xml:space="preserve"> </w:t>
      </w:r>
      <w:proofErr w:type="spellStart"/>
      <w:r w:rsidRPr="00AD6362">
        <w:t>firme</w:t>
      </w:r>
      <w:proofErr w:type="spellEnd"/>
      <w:r w:rsidRPr="00AD6362">
        <w:t xml:space="preserve"> de </w:t>
      </w:r>
      <w:proofErr w:type="spellStart"/>
      <w:r w:rsidRPr="00AD6362">
        <w:t>consultanţă</w:t>
      </w:r>
      <w:proofErr w:type="spellEnd"/>
      <w:r w:rsidRPr="00AD6362">
        <w:t xml:space="preserve">. </w:t>
      </w:r>
      <w:proofErr w:type="spellStart"/>
      <w:r w:rsidRPr="00AD6362">
        <w:t>Aceste</w:t>
      </w:r>
      <w:proofErr w:type="spellEnd"/>
      <w:r w:rsidRPr="00AD6362">
        <w:t xml:space="preserve"> </w:t>
      </w:r>
      <w:proofErr w:type="spellStart"/>
      <w:r w:rsidRPr="00AD6362">
        <w:t>documente</w:t>
      </w:r>
      <w:proofErr w:type="spellEnd"/>
      <w:r w:rsidRPr="00AD6362">
        <w:t xml:space="preserve"> au un </w:t>
      </w:r>
      <w:proofErr w:type="spellStart"/>
      <w:r w:rsidRPr="00AD6362">
        <w:t>caracter</w:t>
      </w:r>
      <w:proofErr w:type="spellEnd"/>
      <w:r w:rsidRPr="00AD6362">
        <w:t xml:space="preserve"> </w:t>
      </w:r>
      <w:proofErr w:type="spellStart"/>
      <w:r w:rsidRPr="00AD6362">
        <w:t>orientativ</w:t>
      </w:r>
      <w:proofErr w:type="spellEnd"/>
      <w:r w:rsidRPr="00AD6362">
        <w:t xml:space="preserve">, </w:t>
      </w:r>
      <w:proofErr w:type="spellStart"/>
      <w:r w:rsidRPr="00AD6362">
        <w:t>părţile</w:t>
      </w:r>
      <w:proofErr w:type="spellEnd"/>
      <w:r w:rsidRPr="00AD6362">
        <w:t xml:space="preserve"> </w:t>
      </w:r>
      <w:proofErr w:type="spellStart"/>
      <w:r w:rsidRPr="00AD6362">
        <w:t>având</w:t>
      </w:r>
      <w:proofErr w:type="spellEnd"/>
      <w:r w:rsidRPr="00AD6362">
        <w:t xml:space="preserve"> </w:t>
      </w:r>
      <w:proofErr w:type="spellStart"/>
      <w:r w:rsidRPr="00AD6362">
        <w:t>libertatea</w:t>
      </w:r>
      <w:proofErr w:type="spellEnd"/>
      <w:r w:rsidRPr="00AD6362">
        <w:t xml:space="preserve"> de </w:t>
      </w:r>
      <w:proofErr w:type="spellStart"/>
      <w:r w:rsidRPr="00AD6362">
        <w:t>a</w:t>
      </w:r>
      <w:proofErr w:type="spellEnd"/>
      <w:r w:rsidRPr="00AD6362">
        <w:t xml:space="preserve"> include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contractul</w:t>
      </w:r>
      <w:proofErr w:type="spellEnd"/>
      <w:r w:rsidRPr="00AD6362">
        <w:t xml:space="preserve"> pe care </w:t>
      </w:r>
      <w:proofErr w:type="spellStart"/>
      <w:r w:rsidRPr="00AD6362">
        <w:t>îl</w:t>
      </w:r>
      <w:proofErr w:type="spellEnd"/>
      <w:r w:rsidRPr="00AD6362">
        <w:t xml:space="preserve"> </w:t>
      </w:r>
      <w:proofErr w:type="spellStart"/>
      <w:r w:rsidRPr="00AD6362">
        <w:t>veţi</w:t>
      </w:r>
      <w:proofErr w:type="spellEnd"/>
      <w:r w:rsidRPr="00AD6362">
        <w:t xml:space="preserve"> </w:t>
      </w:r>
      <w:proofErr w:type="spellStart"/>
      <w:r w:rsidRPr="00AD6362">
        <w:t>semna</w:t>
      </w:r>
      <w:proofErr w:type="spellEnd"/>
      <w:r w:rsidRPr="00AD6362">
        <w:t xml:space="preserve">, </w:t>
      </w:r>
      <w:proofErr w:type="spellStart"/>
      <w:r w:rsidRPr="00AD6362">
        <w:t>clauzele</w:t>
      </w:r>
      <w:proofErr w:type="spellEnd"/>
      <w:r w:rsidRPr="00AD6362">
        <w:t xml:space="preserve"> </w:t>
      </w:r>
      <w:proofErr w:type="spellStart"/>
      <w:r w:rsidRPr="00AD6362">
        <w:t>cele</w:t>
      </w:r>
      <w:proofErr w:type="spellEnd"/>
      <w:r w:rsidRPr="00AD6362">
        <w:t xml:space="preserve"> </w:t>
      </w:r>
      <w:proofErr w:type="spellStart"/>
      <w:r w:rsidRPr="00AD6362">
        <w:t>mai</w:t>
      </w:r>
      <w:proofErr w:type="spellEnd"/>
      <w:r w:rsidRPr="00AD6362">
        <w:t xml:space="preserve"> </w:t>
      </w:r>
      <w:proofErr w:type="spellStart"/>
      <w:r w:rsidRPr="00AD6362">
        <w:t>potrivite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adaptate</w:t>
      </w:r>
      <w:proofErr w:type="spellEnd"/>
      <w:r w:rsidRPr="00AD6362">
        <w:t xml:space="preserve"> </w:t>
      </w:r>
      <w:proofErr w:type="spellStart"/>
      <w:r w:rsidRPr="00AD6362">
        <w:t>serviciilor</w:t>
      </w:r>
      <w:proofErr w:type="spellEnd"/>
      <w:r w:rsidRPr="00AD6362">
        <w:t xml:space="preserve"> </w:t>
      </w:r>
      <w:proofErr w:type="spellStart"/>
      <w:r w:rsidRPr="00AD6362">
        <w:t>vizate</w:t>
      </w:r>
      <w:proofErr w:type="spellEnd"/>
      <w:r w:rsidRPr="00AD6362">
        <w:t xml:space="preserve"> de </w:t>
      </w:r>
      <w:proofErr w:type="spellStart"/>
      <w:r w:rsidRPr="00AD6362">
        <w:t>respectivele</w:t>
      </w:r>
      <w:proofErr w:type="spellEnd"/>
      <w:r w:rsidRPr="00AD6362">
        <w:t xml:space="preserve"> </w:t>
      </w:r>
      <w:proofErr w:type="spellStart"/>
      <w:r w:rsidRPr="00AD6362">
        <w:t>contracte</w:t>
      </w:r>
      <w:proofErr w:type="spellEnd"/>
      <w:r w:rsidRPr="00AD6362">
        <w:t xml:space="preserve">. </w:t>
      </w:r>
    </w:p>
    <w:p w14:paraId="68CFF99D" w14:textId="77777777" w:rsidR="002C2DCE" w:rsidRPr="00AD6362" w:rsidRDefault="002C2DCE" w:rsidP="00B22F21">
      <w:pPr>
        <w:spacing w:before="0" w:after="0"/>
      </w:pPr>
      <w:r w:rsidRPr="00AD6362">
        <w:t xml:space="preserve">La </w:t>
      </w:r>
      <w:proofErr w:type="spellStart"/>
      <w:r w:rsidRPr="00AD6362">
        <w:t>sesizarea</w:t>
      </w:r>
      <w:proofErr w:type="spellEnd"/>
      <w:r w:rsidRPr="00AD6362">
        <w:t xml:space="preserve"> </w:t>
      </w:r>
      <w:proofErr w:type="spellStart"/>
      <w:r w:rsidRPr="00AD6362">
        <w:t>motivată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susținută</w:t>
      </w:r>
      <w:proofErr w:type="spellEnd"/>
      <w:r w:rsidRPr="00AD6362">
        <w:t xml:space="preserve"> cu </w:t>
      </w:r>
      <w:proofErr w:type="spellStart"/>
      <w:r w:rsidRPr="00AD6362">
        <w:t>dovezi</w:t>
      </w:r>
      <w:proofErr w:type="spellEnd"/>
      <w:r w:rsidRPr="00AD6362">
        <w:t xml:space="preserve"> a </w:t>
      </w:r>
      <w:proofErr w:type="spellStart"/>
      <w:r w:rsidRPr="00AD6362">
        <w:t>unui</w:t>
      </w:r>
      <w:proofErr w:type="spellEnd"/>
      <w:r w:rsidRPr="00AD6362">
        <w:t xml:space="preserve"> </w:t>
      </w:r>
      <w:proofErr w:type="spellStart"/>
      <w:r w:rsidRPr="00AD6362">
        <w:t>beneficiar</w:t>
      </w:r>
      <w:proofErr w:type="spellEnd"/>
      <w:r w:rsidRPr="00AD6362">
        <w:t xml:space="preserve">/ contractor cu </w:t>
      </w:r>
      <w:proofErr w:type="spellStart"/>
      <w:r w:rsidRPr="00AD6362">
        <w:t>finanțare</w:t>
      </w:r>
      <w:proofErr w:type="spellEnd"/>
      <w:r w:rsidRPr="00AD6362">
        <w:t xml:space="preserve"> din FEADR, cu </w:t>
      </w:r>
      <w:proofErr w:type="spellStart"/>
      <w:r w:rsidRPr="00AD6362">
        <w:t>privire</w:t>
      </w:r>
      <w:proofErr w:type="spellEnd"/>
      <w:r w:rsidRPr="00AD6362">
        <w:t xml:space="preserve"> la </w:t>
      </w:r>
      <w:proofErr w:type="spellStart"/>
      <w:r w:rsidRPr="00AD6362">
        <w:t>consultanții</w:t>
      </w:r>
      <w:proofErr w:type="spellEnd"/>
      <w:r w:rsidRPr="00AD6362">
        <w:t xml:space="preserve">/ </w:t>
      </w:r>
      <w:proofErr w:type="spellStart"/>
      <w:r w:rsidRPr="00AD6362">
        <w:t>contractorii</w:t>
      </w:r>
      <w:proofErr w:type="spellEnd"/>
      <w:r w:rsidRPr="00AD6362">
        <w:t xml:space="preserve">/ </w:t>
      </w:r>
      <w:proofErr w:type="spellStart"/>
      <w:r w:rsidRPr="00AD6362">
        <w:t>beneficiarii</w:t>
      </w:r>
      <w:proofErr w:type="spellEnd"/>
      <w:r w:rsidRPr="00AD6362">
        <w:t xml:space="preserve"> </w:t>
      </w:r>
      <w:proofErr w:type="spellStart"/>
      <w:r w:rsidRPr="00AD6362">
        <w:t>acestuia</w:t>
      </w:r>
      <w:proofErr w:type="spellEnd"/>
      <w:r w:rsidRPr="00AD6362">
        <w:t xml:space="preserve"> care nu se </w:t>
      </w:r>
      <w:proofErr w:type="spellStart"/>
      <w:r w:rsidRPr="00AD6362">
        <w:t>achită</w:t>
      </w:r>
      <w:proofErr w:type="spellEnd"/>
      <w:r w:rsidRPr="00AD6362">
        <w:t xml:space="preserve"> de </w:t>
      </w:r>
      <w:proofErr w:type="spellStart"/>
      <w:r w:rsidRPr="00AD6362">
        <w:t>obligațiile</w:t>
      </w:r>
      <w:proofErr w:type="spellEnd"/>
      <w:r w:rsidRPr="00AD6362">
        <w:t xml:space="preserve"> </w:t>
      </w:r>
      <w:proofErr w:type="spellStart"/>
      <w:r w:rsidRPr="00AD6362">
        <w:t>contractuale</w:t>
      </w:r>
      <w:proofErr w:type="spellEnd"/>
      <w:r w:rsidRPr="00AD6362">
        <w:t xml:space="preserve">, cu </w:t>
      </w:r>
      <w:proofErr w:type="spellStart"/>
      <w:r w:rsidRPr="00AD6362">
        <w:t>excepția</w:t>
      </w:r>
      <w:proofErr w:type="spellEnd"/>
      <w:r w:rsidRPr="00AD6362">
        <w:t xml:space="preserve"> </w:t>
      </w:r>
      <w:proofErr w:type="spellStart"/>
      <w:r w:rsidRPr="00AD6362">
        <w:t>cazurilor</w:t>
      </w:r>
      <w:proofErr w:type="spellEnd"/>
      <w:r w:rsidRPr="00AD6362">
        <w:t xml:space="preserve"> de </w:t>
      </w:r>
      <w:proofErr w:type="spellStart"/>
      <w:r w:rsidRPr="00AD6362">
        <w:t>forță</w:t>
      </w:r>
      <w:proofErr w:type="spellEnd"/>
      <w:r w:rsidRPr="00AD6362">
        <w:t xml:space="preserve"> </w:t>
      </w:r>
      <w:proofErr w:type="spellStart"/>
      <w:r w:rsidRPr="00AD6362">
        <w:t>majoră</w:t>
      </w:r>
      <w:proofErr w:type="spellEnd"/>
      <w:r w:rsidRPr="00AD6362">
        <w:t xml:space="preserve">, AFIR/ MADR, </w:t>
      </w:r>
      <w:proofErr w:type="spellStart"/>
      <w:r w:rsidRPr="00AD6362">
        <w:t>după</w:t>
      </w:r>
      <w:proofErr w:type="spellEnd"/>
      <w:r w:rsidRPr="00AD6362">
        <w:t xml:space="preserve"> o </w:t>
      </w:r>
      <w:proofErr w:type="spellStart"/>
      <w:r w:rsidRPr="00AD6362">
        <w:t>verificare</w:t>
      </w:r>
      <w:proofErr w:type="spellEnd"/>
      <w:r w:rsidRPr="00AD6362">
        <w:t xml:space="preserve"> </w:t>
      </w:r>
      <w:proofErr w:type="spellStart"/>
      <w:r w:rsidRPr="00AD6362">
        <w:t>prealabilă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baza</w:t>
      </w:r>
      <w:proofErr w:type="spellEnd"/>
      <w:r w:rsidRPr="00AD6362">
        <w:t xml:space="preserve"> </w:t>
      </w:r>
      <w:proofErr w:type="spellStart"/>
      <w:r w:rsidRPr="00AD6362">
        <w:t>unui</w:t>
      </w:r>
      <w:proofErr w:type="spellEnd"/>
      <w:r w:rsidRPr="00AD6362">
        <w:t xml:space="preserve"> act </w:t>
      </w:r>
      <w:proofErr w:type="spellStart"/>
      <w:r w:rsidRPr="00AD6362">
        <w:t>administrativ</w:t>
      </w:r>
      <w:proofErr w:type="spellEnd"/>
      <w:r w:rsidRPr="00AD6362">
        <w:t xml:space="preserve"> de </w:t>
      </w:r>
      <w:proofErr w:type="spellStart"/>
      <w:r w:rsidRPr="00AD6362">
        <w:t>constatare</w:t>
      </w:r>
      <w:proofErr w:type="spellEnd"/>
      <w:r w:rsidRPr="00AD6362">
        <w:t xml:space="preserve">, </w:t>
      </w:r>
      <w:proofErr w:type="spellStart"/>
      <w:r w:rsidRPr="00AD6362">
        <w:t>poate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includă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facă</w:t>
      </w:r>
      <w:proofErr w:type="spellEnd"/>
      <w:r w:rsidRPr="00AD6362">
        <w:t xml:space="preserve"> </w:t>
      </w:r>
      <w:proofErr w:type="spellStart"/>
      <w:r w:rsidRPr="00AD6362">
        <w:t>publice</w:t>
      </w:r>
      <w:proofErr w:type="spellEnd"/>
      <w:r w:rsidRPr="00AD6362">
        <w:t xml:space="preserve"> </w:t>
      </w:r>
      <w:proofErr w:type="spellStart"/>
      <w:r w:rsidRPr="00AD6362">
        <w:t>informațiile</w:t>
      </w:r>
      <w:proofErr w:type="spellEnd"/>
      <w:r w:rsidRPr="00AD6362">
        <w:t xml:space="preserve"> </w:t>
      </w:r>
      <w:proofErr w:type="spellStart"/>
      <w:r w:rsidRPr="00AD6362">
        <w:t>despre</w:t>
      </w:r>
      <w:proofErr w:type="spellEnd"/>
      <w:r w:rsidRPr="00AD6362">
        <w:t xml:space="preserve"> </w:t>
      </w:r>
      <w:proofErr w:type="spellStart"/>
      <w:r w:rsidRPr="00AD6362">
        <w:t>aceștia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r w:rsidRPr="00AD6362">
        <w:rPr>
          <w:i/>
          <w:iCs/>
        </w:rPr>
        <w:t xml:space="preserve">Lista </w:t>
      </w:r>
      <w:proofErr w:type="spellStart"/>
      <w:r w:rsidRPr="00AD6362">
        <w:rPr>
          <w:i/>
          <w:iCs/>
        </w:rPr>
        <w:t>consultanților</w:t>
      </w:r>
      <w:proofErr w:type="spellEnd"/>
      <w:r w:rsidRPr="00AD6362">
        <w:rPr>
          <w:i/>
          <w:iCs/>
        </w:rPr>
        <w:t xml:space="preserve">/ </w:t>
      </w:r>
      <w:proofErr w:type="spellStart"/>
      <w:r w:rsidRPr="00AD6362">
        <w:rPr>
          <w:i/>
          <w:iCs/>
        </w:rPr>
        <w:t>contractorilor</w:t>
      </w:r>
      <w:proofErr w:type="spellEnd"/>
      <w:r w:rsidRPr="00AD6362">
        <w:rPr>
          <w:i/>
          <w:iCs/>
        </w:rPr>
        <w:t xml:space="preserve">/ </w:t>
      </w:r>
      <w:proofErr w:type="spellStart"/>
      <w:r w:rsidRPr="00AD6362">
        <w:rPr>
          <w:i/>
          <w:iCs/>
        </w:rPr>
        <w:t>beneficiarilor</w:t>
      </w:r>
      <w:proofErr w:type="spellEnd"/>
      <w:r w:rsidRPr="00AD6362">
        <w:rPr>
          <w:i/>
          <w:iCs/>
        </w:rPr>
        <w:t xml:space="preserve"> care nu </w:t>
      </w:r>
      <w:proofErr w:type="spellStart"/>
      <w:r w:rsidRPr="00AD6362">
        <w:rPr>
          <w:i/>
          <w:iCs/>
        </w:rPr>
        <w:t>își</w:t>
      </w:r>
      <w:proofErr w:type="spellEnd"/>
      <w:r w:rsidRPr="00AD6362">
        <w:rPr>
          <w:i/>
          <w:iCs/>
        </w:rPr>
        <w:t xml:space="preserve"> </w:t>
      </w:r>
      <w:proofErr w:type="spellStart"/>
      <w:r w:rsidRPr="00AD6362">
        <w:rPr>
          <w:i/>
          <w:iCs/>
        </w:rPr>
        <w:t>respectă</w:t>
      </w:r>
      <w:proofErr w:type="spellEnd"/>
      <w:r w:rsidRPr="00AD6362">
        <w:rPr>
          <w:i/>
          <w:iCs/>
        </w:rPr>
        <w:t xml:space="preserve"> </w:t>
      </w:r>
      <w:proofErr w:type="spellStart"/>
      <w:r w:rsidRPr="00AD6362">
        <w:rPr>
          <w:i/>
          <w:iCs/>
        </w:rPr>
        <w:t>obligațiile</w:t>
      </w:r>
      <w:proofErr w:type="spellEnd"/>
      <w:r w:rsidRPr="00AD6362">
        <w:rPr>
          <w:i/>
          <w:iCs/>
        </w:rPr>
        <w:t xml:space="preserve"> </w:t>
      </w:r>
      <w:proofErr w:type="spellStart"/>
      <w:r w:rsidRPr="00AD6362">
        <w:rPr>
          <w:i/>
          <w:iCs/>
        </w:rPr>
        <w:t>contractuale</w:t>
      </w:r>
      <w:proofErr w:type="spellEnd"/>
      <w:r w:rsidRPr="00AD6362">
        <w:t xml:space="preserve">. </w:t>
      </w:r>
      <w:proofErr w:type="spellStart"/>
      <w:r w:rsidRPr="00AD6362">
        <w:t>Informații</w:t>
      </w:r>
      <w:proofErr w:type="spellEnd"/>
      <w:r w:rsidRPr="00AD6362">
        <w:t xml:space="preserve"> </w:t>
      </w:r>
      <w:proofErr w:type="spellStart"/>
      <w:r w:rsidRPr="00AD6362">
        <w:t>privind</w:t>
      </w:r>
      <w:proofErr w:type="spellEnd"/>
      <w:r w:rsidRPr="00AD6362">
        <w:t xml:space="preserve"> </w:t>
      </w:r>
      <w:proofErr w:type="spellStart"/>
      <w:r w:rsidRPr="00AD6362">
        <w:t>consultanții</w:t>
      </w:r>
      <w:proofErr w:type="spellEnd"/>
      <w:r w:rsidRPr="00AD6362">
        <w:t xml:space="preserve">, </w:t>
      </w:r>
      <w:proofErr w:type="spellStart"/>
      <w:r w:rsidRPr="00AD6362">
        <w:t>contractorii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beneficiarii</w:t>
      </w:r>
      <w:proofErr w:type="spellEnd"/>
      <w:r w:rsidRPr="00AD6362">
        <w:t xml:space="preserve"> </w:t>
      </w:r>
      <w:proofErr w:type="spellStart"/>
      <w:r w:rsidRPr="00AD6362">
        <w:t>sprijinului</w:t>
      </w:r>
      <w:proofErr w:type="spellEnd"/>
      <w:r w:rsidRPr="00AD6362">
        <w:t xml:space="preserve"> </w:t>
      </w:r>
      <w:proofErr w:type="spellStart"/>
      <w:r w:rsidRPr="00AD6362">
        <w:t>financiar</w:t>
      </w:r>
      <w:proofErr w:type="spellEnd"/>
      <w:r w:rsidRPr="00AD6362">
        <w:t xml:space="preserve"> </w:t>
      </w:r>
      <w:proofErr w:type="spellStart"/>
      <w:r w:rsidRPr="00AD6362">
        <w:t>neambursabil</w:t>
      </w:r>
      <w:proofErr w:type="spellEnd"/>
      <w:r w:rsidRPr="00AD6362">
        <w:t xml:space="preserve"> care nu </w:t>
      </w:r>
      <w:proofErr w:type="spellStart"/>
      <w:r w:rsidRPr="00AD6362">
        <w:t>își</w:t>
      </w:r>
      <w:proofErr w:type="spellEnd"/>
      <w:r w:rsidRPr="00AD6362">
        <w:t xml:space="preserve"> </w:t>
      </w:r>
      <w:proofErr w:type="spellStart"/>
      <w:r w:rsidRPr="00AD6362">
        <w:t>respectă</w:t>
      </w:r>
      <w:proofErr w:type="spellEnd"/>
      <w:r w:rsidRPr="00AD6362">
        <w:t xml:space="preserve"> </w:t>
      </w:r>
      <w:proofErr w:type="spellStart"/>
      <w:r w:rsidRPr="00AD6362">
        <w:t>obligațiile</w:t>
      </w:r>
      <w:proofErr w:type="spellEnd"/>
      <w:r w:rsidRPr="00AD6362">
        <w:t xml:space="preserve"> </w:t>
      </w:r>
      <w:proofErr w:type="spellStart"/>
      <w:r w:rsidRPr="00AD6362">
        <w:t>contractuale</w:t>
      </w:r>
      <w:proofErr w:type="spellEnd"/>
      <w:r w:rsidRPr="00AD6362">
        <w:t xml:space="preserve"> </w:t>
      </w:r>
      <w:proofErr w:type="spellStart"/>
      <w:r w:rsidRPr="00AD6362">
        <w:t>vor</w:t>
      </w:r>
      <w:proofErr w:type="spellEnd"/>
      <w:r w:rsidRPr="00AD6362">
        <w:t xml:space="preserve"> </w:t>
      </w:r>
      <w:proofErr w:type="spellStart"/>
      <w:r w:rsidRPr="00AD6362">
        <w:t>putea</w:t>
      </w:r>
      <w:proofErr w:type="spellEnd"/>
      <w:r w:rsidRPr="00AD6362">
        <w:t xml:space="preserve"> fi </w:t>
      </w:r>
      <w:proofErr w:type="spellStart"/>
      <w:r w:rsidRPr="00AD6362">
        <w:t>consultate</w:t>
      </w:r>
      <w:proofErr w:type="spellEnd"/>
      <w:r w:rsidRPr="00AD6362">
        <w:t xml:space="preserve"> pe site-ul </w:t>
      </w:r>
      <w:proofErr w:type="spellStart"/>
      <w:r w:rsidRPr="00AD6362">
        <w:t>oficial</w:t>
      </w:r>
      <w:proofErr w:type="spellEnd"/>
      <w:r w:rsidRPr="00AD6362">
        <w:t xml:space="preserve"> al AFIR. </w:t>
      </w:r>
    </w:p>
    <w:p w14:paraId="0DA7F220" w14:textId="77777777" w:rsidR="002C2DCE" w:rsidRPr="00AD6362" w:rsidRDefault="002C2DCE" w:rsidP="00B22F21">
      <w:pPr>
        <w:spacing w:before="0" w:after="0"/>
      </w:pP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contextul</w:t>
      </w:r>
      <w:proofErr w:type="spellEnd"/>
      <w:r w:rsidRPr="00AD6362">
        <w:t xml:space="preserve"> </w:t>
      </w:r>
      <w:proofErr w:type="spellStart"/>
      <w:r w:rsidRPr="00AD6362">
        <w:t>derulării</w:t>
      </w:r>
      <w:proofErr w:type="spellEnd"/>
      <w:r w:rsidRPr="00AD6362">
        <w:t xml:space="preserve"> </w:t>
      </w:r>
      <w:proofErr w:type="spellStart"/>
      <w:r w:rsidRPr="00AD6362">
        <w:t>achiziţiilor</w:t>
      </w:r>
      <w:proofErr w:type="spellEnd"/>
      <w:r w:rsidRPr="00AD6362">
        <w:t xml:space="preserve"> private, </w:t>
      </w:r>
      <w:proofErr w:type="spellStart"/>
      <w:r w:rsidRPr="00AD6362">
        <w:rPr>
          <w:b/>
          <w:bCs/>
        </w:rPr>
        <w:t>conflictul</w:t>
      </w:r>
      <w:proofErr w:type="spellEnd"/>
      <w:r w:rsidRPr="00AD6362">
        <w:rPr>
          <w:b/>
          <w:bCs/>
        </w:rPr>
        <w:t xml:space="preserve"> de </w:t>
      </w:r>
      <w:proofErr w:type="spellStart"/>
      <w:r w:rsidRPr="00AD6362">
        <w:rPr>
          <w:b/>
          <w:bCs/>
        </w:rPr>
        <w:t>interese</w:t>
      </w:r>
      <w:proofErr w:type="spellEnd"/>
      <w:r w:rsidRPr="00AD6362">
        <w:rPr>
          <w:b/>
          <w:bCs/>
        </w:rPr>
        <w:t xml:space="preserve"> </w:t>
      </w:r>
      <w:r w:rsidRPr="00AD6362">
        <w:t xml:space="preserve">se </w:t>
      </w:r>
      <w:proofErr w:type="spellStart"/>
      <w:r w:rsidRPr="00AD6362">
        <w:t>defineşte</w:t>
      </w:r>
      <w:proofErr w:type="spellEnd"/>
      <w:r w:rsidRPr="00AD6362">
        <w:t xml:space="preserve"> </w:t>
      </w:r>
      <w:proofErr w:type="spellStart"/>
      <w:r w:rsidRPr="00AD6362">
        <w:t>prin</w:t>
      </w:r>
      <w:proofErr w:type="spellEnd"/>
      <w:r w:rsidRPr="00AD6362">
        <w:t xml:space="preserve">: </w:t>
      </w:r>
    </w:p>
    <w:p w14:paraId="7F00734A" w14:textId="77777777" w:rsidR="002C2DCE" w:rsidRPr="00AD6362" w:rsidRDefault="002C2DCE" w:rsidP="00B22F21">
      <w:pPr>
        <w:spacing w:before="0" w:after="0"/>
      </w:pPr>
      <w:r w:rsidRPr="00AD6362">
        <w:t xml:space="preserve">A. </w:t>
      </w:r>
      <w:proofErr w:type="spellStart"/>
      <w:r w:rsidRPr="00AD6362">
        <w:t>Conflictul</w:t>
      </w:r>
      <w:proofErr w:type="spellEnd"/>
      <w:r w:rsidRPr="00AD6362">
        <w:t xml:space="preserve"> de </w:t>
      </w:r>
      <w:proofErr w:type="spellStart"/>
      <w:r w:rsidRPr="00AD6362">
        <w:t>interese</w:t>
      </w:r>
      <w:proofErr w:type="spellEnd"/>
      <w:r w:rsidRPr="00AD6362">
        <w:t xml:space="preserve"> </w:t>
      </w:r>
      <w:proofErr w:type="spellStart"/>
      <w:r w:rsidRPr="00AD6362">
        <w:t>între</w:t>
      </w:r>
      <w:proofErr w:type="spellEnd"/>
      <w:r w:rsidRPr="00AD6362">
        <w:t xml:space="preserve"> </w:t>
      </w:r>
      <w:proofErr w:type="spellStart"/>
      <w:r w:rsidRPr="00AD6362">
        <w:t>beneficiar</w:t>
      </w:r>
      <w:proofErr w:type="spellEnd"/>
      <w:r w:rsidRPr="00AD6362">
        <w:t xml:space="preserve">/ </w:t>
      </w:r>
      <w:proofErr w:type="spellStart"/>
      <w:r w:rsidRPr="00AD6362">
        <w:t>comisiile</w:t>
      </w:r>
      <w:proofErr w:type="spellEnd"/>
      <w:r w:rsidRPr="00AD6362">
        <w:t xml:space="preserve"> de </w:t>
      </w:r>
      <w:proofErr w:type="spellStart"/>
      <w:r w:rsidRPr="00AD6362">
        <w:t>evaluare</w:t>
      </w:r>
      <w:proofErr w:type="spellEnd"/>
      <w:r w:rsidRPr="00AD6362">
        <w:t xml:space="preserve">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ofertanţi</w:t>
      </w:r>
      <w:proofErr w:type="spellEnd"/>
      <w:r w:rsidRPr="00AD6362">
        <w:t xml:space="preserve">: </w:t>
      </w:r>
    </w:p>
    <w:p w14:paraId="4F53CA87" w14:textId="77777777" w:rsidR="002C2DCE" w:rsidRPr="00AD6362" w:rsidRDefault="002C2DCE" w:rsidP="00B22F21">
      <w:pPr>
        <w:spacing w:before="0" w:after="0"/>
      </w:pPr>
      <w:proofErr w:type="spellStart"/>
      <w:r w:rsidRPr="00AD6362">
        <w:t>Acţionariatul</w:t>
      </w:r>
      <w:proofErr w:type="spellEnd"/>
      <w:r w:rsidRPr="00AD6362">
        <w:t xml:space="preserve"> </w:t>
      </w:r>
      <w:proofErr w:type="spellStart"/>
      <w:r w:rsidRPr="00AD6362">
        <w:t>beneficiarului</w:t>
      </w:r>
      <w:proofErr w:type="spellEnd"/>
      <w:r w:rsidRPr="00AD6362">
        <w:t xml:space="preserve"> (</w:t>
      </w:r>
      <w:proofErr w:type="spellStart"/>
      <w:r w:rsidRPr="00AD6362">
        <w:t>până</w:t>
      </w:r>
      <w:proofErr w:type="spellEnd"/>
      <w:r w:rsidRPr="00AD6362">
        <w:t xml:space="preserve"> la </w:t>
      </w:r>
      <w:proofErr w:type="spellStart"/>
      <w:r w:rsidRPr="00AD6362">
        <w:t>proprietarii</w:t>
      </w:r>
      <w:proofErr w:type="spellEnd"/>
      <w:r w:rsidRPr="00AD6362">
        <w:t xml:space="preserve"> </w:t>
      </w:r>
      <w:proofErr w:type="spellStart"/>
      <w:r w:rsidRPr="00AD6362">
        <w:t>finali</w:t>
      </w:r>
      <w:proofErr w:type="spellEnd"/>
      <w:r w:rsidRPr="00AD6362">
        <w:t xml:space="preserve">), </w:t>
      </w:r>
      <w:proofErr w:type="spellStart"/>
      <w:r w:rsidRPr="00AD6362">
        <w:t>reprezentanţii</w:t>
      </w:r>
      <w:proofErr w:type="spellEnd"/>
      <w:r w:rsidRPr="00AD6362">
        <w:t xml:space="preserve"> </w:t>
      </w:r>
      <w:proofErr w:type="spellStart"/>
      <w:r w:rsidRPr="00AD6362">
        <w:t>legali</w:t>
      </w:r>
      <w:proofErr w:type="spellEnd"/>
      <w:r w:rsidRPr="00AD6362">
        <w:t xml:space="preserve"> ai </w:t>
      </w:r>
      <w:proofErr w:type="spellStart"/>
      <w:r w:rsidRPr="00AD6362">
        <w:t>acestuia</w:t>
      </w:r>
      <w:proofErr w:type="spellEnd"/>
      <w:r w:rsidRPr="00AD6362">
        <w:t xml:space="preserve">, </w:t>
      </w:r>
      <w:proofErr w:type="spellStart"/>
      <w:r w:rsidRPr="00AD6362">
        <w:t>membrii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structurile</w:t>
      </w:r>
      <w:proofErr w:type="spellEnd"/>
      <w:r w:rsidRPr="00AD6362">
        <w:t xml:space="preserve"> de </w:t>
      </w:r>
      <w:proofErr w:type="spellStart"/>
      <w:r w:rsidRPr="00AD6362">
        <w:t>conducere</w:t>
      </w:r>
      <w:proofErr w:type="spellEnd"/>
      <w:r w:rsidRPr="00AD6362">
        <w:t xml:space="preserve"> ale </w:t>
      </w:r>
      <w:proofErr w:type="spellStart"/>
      <w:r w:rsidRPr="00AD6362">
        <w:t>beneficiarului</w:t>
      </w:r>
      <w:proofErr w:type="spellEnd"/>
      <w:r w:rsidRPr="00AD6362">
        <w:t xml:space="preserve"> (</w:t>
      </w:r>
      <w:proofErr w:type="spellStart"/>
      <w:r w:rsidRPr="00AD6362">
        <w:t>administratori</w:t>
      </w:r>
      <w:proofErr w:type="spellEnd"/>
      <w:r w:rsidRPr="00AD6362">
        <w:t xml:space="preserve">, </w:t>
      </w:r>
      <w:proofErr w:type="spellStart"/>
      <w:r w:rsidRPr="00AD6362">
        <w:t>membri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consilii</w:t>
      </w:r>
      <w:proofErr w:type="spellEnd"/>
      <w:r w:rsidRPr="00AD6362">
        <w:t xml:space="preserve"> de </w:t>
      </w:r>
      <w:proofErr w:type="spellStart"/>
      <w:r w:rsidRPr="00AD6362">
        <w:t>administrație</w:t>
      </w:r>
      <w:proofErr w:type="spellEnd"/>
      <w:r w:rsidRPr="00AD6362">
        <w:t xml:space="preserve"> </w:t>
      </w:r>
      <w:proofErr w:type="spellStart"/>
      <w:r w:rsidRPr="00AD6362">
        <w:t>etc</w:t>
      </w:r>
      <w:proofErr w:type="spellEnd"/>
      <w:r w:rsidRPr="00AD6362">
        <w:t xml:space="preserve">) </w:t>
      </w:r>
      <w:proofErr w:type="spellStart"/>
      <w:r w:rsidRPr="00AD6362">
        <w:t>și</w:t>
      </w:r>
      <w:proofErr w:type="spellEnd"/>
      <w:r w:rsidRPr="00AD6362">
        <w:t xml:space="preserve"> </w:t>
      </w:r>
      <w:proofErr w:type="spellStart"/>
      <w:r w:rsidRPr="00AD6362">
        <w:t>membrii</w:t>
      </w:r>
      <w:proofErr w:type="spellEnd"/>
      <w:r w:rsidRPr="00AD6362">
        <w:t xml:space="preserve"> </w:t>
      </w:r>
      <w:proofErr w:type="spellStart"/>
      <w:r w:rsidRPr="00AD6362">
        <w:t>comisiilor</w:t>
      </w:r>
      <w:proofErr w:type="spellEnd"/>
      <w:r w:rsidRPr="00AD6362">
        <w:t xml:space="preserve"> de </w:t>
      </w:r>
      <w:proofErr w:type="spellStart"/>
      <w:r w:rsidRPr="00AD6362">
        <w:t>evaluare</w:t>
      </w:r>
      <w:proofErr w:type="spellEnd"/>
      <w:r w:rsidRPr="00AD6362">
        <w:t xml:space="preserve">: </w:t>
      </w:r>
    </w:p>
    <w:p w14:paraId="5C8D8591" w14:textId="77777777" w:rsidR="002C2DCE" w:rsidRPr="00AD6362" w:rsidRDefault="002C2DCE" w:rsidP="00B22F21">
      <w:pPr>
        <w:spacing w:before="0" w:after="0"/>
      </w:pPr>
      <w:r w:rsidRPr="00AD6362">
        <w:t xml:space="preserve">a. </w:t>
      </w:r>
      <w:r>
        <w:t xml:space="preserve">  </w:t>
      </w:r>
      <w:proofErr w:type="spellStart"/>
      <w:r w:rsidRPr="00AD6362">
        <w:t>dețin</w:t>
      </w:r>
      <w:proofErr w:type="spellEnd"/>
      <w:r w:rsidRPr="00AD6362">
        <w:t xml:space="preserve"> </w:t>
      </w:r>
      <w:proofErr w:type="spellStart"/>
      <w:r w:rsidRPr="00AD6362">
        <w:t>acțiuni</w:t>
      </w:r>
      <w:proofErr w:type="spellEnd"/>
      <w:r w:rsidRPr="00AD6362">
        <w:t xml:space="preserve"> din </w:t>
      </w:r>
      <w:proofErr w:type="spellStart"/>
      <w:r w:rsidRPr="00AD6362">
        <w:t>capitalul</w:t>
      </w:r>
      <w:proofErr w:type="spellEnd"/>
      <w:r w:rsidRPr="00AD6362">
        <w:t xml:space="preserve"> </w:t>
      </w:r>
      <w:proofErr w:type="spellStart"/>
      <w:r w:rsidRPr="00AD6362">
        <w:t>subscris</w:t>
      </w:r>
      <w:proofErr w:type="spellEnd"/>
      <w:r w:rsidRPr="00AD6362">
        <w:t xml:space="preserve"> al </w:t>
      </w:r>
      <w:proofErr w:type="spellStart"/>
      <w:r w:rsidRPr="00AD6362">
        <w:t>unuia</w:t>
      </w:r>
      <w:proofErr w:type="spellEnd"/>
      <w:r w:rsidRPr="00AD6362">
        <w:t xml:space="preserve"> </w:t>
      </w:r>
      <w:proofErr w:type="spellStart"/>
      <w:r w:rsidRPr="00AD6362">
        <w:t>dintre</w:t>
      </w:r>
      <w:proofErr w:type="spellEnd"/>
      <w:r w:rsidRPr="00AD6362">
        <w:t xml:space="preserve"> </w:t>
      </w:r>
      <w:proofErr w:type="spellStart"/>
      <w:r w:rsidRPr="00AD6362">
        <w:t>ofertanți</w:t>
      </w:r>
      <w:proofErr w:type="spellEnd"/>
      <w:r w:rsidRPr="00AD6362">
        <w:t xml:space="preserve">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subcontractanți</w:t>
      </w:r>
      <w:proofErr w:type="spellEnd"/>
      <w:r w:rsidRPr="00AD6362">
        <w:t xml:space="preserve">; </w:t>
      </w:r>
    </w:p>
    <w:p w14:paraId="3C49F46D" w14:textId="77777777" w:rsidR="002C2DCE" w:rsidRPr="00AD6362" w:rsidRDefault="002C2DCE" w:rsidP="00B22F21">
      <w:pPr>
        <w:spacing w:before="0" w:after="0"/>
      </w:pPr>
      <w:r w:rsidRPr="00AD6362">
        <w:t xml:space="preserve">b. fac </w:t>
      </w:r>
      <w:proofErr w:type="spellStart"/>
      <w:r w:rsidRPr="00AD6362">
        <w:t>parte</w:t>
      </w:r>
      <w:proofErr w:type="spellEnd"/>
      <w:r w:rsidRPr="00AD6362">
        <w:t xml:space="preserve"> din </w:t>
      </w:r>
      <w:proofErr w:type="spellStart"/>
      <w:r w:rsidRPr="00AD6362">
        <w:t>structurile</w:t>
      </w:r>
      <w:proofErr w:type="spellEnd"/>
      <w:r w:rsidRPr="00AD6362">
        <w:t xml:space="preserve"> de </w:t>
      </w:r>
      <w:proofErr w:type="spellStart"/>
      <w:r w:rsidRPr="00AD6362">
        <w:t>conducere</w:t>
      </w:r>
      <w:proofErr w:type="spellEnd"/>
      <w:r w:rsidRPr="00AD6362">
        <w:t xml:space="preserve"> (</w:t>
      </w:r>
      <w:proofErr w:type="spellStart"/>
      <w:r w:rsidRPr="00AD6362">
        <w:t>reprezentanți</w:t>
      </w:r>
      <w:proofErr w:type="spellEnd"/>
      <w:r w:rsidRPr="00AD6362">
        <w:t xml:space="preserve"> </w:t>
      </w:r>
      <w:proofErr w:type="spellStart"/>
      <w:r w:rsidRPr="00AD6362">
        <w:t>legali</w:t>
      </w:r>
      <w:proofErr w:type="spellEnd"/>
      <w:r w:rsidRPr="00AD6362">
        <w:t xml:space="preserve">, </w:t>
      </w:r>
      <w:proofErr w:type="spellStart"/>
      <w:r w:rsidRPr="00AD6362">
        <w:t>administratori</w:t>
      </w:r>
      <w:proofErr w:type="spellEnd"/>
      <w:r w:rsidRPr="00AD6362">
        <w:t xml:space="preserve">, </w:t>
      </w:r>
      <w:proofErr w:type="spellStart"/>
      <w:r w:rsidRPr="00AD6362">
        <w:t>membrii</w:t>
      </w:r>
      <w:proofErr w:type="spellEnd"/>
      <w:r w:rsidRPr="00AD6362">
        <w:t xml:space="preserve"> ai </w:t>
      </w:r>
      <w:proofErr w:type="spellStart"/>
      <w:r w:rsidRPr="00AD6362">
        <w:t>consiliilor</w:t>
      </w:r>
      <w:proofErr w:type="spellEnd"/>
      <w:r w:rsidRPr="00AD6362">
        <w:t xml:space="preserve"> de </w:t>
      </w:r>
      <w:proofErr w:type="spellStart"/>
      <w:r w:rsidRPr="00AD6362">
        <w:t>administraţie</w:t>
      </w:r>
      <w:proofErr w:type="spellEnd"/>
      <w:r w:rsidRPr="00AD6362">
        <w:t xml:space="preserve"> etc.) </w:t>
      </w:r>
      <w:proofErr w:type="spellStart"/>
      <w:r w:rsidRPr="00AD6362">
        <w:t>sau</w:t>
      </w:r>
      <w:proofErr w:type="spellEnd"/>
      <w:r w:rsidRPr="00AD6362">
        <w:t xml:space="preserve"> de </w:t>
      </w:r>
      <w:proofErr w:type="spellStart"/>
      <w:r w:rsidRPr="00AD6362">
        <w:t>supervizare</w:t>
      </w:r>
      <w:proofErr w:type="spellEnd"/>
      <w:r w:rsidRPr="00AD6362">
        <w:t xml:space="preserve"> ale </w:t>
      </w:r>
      <w:proofErr w:type="spellStart"/>
      <w:r w:rsidRPr="00AD6362">
        <w:t>unuia</w:t>
      </w:r>
      <w:proofErr w:type="spellEnd"/>
      <w:r w:rsidRPr="00AD6362">
        <w:t xml:space="preserve"> </w:t>
      </w:r>
      <w:proofErr w:type="spellStart"/>
      <w:r w:rsidRPr="00AD6362">
        <w:t>dintre</w:t>
      </w:r>
      <w:proofErr w:type="spellEnd"/>
      <w:r w:rsidRPr="00AD6362">
        <w:t xml:space="preserve"> </w:t>
      </w:r>
      <w:proofErr w:type="spellStart"/>
      <w:r w:rsidRPr="00AD6362">
        <w:t>ofertanţi</w:t>
      </w:r>
      <w:proofErr w:type="spellEnd"/>
      <w:r w:rsidRPr="00AD6362">
        <w:t xml:space="preserve">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subcontractanţi</w:t>
      </w:r>
      <w:proofErr w:type="spellEnd"/>
      <w:r w:rsidRPr="00AD6362">
        <w:t xml:space="preserve">; </w:t>
      </w:r>
    </w:p>
    <w:p w14:paraId="7C32D0E3" w14:textId="77777777" w:rsidR="002C2DCE" w:rsidRPr="00AD6362" w:rsidRDefault="002C2DCE" w:rsidP="00B22F21">
      <w:pPr>
        <w:spacing w:before="0" w:after="0"/>
      </w:pPr>
      <w:r w:rsidRPr="00AD6362">
        <w:t xml:space="preserve">c. sunt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relație</w:t>
      </w:r>
      <w:proofErr w:type="spellEnd"/>
      <w:r w:rsidRPr="00AD6362">
        <w:t xml:space="preserve"> de </w:t>
      </w:r>
      <w:proofErr w:type="spellStart"/>
      <w:r w:rsidRPr="00AD6362">
        <w:t>rudenie</w:t>
      </w:r>
      <w:proofErr w:type="spellEnd"/>
      <w:r w:rsidRPr="00AD6362">
        <w:t xml:space="preserve"> </w:t>
      </w:r>
      <w:proofErr w:type="spellStart"/>
      <w:r w:rsidRPr="00AD6362">
        <w:t>până</w:t>
      </w:r>
      <w:proofErr w:type="spellEnd"/>
      <w:r w:rsidRPr="00AD6362">
        <w:t xml:space="preserve"> la </w:t>
      </w:r>
      <w:proofErr w:type="spellStart"/>
      <w:r w:rsidRPr="00AD6362">
        <w:t>gradul</w:t>
      </w:r>
      <w:proofErr w:type="spellEnd"/>
      <w:r w:rsidRPr="00AD6362">
        <w:t xml:space="preserve"> IV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afin</w:t>
      </w:r>
      <w:proofErr w:type="spellEnd"/>
      <w:r w:rsidRPr="00AD6362">
        <w:t xml:space="preserve"> cu </w:t>
      </w:r>
      <w:proofErr w:type="spellStart"/>
      <w:r w:rsidRPr="00AD6362">
        <w:t>persoane</w:t>
      </w:r>
      <w:proofErr w:type="spellEnd"/>
      <w:r w:rsidRPr="00AD6362">
        <w:t xml:space="preserve"> </w:t>
      </w:r>
      <w:proofErr w:type="spellStart"/>
      <w:r w:rsidRPr="00AD6362">
        <w:t>af</w:t>
      </w:r>
      <w:r w:rsidR="00386679">
        <w:t>late</w:t>
      </w:r>
      <w:proofErr w:type="spellEnd"/>
      <w:r w:rsidR="00386679">
        <w:t xml:space="preserve"> </w:t>
      </w:r>
      <w:proofErr w:type="spellStart"/>
      <w:r w:rsidR="00386679">
        <w:t>în</w:t>
      </w:r>
      <w:proofErr w:type="spellEnd"/>
      <w:r w:rsidR="00386679">
        <w:t xml:space="preserve"> </w:t>
      </w:r>
      <w:proofErr w:type="spellStart"/>
      <w:r w:rsidR="00386679">
        <w:t>situațiile</w:t>
      </w:r>
      <w:proofErr w:type="spellEnd"/>
      <w:r w:rsidR="00386679">
        <w:t xml:space="preserve"> de </w:t>
      </w:r>
      <w:proofErr w:type="spellStart"/>
      <w:r w:rsidR="00386679">
        <w:t>mai</w:t>
      </w:r>
      <w:proofErr w:type="spellEnd"/>
      <w:r w:rsidR="00386679">
        <w:t xml:space="preserve"> sus. </w:t>
      </w:r>
    </w:p>
    <w:p w14:paraId="448485C2" w14:textId="77777777" w:rsidR="002C2DCE" w:rsidRPr="00AD6362" w:rsidRDefault="002C2DCE" w:rsidP="00B22F21">
      <w:pPr>
        <w:spacing w:before="0" w:after="0"/>
      </w:pPr>
      <w:r w:rsidRPr="00AD6362">
        <w:t xml:space="preserve">B. </w:t>
      </w:r>
      <w:proofErr w:type="spellStart"/>
      <w:r w:rsidRPr="00AD6362">
        <w:t>Conflictul</w:t>
      </w:r>
      <w:proofErr w:type="spellEnd"/>
      <w:r w:rsidRPr="00AD6362">
        <w:t xml:space="preserve"> de </w:t>
      </w:r>
      <w:proofErr w:type="spellStart"/>
      <w:r w:rsidRPr="00AD6362">
        <w:t>interese</w:t>
      </w:r>
      <w:proofErr w:type="spellEnd"/>
      <w:r w:rsidRPr="00AD6362">
        <w:t xml:space="preserve"> </w:t>
      </w:r>
      <w:proofErr w:type="spellStart"/>
      <w:r w:rsidRPr="00AD6362">
        <w:t>între</w:t>
      </w:r>
      <w:proofErr w:type="spellEnd"/>
      <w:r w:rsidRPr="00AD6362">
        <w:t xml:space="preserve"> </w:t>
      </w:r>
      <w:proofErr w:type="spellStart"/>
      <w:r w:rsidRPr="00AD6362">
        <w:t>ofertanţi</w:t>
      </w:r>
      <w:proofErr w:type="spellEnd"/>
      <w:r w:rsidRPr="00AD6362">
        <w:t xml:space="preserve">: </w:t>
      </w:r>
    </w:p>
    <w:p w14:paraId="2B0C2F88" w14:textId="77777777" w:rsidR="002C2DCE" w:rsidRPr="00AD6362" w:rsidRDefault="002C2DCE" w:rsidP="00B22F21">
      <w:pPr>
        <w:spacing w:before="0" w:after="0"/>
      </w:pPr>
      <w:proofErr w:type="spellStart"/>
      <w:r w:rsidRPr="00AD6362">
        <w:lastRenderedPageBreak/>
        <w:t>Acționariatului</w:t>
      </w:r>
      <w:proofErr w:type="spellEnd"/>
      <w:r w:rsidRPr="00AD6362">
        <w:t xml:space="preserve"> </w:t>
      </w:r>
      <w:proofErr w:type="spellStart"/>
      <w:r w:rsidRPr="00AD6362">
        <w:t>ofertanților</w:t>
      </w:r>
      <w:proofErr w:type="spellEnd"/>
      <w:r w:rsidRPr="00AD6362">
        <w:t xml:space="preserve"> (</w:t>
      </w:r>
      <w:proofErr w:type="spellStart"/>
      <w:r w:rsidRPr="00AD6362">
        <w:t>până</w:t>
      </w:r>
      <w:proofErr w:type="spellEnd"/>
      <w:r w:rsidRPr="00AD6362">
        <w:t xml:space="preserve"> la </w:t>
      </w:r>
      <w:proofErr w:type="spellStart"/>
      <w:r w:rsidRPr="00AD6362">
        <w:t>proprietarii</w:t>
      </w:r>
      <w:proofErr w:type="spellEnd"/>
      <w:r w:rsidRPr="00AD6362">
        <w:t xml:space="preserve"> </w:t>
      </w:r>
      <w:proofErr w:type="spellStart"/>
      <w:r w:rsidRPr="00AD6362">
        <w:t>finali</w:t>
      </w:r>
      <w:proofErr w:type="spellEnd"/>
      <w:r w:rsidRPr="00AD6362">
        <w:t xml:space="preserve">), </w:t>
      </w:r>
      <w:proofErr w:type="spellStart"/>
      <w:r w:rsidRPr="00AD6362">
        <w:t>reprezentanții</w:t>
      </w:r>
      <w:proofErr w:type="spellEnd"/>
      <w:r w:rsidRPr="00AD6362">
        <w:t xml:space="preserve"> </w:t>
      </w:r>
      <w:proofErr w:type="spellStart"/>
      <w:r w:rsidRPr="00AD6362">
        <w:t>legali</w:t>
      </w:r>
      <w:proofErr w:type="spellEnd"/>
      <w:r w:rsidRPr="00AD6362">
        <w:t xml:space="preserve">, </w:t>
      </w:r>
      <w:proofErr w:type="spellStart"/>
      <w:r w:rsidRPr="00AD6362">
        <w:t>membrii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structurile</w:t>
      </w:r>
      <w:proofErr w:type="spellEnd"/>
      <w:r w:rsidRPr="00AD6362">
        <w:t xml:space="preserve"> de </w:t>
      </w:r>
      <w:proofErr w:type="spellStart"/>
      <w:r w:rsidRPr="00AD6362">
        <w:t>conducere</w:t>
      </w:r>
      <w:proofErr w:type="spellEnd"/>
      <w:r w:rsidRPr="00AD6362">
        <w:t xml:space="preserve"> ale </w:t>
      </w:r>
      <w:proofErr w:type="spellStart"/>
      <w:r w:rsidRPr="00AD6362">
        <w:t>beneficiarului</w:t>
      </w:r>
      <w:proofErr w:type="spellEnd"/>
      <w:r w:rsidRPr="00AD6362">
        <w:t xml:space="preserve"> (</w:t>
      </w:r>
      <w:proofErr w:type="spellStart"/>
      <w:r w:rsidRPr="00AD6362">
        <w:t>consilii</w:t>
      </w:r>
      <w:proofErr w:type="spellEnd"/>
      <w:r w:rsidRPr="00AD6362">
        <w:t xml:space="preserve"> de </w:t>
      </w:r>
      <w:proofErr w:type="spellStart"/>
      <w:r w:rsidRPr="00AD6362">
        <w:t>administrație</w:t>
      </w:r>
      <w:proofErr w:type="spellEnd"/>
      <w:r w:rsidRPr="00AD6362">
        <w:t xml:space="preserve"> </w:t>
      </w:r>
      <w:proofErr w:type="spellStart"/>
      <w:r w:rsidRPr="00AD6362">
        <w:t>etc</w:t>
      </w:r>
      <w:proofErr w:type="spellEnd"/>
      <w:r w:rsidRPr="00AD6362">
        <w:t xml:space="preserve">): </w:t>
      </w:r>
    </w:p>
    <w:p w14:paraId="0D8835E6" w14:textId="77777777" w:rsidR="002C2DCE" w:rsidRPr="00AD6362" w:rsidRDefault="002C2DCE" w:rsidP="00B22F21">
      <w:pPr>
        <w:spacing w:before="0" w:after="0"/>
      </w:pPr>
      <w:r w:rsidRPr="00AD6362">
        <w:t xml:space="preserve">a. </w:t>
      </w:r>
      <w:proofErr w:type="spellStart"/>
      <w:r w:rsidRPr="00AD6362">
        <w:t>Dețin</w:t>
      </w:r>
      <w:proofErr w:type="spellEnd"/>
      <w:r w:rsidRPr="00AD6362">
        <w:t xml:space="preserve"> </w:t>
      </w:r>
      <w:proofErr w:type="spellStart"/>
      <w:r w:rsidRPr="00AD6362">
        <w:t>pachetul</w:t>
      </w:r>
      <w:proofErr w:type="spellEnd"/>
      <w:r w:rsidRPr="00AD6362">
        <w:t xml:space="preserve"> </w:t>
      </w:r>
      <w:proofErr w:type="spellStart"/>
      <w:r w:rsidRPr="00AD6362">
        <w:t>majoritar</w:t>
      </w:r>
      <w:proofErr w:type="spellEnd"/>
      <w:r w:rsidRPr="00AD6362">
        <w:t xml:space="preserve"> de </w:t>
      </w:r>
      <w:proofErr w:type="spellStart"/>
      <w:r w:rsidRPr="00AD6362">
        <w:t>acțiuni</w:t>
      </w:r>
      <w:proofErr w:type="spellEnd"/>
      <w:r w:rsidRPr="00AD6362">
        <w:t xml:space="preserve"> la </w:t>
      </w:r>
      <w:proofErr w:type="spellStart"/>
      <w:r w:rsidRPr="00AD6362">
        <w:t>celelalte</w:t>
      </w:r>
      <w:proofErr w:type="spellEnd"/>
      <w:r w:rsidRPr="00AD6362">
        <w:t xml:space="preserve"> </w:t>
      </w:r>
      <w:proofErr w:type="spellStart"/>
      <w:r w:rsidRPr="00AD6362">
        <w:t>firme</w:t>
      </w:r>
      <w:proofErr w:type="spellEnd"/>
      <w:r w:rsidRPr="00AD6362">
        <w:t xml:space="preserve"> </w:t>
      </w:r>
      <w:proofErr w:type="spellStart"/>
      <w:r w:rsidRPr="00AD6362">
        <w:t>participante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</w:t>
      </w:r>
      <w:proofErr w:type="spellStart"/>
      <w:r w:rsidRPr="00AD6362">
        <w:t>aceeași</w:t>
      </w:r>
      <w:proofErr w:type="spellEnd"/>
      <w:r w:rsidRPr="00AD6362">
        <w:t xml:space="preserve"> </w:t>
      </w:r>
      <w:proofErr w:type="spellStart"/>
      <w:r w:rsidRPr="00AD6362">
        <w:t>achiziție</w:t>
      </w:r>
      <w:proofErr w:type="spellEnd"/>
      <w:r w:rsidRPr="00AD6362">
        <w:t xml:space="preserve"> (OUG 66/2011); </w:t>
      </w:r>
    </w:p>
    <w:p w14:paraId="3D886297" w14:textId="77777777" w:rsidR="002C2DCE" w:rsidRPr="00AD6362" w:rsidRDefault="002C2DCE" w:rsidP="00B22F21">
      <w:pPr>
        <w:spacing w:before="0" w:after="0"/>
      </w:pPr>
      <w:r w:rsidRPr="00AD6362">
        <w:t xml:space="preserve">b. Fac </w:t>
      </w:r>
      <w:proofErr w:type="spellStart"/>
      <w:r w:rsidRPr="00AD6362">
        <w:t>parte</w:t>
      </w:r>
      <w:proofErr w:type="spellEnd"/>
      <w:r w:rsidRPr="00AD6362">
        <w:t xml:space="preserve"> din </w:t>
      </w:r>
      <w:proofErr w:type="spellStart"/>
      <w:r w:rsidRPr="00AD6362">
        <w:t>structurile</w:t>
      </w:r>
      <w:proofErr w:type="spellEnd"/>
      <w:r w:rsidRPr="00AD6362">
        <w:t xml:space="preserve"> de </w:t>
      </w:r>
      <w:proofErr w:type="spellStart"/>
      <w:r w:rsidRPr="00AD6362">
        <w:t>conducere</w:t>
      </w:r>
      <w:proofErr w:type="spellEnd"/>
      <w:r w:rsidRPr="00AD6362">
        <w:t xml:space="preserve"> (</w:t>
      </w:r>
      <w:proofErr w:type="spellStart"/>
      <w:r w:rsidRPr="00AD6362">
        <w:t>reprezentanți</w:t>
      </w:r>
      <w:proofErr w:type="spellEnd"/>
      <w:r w:rsidRPr="00AD6362">
        <w:t xml:space="preserve"> </w:t>
      </w:r>
      <w:proofErr w:type="spellStart"/>
      <w:r w:rsidRPr="00AD6362">
        <w:t>legali</w:t>
      </w:r>
      <w:proofErr w:type="spellEnd"/>
      <w:r w:rsidRPr="00AD6362">
        <w:t xml:space="preserve">, </w:t>
      </w:r>
      <w:proofErr w:type="spellStart"/>
      <w:r w:rsidRPr="00AD6362">
        <w:t>administratori</w:t>
      </w:r>
      <w:proofErr w:type="spellEnd"/>
      <w:r w:rsidRPr="00AD6362">
        <w:t xml:space="preserve">, </w:t>
      </w:r>
      <w:proofErr w:type="spellStart"/>
      <w:r w:rsidRPr="00AD6362">
        <w:t>membri</w:t>
      </w:r>
      <w:proofErr w:type="spellEnd"/>
      <w:r w:rsidRPr="00AD6362">
        <w:t xml:space="preserve"> ai </w:t>
      </w:r>
      <w:proofErr w:type="spellStart"/>
      <w:r w:rsidRPr="00AD6362">
        <w:t>consiliilor</w:t>
      </w:r>
      <w:proofErr w:type="spellEnd"/>
      <w:r w:rsidRPr="00AD6362">
        <w:t xml:space="preserve"> de </w:t>
      </w:r>
      <w:proofErr w:type="spellStart"/>
      <w:r w:rsidRPr="00AD6362">
        <w:t>administraţie</w:t>
      </w:r>
      <w:proofErr w:type="spellEnd"/>
      <w:r w:rsidRPr="00AD6362">
        <w:t xml:space="preserve"> etc.) </w:t>
      </w:r>
      <w:proofErr w:type="spellStart"/>
      <w:r w:rsidRPr="00AD6362">
        <w:t>sau</w:t>
      </w:r>
      <w:proofErr w:type="spellEnd"/>
      <w:r w:rsidRPr="00AD6362">
        <w:t xml:space="preserve"> de </w:t>
      </w:r>
      <w:proofErr w:type="spellStart"/>
      <w:r w:rsidRPr="00AD6362">
        <w:t>supervizare</w:t>
      </w:r>
      <w:proofErr w:type="spellEnd"/>
      <w:r w:rsidRPr="00AD6362">
        <w:t xml:space="preserve"> ale </w:t>
      </w:r>
      <w:proofErr w:type="spellStart"/>
      <w:r w:rsidRPr="00AD6362">
        <w:t>unui</w:t>
      </w:r>
      <w:proofErr w:type="spellEnd"/>
      <w:r w:rsidRPr="00AD6362">
        <w:t xml:space="preserve"> alt </w:t>
      </w:r>
      <w:proofErr w:type="spellStart"/>
      <w:r w:rsidRPr="00AD6362">
        <w:t>ofertant</w:t>
      </w:r>
      <w:proofErr w:type="spellEnd"/>
      <w:r w:rsidRPr="00AD6362">
        <w:t xml:space="preserve">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subcontractant</w:t>
      </w:r>
      <w:proofErr w:type="spellEnd"/>
      <w:r w:rsidRPr="00AD6362">
        <w:t xml:space="preserve">; </w:t>
      </w:r>
    </w:p>
    <w:p w14:paraId="343B10E0" w14:textId="77777777" w:rsidR="002C2DCE" w:rsidRPr="00AD6362" w:rsidRDefault="002C2DCE" w:rsidP="00B22F21">
      <w:pPr>
        <w:spacing w:before="0" w:after="0"/>
      </w:pPr>
      <w:r w:rsidRPr="00AD6362">
        <w:t xml:space="preserve">c. Sunt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relație</w:t>
      </w:r>
      <w:proofErr w:type="spellEnd"/>
      <w:r w:rsidRPr="00AD6362">
        <w:t xml:space="preserve"> de </w:t>
      </w:r>
      <w:proofErr w:type="spellStart"/>
      <w:r w:rsidRPr="00AD6362">
        <w:t>rudenie</w:t>
      </w:r>
      <w:proofErr w:type="spellEnd"/>
      <w:r w:rsidRPr="00AD6362">
        <w:t xml:space="preserve"> </w:t>
      </w:r>
      <w:proofErr w:type="spellStart"/>
      <w:r w:rsidRPr="00AD6362">
        <w:t>până</w:t>
      </w:r>
      <w:proofErr w:type="spellEnd"/>
      <w:r w:rsidRPr="00AD6362">
        <w:t xml:space="preserve"> la </w:t>
      </w:r>
      <w:proofErr w:type="spellStart"/>
      <w:r w:rsidRPr="00AD6362">
        <w:t>gradul</w:t>
      </w:r>
      <w:proofErr w:type="spellEnd"/>
      <w:r w:rsidRPr="00AD6362">
        <w:t xml:space="preserve"> IV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afin</w:t>
      </w:r>
      <w:proofErr w:type="spellEnd"/>
      <w:r w:rsidRPr="00AD6362">
        <w:t xml:space="preserve"> cu </w:t>
      </w:r>
      <w:proofErr w:type="spellStart"/>
      <w:r w:rsidRPr="00AD6362">
        <w:t>persoane</w:t>
      </w:r>
      <w:proofErr w:type="spellEnd"/>
      <w:r w:rsidRPr="00AD6362">
        <w:t xml:space="preserve"> </w:t>
      </w:r>
      <w:proofErr w:type="spellStart"/>
      <w:r w:rsidRPr="00AD6362">
        <w:t>aflate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situațiile</w:t>
      </w:r>
      <w:proofErr w:type="spellEnd"/>
      <w:r w:rsidRPr="00AD6362">
        <w:t xml:space="preserve"> de </w:t>
      </w:r>
      <w:proofErr w:type="spellStart"/>
      <w:r w:rsidRPr="00AD6362">
        <w:t>mai</w:t>
      </w:r>
      <w:proofErr w:type="spellEnd"/>
      <w:r w:rsidRPr="00AD6362">
        <w:t xml:space="preserve"> sus. </w:t>
      </w:r>
    </w:p>
    <w:p w14:paraId="590328EE" w14:textId="77777777" w:rsidR="002C2DCE" w:rsidRPr="00AD6362" w:rsidRDefault="002C2DCE" w:rsidP="00B22F21">
      <w:pPr>
        <w:spacing w:before="0" w:after="0"/>
      </w:pPr>
      <w:proofErr w:type="spellStart"/>
      <w:r w:rsidRPr="00AD6362">
        <w:t>Nerespectarea</w:t>
      </w:r>
      <w:proofErr w:type="spellEnd"/>
      <w:r w:rsidRPr="00AD6362">
        <w:t xml:space="preserve"> de </w:t>
      </w:r>
      <w:proofErr w:type="spellStart"/>
      <w:r w:rsidRPr="00AD6362">
        <w:t>către</w:t>
      </w:r>
      <w:proofErr w:type="spellEnd"/>
      <w:r w:rsidRPr="00AD6362">
        <w:t xml:space="preserve"> </w:t>
      </w:r>
      <w:proofErr w:type="spellStart"/>
      <w:r w:rsidRPr="00AD6362">
        <w:t>beneficiarii</w:t>
      </w:r>
      <w:proofErr w:type="spellEnd"/>
      <w:r w:rsidRPr="00AD6362">
        <w:t xml:space="preserve"> FEADR </w:t>
      </w:r>
      <w:proofErr w:type="gramStart"/>
      <w:r w:rsidRPr="00AD6362">
        <w:t>a</w:t>
      </w:r>
      <w:proofErr w:type="gramEnd"/>
      <w:r w:rsidRPr="00AD6362">
        <w:t xml:space="preserve"> </w:t>
      </w:r>
      <w:proofErr w:type="spellStart"/>
      <w:r w:rsidRPr="00AD6362">
        <w:t>Instrucţiunilor</w:t>
      </w:r>
      <w:proofErr w:type="spellEnd"/>
      <w:r w:rsidRPr="00AD6362">
        <w:t xml:space="preserve"> </w:t>
      </w:r>
      <w:proofErr w:type="spellStart"/>
      <w:r w:rsidRPr="00AD6362">
        <w:t>privind</w:t>
      </w:r>
      <w:proofErr w:type="spellEnd"/>
      <w:r w:rsidRPr="00AD6362">
        <w:t xml:space="preserve"> </w:t>
      </w:r>
      <w:proofErr w:type="spellStart"/>
      <w:r w:rsidRPr="00AD6362">
        <w:t>achiziţiile</w:t>
      </w:r>
      <w:proofErr w:type="spellEnd"/>
      <w:r w:rsidRPr="00AD6362">
        <w:t xml:space="preserve"> private - </w:t>
      </w:r>
      <w:proofErr w:type="spellStart"/>
      <w:r w:rsidRPr="00AD6362">
        <w:t>anexă</w:t>
      </w:r>
      <w:proofErr w:type="spellEnd"/>
      <w:r w:rsidRPr="00AD6362">
        <w:t xml:space="preserve"> la </w:t>
      </w:r>
      <w:proofErr w:type="spellStart"/>
      <w:r w:rsidRPr="00AD6362">
        <w:t>contractul</w:t>
      </w:r>
      <w:proofErr w:type="spellEnd"/>
      <w:r w:rsidRPr="00AD6362">
        <w:t xml:space="preserve"> de </w:t>
      </w:r>
      <w:proofErr w:type="spellStart"/>
      <w:r w:rsidRPr="00AD6362">
        <w:t>finanţare</w:t>
      </w:r>
      <w:proofErr w:type="spellEnd"/>
      <w:r w:rsidRPr="00AD6362">
        <w:t xml:space="preserve"> </w:t>
      </w:r>
      <w:proofErr w:type="spellStart"/>
      <w:r w:rsidRPr="00AD6362">
        <w:t>atrage</w:t>
      </w:r>
      <w:proofErr w:type="spellEnd"/>
      <w:r w:rsidRPr="00AD6362">
        <w:t xml:space="preserve"> </w:t>
      </w:r>
      <w:proofErr w:type="spellStart"/>
      <w:r w:rsidRPr="00AD6362">
        <w:t>neeligibilitatea</w:t>
      </w:r>
      <w:proofErr w:type="spellEnd"/>
      <w:r w:rsidRPr="00AD6362">
        <w:t xml:space="preserve"> </w:t>
      </w:r>
      <w:proofErr w:type="spellStart"/>
      <w:r w:rsidRPr="00AD6362">
        <w:t>cheltuielilor</w:t>
      </w:r>
      <w:proofErr w:type="spellEnd"/>
      <w:r w:rsidRPr="00AD6362">
        <w:t xml:space="preserve"> </w:t>
      </w:r>
      <w:proofErr w:type="spellStart"/>
      <w:r w:rsidRPr="00AD6362">
        <w:t>aferente</w:t>
      </w:r>
      <w:proofErr w:type="spellEnd"/>
      <w:r w:rsidRPr="00AD6362">
        <w:t xml:space="preserve"> </w:t>
      </w:r>
      <w:proofErr w:type="spellStart"/>
      <w:r w:rsidRPr="00AD6362">
        <w:t>achiziţiei</w:t>
      </w:r>
      <w:proofErr w:type="spellEnd"/>
      <w:r w:rsidRPr="00AD6362">
        <w:t xml:space="preserve"> de </w:t>
      </w:r>
      <w:proofErr w:type="spellStart"/>
      <w:r w:rsidRPr="00AD6362">
        <w:t>servicii</w:t>
      </w:r>
      <w:proofErr w:type="spellEnd"/>
      <w:r w:rsidRPr="00AD6362">
        <w:t xml:space="preserve">, </w:t>
      </w:r>
      <w:proofErr w:type="spellStart"/>
      <w:r w:rsidRPr="00AD6362">
        <w:t>lucrări</w:t>
      </w:r>
      <w:proofErr w:type="spellEnd"/>
      <w:r w:rsidRPr="00AD6362">
        <w:t xml:space="preserve"> </w:t>
      </w:r>
      <w:proofErr w:type="spellStart"/>
      <w:r w:rsidRPr="00AD6362">
        <w:t>sau</w:t>
      </w:r>
      <w:proofErr w:type="spellEnd"/>
      <w:r w:rsidRPr="00AD6362">
        <w:t xml:space="preserve"> </w:t>
      </w:r>
      <w:proofErr w:type="spellStart"/>
      <w:r w:rsidRPr="00AD6362">
        <w:t>bunuri</w:t>
      </w:r>
      <w:proofErr w:type="spellEnd"/>
      <w:r w:rsidRPr="00AD6362">
        <w:t xml:space="preserve">. </w:t>
      </w:r>
    </w:p>
    <w:p w14:paraId="69461E35" w14:textId="77777777" w:rsidR="002C2DCE" w:rsidRPr="00AD6362" w:rsidRDefault="002C2DCE" w:rsidP="00B22F21">
      <w:pPr>
        <w:spacing w:before="0" w:after="0"/>
      </w:pPr>
      <w:r w:rsidRPr="00AD6362">
        <w:t xml:space="preserve">Pe </w:t>
      </w:r>
      <w:proofErr w:type="spellStart"/>
      <w:r w:rsidRPr="00AD6362">
        <w:t>parcursul</w:t>
      </w:r>
      <w:proofErr w:type="spellEnd"/>
      <w:r w:rsidRPr="00AD6362">
        <w:t xml:space="preserve"> </w:t>
      </w:r>
      <w:proofErr w:type="spellStart"/>
      <w:r w:rsidRPr="00AD6362">
        <w:t>derulării</w:t>
      </w:r>
      <w:proofErr w:type="spellEnd"/>
      <w:r w:rsidRPr="00AD6362">
        <w:t xml:space="preserve"> </w:t>
      </w:r>
      <w:proofErr w:type="spellStart"/>
      <w:r w:rsidRPr="00AD6362">
        <w:t>procedurilor</w:t>
      </w:r>
      <w:proofErr w:type="spellEnd"/>
      <w:r w:rsidRPr="00AD6362">
        <w:t xml:space="preserve"> de </w:t>
      </w:r>
      <w:proofErr w:type="spellStart"/>
      <w:r w:rsidRPr="00AD6362">
        <w:t>achiziţii</w:t>
      </w:r>
      <w:proofErr w:type="spellEnd"/>
      <w:r w:rsidRPr="00AD6362">
        <w:t xml:space="preserve">, la </w:t>
      </w:r>
      <w:proofErr w:type="spellStart"/>
      <w:r w:rsidRPr="00AD6362">
        <w:t>adoptarea</w:t>
      </w:r>
      <w:proofErr w:type="spellEnd"/>
      <w:r w:rsidRPr="00AD6362">
        <w:t xml:space="preserve"> </w:t>
      </w:r>
      <w:proofErr w:type="spellStart"/>
      <w:r w:rsidRPr="00AD6362">
        <w:t>oricărei</w:t>
      </w:r>
      <w:proofErr w:type="spellEnd"/>
      <w:r w:rsidRPr="00AD6362">
        <w:t xml:space="preserve"> </w:t>
      </w:r>
      <w:proofErr w:type="spellStart"/>
      <w:r w:rsidRPr="00AD6362">
        <w:t>decizii</w:t>
      </w:r>
      <w:proofErr w:type="spellEnd"/>
      <w:r w:rsidRPr="00AD6362">
        <w:t xml:space="preserve">, </w:t>
      </w:r>
      <w:proofErr w:type="spellStart"/>
      <w:r w:rsidRPr="00AD6362">
        <w:t>trebuie</w:t>
      </w:r>
      <w:proofErr w:type="spellEnd"/>
      <w:r w:rsidRPr="00AD6362">
        <w:t xml:space="preserve"> </w:t>
      </w:r>
      <w:proofErr w:type="spellStart"/>
      <w:r w:rsidRPr="00AD6362">
        <w:t>avute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vedere</w:t>
      </w:r>
      <w:proofErr w:type="spellEnd"/>
      <w:r w:rsidRPr="00AD6362">
        <w:t xml:space="preserve"> </w:t>
      </w:r>
      <w:proofErr w:type="spellStart"/>
      <w:r w:rsidRPr="00AD6362">
        <w:t>următoarele</w:t>
      </w:r>
      <w:proofErr w:type="spellEnd"/>
      <w:r w:rsidRPr="00AD6362">
        <w:t xml:space="preserve"> principii: </w:t>
      </w:r>
    </w:p>
    <w:p w14:paraId="4201B8BC" w14:textId="77777777" w:rsidR="002C2DCE" w:rsidRPr="00AD6362" w:rsidRDefault="002C2DCE" w:rsidP="00B22F21">
      <w:pPr>
        <w:spacing w:before="0" w:after="0"/>
      </w:pPr>
      <w:r w:rsidRPr="00AD6362">
        <w:t xml:space="preserve">d. </w:t>
      </w:r>
      <w:proofErr w:type="spellStart"/>
      <w:r w:rsidRPr="00AD6362">
        <w:t>Nediscriminarea</w:t>
      </w:r>
      <w:proofErr w:type="spellEnd"/>
      <w:r w:rsidRPr="00AD6362">
        <w:t xml:space="preserve">; </w:t>
      </w:r>
    </w:p>
    <w:p w14:paraId="5718EA33" w14:textId="77777777" w:rsidR="002C2DCE" w:rsidRPr="00AD6362" w:rsidRDefault="002C2DCE" w:rsidP="00B22F21">
      <w:pPr>
        <w:spacing w:before="0" w:after="0"/>
      </w:pPr>
      <w:r w:rsidRPr="00AD6362">
        <w:t xml:space="preserve">e. </w:t>
      </w:r>
      <w:proofErr w:type="spellStart"/>
      <w:r w:rsidRPr="00AD6362">
        <w:t>Tratamentul</w:t>
      </w:r>
      <w:proofErr w:type="spellEnd"/>
      <w:r w:rsidRPr="00AD6362">
        <w:t xml:space="preserve"> </w:t>
      </w:r>
      <w:proofErr w:type="spellStart"/>
      <w:r w:rsidRPr="00AD6362">
        <w:t>egal</w:t>
      </w:r>
      <w:proofErr w:type="spellEnd"/>
      <w:r w:rsidRPr="00AD6362">
        <w:t xml:space="preserve">; </w:t>
      </w:r>
    </w:p>
    <w:p w14:paraId="71DD8190" w14:textId="77777777" w:rsidR="002C2DCE" w:rsidRPr="00AD6362" w:rsidRDefault="002C2DCE" w:rsidP="00B22F21">
      <w:pPr>
        <w:spacing w:before="0" w:after="0"/>
      </w:pPr>
      <w:r w:rsidRPr="00AD6362">
        <w:t xml:space="preserve">f. </w:t>
      </w:r>
      <w:proofErr w:type="spellStart"/>
      <w:r w:rsidRPr="00AD6362">
        <w:t>Recunoaşterea</w:t>
      </w:r>
      <w:proofErr w:type="spellEnd"/>
      <w:r w:rsidRPr="00AD6362">
        <w:t xml:space="preserve"> </w:t>
      </w:r>
      <w:proofErr w:type="spellStart"/>
      <w:r w:rsidRPr="00AD6362">
        <w:t>reciprocă</w:t>
      </w:r>
      <w:proofErr w:type="spellEnd"/>
      <w:r w:rsidRPr="00AD6362">
        <w:t xml:space="preserve">; </w:t>
      </w:r>
    </w:p>
    <w:p w14:paraId="59C065C0" w14:textId="77777777" w:rsidR="002C2DCE" w:rsidRPr="00AD6362" w:rsidRDefault="002C2DCE" w:rsidP="00B22F21">
      <w:pPr>
        <w:spacing w:before="0" w:after="0"/>
      </w:pPr>
      <w:r w:rsidRPr="00AD6362">
        <w:t xml:space="preserve">g. </w:t>
      </w:r>
      <w:proofErr w:type="spellStart"/>
      <w:r w:rsidRPr="00AD6362">
        <w:t>Transparenţa</w:t>
      </w:r>
      <w:proofErr w:type="spellEnd"/>
      <w:r w:rsidRPr="00AD6362">
        <w:t xml:space="preserve">; </w:t>
      </w:r>
    </w:p>
    <w:p w14:paraId="450C5B14" w14:textId="77777777" w:rsidR="002C2DCE" w:rsidRPr="00AD6362" w:rsidRDefault="002C2DCE" w:rsidP="00B22F21">
      <w:pPr>
        <w:spacing w:before="0" w:after="0"/>
      </w:pPr>
      <w:r w:rsidRPr="00AD6362">
        <w:t xml:space="preserve">h. </w:t>
      </w:r>
      <w:proofErr w:type="spellStart"/>
      <w:r w:rsidRPr="00AD6362">
        <w:t>Proporţionalitatea</w:t>
      </w:r>
      <w:proofErr w:type="spellEnd"/>
      <w:r w:rsidRPr="00AD6362">
        <w:t xml:space="preserve">; </w:t>
      </w:r>
    </w:p>
    <w:p w14:paraId="060EF06D" w14:textId="77777777" w:rsidR="002C2DCE" w:rsidRPr="00AD6362" w:rsidRDefault="002C2DCE" w:rsidP="00B22F21">
      <w:pPr>
        <w:spacing w:before="0" w:after="0"/>
      </w:pPr>
      <w:proofErr w:type="spellStart"/>
      <w:r w:rsidRPr="00AD6362">
        <w:t>i</w:t>
      </w:r>
      <w:proofErr w:type="spellEnd"/>
      <w:r w:rsidRPr="00AD6362">
        <w:t xml:space="preserve">. </w:t>
      </w:r>
      <w:proofErr w:type="spellStart"/>
      <w:r w:rsidRPr="00AD6362">
        <w:t>Eficienţa</w:t>
      </w:r>
      <w:proofErr w:type="spellEnd"/>
      <w:r w:rsidRPr="00AD6362">
        <w:t xml:space="preserve"> </w:t>
      </w:r>
      <w:proofErr w:type="spellStart"/>
      <w:r w:rsidRPr="00AD6362">
        <w:t>utilizării</w:t>
      </w:r>
      <w:proofErr w:type="spellEnd"/>
      <w:r w:rsidRPr="00AD6362">
        <w:t xml:space="preserve"> </w:t>
      </w:r>
      <w:proofErr w:type="spellStart"/>
      <w:r w:rsidRPr="00AD6362">
        <w:t>fondurilor</w:t>
      </w:r>
      <w:proofErr w:type="spellEnd"/>
      <w:r w:rsidRPr="00AD6362">
        <w:t xml:space="preserve">; </w:t>
      </w:r>
    </w:p>
    <w:p w14:paraId="062A3721" w14:textId="77777777" w:rsidR="002C2DCE" w:rsidRPr="00AD6362" w:rsidRDefault="002C2DCE" w:rsidP="00B22F21">
      <w:pPr>
        <w:spacing w:before="0" w:after="0"/>
      </w:pPr>
      <w:r w:rsidRPr="00AD6362">
        <w:t xml:space="preserve">j. </w:t>
      </w:r>
      <w:proofErr w:type="spellStart"/>
      <w:r w:rsidRPr="00AD6362">
        <w:t>Asumarea</w:t>
      </w:r>
      <w:proofErr w:type="spellEnd"/>
      <w:r w:rsidRPr="00AD6362">
        <w:t xml:space="preserve"> </w:t>
      </w:r>
      <w:proofErr w:type="spellStart"/>
      <w:r w:rsidRPr="00AD6362">
        <w:t>răspunderii</w:t>
      </w:r>
      <w:proofErr w:type="spellEnd"/>
      <w:r w:rsidRPr="00AD6362">
        <w:t xml:space="preserve">. </w:t>
      </w:r>
    </w:p>
    <w:p w14:paraId="1C91A2F0" w14:textId="77777777" w:rsidR="002C2DCE" w:rsidRPr="006B7AF2" w:rsidRDefault="002C2DCE" w:rsidP="00B22F21">
      <w:pPr>
        <w:spacing w:before="0" w:after="0"/>
        <w:rPr>
          <w:i/>
          <w:iCs/>
        </w:rPr>
      </w:pPr>
      <w:proofErr w:type="spellStart"/>
      <w:r w:rsidRPr="00AD6362">
        <w:rPr>
          <w:b/>
          <w:bCs/>
        </w:rPr>
        <w:t>Atenţie</w:t>
      </w:r>
      <w:proofErr w:type="spellEnd"/>
      <w:r w:rsidRPr="00AD6362">
        <w:t xml:space="preserve">! </w:t>
      </w:r>
      <w:proofErr w:type="spellStart"/>
      <w:r w:rsidRPr="00AD6362">
        <w:t>Solicitanţii</w:t>
      </w:r>
      <w:proofErr w:type="spellEnd"/>
      <w:r w:rsidRPr="00AD6362">
        <w:t xml:space="preserve"> care </w:t>
      </w:r>
      <w:proofErr w:type="spellStart"/>
      <w:r w:rsidRPr="00AD6362">
        <w:t>vor</w:t>
      </w:r>
      <w:proofErr w:type="spellEnd"/>
      <w:r w:rsidRPr="00AD6362">
        <w:t xml:space="preserve"> </w:t>
      </w:r>
      <w:proofErr w:type="spellStart"/>
      <w:r w:rsidRPr="00AD6362">
        <w:t>derula</w:t>
      </w:r>
      <w:proofErr w:type="spellEnd"/>
      <w:r w:rsidRPr="00AD6362">
        <w:t xml:space="preserve"> </w:t>
      </w:r>
      <w:proofErr w:type="spellStart"/>
      <w:r w:rsidRPr="00AD6362">
        <w:t>procedura</w:t>
      </w:r>
      <w:proofErr w:type="spellEnd"/>
      <w:r w:rsidRPr="00AD6362">
        <w:t xml:space="preserve"> de </w:t>
      </w:r>
      <w:proofErr w:type="spellStart"/>
      <w:r w:rsidRPr="00AD6362">
        <w:t>achiziţii</w:t>
      </w:r>
      <w:proofErr w:type="spellEnd"/>
      <w:r w:rsidRPr="00AD6362">
        <w:t xml:space="preserve"> </w:t>
      </w:r>
      <w:proofErr w:type="spellStart"/>
      <w:r w:rsidRPr="00AD6362">
        <w:t>servicii</w:t>
      </w:r>
      <w:proofErr w:type="spellEnd"/>
      <w:r w:rsidRPr="00AD6362">
        <w:t xml:space="preserve">, cu o </w:t>
      </w:r>
      <w:proofErr w:type="spellStart"/>
      <w:r w:rsidRPr="00AD6362">
        <w:t>valoare</w:t>
      </w:r>
      <w:proofErr w:type="spellEnd"/>
      <w:r w:rsidRPr="00AD6362">
        <w:t xml:space="preserve"> </w:t>
      </w:r>
      <w:proofErr w:type="spellStart"/>
      <w:r w:rsidRPr="00AD6362">
        <w:t>mai</w:t>
      </w:r>
      <w:proofErr w:type="spellEnd"/>
      <w:r w:rsidRPr="00AD6362">
        <w:t xml:space="preserve"> mare de </w:t>
      </w:r>
      <w:proofErr w:type="gramStart"/>
      <w:r w:rsidRPr="00AD6362">
        <w:t>15.000 euro</w:t>
      </w:r>
      <w:proofErr w:type="gramEnd"/>
      <w:r w:rsidRPr="00AD6362">
        <w:t xml:space="preserve"> </w:t>
      </w:r>
      <w:proofErr w:type="spellStart"/>
      <w:r w:rsidRPr="00AD6362">
        <w:t>înainte</w:t>
      </w:r>
      <w:proofErr w:type="spellEnd"/>
      <w:r w:rsidRPr="00AD6362">
        <w:t xml:space="preserve"> de </w:t>
      </w:r>
      <w:proofErr w:type="spellStart"/>
      <w:r w:rsidRPr="00AD6362">
        <w:t>semnarea</w:t>
      </w:r>
      <w:proofErr w:type="spellEnd"/>
      <w:r w:rsidRPr="00AD6362">
        <w:t xml:space="preserve"> </w:t>
      </w:r>
      <w:proofErr w:type="spellStart"/>
      <w:r w:rsidRPr="00AD6362">
        <w:t>Contractului</w:t>
      </w:r>
      <w:proofErr w:type="spellEnd"/>
      <w:r w:rsidRPr="00AD6362">
        <w:t xml:space="preserve"> de </w:t>
      </w:r>
      <w:proofErr w:type="spellStart"/>
      <w:r w:rsidRPr="00AD6362">
        <w:t>finanţare</w:t>
      </w:r>
      <w:proofErr w:type="spellEnd"/>
      <w:r w:rsidRPr="00AD6362">
        <w:t xml:space="preserve"> cu AFIR, </w:t>
      </w:r>
      <w:proofErr w:type="spellStart"/>
      <w:r w:rsidRPr="00AD6362">
        <w:t>vor</w:t>
      </w:r>
      <w:proofErr w:type="spellEnd"/>
      <w:r w:rsidRPr="00AD6362">
        <w:t xml:space="preserve"> </w:t>
      </w:r>
      <w:proofErr w:type="spellStart"/>
      <w:r w:rsidRPr="00AD6362">
        <w:t>respecta</w:t>
      </w:r>
      <w:proofErr w:type="spellEnd"/>
      <w:r w:rsidRPr="00AD6362">
        <w:t xml:space="preserve"> </w:t>
      </w:r>
      <w:proofErr w:type="spellStart"/>
      <w:r w:rsidRPr="00AD6362">
        <w:t>prevederile</w:t>
      </w:r>
      <w:proofErr w:type="spellEnd"/>
      <w:r w:rsidRPr="00AD6362">
        <w:t xml:space="preserve"> </w:t>
      </w:r>
      <w:proofErr w:type="spellStart"/>
      <w:r w:rsidRPr="00AD6362">
        <w:t>procedurii</w:t>
      </w:r>
      <w:proofErr w:type="spellEnd"/>
      <w:r w:rsidRPr="00AD6362">
        <w:t xml:space="preserve"> de </w:t>
      </w:r>
      <w:proofErr w:type="spellStart"/>
      <w:r w:rsidRPr="00AD6362">
        <w:t>achiziţii</w:t>
      </w:r>
      <w:proofErr w:type="spellEnd"/>
      <w:r w:rsidRPr="00AD6362">
        <w:t xml:space="preserve"> </w:t>
      </w:r>
      <w:proofErr w:type="spellStart"/>
      <w:r w:rsidRPr="00AD6362">
        <w:t>servicii</w:t>
      </w:r>
      <w:proofErr w:type="spellEnd"/>
      <w:r w:rsidRPr="00AD6362">
        <w:t xml:space="preserve"> </w:t>
      </w:r>
      <w:proofErr w:type="spellStart"/>
      <w:r w:rsidRPr="00AD6362">
        <w:t>dinManualul</w:t>
      </w:r>
      <w:proofErr w:type="spellEnd"/>
      <w:r w:rsidRPr="00AD6362">
        <w:t xml:space="preserve"> de </w:t>
      </w:r>
      <w:proofErr w:type="spellStart"/>
      <w:r w:rsidRPr="00AD6362">
        <w:t>achiziţii</w:t>
      </w:r>
      <w:proofErr w:type="spellEnd"/>
      <w:r w:rsidRPr="00AD6362">
        <w:t xml:space="preserve"> </w:t>
      </w:r>
      <w:proofErr w:type="spellStart"/>
      <w:r w:rsidRPr="00AD6362">
        <w:t>postat</w:t>
      </w:r>
      <w:proofErr w:type="spellEnd"/>
      <w:r w:rsidRPr="00AD6362">
        <w:t xml:space="preserve"> pe </w:t>
      </w:r>
      <w:proofErr w:type="spellStart"/>
      <w:r w:rsidRPr="00AD6362">
        <w:t>pagina</w:t>
      </w:r>
      <w:proofErr w:type="spellEnd"/>
      <w:r w:rsidRPr="00AD6362">
        <w:t xml:space="preserve"> de web AFIR.</w:t>
      </w:r>
    </w:p>
    <w:p w14:paraId="1A24A2A3" w14:textId="77777777" w:rsidR="00386679" w:rsidRDefault="00386679" w:rsidP="00B22F21">
      <w:pPr>
        <w:spacing w:before="0" w:after="0"/>
      </w:pPr>
      <w:r>
        <w:br w:type="page"/>
      </w:r>
    </w:p>
    <w:p w14:paraId="0A800BB4" w14:textId="77777777" w:rsidR="002C2DCE" w:rsidRPr="00386679" w:rsidRDefault="002C2DCE" w:rsidP="00B22F21">
      <w:pPr>
        <w:pStyle w:val="Heading1"/>
        <w:spacing w:before="0"/>
      </w:pPr>
      <w:bookmarkStart w:id="67" w:name="_Toc49861810"/>
      <w:proofErr w:type="spellStart"/>
      <w:r w:rsidRPr="00670B8A">
        <w:lastRenderedPageBreak/>
        <w:t>Capitolul</w:t>
      </w:r>
      <w:proofErr w:type="spellEnd"/>
      <w:r w:rsidRPr="00670B8A">
        <w:t xml:space="preserve"> 13. TERMENELE LIMITĂ ȘI CONDIȚIILE PENTRU DEPUNEREA CERERILOR DE PLATĂ </w:t>
      </w:r>
      <w:proofErr w:type="gramStart"/>
      <w:r w:rsidRPr="00670B8A">
        <w:t>A</w:t>
      </w:r>
      <w:proofErr w:type="gramEnd"/>
      <w:r w:rsidRPr="00670B8A">
        <w:t xml:space="preserve"> AVANSULUI ȘI A CELOR AFERENTE TRANȘELOR DE PLATĂ</w:t>
      </w:r>
      <w:bookmarkEnd w:id="67"/>
    </w:p>
    <w:p w14:paraId="6D4DAC9D" w14:textId="77777777" w:rsidR="002C2DCE" w:rsidRDefault="002C2DCE" w:rsidP="00B22F21">
      <w:pPr>
        <w:spacing w:before="0" w:after="0"/>
      </w:pPr>
      <w:r w:rsidRPr="00670B8A">
        <w:t xml:space="preserve"> </w:t>
      </w:r>
      <w:proofErr w:type="spellStart"/>
      <w:r w:rsidRPr="00670B8A">
        <w:t>Tranșe</w:t>
      </w:r>
      <w:proofErr w:type="spellEnd"/>
      <w:r w:rsidRPr="00670B8A">
        <w:t xml:space="preserve"> de </w:t>
      </w:r>
      <w:proofErr w:type="spellStart"/>
      <w:r w:rsidRPr="00670B8A">
        <w:t>plată</w:t>
      </w:r>
      <w:proofErr w:type="spellEnd"/>
      <w:r w:rsidRPr="00670B8A">
        <w:t xml:space="preserve"> </w:t>
      </w:r>
      <w:r>
        <w:t>–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generale</w:t>
      </w:r>
      <w:proofErr w:type="spellEnd"/>
    </w:p>
    <w:p w14:paraId="57E3F407" w14:textId="77777777" w:rsidR="00B3093B" w:rsidRDefault="00B3093B" w:rsidP="00B22F21">
      <w:pPr>
        <w:spacing w:before="0" w:after="0"/>
      </w:pPr>
      <w:proofErr w:type="spellStart"/>
      <w:r w:rsidRPr="00082E53">
        <w:t>Pentru</w:t>
      </w:r>
      <w:proofErr w:type="spellEnd"/>
      <w:r w:rsidRPr="00082E53">
        <w:t xml:space="preserve"> </w:t>
      </w:r>
      <w:proofErr w:type="spellStart"/>
      <w:r w:rsidRPr="00082E53">
        <w:t>investițiile</w:t>
      </w:r>
      <w:proofErr w:type="spellEnd"/>
      <w:r w:rsidRPr="00082E53">
        <w:t xml:space="preserve"> care </w:t>
      </w:r>
      <w:proofErr w:type="spellStart"/>
      <w:r w:rsidRPr="00082E53">
        <w:t>prevăd</w:t>
      </w:r>
      <w:proofErr w:type="spellEnd"/>
      <w:r w:rsidRPr="00082E53">
        <w:t xml:space="preserve"> </w:t>
      </w:r>
      <w:proofErr w:type="spellStart"/>
      <w:r w:rsidRPr="00082E53">
        <w:t>construcții-montaj</w:t>
      </w:r>
      <w:proofErr w:type="spellEnd"/>
      <w:r w:rsidR="00082E53" w:rsidRPr="00082E53">
        <w:t xml:space="preserve">, </w:t>
      </w:r>
      <w:proofErr w:type="spellStart"/>
      <w:r w:rsidR="00082E53" w:rsidRPr="00082E53">
        <w:t>proiectul</w:t>
      </w:r>
      <w:proofErr w:type="spellEnd"/>
      <w:r w:rsidR="00082E53" w:rsidRPr="00082E53">
        <w:t xml:space="preserve"> </w:t>
      </w:r>
      <w:proofErr w:type="spellStart"/>
      <w:r w:rsidR="00082E53" w:rsidRPr="00082E53">
        <w:t>tehnic</w:t>
      </w:r>
      <w:proofErr w:type="spellEnd"/>
      <w:r w:rsidR="00082E53" w:rsidRPr="00082E53">
        <w:t xml:space="preserve"> se </w:t>
      </w:r>
      <w:proofErr w:type="spellStart"/>
      <w:r w:rsidR="00082E53" w:rsidRPr="00082E53">
        <w:t>va</w:t>
      </w:r>
      <w:proofErr w:type="spellEnd"/>
      <w:r w:rsidR="00082E53" w:rsidRPr="00082E53">
        <w:t xml:space="preserve"> </w:t>
      </w:r>
      <w:proofErr w:type="spellStart"/>
      <w:r w:rsidR="00082E53" w:rsidRPr="00082E53">
        <w:t>depune</w:t>
      </w:r>
      <w:proofErr w:type="spellEnd"/>
      <w:r w:rsidR="00082E53" w:rsidRPr="00082E53">
        <w:t xml:space="preserve"> </w:t>
      </w:r>
      <w:proofErr w:type="spellStart"/>
      <w:r w:rsidR="00082E53" w:rsidRPr="00082E53">
        <w:t>spre</w:t>
      </w:r>
      <w:proofErr w:type="spellEnd"/>
      <w:r w:rsidR="00082E53" w:rsidRPr="00082E53">
        <w:t xml:space="preserve"> </w:t>
      </w:r>
      <w:proofErr w:type="spellStart"/>
      <w:r w:rsidR="00082E53" w:rsidRPr="00082E53">
        <w:t>avizare</w:t>
      </w:r>
      <w:proofErr w:type="spellEnd"/>
      <w:r w:rsidR="00082E53" w:rsidRPr="00082E53">
        <w:t xml:space="preserve"> la </w:t>
      </w:r>
      <w:proofErr w:type="spellStart"/>
      <w:r w:rsidR="00082E53" w:rsidRPr="00082E53">
        <w:t>Afir</w:t>
      </w:r>
      <w:proofErr w:type="spellEnd"/>
      <w:r w:rsidR="00082E53" w:rsidRPr="00082E53">
        <w:t xml:space="preserve"> </w:t>
      </w:r>
      <w:proofErr w:type="spellStart"/>
      <w:r w:rsidR="00082E53" w:rsidRPr="00082E53">
        <w:t>după</w:t>
      </w:r>
      <w:proofErr w:type="spellEnd"/>
      <w:r w:rsidR="00082E53" w:rsidRPr="00082E53">
        <w:t xml:space="preserve"> </w:t>
      </w:r>
      <w:proofErr w:type="spellStart"/>
      <w:r w:rsidR="00082E53" w:rsidRPr="00082E53">
        <w:t>încheierea</w:t>
      </w:r>
      <w:proofErr w:type="spellEnd"/>
      <w:r w:rsidR="00082E53" w:rsidRPr="00082E53">
        <w:t xml:space="preserve"> </w:t>
      </w:r>
      <w:proofErr w:type="spellStart"/>
      <w:r w:rsidR="00082E53" w:rsidRPr="00082E53">
        <w:t>contractului</w:t>
      </w:r>
      <w:proofErr w:type="spellEnd"/>
      <w:r w:rsidR="00082E53" w:rsidRPr="00082E53">
        <w:t xml:space="preserve"> d</w:t>
      </w:r>
      <w:r w:rsidR="001B74E6">
        <w:t xml:space="preserve">e </w:t>
      </w:r>
      <w:proofErr w:type="spellStart"/>
      <w:r w:rsidR="001B74E6">
        <w:t>finanțare</w:t>
      </w:r>
      <w:proofErr w:type="spellEnd"/>
      <w:r w:rsidR="001B74E6">
        <w:t xml:space="preserve">, </w:t>
      </w:r>
      <w:proofErr w:type="spellStart"/>
      <w:r w:rsidR="001B74E6">
        <w:t>respectiv</w:t>
      </w:r>
      <w:proofErr w:type="spellEnd"/>
      <w:r w:rsidR="00082E53" w:rsidRPr="00082E53">
        <w:t xml:space="preserve"> </w:t>
      </w:r>
      <w:proofErr w:type="spellStart"/>
      <w:r w:rsidR="00082E53" w:rsidRPr="00082E53">
        <w:t>înainte</w:t>
      </w:r>
      <w:proofErr w:type="spellEnd"/>
      <w:r w:rsidR="00082E53" w:rsidRPr="00082E53">
        <w:t xml:space="preserve"> de </w:t>
      </w:r>
      <w:proofErr w:type="spellStart"/>
      <w:r w:rsidR="00082E53" w:rsidRPr="00082E53">
        <w:t>depunerea</w:t>
      </w:r>
      <w:proofErr w:type="spellEnd"/>
      <w:r w:rsidR="00082E53" w:rsidRPr="00082E53">
        <w:t xml:space="preserve"> </w:t>
      </w:r>
      <w:proofErr w:type="spellStart"/>
      <w:r w:rsidR="00082E53" w:rsidRPr="00082E53">
        <w:t>primei</w:t>
      </w:r>
      <w:proofErr w:type="spellEnd"/>
      <w:r w:rsidR="00082E53" w:rsidRPr="00082E53">
        <w:t xml:space="preserve"> </w:t>
      </w:r>
      <w:proofErr w:type="spellStart"/>
      <w:r w:rsidR="00082E53" w:rsidRPr="00082E53">
        <w:t>tranșe</w:t>
      </w:r>
      <w:proofErr w:type="spellEnd"/>
      <w:r w:rsidR="00082E53" w:rsidRPr="00082E53">
        <w:t xml:space="preserve"> de </w:t>
      </w:r>
      <w:proofErr w:type="spellStart"/>
      <w:proofErr w:type="gramStart"/>
      <w:r w:rsidR="00082E53" w:rsidRPr="00082E53">
        <w:t>plată</w:t>
      </w:r>
      <w:proofErr w:type="spellEnd"/>
      <w:r w:rsidR="00082E53" w:rsidRPr="00082E53">
        <w:t>(</w:t>
      </w:r>
      <w:proofErr w:type="spellStart"/>
      <w:proofErr w:type="gramEnd"/>
      <w:r w:rsidR="00082E53" w:rsidRPr="00082E53">
        <w:t>în</w:t>
      </w:r>
      <w:proofErr w:type="spellEnd"/>
      <w:r w:rsidR="00082E53" w:rsidRPr="00082E53">
        <w:t xml:space="preserve"> original)</w:t>
      </w:r>
      <w:r w:rsidR="00082E53">
        <w:t>.</w:t>
      </w:r>
    </w:p>
    <w:p w14:paraId="5F158715" w14:textId="77777777" w:rsidR="00082E53" w:rsidRDefault="00082E53" w:rsidP="00B22F21">
      <w:pPr>
        <w:spacing w:before="0" w:after="0"/>
      </w:pPr>
      <w:proofErr w:type="spellStart"/>
      <w:r w:rsidRPr="000234E0">
        <w:rPr>
          <w:b/>
        </w:rPr>
        <w:t>Avansul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solicitat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proofErr w:type="gramStart"/>
      <w:r>
        <w:t>plată.Beneficiarul</w:t>
      </w:r>
      <w:proofErr w:type="spellEnd"/>
      <w:proofErr w:type="gram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avansului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</w:t>
      </w:r>
      <w:r w:rsidR="001B74E6">
        <w:t>i</w:t>
      </w:r>
      <w:r>
        <w:t>mirea</w:t>
      </w:r>
      <w:proofErr w:type="spellEnd"/>
      <w:r>
        <w:t xml:space="preserve"> </w:t>
      </w:r>
      <w:proofErr w:type="spellStart"/>
      <w:r>
        <w:t>avizului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AFIR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57EC28F6" w14:textId="77777777" w:rsidR="00082E53" w:rsidRDefault="00082E53" w:rsidP="00B22F21">
      <w:pPr>
        <w:spacing w:before="0" w:after="0"/>
      </w:pPr>
      <w:r w:rsidRPr="000234E0">
        <w:rPr>
          <w:b/>
        </w:rPr>
        <w:t xml:space="preserve">Plata </w:t>
      </w:r>
      <w:proofErr w:type="spellStart"/>
      <w:r w:rsidRPr="000234E0">
        <w:rPr>
          <w:b/>
        </w:rPr>
        <w:t>avansului</w:t>
      </w:r>
      <w:proofErr w:type="spellEnd"/>
      <w:r>
        <w:t xml:space="preserve"> </w:t>
      </w:r>
      <w:proofErr w:type="spellStart"/>
      <w:r w:rsidR="000234E0">
        <w:t>a</w:t>
      </w:r>
      <w:r>
        <w:t>ferent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condiționată</w:t>
      </w:r>
      <w:proofErr w:type="spellEnd"/>
      <w:r>
        <w:t xml:space="preserve"> de </w:t>
      </w:r>
      <w:proofErr w:type="spellStart"/>
      <w:r>
        <w:t>constituierea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garanții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o </w:t>
      </w:r>
      <w:proofErr w:type="spellStart"/>
      <w:r>
        <w:t>instituție</w:t>
      </w:r>
      <w:proofErr w:type="spellEnd"/>
      <w:r>
        <w:t xml:space="preserve"> </w:t>
      </w:r>
      <w:proofErr w:type="spellStart"/>
      <w:r w:rsidR="000234E0">
        <w:t>financiară</w:t>
      </w:r>
      <w:proofErr w:type="spellEnd"/>
      <w:r w:rsidR="000234E0">
        <w:t xml:space="preserve"> </w:t>
      </w:r>
      <w:proofErr w:type="spellStart"/>
      <w:r>
        <w:t>bancară</w:t>
      </w:r>
      <w:proofErr w:type="spellEnd"/>
      <w:r w:rsidR="000234E0">
        <w:t xml:space="preserve"> </w:t>
      </w:r>
      <w:proofErr w:type="spellStart"/>
      <w:r w:rsidR="000234E0">
        <w:t>sau</w:t>
      </w:r>
      <w:proofErr w:type="spellEnd"/>
      <w:r w:rsidR="000234E0">
        <w:t xml:space="preserve"> </w:t>
      </w:r>
      <w:proofErr w:type="spellStart"/>
      <w:r w:rsidR="000234E0">
        <w:t>nebancară</w:t>
      </w:r>
      <w:proofErr w:type="spellEnd"/>
      <w:r w:rsidR="000234E0">
        <w:t xml:space="preserve"> </w:t>
      </w:r>
      <w:proofErr w:type="spellStart"/>
      <w:r w:rsidR="000234E0">
        <w:t>înscrisă</w:t>
      </w:r>
      <w:proofErr w:type="spellEnd"/>
      <w:r w:rsidR="000234E0">
        <w:t xml:space="preserve"> </w:t>
      </w:r>
      <w:proofErr w:type="spellStart"/>
      <w:r w:rsidR="000234E0">
        <w:t>în</w:t>
      </w:r>
      <w:proofErr w:type="spellEnd"/>
      <w:r w:rsidR="000234E0">
        <w:t xml:space="preserve"> </w:t>
      </w:r>
      <w:proofErr w:type="spellStart"/>
      <w:r w:rsidR="000234E0">
        <w:t>registrul</w:t>
      </w:r>
      <w:proofErr w:type="spellEnd"/>
      <w:r w:rsidR="000234E0">
        <w:t xml:space="preserve"> special al </w:t>
      </w:r>
      <w:proofErr w:type="spellStart"/>
      <w:r w:rsidR="000234E0">
        <w:t>Băncii</w:t>
      </w:r>
      <w:proofErr w:type="spellEnd"/>
      <w:r w:rsidR="000234E0">
        <w:t xml:space="preserve"> </w:t>
      </w:r>
      <w:proofErr w:type="spellStart"/>
      <w:r w:rsidR="000234E0">
        <w:t>Naționale</w:t>
      </w:r>
      <w:proofErr w:type="spellEnd"/>
      <w:r w:rsidR="000234E0">
        <w:t xml:space="preserve"> a </w:t>
      </w:r>
      <w:proofErr w:type="spellStart"/>
      <w:r w:rsidR="000234E0">
        <w:t>României</w:t>
      </w:r>
      <w:proofErr w:type="spellEnd"/>
      <w:r w:rsidR="000234E0">
        <w:t xml:space="preserve">, </w:t>
      </w:r>
      <w:proofErr w:type="spellStart"/>
      <w:r w:rsidR="000234E0">
        <w:t>în</w:t>
      </w:r>
      <w:proofErr w:type="spellEnd"/>
      <w:r w:rsidR="000234E0">
        <w:t xml:space="preserve"> </w:t>
      </w:r>
      <w:proofErr w:type="spellStart"/>
      <w:r w:rsidR="000234E0">
        <w:t>procent</w:t>
      </w:r>
      <w:proofErr w:type="spellEnd"/>
      <w:r w:rsidR="000234E0">
        <w:t xml:space="preserve"> de 100% din </w:t>
      </w:r>
      <w:proofErr w:type="spellStart"/>
      <w:r w:rsidR="000234E0">
        <w:t>suma</w:t>
      </w:r>
      <w:proofErr w:type="spellEnd"/>
      <w:r w:rsidR="000234E0">
        <w:t xml:space="preserve"> </w:t>
      </w:r>
      <w:proofErr w:type="spellStart"/>
      <w:proofErr w:type="gramStart"/>
      <w:r w:rsidR="000234E0">
        <w:t>avansului.Cuantumul</w:t>
      </w:r>
      <w:proofErr w:type="spellEnd"/>
      <w:proofErr w:type="gramEnd"/>
      <w:r w:rsidR="000234E0">
        <w:t xml:space="preserve"> </w:t>
      </w:r>
      <w:proofErr w:type="spellStart"/>
      <w:r w:rsidR="000234E0">
        <w:t>avansului</w:t>
      </w:r>
      <w:proofErr w:type="spellEnd"/>
      <w:r w:rsidR="000234E0">
        <w:t xml:space="preserve"> </w:t>
      </w:r>
      <w:proofErr w:type="spellStart"/>
      <w:r w:rsidR="000234E0">
        <w:t>este</w:t>
      </w:r>
      <w:proofErr w:type="spellEnd"/>
      <w:r w:rsidR="000234E0">
        <w:t xml:space="preserve"> </w:t>
      </w:r>
      <w:proofErr w:type="spellStart"/>
      <w:r w:rsidR="000234E0">
        <w:t>prezăzut</w:t>
      </w:r>
      <w:proofErr w:type="spellEnd"/>
      <w:r w:rsidR="000234E0">
        <w:t xml:space="preserve"> </w:t>
      </w:r>
      <w:proofErr w:type="spellStart"/>
      <w:r w:rsidR="000234E0">
        <w:t>în</w:t>
      </w:r>
      <w:proofErr w:type="spellEnd"/>
      <w:r w:rsidR="000234E0">
        <w:t xml:space="preserve"> contractual de </w:t>
      </w:r>
      <w:proofErr w:type="spellStart"/>
      <w:r w:rsidR="000234E0">
        <w:t>finanțare</w:t>
      </w:r>
      <w:proofErr w:type="spellEnd"/>
      <w:r w:rsidR="000234E0">
        <w:t xml:space="preserve"> </w:t>
      </w:r>
      <w:proofErr w:type="spellStart"/>
      <w:r w:rsidR="000234E0">
        <w:t>încheiat</w:t>
      </w:r>
      <w:proofErr w:type="spellEnd"/>
      <w:r w:rsidR="000234E0">
        <w:t xml:space="preserve"> </w:t>
      </w:r>
      <w:proofErr w:type="spellStart"/>
      <w:r w:rsidR="000234E0">
        <w:t>între</w:t>
      </w:r>
      <w:proofErr w:type="spellEnd"/>
      <w:r w:rsidR="000234E0">
        <w:t xml:space="preserve"> </w:t>
      </w:r>
      <w:proofErr w:type="spellStart"/>
      <w:r w:rsidR="000234E0">
        <w:t>beneficiar</w:t>
      </w:r>
      <w:proofErr w:type="spellEnd"/>
      <w:r w:rsidR="000234E0">
        <w:t xml:space="preserve"> </w:t>
      </w:r>
      <w:proofErr w:type="spellStart"/>
      <w:r w:rsidR="000234E0">
        <w:t>și</w:t>
      </w:r>
      <w:proofErr w:type="spellEnd"/>
      <w:r w:rsidR="000234E0">
        <w:t xml:space="preserve"> AFIR.</w:t>
      </w:r>
    </w:p>
    <w:p w14:paraId="19EC5AA2" w14:textId="77777777" w:rsidR="00082E53" w:rsidRPr="00AD6362" w:rsidRDefault="00082E53" w:rsidP="00B22F21">
      <w:pPr>
        <w:spacing w:before="0" w:after="0"/>
      </w:pPr>
      <w:proofErr w:type="spellStart"/>
      <w:r w:rsidRPr="00AD6362">
        <w:t>Beneficiarul</w:t>
      </w:r>
      <w:proofErr w:type="spellEnd"/>
      <w:r w:rsidRPr="00AD6362">
        <w:t xml:space="preserve"> va </w:t>
      </w:r>
      <w:proofErr w:type="spellStart"/>
      <w:r w:rsidRPr="00AD6362">
        <w:t>depune</w:t>
      </w:r>
      <w:proofErr w:type="spellEnd"/>
      <w:r w:rsidRPr="00AD6362">
        <w:t xml:space="preserve"> </w:t>
      </w:r>
      <w:proofErr w:type="gramStart"/>
      <w:r w:rsidRPr="00AD6362">
        <w:t xml:space="preserve">la </w:t>
      </w:r>
      <w:r>
        <w:t xml:space="preserve"> GAL</w:t>
      </w:r>
      <w:proofErr w:type="gramEnd"/>
      <w:r>
        <w:t xml:space="preserve"> </w:t>
      </w:r>
      <w:r>
        <w:rPr>
          <w:lang w:val="ro-RO"/>
        </w:rPr>
        <w:t xml:space="preserve">și </w:t>
      </w:r>
      <w:r w:rsidRPr="00AD6362">
        <w:t xml:space="preserve">OJFIR/ CRFIR, </w:t>
      </w:r>
      <w:proofErr w:type="spellStart"/>
      <w:r w:rsidRPr="00AD6362">
        <w:t>Declaraţia</w:t>
      </w:r>
      <w:proofErr w:type="spellEnd"/>
      <w:r w:rsidRPr="00AD6362">
        <w:t xml:space="preserve"> de </w:t>
      </w:r>
      <w:proofErr w:type="spellStart"/>
      <w:r w:rsidRPr="00AD6362">
        <w:t>eşalonare</w:t>
      </w:r>
      <w:proofErr w:type="spellEnd"/>
      <w:r w:rsidRPr="00AD6362">
        <w:t xml:space="preserve"> a </w:t>
      </w:r>
      <w:proofErr w:type="spellStart"/>
      <w:r w:rsidRPr="00AD6362">
        <w:t>depunerii</w:t>
      </w:r>
      <w:proofErr w:type="spellEnd"/>
      <w:r w:rsidRPr="00AD6362">
        <w:t xml:space="preserve"> </w:t>
      </w:r>
      <w:proofErr w:type="spellStart"/>
      <w:r w:rsidRPr="00AD6362">
        <w:t>Dosarelor</w:t>
      </w:r>
      <w:proofErr w:type="spellEnd"/>
      <w:r w:rsidRPr="00AD6362">
        <w:t xml:space="preserve"> </w:t>
      </w:r>
      <w:proofErr w:type="spellStart"/>
      <w:r w:rsidRPr="00AD6362">
        <w:t>Cererilor</w:t>
      </w:r>
      <w:proofErr w:type="spellEnd"/>
      <w:r w:rsidRPr="00AD6362">
        <w:t xml:space="preserve"> de </w:t>
      </w:r>
      <w:proofErr w:type="spellStart"/>
      <w:r w:rsidRPr="00AD6362">
        <w:t>Plată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maxim 30 de </w:t>
      </w:r>
      <w:proofErr w:type="spellStart"/>
      <w:r w:rsidRPr="00AD6362">
        <w:t>zile</w:t>
      </w:r>
      <w:proofErr w:type="spellEnd"/>
      <w:r w:rsidRPr="00AD6362">
        <w:t xml:space="preserve"> de la </w:t>
      </w:r>
      <w:proofErr w:type="spellStart"/>
      <w:r w:rsidRPr="00AD6362">
        <w:t>avizarea</w:t>
      </w:r>
      <w:proofErr w:type="spellEnd"/>
      <w:r w:rsidRPr="00AD6362">
        <w:t xml:space="preserve"> </w:t>
      </w:r>
      <w:proofErr w:type="spellStart"/>
      <w:r w:rsidRPr="00AD6362">
        <w:t>primului</w:t>
      </w:r>
      <w:proofErr w:type="spellEnd"/>
      <w:r w:rsidRPr="00AD6362">
        <w:t xml:space="preserve"> </w:t>
      </w:r>
      <w:proofErr w:type="spellStart"/>
      <w:r w:rsidRPr="00AD6362">
        <w:t>dosar</w:t>
      </w:r>
      <w:proofErr w:type="spellEnd"/>
      <w:r w:rsidRPr="00AD6362">
        <w:t xml:space="preserve"> de </w:t>
      </w:r>
      <w:proofErr w:type="spellStart"/>
      <w:r w:rsidRPr="00AD6362">
        <w:t>achiziţie</w:t>
      </w:r>
      <w:proofErr w:type="spellEnd"/>
      <w:r w:rsidRPr="00AD6362">
        <w:t xml:space="preserve"> (</w:t>
      </w:r>
      <w:proofErr w:type="spellStart"/>
      <w:r w:rsidRPr="00AD6362">
        <w:t>exceptând</w:t>
      </w:r>
      <w:proofErr w:type="spellEnd"/>
      <w:r w:rsidRPr="00AD6362">
        <w:t xml:space="preserve"> </w:t>
      </w:r>
      <w:proofErr w:type="spellStart"/>
      <w:r w:rsidRPr="00AD6362">
        <w:t>dosarele</w:t>
      </w:r>
      <w:proofErr w:type="spellEnd"/>
      <w:r w:rsidRPr="00AD6362">
        <w:t xml:space="preserve"> de </w:t>
      </w:r>
      <w:proofErr w:type="spellStart"/>
      <w:r w:rsidRPr="00AD6362">
        <w:t>servicii</w:t>
      </w:r>
      <w:proofErr w:type="spellEnd"/>
      <w:r w:rsidRPr="00AD6362">
        <w:t xml:space="preserve">). </w:t>
      </w:r>
    </w:p>
    <w:p w14:paraId="1B5DB698" w14:textId="77777777" w:rsidR="00082E53" w:rsidRPr="00AD6362" w:rsidRDefault="00082E53" w:rsidP="00B22F21">
      <w:pPr>
        <w:spacing w:before="0" w:after="0"/>
      </w:pP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cazul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care </w:t>
      </w:r>
      <w:proofErr w:type="spellStart"/>
      <w:r w:rsidRPr="00AD6362">
        <w:t>beneficiază</w:t>
      </w:r>
      <w:proofErr w:type="spellEnd"/>
      <w:r w:rsidRPr="00AD6362">
        <w:t xml:space="preserve"> de </w:t>
      </w:r>
      <w:proofErr w:type="spellStart"/>
      <w:r w:rsidRPr="00AD6362">
        <w:t>avans</w:t>
      </w:r>
      <w:proofErr w:type="spellEnd"/>
      <w:r w:rsidRPr="00AD6362">
        <w:t xml:space="preserve">, </w:t>
      </w:r>
      <w:proofErr w:type="spellStart"/>
      <w:r w:rsidRPr="00AD6362">
        <w:t>beneficiarul</w:t>
      </w:r>
      <w:proofErr w:type="spellEnd"/>
      <w:r w:rsidRPr="00AD6362">
        <w:t xml:space="preserve"> </w:t>
      </w:r>
      <w:proofErr w:type="spellStart"/>
      <w:r w:rsidRPr="00AD6362">
        <w:t>poate</w:t>
      </w:r>
      <w:proofErr w:type="spellEnd"/>
      <w:r w:rsidRPr="00AD6362">
        <w:t xml:space="preserve"> de </w:t>
      </w:r>
      <w:proofErr w:type="spellStart"/>
      <w:r w:rsidRPr="00AD6362">
        <w:t>asemenea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depună</w:t>
      </w:r>
      <w:proofErr w:type="spellEnd"/>
      <w:r w:rsidRPr="00AD6362">
        <w:t xml:space="preserve"> la OJFIR/CRFIR </w:t>
      </w:r>
      <w:proofErr w:type="spellStart"/>
      <w:r w:rsidRPr="00AD6362">
        <w:t>Declaraţia</w:t>
      </w:r>
      <w:proofErr w:type="spellEnd"/>
      <w:r w:rsidRPr="00AD6362">
        <w:t xml:space="preserve"> de </w:t>
      </w:r>
      <w:proofErr w:type="spellStart"/>
      <w:r w:rsidRPr="00AD6362">
        <w:t>eşalonare</w:t>
      </w:r>
      <w:proofErr w:type="spellEnd"/>
      <w:r w:rsidRPr="00AD6362">
        <w:t xml:space="preserve"> a </w:t>
      </w:r>
      <w:proofErr w:type="spellStart"/>
      <w:r w:rsidRPr="00AD6362">
        <w:t>depunerii</w:t>
      </w:r>
      <w:proofErr w:type="spellEnd"/>
      <w:r w:rsidRPr="00AD6362">
        <w:t xml:space="preserve"> </w:t>
      </w:r>
      <w:proofErr w:type="spellStart"/>
      <w:r w:rsidRPr="00AD6362">
        <w:t>Dosarelor</w:t>
      </w:r>
      <w:proofErr w:type="spellEnd"/>
      <w:r w:rsidRPr="00AD6362">
        <w:t xml:space="preserve"> </w:t>
      </w:r>
      <w:proofErr w:type="spellStart"/>
      <w:r w:rsidRPr="00AD6362">
        <w:t>Cererilor</w:t>
      </w:r>
      <w:proofErr w:type="spellEnd"/>
      <w:r w:rsidRPr="00AD6362">
        <w:t xml:space="preserve"> de </w:t>
      </w:r>
      <w:proofErr w:type="spellStart"/>
      <w:r w:rsidRPr="00AD6362">
        <w:t>Plată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maxim 30 de </w:t>
      </w:r>
      <w:proofErr w:type="spellStart"/>
      <w:r w:rsidRPr="00AD6362">
        <w:t>zile</w:t>
      </w:r>
      <w:proofErr w:type="spellEnd"/>
      <w:r w:rsidRPr="00AD6362">
        <w:t xml:space="preserve"> de la </w:t>
      </w:r>
      <w:proofErr w:type="spellStart"/>
      <w:r w:rsidRPr="00AD6362">
        <w:t>avizarea</w:t>
      </w:r>
      <w:proofErr w:type="spellEnd"/>
      <w:r w:rsidRPr="00AD6362">
        <w:t xml:space="preserve"> </w:t>
      </w:r>
      <w:proofErr w:type="spellStart"/>
      <w:r w:rsidRPr="00AD6362">
        <w:t>primului</w:t>
      </w:r>
      <w:proofErr w:type="spellEnd"/>
      <w:r w:rsidRPr="00AD6362">
        <w:t xml:space="preserve"> </w:t>
      </w:r>
      <w:proofErr w:type="spellStart"/>
      <w:r w:rsidRPr="00AD6362">
        <w:t>dosar</w:t>
      </w:r>
      <w:proofErr w:type="spellEnd"/>
      <w:r w:rsidRPr="00AD6362">
        <w:t xml:space="preserve"> de </w:t>
      </w:r>
      <w:proofErr w:type="spellStart"/>
      <w:r w:rsidRPr="00AD6362">
        <w:t>achiziţie</w:t>
      </w:r>
      <w:proofErr w:type="spellEnd"/>
      <w:r w:rsidRPr="00AD6362">
        <w:t xml:space="preserve"> (</w:t>
      </w:r>
      <w:proofErr w:type="spellStart"/>
      <w:r w:rsidRPr="00AD6362">
        <w:t>inclusiv</w:t>
      </w:r>
      <w:proofErr w:type="spellEnd"/>
      <w:r w:rsidRPr="00AD6362">
        <w:t xml:space="preserve"> </w:t>
      </w:r>
      <w:proofErr w:type="spellStart"/>
      <w:r w:rsidRPr="00AD6362">
        <w:t>dosarele</w:t>
      </w:r>
      <w:proofErr w:type="spellEnd"/>
      <w:r w:rsidRPr="00AD6362">
        <w:t xml:space="preserve"> de </w:t>
      </w:r>
      <w:proofErr w:type="spellStart"/>
      <w:r w:rsidRPr="00AD6362">
        <w:t>servicii</w:t>
      </w:r>
      <w:proofErr w:type="spellEnd"/>
      <w:r w:rsidRPr="00AD6362">
        <w:t xml:space="preserve">). </w:t>
      </w:r>
    </w:p>
    <w:p w14:paraId="7532B278" w14:textId="77777777" w:rsidR="00082E53" w:rsidRPr="00AD6362" w:rsidRDefault="00082E53" w:rsidP="00B22F21">
      <w:pPr>
        <w:spacing w:before="0" w:after="0"/>
      </w:pP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cazul</w:t>
      </w:r>
      <w:proofErr w:type="spellEnd"/>
      <w:r w:rsidRPr="00AD6362">
        <w:t xml:space="preserve"> </w:t>
      </w:r>
      <w:proofErr w:type="spellStart"/>
      <w:r w:rsidRPr="00AD6362">
        <w:t>proiectelor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care se </w:t>
      </w:r>
      <w:proofErr w:type="spellStart"/>
      <w:r w:rsidRPr="00AD6362">
        <w:t>decontează</w:t>
      </w:r>
      <w:proofErr w:type="spellEnd"/>
      <w:r w:rsidRPr="00AD6362">
        <w:t xml:space="preserve"> TVA-ul de la </w:t>
      </w:r>
      <w:proofErr w:type="spellStart"/>
      <w:r w:rsidRPr="00AD6362">
        <w:t>bugetul</w:t>
      </w:r>
      <w:proofErr w:type="spellEnd"/>
      <w:r w:rsidRPr="00AD6362">
        <w:t xml:space="preserve"> de stat </w:t>
      </w:r>
      <w:proofErr w:type="gramStart"/>
      <w:r w:rsidRPr="00AD6362">
        <w:t>conform</w:t>
      </w:r>
      <w:proofErr w:type="gramEnd"/>
      <w:r w:rsidRPr="00AD6362">
        <w:t xml:space="preserve"> </w:t>
      </w:r>
      <w:proofErr w:type="spellStart"/>
      <w:r w:rsidRPr="00AD6362">
        <w:t>prevederilor</w:t>
      </w:r>
      <w:proofErr w:type="spellEnd"/>
      <w:r w:rsidRPr="00AD6362">
        <w:t xml:space="preserve"> </w:t>
      </w:r>
      <w:proofErr w:type="spellStart"/>
      <w:r w:rsidRPr="00AD6362">
        <w:t>legale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vigoare</w:t>
      </w:r>
      <w:proofErr w:type="spellEnd"/>
      <w:r w:rsidRPr="00AD6362">
        <w:t xml:space="preserve">, </w:t>
      </w:r>
      <w:proofErr w:type="spellStart"/>
      <w:r w:rsidRPr="00AD6362">
        <w:t>beneficiarii</w:t>
      </w:r>
      <w:proofErr w:type="spellEnd"/>
      <w:r w:rsidRPr="00AD6362">
        <w:t xml:space="preserve"> </w:t>
      </w:r>
      <w:proofErr w:type="spellStart"/>
      <w:r w:rsidRPr="00AD6362">
        <w:t>trebuie</w:t>
      </w:r>
      <w:proofErr w:type="spellEnd"/>
      <w:r w:rsidRPr="00AD6362">
        <w:t xml:space="preserve"> </w:t>
      </w:r>
      <w:proofErr w:type="spellStart"/>
      <w:r w:rsidRPr="00AD6362">
        <w:t>să</w:t>
      </w:r>
      <w:proofErr w:type="spellEnd"/>
      <w:r w:rsidRPr="00AD6362">
        <w:t xml:space="preserve"> </w:t>
      </w:r>
      <w:proofErr w:type="spellStart"/>
      <w:r w:rsidRPr="00AD6362">
        <w:t>depună</w:t>
      </w:r>
      <w:proofErr w:type="spellEnd"/>
      <w:r w:rsidRPr="00AD6362">
        <w:t xml:space="preserve"> </w:t>
      </w:r>
      <w:proofErr w:type="spellStart"/>
      <w:r w:rsidRPr="00AD6362">
        <w:t>şi</w:t>
      </w:r>
      <w:proofErr w:type="spellEnd"/>
      <w:r w:rsidRPr="00AD6362">
        <w:t xml:space="preserve"> </w:t>
      </w:r>
      <w:proofErr w:type="spellStart"/>
      <w:r w:rsidRPr="00AD6362">
        <w:t>Declaraţia</w:t>
      </w:r>
      <w:proofErr w:type="spellEnd"/>
      <w:r w:rsidRPr="00AD6362">
        <w:t xml:space="preserve"> de </w:t>
      </w:r>
      <w:proofErr w:type="spellStart"/>
      <w:r w:rsidRPr="00AD6362">
        <w:t>eşalonare</w:t>
      </w:r>
      <w:proofErr w:type="spellEnd"/>
      <w:r w:rsidRPr="00AD6362">
        <w:t xml:space="preserve"> a </w:t>
      </w:r>
      <w:proofErr w:type="spellStart"/>
      <w:r w:rsidRPr="00AD6362">
        <w:t>depunerii</w:t>
      </w:r>
      <w:proofErr w:type="spellEnd"/>
      <w:r w:rsidRPr="00AD6362">
        <w:t xml:space="preserve"> </w:t>
      </w:r>
      <w:proofErr w:type="spellStart"/>
      <w:r w:rsidRPr="00AD6362">
        <w:t>Dosarelor</w:t>
      </w:r>
      <w:proofErr w:type="spellEnd"/>
      <w:r w:rsidRPr="00AD6362">
        <w:t xml:space="preserve"> </w:t>
      </w:r>
      <w:proofErr w:type="spellStart"/>
      <w:r w:rsidRPr="00AD6362">
        <w:t>Cererilor</w:t>
      </w:r>
      <w:proofErr w:type="spellEnd"/>
      <w:r w:rsidRPr="00AD6362">
        <w:t xml:space="preserve"> de Plata </w:t>
      </w:r>
      <w:proofErr w:type="spellStart"/>
      <w:r w:rsidRPr="00AD6362">
        <w:t>distinctă</w:t>
      </w:r>
      <w:proofErr w:type="spellEnd"/>
      <w:r w:rsidRPr="00AD6362">
        <w:t xml:space="preserve"> </w:t>
      </w:r>
      <w:proofErr w:type="spellStart"/>
      <w:r w:rsidRPr="00AD6362">
        <w:t>pentru</w:t>
      </w:r>
      <w:proofErr w:type="spellEnd"/>
      <w:r w:rsidRPr="00AD6362">
        <w:t xml:space="preserve"> TVA. </w:t>
      </w:r>
    </w:p>
    <w:p w14:paraId="34F589D9" w14:textId="77777777" w:rsidR="00082E53" w:rsidRDefault="00082E53" w:rsidP="00B22F21">
      <w:pPr>
        <w:spacing w:before="0" w:after="0"/>
      </w:pP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cazul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care </w:t>
      </w:r>
      <w:proofErr w:type="spellStart"/>
      <w:r w:rsidRPr="00AD6362">
        <w:t>beneficiarul</w:t>
      </w:r>
      <w:proofErr w:type="spellEnd"/>
      <w:r w:rsidRPr="00AD6362">
        <w:t xml:space="preserve"> nu </w:t>
      </w:r>
      <w:proofErr w:type="spellStart"/>
      <w:r w:rsidRPr="00AD6362">
        <w:t>depune</w:t>
      </w:r>
      <w:proofErr w:type="spellEnd"/>
      <w:r w:rsidRPr="00AD6362">
        <w:t xml:space="preserve"> </w:t>
      </w:r>
      <w:proofErr w:type="spellStart"/>
      <w:r w:rsidRPr="00AD6362">
        <w:t>Declaraţia</w:t>
      </w:r>
      <w:proofErr w:type="spellEnd"/>
      <w:r w:rsidRPr="00AD6362">
        <w:t xml:space="preserve"> de </w:t>
      </w:r>
      <w:proofErr w:type="spellStart"/>
      <w:r w:rsidRPr="00AD6362">
        <w:t>eşalonare</w:t>
      </w:r>
      <w:proofErr w:type="spellEnd"/>
      <w:r w:rsidRPr="00AD6362">
        <w:t xml:space="preserve"> </w:t>
      </w:r>
      <w:proofErr w:type="spellStart"/>
      <w:r w:rsidRPr="00AD6362">
        <w:t>în</w:t>
      </w:r>
      <w:proofErr w:type="spellEnd"/>
      <w:r w:rsidRPr="00AD6362">
        <w:t xml:space="preserve"> </w:t>
      </w:r>
      <w:proofErr w:type="spellStart"/>
      <w:r w:rsidRPr="00AD6362">
        <w:t>termenul</w:t>
      </w:r>
      <w:proofErr w:type="spellEnd"/>
      <w:r w:rsidRPr="00AD6362">
        <w:t xml:space="preserve"> </w:t>
      </w:r>
      <w:proofErr w:type="spellStart"/>
      <w:r w:rsidRPr="00AD6362">
        <w:t>prevazut</w:t>
      </w:r>
      <w:proofErr w:type="spellEnd"/>
      <w:r w:rsidRPr="00AD6362">
        <w:t xml:space="preserve">, </w:t>
      </w:r>
      <w:proofErr w:type="spellStart"/>
      <w:r w:rsidRPr="00AD6362">
        <w:t>aceasta</w:t>
      </w:r>
      <w:proofErr w:type="spellEnd"/>
      <w:r w:rsidRPr="00AD6362">
        <w:t xml:space="preserve"> se </w:t>
      </w:r>
      <w:proofErr w:type="spellStart"/>
      <w:r w:rsidRPr="00AD6362">
        <w:t>va</w:t>
      </w:r>
      <w:proofErr w:type="spellEnd"/>
      <w:r w:rsidRPr="00AD6362">
        <w:t xml:space="preserve"> </w:t>
      </w:r>
      <w:proofErr w:type="spellStart"/>
      <w:r w:rsidRPr="00AD6362">
        <w:t>depune</w:t>
      </w:r>
      <w:proofErr w:type="spellEnd"/>
      <w:r w:rsidRPr="00AD6362">
        <w:t xml:space="preserve"> </w:t>
      </w:r>
      <w:proofErr w:type="spellStart"/>
      <w:r w:rsidRPr="00AD6362">
        <w:t>cel</w:t>
      </w:r>
      <w:proofErr w:type="spellEnd"/>
      <w:r w:rsidRPr="00AD6362">
        <w:t xml:space="preserve"> </w:t>
      </w:r>
      <w:proofErr w:type="spellStart"/>
      <w:r w:rsidRPr="00AD6362">
        <w:t>târziu</w:t>
      </w:r>
      <w:proofErr w:type="spellEnd"/>
      <w:r w:rsidRPr="00AD6362">
        <w:t xml:space="preserve"> o </w:t>
      </w:r>
      <w:proofErr w:type="spellStart"/>
      <w:r w:rsidRPr="00AD6362">
        <w:t>dată</w:t>
      </w:r>
      <w:proofErr w:type="spellEnd"/>
      <w:r w:rsidRPr="00AD6362">
        <w:t xml:space="preserve"> cu prima </w:t>
      </w:r>
      <w:proofErr w:type="spellStart"/>
      <w:r w:rsidRPr="00AD6362">
        <w:t>tranşă</w:t>
      </w:r>
      <w:proofErr w:type="spellEnd"/>
      <w:r>
        <w:t xml:space="preserve"> a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</w:p>
    <w:p w14:paraId="4AB6252B" w14:textId="77777777" w:rsidR="000234E0" w:rsidRPr="00082E53" w:rsidRDefault="000234E0" w:rsidP="00B22F21">
      <w:pPr>
        <w:spacing w:before="0" w:after="0"/>
      </w:pPr>
      <w:proofErr w:type="spellStart"/>
      <w:r w:rsidRPr="000234E0">
        <w:rPr>
          <w:b/>
        </w:rPr>
        <w:t>Rectificarea</w:t>
      </w:r>
      <w:proofErr w:type="spellEnd"/>
      <w:r w:rsidRPr="000234E0">
        <w:rPr>
          <w:b/>
        </w:rPr>
        <w:t xml:space="preserve"> </w:t>
      </w:r>
      <w:proofErr w:type="spellStart"/>
      <w:r w:rsidRPr="000234E0">
        <w:rPr>
          <w:b/>
        </w:rPr>
        <w:t>Declarației</w:t>
      </w:r>
      <w:proofErr w:type="spellEnd"/>
      <w:r w:rsidRPr="000234E0">
        <w:rPr>
          <w:b/>
        </w:rPr>
        <w:t xml:space="preserve"> de </w:t>
      </w:r>
      <w:proofErr w:type="spellStart"/>
      <w:r w:rsidRPr="000234E0">
        <w:rPr>
          <w:b/>
        </w:rPr>
        <w:t>eșalonare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de maxim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proofErr w:type="gramStart"/>
      <w:r>
        <w:t>finanțare.În</w:t>
      </w:r>
      <w:proofErr w:type="spellEnd"/>
      <w:proofErr w:type="gram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24/36 de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rectificare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>.</w:t>
      </w:r>
    </w:p>
    <w:p w14:paraId="48BCCC92" w14:textId="77777777" w:rsidR="00B3093B" w:rsidRPr="006B7AF2" w:rsidRDefault="00B3093B" w:rsidP="00B22F21">
      <w:pPr>
        <w:spacing w:before="0" w:after="0"/>
      </w:pPr>
      <w:proofErr w:type="spellStart"/>
      <w:r w:rsidRPr="000234E0">
        <w:rPr>
          <w:b/>
        </w:rPr>
        <w:t>Dosarul</w:t>
      </w:r>
      <w:proofErr w:type="spellEnd"/>
      <w:r w:rsidRPr="000234E0">
        <w:rPr>
          <w:b/>
        </w:rPr>
        <w:t xml:space="preserve"> </w:t>
      </w:r>
      <w:proofErr w:type="spellStart"/>
      <w:r w:rsidRPr="000234E0">
        <w:rPr>
          <w:b/>
        </w:rPr>
        <w:t>Cererii</w:t>
      </w:r>
      <w:proofErr w:type="spellEnd"/>
      <w:r w:rsidRPr="000234E0">
        <w:rPr>
          <w:b/>
        </w:rPr>
        <w:t xml:space="preserve"> de </w:t>
      </w:r>
      <w:proofErr w:type="spellStart"/>
      <w:r w:rsidRPr="000234E0">
        <w:rPr>
          <w:b/>
        </w:rPr>
        <w:t>Plată</w:t>
      </w:r>
      <w:proofErr w:type="spellEnd"/>
      <w:r w:rsidRPr="006B7AF2">
        <w:t xml:space="preserve"> se </w:t>
      </w:r>
      <w:proofErr w:type="spellStart"/>
      <w:r w:rsidRPr="006B7AF2">
        <w:t>depune</w:t>
      </w:r>
      <w:proofErr w:type="spellEnd"/>
      <w:r w:rsidRPr="006B7AF2">
        <w:t xml:space="preserve"> </w:t>
      </w:r>
      <w:proofErr w:type="spellStart"/>
      <w:r w:rsidRPr="006B7AF2">
        <w:t>inițial</w:t>
      </w:r>
      <w:proofErr w:type="spellEnd"/>
      <w:r w:rsidRPr="006B7AF2">
        <w:t xml:space="preserve"> la </w:t>
      </w:r>
      <w:proofErr w:type="gramStart"/>
      <w:r w:rsidRPr="006B7AF2">
        <w:t>GAL ,</w:t>
      </w:r>
      <w:proofErr w:type="gramEnd"/>
      <w:r w:rsidRPr="006B7AF2">
        <w:t xml:space="preserve"> un exemplar original, pe </w:t>
      </w:r>
      <w:proofErr w:type="spellStart"/>
      <w:r w:rsidRPr="006B7AF2">
        <w:t>suport</w:t>
      </w:r>
      <w:proofErr w:type="spellEnd"/>
      <w:r w:rsidRPr="006B7AF2">
        <w:t xml:space="preserve"> de </w:t>
      </w:r>
      <w:proofErr w:type="spellStart"/>
      <w:r w:rsidRPr="006B7AF2">
        <w:t>hârtie</w:t>
      </w:r>
      <w:proofErr w:type="spellEnd"/>
      <w:r w:rsidRPr="006B7AF2">
        <w:t xml:space="preserve">, la care se </w:t>
      </w:r>
      <w:proofErr w:type="spellStart"/>
      <w:r w:rsidRPr="006B7AF2">
        <w:t>ataşează</w:t>
      </w:r>
      <w:proofErr w:type="spellEnd"/>
      <w:r w:rsidRPr="006B7AF2">
        <w:t xml:space="preserve"> pe </w:t>
      </w:r>
      <w:proofErr w:type="spellStart"/>
      <w:r w:rsidRPr="006B7AF2">
        <w:t>suport</w:t>
      </w:r>
      <w:proofErr w:type="spellEnd"/>
      <w:r w:rsidRPr="006B7AF2">
        <w:t xml:space="preserve"> magnetic ( copie-1 exemplar) </w:t>
      </w:r>
      <w:proofErr w:type="spellStart"/>
      <w:r w:rsidRPr="006B7AF2">
        <w:t>documentele</w:t>
      </w:r>
      <w:proofErr w:type="spellEnd"/>
      <w:r w:rsidRPr="006B7AF2">
        <w:t xml:space="preserve"> </w:t>
      </w:r>
      <w:proofErr w:type="spellStart"/>
      <w:r w:rsidRPr="006B7AF2">
        <w:t>întocmite</w:t>
      </w:r>
      <w:proofErr w:type="spellEnd"/>
      <w:r w:rsidRPr="006B7AF2">
        <w:t xml:space="preserve"> de </w:t>
      </w:r>
      <w:proofErr w:type="spellStart"/>
      <w:r w:rsidRPr="006B7AF2">
        <w:t>beneficiar</w:t>
      </w:r>
      <w:proofErr w:type="spellEnd"/>
      <w:r w:rsidRPr="006B7AF2">
        <w:t xml:space="preserve">. </w:t>
      </w:r>
      <w:proofErr w:type="spellStart"/>
      <w:r w:rsidRPr="006B7AF2">
        <w:t>În</w:t>
      </w:r>
      <w:proofErr w:type="spellEnd"/>
      <w:r w:rsidRPr="006B7AF2">
        <w:t xml:space="preserve"> </w:t>
      </w:r>
      <w:proofErr w:type="spellStart"/>
      <w:r w:rsidRPr="006B7AF2">
        <w:t>cazul</w:t>
      </w:r>
      <w:proofErr w:type="spellEnd"/>
      <w:r w:rsidRPr="006B7AF2">
        <w:t xml:space="preserve"> </w:t>
      </w:r>
      <w:proofErr w:type="spellStart"/>
      <w:r w:rsidRPr="006B7AF2">
        <w:t>în</w:t>
      </w:r>
      <w:proofErr w:type="spellEnd"/>
      <w:r w:rsidRPr="006B7AF2">
        <w:t xml:space="preserve"> care </w:t>
      </w:r>
      <w:proofErr w:type="spellStart"/>
      <w:r w:rsidRPr="006B7AF2">
        <w:t>cererea</w:t>
      </w:r>
      <w:proofErr w:type="spellEnd"/>
      <w:r w:rsidRPr="006B7AF2">
        <w:t xml:space="preserve"> de </w:t>
      </w:r>
      <w:proofErr w:type="spellStart"/>
      <w:r w:rsidRPr="006B7AF2">
        <w:t>plată</w:t>
      </w:r>
      <w:proofErr w:type="spellEnd"/>
      <w:r w:rsidRPr="006B7AF2">
        <w:t xml:space="preserve"> </w:t>
      </w:r>
      <w:proofErr w:type="spellStart"/>
      <w:r w:rsidRPr="006B7AF2">
        <w:t>este</w:t>
      </w:r>
      <w:proofErr w:type="spellEnd"/>
      <w:r w:rsidRPr="006B7AF2">
        <w:t xml:space="preserve"> </w:t>
      </w:r>
      <w:proofErr w:type="spellStart"/>
      <w:r w:rsidRPr="006B7AF2">
        <w:t>declarată</w:t>
      </w:r>
      <w:proofErr w:type="spellEnd"/>
      <w:r w:rsidRPr="006B7AF2">
        <w:t xml:space="preserve"> „</w:t>
      </w:r>
      <w:proofErr w:type="spellStart"/>
      <w:proofErr w:type="gramStart"/>
      <w:r w:rsidRPr="006B7AF2">
        <w:t>neconformă</w:t>
      </w:r>
      <w:proofErr w:type="spellEnd"/>
      <w:r w:rsidRPr="006B7AF2">
        <w:t>“ de</w:t>
      </w:r>
      <w:proofErr w:type="gramEnd"/>
      <w:r w:rsidRPr="006B7AF2">
        <w:t xml:space="preserve"> </w:t>
      </w:r>
      <w:proofErr w:type="spellStart"/>
      <w:r w:rsidRPr="006B7AF2">
        <w:t>două</w:t>
      </w:r>
      <w:proofErr w:type="spellEnd"/>
      <w:r w:rsidRPr="006B7AF2">
        <w:t xml:space="preserve"> </w:t>
      </w:r>
      <w:proofErr w:type="spellStart"/>
      <w:r w:rsidRPr="006B7AF2">
        <w:t>ori</w:t>
      </w:r>
      <w:proofErr w:type="spellEnd"/>
      <w:r w:rsidRPr="006B7AF2">
        <w:t xml:space="preserve"> de </w:t>
      </w:r>
      <w:proofErr w:type="spellStart"/>
      <w:r w:rsidRPr="006B7AF2">
        <w:t>către</w:t>
      </w:r>
      <w:proofErr w:type="spellEnd"/>
      <w:r w:rsidRPr="006B7AF2">
        <w:t xml:space="preserve"> GAL, </w:t>
      </w:r>
      <w:proofErr w:type="spellStart"/>
      <w:r w:rsidRPr="006B7AF2">
        <w:t>beneficiarul</w:t>
      </w:r>
      <w:proofErr w:type="spellEnd"/>
      <w:r w:rsidRPr="006B7AF2">
        <w:t xml:space="preserve"> are </w:t>
      </w:r>
      <w:proofErr w:type="spellStart"/>
      <w:r w:rsidRPr="006B7AF2">
        <w:t>dreptul</w:t>
      </w:r>
      <w:proofErr w:type="spellEnd"/>
      <w:r w:rsidRPr="006B7AF2">
        <w:t xml:space="preserve"> de a </w:t>
      </w:r>
      <w:proofErr w:type="spellStart"/>
      <w:r w:rsidRPr="006B7AF2">
        <w:t>depune</w:t>
      </w:r>
      <w:proofErr w:type="spellEnd"/>
      <w:r w:rsidRPr="006B7AF2">
        <w:t xml:space="preserve"> </w:t>
      </w:r>
      <w:proofErr w:type="spellStart"/>
      <w:r w:rsidRPr="006B7AF2">
        <w:t>contestație</w:t>
      </w:r>
      <w:proofErr w:type="spellEnd"/>
      <w:r w:rsidRPr="006B7AF2">
        <w:t xml:space="preserve">. </w:t>
      </w:r>
      <w:proofErr w:type="spellStart"/>
      <w:r w:rsidRPr="006B7AF2">
        <w:t>În</w:t>
      </w:r>
      <w:proofErr w:type="spellEnd"/>
      <w:r w:rsidRPr="006B7AF2">
        <w:t xml:space="preserve"> </w:t>
      </w:r>
      <w:proofErr w:type="spellStart"/>
      <w:r w:rsidRPr="006B7AF2">
        <w:t>acest</w:t>
      </w:r>
      <w:proofErr w:type="spellEnd"/>
      <w:r w:rsidRPr="006B7AF2">
        <w:t xml:space="preserve"> </w:t>
      </w:r>
      <w:proofErr w:type="spellStart"/>
      <w:r w:rsidRPr="006B7AF2">
        <w:t>caz</w:t>
      </w:r>
      <w:proofErr w:type="spellEnd"/>
      <w:r w:rsidRPr="006B7AF2">
        <w:t xml:space="preserve">, </w:t>
      </w:r>
      <w:proofErr w:type="spellStart"/>
      <w:r w:rsidRPr="006B7AF2">
        <w:t>contestația</w:t>
      </w:r>
      <w:proofErr w:type="spellEnd"/>
      <w:r w:rsidRPr="006B7AF2">
        <w:t xml:space="preserve"> </w:t>
      </w:r>
      <w:proofErr w:type="spellStart"/>
      <w:r w:rsidRPr="006B7AF2">
        <w:t>va</w:t>
      </w:r>
      <w:proofErr w:type="spellEnd"/>
      <w:r w:rsidRPr="006B7AF2">
        <w:t xml:space="preserve"> fi </w:t>
      </w:r>
      <w:proofErr w:type="spellStart"/>
      <w:r w:rsidRPr="006B7AF2">
        <w:t>analizată</w:t>
      </w:r>
      <w:proofErr w:type="spellEnd"/>
      <w:r w:rsidRPr="006B7AF2">
        <w:t xml:space="preserve"> de </w:t>
      </w:r>
      <w:proofErr w:type="spellStart"/>
      <w:r w:rsidRPr="006B7AF2">
        <w:t>către</w:t>
      </w:r>
      <w:proofErr w:type="spellEnd"/>
      <w:r w:rsidRPr="006B7AF2">
        <w:t xml:space="preserve"> </w:t>
      </w:r>
      <w:proofErr w:type="spellStart"/>
      <w:r w:rsidRPr="006B7AF2">
        <w:t>alți</w:t>
      </w:r>
      <w:proofErr w:type="spellEnd"/>
      <w:r w:rsidRPr="006B7AF2">
        <w:t xml:space="preserve"> </w:t>
      </w:r>
      <w:proofErr w:type="spellStart"/>
      <w:r w:rsidRPr="006B7AF2">
        <w:t>doi</w:t>
      </w:r>
      <w:proofErr w:type="spellEnd"/>
      <w:r w:rsidRPr="006B7AF2">
        <w:t xml:space="preserve"> </w:t>
      </w:r>
      <w:proofErr w:type="spellStart"/>
      <w:r w:rsidRPr="006B7AF2">
        <w:t>experți</w:t>
      </w:r>
      <w:proofErr w:type="spellEnd"/>
      <w:r w:rsidRPr="006B7AF2">
        <w:t xml:space="preserve"> din </w:t>
      </w:r>
      <w:proofErr w:type="spellStart"/>
      <w:r w:rsidRPr="006B7AF2">
        <w:t>cadrul</w:t>
      </w:r>
      <w:proofErr w:type="spellEnd"/>
      <w:r w:rsidRPr="006B7AF2">
        <w:t xml:space="preserve"> GAL </w:t>
      </w:r>
      <w:proofErr w:type="spellStart"/>
      <w:r w:rsidRPr="006B7AF2">
        <w:t>decât</w:t>
      </w:r>
      <w:proofErr w:type="spellEnd"/>
      <w:r w:rsidRPr="006B7AF2">
        <w:t xml:space="preserve"> </w:t>
      </w:r>
      <w:proofErr w:type="spellStart"/>
      <w:r w:rsidRPr="006B7AF2">
        <w:t>cei</w:t>
      </w:r>
      <w:proofErr w:type="spellEnd"/>
      <w:r w:rsidRPr="006B7AF2">
        <w:t xml:space="preserve"> care au </w:t>
      </w:r>
      <w:proofErr w:type="spellStart"/>
      <w:r w:rsidRPr="006B7AF2">
        <w:t>verificat</w:t>
      </w:r>
      <w:proofErr w:type="spellEnd"/>
      <w:r w:rsidRPr="006B7AF2">
        <w:t xml:space="preserve"> </w:t>
      </w:r>
      <w:proofErr w:type="spellStart"/>
      <w:r w:rsidRPr="006B7AF2">
        <w:t>inițial</w:t>
      </w:r>
      <w:proofErr w:type="spellEnd"/>
      <w:r w:rsidRPr="006B7AF2">
        <w:t xml:space="preserve"> </w:t>
      </w:r>
      <w:proofErr w:type="spellStart"/>
      <w:r w:rsidRPr="006B7AF2">
        <w:t>conformitatea</w:t>
      </w:r>
      <w:proofErr w:type="spellEnd"/>
      <w:r w:rsidRPr="006B7AF2">
        <w:t xml:space="preserve"> </w:t>
      </w:r>
      <w:proofErr w:type="spellStart"/>
      <w:r w:rsidRPr="006B7AF2">
        <w:t>dosarului</w:t>
      </w:r>
      <w:proofErr w:type="spellEnd"/>
      <w:r w:rsidRPr="006B7AF2">
        <w:t xml:space="preserve"> </w:t>
      </w:r>
      <w:proofErr w:type="spellStart"/>
      <w:r w:rsidRPr="006B7AF2">
        <w:t>cerere</w:t>
      </w:r>
      <w:proofErr w:type="spellEnd"/>
      <w:r w:rsidRPr="006B7AF2">
        <w:t xml:space="preserve"> de </w:t>
      </w:r>
      <w:proofErr w:type="spellStart"/>
      <w:r w:rsidRPr="006B7AF2">
        <w:t>plată</w:t>
      </w:r>
      <w:proofErr w:type="spellEnd"/>
      <w:r w:rsidRPr="006B7AF2">
        <w:t xml:space="preserve">. </w:t>
      </w:r>
      <w:proofErr w:type="spellStart"/>
      <w:r w:rsidRPr="006B7AF2">
        <w:t>Dacă</w:t>
      </w:r>
      <w:proofErr w:type="spellEnd"/>
      <w:r w:rsidRPr="006B7AF2">
        <w:t xml:space="preserve"> </w:t>
      </w:r>
      <w:proofErr w:type="spellStart"/>
      <w:r w:rsidRPr="006B7AF2">
        <w:t>în</w:t>
      </w:r>
      <w:proofErr w:type="spellEnd"/>
      <w:r w:rsidRPr="006B7AF2">
        <w:t xml:space="preserve"> </w:t>
      </w:r>
      <w:proofErr w:type="spellStart"/>
      <w:r w:rsidRPr="006B7AF2">
        <w:t>urma</w:t>
      </w:r>
      <w:proofErr w:type="spellEnd"/>
      <w:r w:rsidRPr="006B7AF2">
        <w:t xml:space="preserve"> </w:t>
      </w:r>
      <w:proofErr w:type="spellStart"/>
      <w:r w:rsidRPr="006B7AF2">
        <w:t>analizării</w:t>
      </w:r>
      <w:proofErr w:type="spellEnd"/>
      <w:r w:rsidRPr="006B7AF2">
        <w:t xml:space="preserve"> </w:t>
      </w:r>
      <w:proofErr w:type="spellStart"/>
      <w:r w:rsidRPr="006B7AF2">
        <w:t>contestației</w:t>
      </w:r>
      <w:proofErr w:type="spellEnd"/>
      <w:r w:rsidRPr="006B7AF2">
        <w:t xml:space="preserve">, </w:t>
      </w:r>
      <w:proofErr w:type="spellStart"/>
      <w:r w:rsidRPr="006B7AF2">
        <w:t>viza</w:t>
      </w:r>
      <w:proofErr w:type="spellEnd"/>
      <w:r w:rsidRPr="006B7AF2">
        <w:t xml:space="preserve"> GAL-</w:t>
      </w:r>
      <w:proofErr w:type="spellStart"/>
      <w:r w:rsidRPr="006B7AF2">
        <w:t>ului</w:t>
      </w:r>
      <w:proofErr w:type="spellEnd"/>
      <w:r w:rsidRPr="006B7AF2">
        <w:t xml:space="preserve"> </w:t>
      </w:r>
      <w:proofErr w:type="spellStart"/>
      <w:r w:rsidRPr="006B7AF2">
        <w:t>rămâne</w:t>
      </w:r>
      <w:proofErr w:type="spellEnd"/>
      <w:r w:rsidRPr="006B7AF2">
        <w:t xml:space="preserve"> „</w:t>
      </w:r>
      <w:proofErr w:type="spellStart"/>
      <w:proofErr w:type="gramStart"/>
      <w:r w:rsidRPr="006B7AF2">
        <w:t>neconform</w:t>
      </w:r>
      <w:proofErr w:type="spellEnd"/>
      <w:r w:rsidRPr="006B7AF2">
        <w:t>“</w:t>
      </w:r>
      <w:proofErr w:type="gramEnd"/>
      <w:r w:rsidRPr="006B7AF2">
        <w:t xml:space="preserve">, </w:t>
      </w:r>
      <w:proofErr w:type="spellStart"/>
      <w:r w:rsidRPr="006B7AF2">
        <w:t>atunci</w:t>
      </w:r>
      <w:proofErr w:type="spellEnd"/>
      <w:r w:rsidRPr="006B7AF2">
        <w:t xml:space="preserve"> </w:t>
      </w:r>
      <w:proofErr w:type="spellStart"/>
      <w:r w:rsidRPr="006B7AF2">
        <w:t>beneficiarul</w:t>
      </w:r>
      <w:proofErr w:type="spellEnd"/>
      <w:r w:rsidRPr="006B7AF2">
        <w:t xml:space="preserve"> </w:t>
      </w:r>
      <w:proofErr w:type="spellStart"/>
      <w:r w:rsidRPr="006B7AF2">
        <w:t>poate</w:t>
      </w:r>
      <w:proofErr w:type="spellEnd"/>
      <w:r w:rsidRPr="006B7AF2">
        <w:t xml:space="preserve"> </w:t>
      </w:r>
      <w:proofErr w:type="spellStart"/>
      <w:r w:rsidRPr="006B7AF2">
        <w:t>adresa</w:t>
      </w:r>
      <w:proofErr w:type="spellEnd"/>
      <w:r w:rsidRPr="006B7AF2">
        <w:t xml:space="preserve"> </w:t>
      </w:r>
      <w:proofErr w:type="spellStart"/>
      <w:r w:rsidRPr="006B7AF2">
        <w:t>contestația</w:t>
      </w:r>
      <w:proofErr w:type="spellEnd"/>
      <w:r w:rsidRPr="006B7AF2">
        <w:t xml:space="preserve"> </w:t>
      </w:r>
      <w:proofErr w:type="spellStart"/>
      <w:r w:rsidRPr="006B7AF2">
        <w:t>către</w:t>
      </w:r>
      <w:proofErr w:type="spellEnd"/>
      <w:r w:rsidRPr="006B7AF2">
        <w:t xml:space="preserve"> AFIR. </w:t>
      </w:r>
      <w:proofErr w:type="spellStart"/>
      <w:r w:rsidRPr="006B7AF2">
        <w:t>Depunerea</w:t>
      </w:r>
      <w:proofErr w:type="spellEnd"/>
      <w:r w:rsidRPr="006B7AF2">
        <w:t xml:space="preserve"> </w:t>
      </w:r>
      <w:proofErr w:type="spellStart"/>
      <w:r w:rsidRPr="006B7AF2">
        <w:t>contestației</w:t>
      </w:r>
      <w:proofErr w:type="spellEnd"/>
      <w:r w:rsidRPr="006B7AF2">
        <w:t xml:space="preserve"> se </w:t>
      </w:r>
      <w:proofErr w:type="spellStart"/>
      <w:r w:rsidRPr="006B7AF2">
        <w:t>va</w:t>
      </w:r>
      <w:proofErr w:type="spellEnd"/>
      <w:r w:rsidRPr="006B7AF2">
        <w:t xml:space="preserve"> </w:t>
      </w:r>
      <w:proofErr w:type="spellStart"/>
      <w:r w:rsidRPr="006B7AF2">
        <w:t>realiza</w:t>
      </w:r>
      <w:proofErr w:type="spellEnd"/>
      <w:r w:rsidRPr="006B7AF2">
        <w:t xml:space="preserve"> la </w:t>
      </w:r>
      <w:proofErr w:type="spellStart"/>
      <w:r w:rsidRPr="006B7AF2">
        <w:t>structura</w:t>
      </w:r>
      <w:proofErr w:type="spellEnd"/>
      <w:r w:rsidRPr="006B7AF2">
        <w:t xml:space="preserve"> </w:t>
      </w:r>
      <w:proofErr w:type="spellStart"/>
      <w:r w:rsidRPr="006B7AF2">
        <w:t>teritorială</w:t>
      </w:r>
      <w:proofErr w:type="spellEnd"/>
      <w:r w:rsidRPr="006B7AF2">
        <w:t xml:space="preserve"> </w:t>
      </w:r>
      <w:proofErr w:type="gramStart"/>
      <w:r w:rsidRPr="006B7AF2">
        <w:t>a</w:t>
      </w:r>
      <w:proofErr w:type="gramEnd"/>
      <w:r w:rsidRPr="006B7AF2">
        <w:t xml:space="preserve"> AFIR (OJFIR/CRFIR) </w:t>
      </w:r>
      <w:proofErr w:type="spellStart"/>
      <w:r w:rsidRPr="006B7AF2">
        <w:t>responsabilă</w:t>
      </w:r>
      <w:proofErr w:type="spellEnd"/>
      <w:r w:rsidRPr="006B7AF2">
        <w:t xml:space="preserve"> de </w:t>
      </w:r>
      <w:proofErr w:type="spellStart"/>
      <w:r w:rsidRPr="006B7AF2">
        <w:t>derularea</w:t>
      </w:r>
      <w:proofErr w:type="spellEnd"/>
      <w:r w:rsidRPr="006B7AF2">
        <w:t xml:space="preserve"> </w:t>
      </w:r>
      <w:proofErr w:type="spellStart"/>
      <w:r w:rsidRPr="006B7AF2">
        <w:t>contractului</w:t>
      </w:r>
      <w:proofErr w:type="spellEnd"/>
      <w:r w:rsidRPr="006B7AF2">
        <w:t xml:space="preserve"> de </w:t>
      </w:r>
      <w:proofErr w:type="spellStart"/>
      <w:r w:rsidRPr="006B7AF2">
        <w:t>finanțare</w:t>
      </w:r>
      <w:proofErr w:type="spellEnd"/>
      <w:r w:rsidRPr="006B7AF2">
        <w:t>.</w:t>
      </w:r>
    </w:p>
    <w:p w14:paraId="0E00D0BD" w14:textId="77777777" w:rsidR="00B3093B" w:rsidRPr="00BB48DE" w:rsidRDefault="00B3093B" w:rsidP="00B22F21">
      <w:pPr>
        <w:spacing w:before="0" w:after="0"/>
      </w:pPr>
      <w:r w:rsidRPr="00BB48DE">
        <w:lastRenderedPageBreak/>
        <w:t xml:space="preserve">GAL se </w:t>
      </w:r>
      <w:proofErr w:type="spellStart"/>
      <w:r w:rsidRPr="00BB48DE">
        <w:t>va</w:t>
      </w:r>
      <w:proofErr w:type="spellEnd"/>
      <w:r w:rsidRPr="00BB48DE">
        <w:t xml:space="preserve"> </w:t>
      </w:r>
      <w:proofErr w:type="spellStart"/>
      <w:r w:rsidRPr="00BB48DE">
        <w:t>asigura</w:t>
      </w:r>
      <w:proofErr w:type="spellEnd"/>
      <w:r w:rsidRPr="00BB48DE">
        <w:t xml:space="preserve"> de </w:t>
      </w:r>
      <w:proofErr w:type="spellStart"/>
      <w:r w:rsidRPr="00BB48DE">
        <w:t>faptul</w:t>
      </w:r>
      <w:proofErr w:type="spellEnd"/>
      <w:r w:rsidRPr="00BB48DE">
        <w:t xml:space="preserve"> </w:t>
      </w:r>
      <w:proofErr w:type="spellStart"/>
      <w:r w:rsidRPr="00BB48DE">
        <w:t>că</w:t>
      </w:r>
      <w:proofErr w:type="spellEnd"/>
      <w:r w:rsidRPr="00BB48DE">
        <w:t xml:space="preserve"> </w:t>
      </w:r>
      <w:proofErr w:type="spellStart"/>
      <w:r w:rsidRPr="00BB48DE">
        <w:t>verificarea</w:t>
      </w:r>
      <w:proofErr w:type="spellEnd"/>
      <w:r w:rsidRPr="00BB48DE">
        <w:t xml:space="preserve"> </w:t>
      </w:r>
      <w:proofErr w:type="spellStart"/>
      <w:r w:rsidRPr="00BB48DE">
        <w:t>conformității</w:t>
      </w:r>
      <w:proofErr w:type="spellEnd"/>
      <w:r w:rsidRPr="00BB48DE">
        <w:t xml:space="preserve"> </w:t>
      </w:r>
      <w:proofErr w:type="spellStart"/>
      <w:r w:rsidRPr="00BB48DE">
        <w:t>dosarelor</w:t>
      </w:r>
      <w:proofErr w:type="spellEnd"/>
      <w:r w:rsidRPr="00BB48DE">
        <w:t xml:space="preserve"> de </w:t>
      </w:r>
      <w:proofErr w:type="spellStart"/>
      <w:r w:rsidRPr="00BB48DE">
        <w:t>plată</w:t>
      </w:r>
      <w:proofErr w:type="spellEnd"/>
      <w:r w:rsidRPr="00BB48DE">
        <w:t xml:space="preserve"> la </w:t>
      </w:r>
      <w:proofErr w:type="spellStart"/>
      <w:r w:rsidRPr="00BB48DE">
        <w:t>nivelul</w:t>
      </w:r>
      <w:proofErr w:type="spellEnd"/>
      <w:r w:rsidRPr="00BB48DE">
        <w:t xml:space="preserve"> GAL, </w:t>
      </w:r>
      <w:proofErr w:type="spellStart"/>
      <w:r w:rsidRPr="00BB48DE">
        <w:t>inclusiv</w:t>
      </w:r>
      <w:proofErr w:type="spellEnd"/>
      <w:r w:rsidRPr="00BB48DE">
        <w:t xml:space="preserve"> </w:t>
      </w:r>
      <w:proofErr w:type="spellStart"/>
      <w:r w:rsidRPr="00BB48DE">
        <w:t>depunerea</w:t>
      </w:r>
      <w:proofErr w:type="spellEnd"/>
      <w:r w:rsidRPr="00BB48DE">
        <w:t xml:space="preserve"> </w:t>
      </w:r>
      <w:proofErr w:type="spellStart"/>
      <w:r w:rsidRPr="00BB48DE">
        <w:t>contestațiilor</w:t>
      </w:r>
      <w:proofErr w:type="spellEnd"/>
      <w:r w:rsidRPr="00BB48DE">
        <w:t xml:space="preserve"> </w:t>
      </w:r>
      <w:proofErr w:type="spellStart"/>
      <w:r w:rsidRPr="00BB48DE">
        <w:t>și</w:t>
      </w:r>
      <w:proofErr w:type="spellEnd"/>
      <w:r w:rsidRPr="00BB48DE">
        <w:t xml:space="preserve"> </w:t>
      </w:r>
      <w:proofErr w:type="spellStart"/>
      <w:r w:rsidRPr="00BB48DE">
        <w:t>soluționarea</w:t>
      </w:r>
      <w:proofErr w:type="spellEnd"/>
      <w:r w:rsidRPr="00BB48DE">
        <w:t xml:space="preserve"> </w:t>
      </w:r>
      <w:proofErr w:type="spellStart"/>
      <w:r w:rsidRPr="00BB48DE">
        <w:t>acestora</w:t>
      </w:r>
      <w:proofErr w:type="spellEnd"/>
      <w:r w:rsidRPr="00BB48DE">
        <w:t xml:space="preserve"> (</w:t>
      </w:r>
      <w:proofErr w:type="spellStart"/>
      <w:r w:rsidRPr="00BB48DE">
        <w:t>dacă</w:t>
      </w:r>
      <w:proofErr w:type="spellEnd"/>
      <w:r w:rsidRPr="00BB48DE">
        <w:t xml:space="preserve"> </w:t>
      </w:r>
      <w:proofErr w:type="spellStart"/>
      <w:r w:rsidRPr="00BB48DE">
        <w:t>este</w:t>
      </w:r>
      <w:proofErr w:type="spellEnd"/>
      <w:r w:rsidRPr="00BB48DE">
        <w:t xml:space="preserve"> </w:t>
      </w:r>
      <w:proofErr w:type="spellStart"/>
      <w:r w:rsidRPr="00BB48DE">
        <w:t>cazul</w:t>
      </w:r>
      <w:proofErr w:type="spellEnd"/>
      <w:r w:rsidRPr="00BB48DE">
        <w:t xml:space="preserve">) </w:t>
      </w:r>
      <w:proofErr w:type="spellStart"/>
      <w:r w:rsidRPr="00BB48DE">
        <w:t>respectă</w:t>
      </w:r>
      <w:proofErr w:type="spellEnd"/>
      <w:r w:rsidRPr="00BB48DE">
        <w:t xml:space="preserve"> </w:t>
      </w:r>
      <w:proofErr w:type="spellStart"/>
      <w:r w:rsidRPr="00BB48DE">
        <w:t>încadrarea</w:t>
      </w:r>
      <w:proofErr w:type="spellEnd"/>
      <w:r w:rsidRPr="00BB48DE">
        <w:t xml:space="preserve"> </w:t>
      </w:r>
      <w:proofErr w:type="spellStart"/>
      <w:r w:rsidRPr="00BB48DE">
        <w:t>în</w:t>
      </w:r>
      <w:proofErr w:type="spellEnd"/>
      <w:r w:rsidRPr="00BB48DE">
        <w:t xml:space="preserve"> </w:t>
      </w:r>
      <w:proofErr w:type="spellStart"/>
      <w:r w:rsidRPr="00BB48DE">
        <w:t>termenul</w:t>
      </w:r>
      <w:proofErr w:type="spellEnd"/>
      <w:r w:rsidRPr="00BB48DE">
        <w:t xml:space="preserve"> maxim de </w:t>
      </w:r>
      <w:proofErr w:type="spellStart"/>
      <w:r w:rsidRPr="00BB48DE">
        <w:t>depunere</w:t>
      </w:r>
      <w:proofErr w:type="spellEnd"/>
      <w:r w:rsidRPr="00BB48DE">
        <w:t xml:space="preserve"> a </w:t>
      </w:r>
      <w:proofErr w:type="spellStart"/>
      <w:r w:rsidRPr="00BB48DE">
        <w:t>dosarului</w:t>
      </w:r>
      <w:proofErr w:type="spellEnd"/>
      <w:r w:rsidRPr="00BB48DE">
        <w:t xml:space="preserve"> de </w:t>
      </w:r>
      <w:proofErr w:type="spellStart"/>
      <w:r w:rsidRPr="00BB48DE">
        <w:t>plată</w:t>
      </w:r>
      <w:proofErr w:type="spellEnd"/>
      <w:r w:rsidRPr="00BB48DE">
        <w:t xml:space="preserve"> la AFIR. </w:t>
      </w:r>
    </w:p>
    <w:p w14:paraId="50549204" w14:textId="77777777" w:rsidR="00B3093B" w:rsidRPr="00BB48DE" w:rsidRDefault="001B74E6" w:rsidP="00B22F21">
      <w:pPr>
        <w:spacing w:before="0" w:after="0"/>
      </w:pPr>
      <w:proofErr w:type="spellStart"/>
      <w:r>
        <w:t>După</w:t>
      </w:r>
      <w:proofErr w:type="spellEnd"/>
      <w:r w:rsidR="00B3093B">
        <w:t xml:space="preserve"> </w:t>
      </w:r>
      <w:proofErr w:type="spellStart"/>
      <w:r w:rsidR="00B3093B">
        <w:t>verificarea</w:t>
      </w:r>
      <w:proofErr w:type="spellEnd"/>
      <w:r w:rsidR="00B3093B">
        <w:t xml:space="preserve"> de </w:t>
      </w:r>
      <w:proofErr w:type="spellStart"/>
      <w:r w:rsidR="00B3093B">
        <w:t>că</w:t>
      </w:r>
      <w:r w:rsidR="00B3093B" w:rsidRPr="00BB48DE">
        <w:t>tre</w:t>
      </w:r>
      <w:proofErr w:type="spellEnd"/>
      <w:r w:rsidR="00B3093B" w:rsidRPr="00BB48DE">
        <w:t xml:space="preserve"> </w:t>
      </w:r>
      <w:proofErr w:type="gramStart"/>
      <w:r w:rsidR="00B3093B" w:rsidRPr="00BB48DE">
        <w:t xml:space="preserve">GAL </w:t>
      </w:r>
      <w:r>
        <w:t>,</w:t>
      </w:r>
      <w:proofErr w:type="gram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conformităţii</w:t>
      </w:r>
      <w:proofErr w:type="spellEnd"/>
      <w:r>
        <w:t xml:space="preserve"> DCP </w:t>
      </w:r>
      <w:proofErr w:type="spellStart"/>
      <w:r>
        <w:t>emisă</w:t>
      </w:r>
      <w:proofErr w:type="spellEnd"/>
      <w:r w:rsidR="00B3093B" w:rsidRPr="00BB48DE">
        <w:t xml:space="preserve"> de GAL, la </w:t>
      </w:r>
      <w:proofErr w:type="spellStart"/>
      <w:r w:rsidR="00B3093B" w:rsidRPr="00BB48DE">
        <w:t>structurile</w:t>
      </w:r>
      <w:proofErr w:type="spellEnd"/>
      <w:r w:rsidR="00B3093B" w:rsidRPr="00BB48DE">
        <w:t xml:space="preserve"> </w:t>
      </w:r>
      <w:proofErr w:type="spellStart"/>
      <w:r w:rsidR="00B3093B" w:rsidRPr="00BB48DE">
        <w:t>teritoriale</w:t>
      </w:r>
      <w:proofErr w:type="spellEnd"/>
      <w:r w:rsidR="00B3093B" w:rsidRPr="00BB48DE">
        <w:t xml:space="preserve"> ale AFIR (OJFIR/CRFIR – </w:t>
      </w:r>
      <w:proofErr w:type="spellStart"/>
      <w:r w:rsidR="00B3093B" w:rsidRPr="00BB48DE">
        <w:t>în</w:t>
      </w:r>
      <w:proofErr w:type="spellEnd"/>
      <w:r w:rsidR="00B3093B" w:rsidRPr="00BB48DE">
        <w:t xml:space="preserve"> </w:t>
      </w:r>
      <w:proofErr w:type="spellStart"/>
      <w:r w:rsidR="00B3093B" w:rsidRPr="00BB48DE">
        <w:t>funcție</w:t>
      </w:r>
      <w:proofErr w:type="spellEnd"/>
      <w:r w:rsidR="00B3093B" w:rsidRPr="00BB48DE">
        <w:t xml:space="preserve"> de </w:t>
      </w:r>
      <w:proofErr w:type="spellStart"/>
      <w:r w:rsidR="00B3093B" w:rsidRPr="00BB48DE">
        <w:t>tipul</w:t>
      </w:r>
      <w:proofErr w:type="spellEnd"/>
      <w:r w:rsidR="00B3093B" w:rsidRPr="00BB48DE">
        <w:t xml:space="preserve"> de </w:t>
      </w:r>
      <w:proofErr w:type="spellStart"/>
      <w:r w:rsidR="00B3093B" w:rsidRPr="00BB48DE">
        <w:t>proiect</w:t>
      </w:r>
      <w:proofErr w:type="spellEnd"/>
      <w:r w:rsidR="00B3093B" w:rsidRPr="00BB48DE">
        <w:t xml:space="preserve">). </w:t>
      </w:r>
      <w:proofErr w:type="spellStart"/>
      <w:r w:rsidR="00B3093B" w:rsidRPr="00BB48DE">
        <w:t>Dosarul</w:t>
      </w:r>
      <w:proofErr w:type="spellEnd"/>
      <w:r w:rsidR="00B3093B" w:rsidRPr="00BB48DE">
        <w:t xml:space="preserve"> </w:t>
      </w:r>
      <w:proofErr w:type="spellStart"/>
      <w:r w:rsidR="00B3093B" w:rsidRPr="00BB48DE">
        <w:t>Cererii</w:t>
      </w:r>
      <w:proofErr w:type="spellEnd"/>
      <w:r w:rsidR="00B3093B" w:rsidRPr="00BB48DE">
        <w:t xml:space="preserve"> de </w:t>
      </w:r>
      <w:proofErr w:type="spellStart"/>
      <w:r w:rsidR="00B3093B" w:rsidRPr="00BB48DE">
        <w:t>Plată</w:t>
      </w:r>
      <w:proofErr w:type="spellEnd"/>
      <w:r w:rsidR="00B3093B" w:rsidRPr="00BB48DE">
        <w:t xml:space="preserve"> </w:t>
      </w:r>
      <w:proofErr w:type="spellStart"/>
      <w:r w:rsidR="00B3093B" w:rsidRPr="00BB48DE">
        <w:t>trebuie</w:t>
      </w:r>
      <w:proofErr w:type="spellEnd"/>
      <w:r w:rsidR="00B3093B" w:rsidRPr="00BB48DE">
        <w:t xml:space="preserve"> </w:t>
      </w:r>
      <w:proofErr w:type="spellStart"/>
      <w:r w:rsidR="00B3093B" w:rsidRPr="00BB48DE">
        <w:t>să</w:t>
      </w:r>
      <w:proofErr w:type="spellEnd"/>
      <w:r w:rsidR="00B3093B" w:rsidRPr="00BB48DE">
        <w:t xml:space="preserve"> </w:t>
      </w:r>
      <w:proofErr w:type="spellStart"/>
      <w:r w:rsidR="00B3093B" w:rsidRPr="00BB48DE">
        <w:t>cuprindă</w:t>
      </w:r>
      <w:proofErr w:type="spellEnd"/>
      <w:r w:rsidR="00B3093B" w:rsidRPr="00BB48DE">
        <w:t xml:space="preserve"> </w:t>
      </w:r>
      <w:proofErr w:type="spellStart"/>
      <w:r w:rsidR="00B3093B" w:rsidRPr="00BB48DE">
        <w:t>documentele</w:t>
      </w:r>
      <w:proofErr w:type="spellEnd"/>
      <w:r w:rsidR="00B3093B" w:rsidRPr="00BB48DE">
        <w:t xml:space="preserve"> </w:t>
      </w:r>
      <w:proofErr w:type="spellStart"/>
      <w:r w:rsidR="00B3093B" w:rsidRPr="00BB48DE">
        <w:t>justificative</w:t>
      </w:r>
      <w:proofErr w:type="spellEnd"/>
      <w:r w:rsidR="00B3093B" w:rsidRPr="00BB48DE">
        <w:t xml:space="preserve"> </w:t>
      </w:r>
      <w:proofErr w:type="spellStart"/>
      <w:r w:rsidR="00B3093B" w:rsidRPr="00BB48DE">
        <w:t>prevăzute</w:t>
      </w:r>
      <w:proofErr w:type="spellEnd"/>
      <w:r w:rsidR="00B3093B" w:rsidRPr="00BB48DE">
        <w:t xml:space="preserve"> </w:t>
      </w:r>
      <w:proofErr w:type="spellStart"/>
      <w:r w:rsidR="00B3093B" w:rsidRPr="00BB48DE">
        <w:t>în</w:t>
      </w:r>
      <w:proofErr w:type="spellEnd"/>
      <w:r w:rsidR="00B3093B" w:rsidRPr="00BB48DE">
        <w:t xml:space="preserve"> </w:t>
      </w:r>
      <w:proofErr w:type="spellStart"/>
      <w:r w:rsidR="00B3093B" w:rsidRPr="00BB48DE">
        <w:t>Instrucţiunile</w:t>
      </w:r>
      <w:proofErr w:type="spellEnd"/>
      <w:r w:rsidR="00B3093B" w:rsidRPr="00BB48DE">
        <w:t xml:space="preserve"> de </w:t>
      </w:r>
      <w:proofErr w:type="spellStart"/>
      <w:r w:rsidR="00B3093B" w:rsidRPr="00BB48DE">
        <w:t>plată</w:t>
      </w:r>
      <w:proofErr w:type="spellEnd"/>
      <w:r w:rsidR="00B3093B" w:rsidRPr="00BB48DE">
        <w:t xml:space="preserve"> (</w:t>
      </w:r>
      <w:proofErr w:type="spellStart"/>
      <w:r w:rsidR="00B3093B" w:rsidRPr="00BB48DE">
        <w:t>anexă</w:t>
      </w:r>
      <w:proofErr w:type="spellEnd"/>
      <w:r w:rsidR="00B3093B" w:rsidRPr="00BB48DE">
        <w:t xml:space="preserve"> la </w:t>
      </w:r>
      <w:proofErr w:type="spellStart"/>
      <w:r w:rsidR="00B3093B" w:rsidRPr="00BB48DE">
        <w:t>Contractul</w:t>
      </w:r>
      <w:proofErr w:type="spellEnd"/>
      <w:r w:rsidR="00B3093B" w:rsidRPr="00BB48DE">
        <w:t xml:space="preserve"> de </w:t>
      </w:r>
      <w:proofErr w:type="spellStart"/>
      <w:r w:rsidR="00B3093B" w:rsidRPr="00BB48DE">
        <w:t>finanţare</w:t>
      </w:r>
      <w:proofErr w:type="spellEnd"/>
      <w:r w:rsidR="00B3093B" w:rsidRPr="00BB48DE">
        <w:t xml:space="preserve">), care se </w:t>
      </w:r>
      <w:proofErr w:type="spellStart"/>
      <w:r w:rsidR="00B3093B" w:rsidRPr="00BB48DE">
        <w:t>regăsesc</w:t>
      </w:r>
      <w:proofErr w:type="spellEnd"/>
      <w:r w:rsidR="00B3093B" w:rsidRPr="00BB48DE">
        <w:t xml:space="preserve"> pe </w:t>
      </w:r>
      <w:proofErr w:type="spellStart"/>
      <w:r w:rsidR="00B3093B" w:rsidRPr="00BB48DE">
        <w:t>pagina</w:t>
      </w:r>
      <w:proofErr w:type="spellEnd"/>
      <w:r w:rsidR="00B3093B" w:rsidRPr="00BB48DE">
        <w:t xml:space="preserve"> de internet a AFIR </w:t>
      </w:r>
      <w:proofErr w:type="gramStart"/>
      <w:r w:rsidR="00B3093B" w:rsidRPr="00BB48DE">
        <w:t>www.afir.madr.ro .</w:t>
      </w:r>
      <w:proofErr w:type="gramEnd"/>
      <w:r w:rsidR="00B3093B" w:rsidRPr="00BB48DE">
        <w:t xml:space="preserve"> </w:t>
      </w:r>
    </w:p>
    <w:p w14:paraId="57727580" w14:textId="77777777" w:rsidR="002C2DCE" w:rsidRPr="006F0737" w:rsidRDefault="002C2DCE" w:rsidP="00B22F21">
      <w:pPr>
        <w:spacing w:before="0" w:after="0"/>
      </w:pPr>
      <w:proofErr w:type="spellStart"/>
      <w:r w:rsidRPr="006F0737">
        <w:t>Pentru</w:t>
      </w:r>
      <w:proofErr w:type="spellEnd"/>
      <w:r w:rsidRPr="006F0737">
        <w:t xml:space="preserve"> </w:t>
      </w:r>
      <w:proofErr w:type="spellStart"/>
      <w:r w:rsidRPr="006F0737">
        <w:t>depunerea</w:t>
      </w:r>
      <w:proofErr w:type="spellEnd"/>
      <w:r w:rsidRPr="006F0737">
        <w:t xml:space="preserve"> </w:t>
      </w:r>
      <w:proofErr w:type="spellStart"/>
      <w:r w:rsidRPr="006F0737">
        <w:t>primului</w:t>
      </w:r>
      <w:proofErr w:type="spellEnd"/>
      <w:r w:rsidRPr="006F0737">
        <w:t xml:space="preserve"> </w:t>
      </w:r>
      <w:proofErr w:type="spellStart"/>
      <w:r w:rsidRPr="006F0737">
        <w:t>dosar</w:t>
      </w:r>
      <w:proofErr w:type="spellEnd"/>
      <w:r w:rsidRPr="006F0737">
        <w:t xml:space="preserve"> de </w:t>
      </w:r>
      <w:proofErr w:type="spellStart"/>
      <w:r w:rsidRPr="006F0737">
        <w:t>plată</w:t>
      </w:r>
      <w:proofErr w:type="spellEnd"/>
      <w:r w:rsidRPr="006F0737">
        <w:t xml:space="preserve">, se </w:t>
      </w:r>
      <w:proofErr w:type="spellStart"/>
      <w:r w:rsidRPr="006F0737">
        <w:t>vor</w:t>
      </w:r>
      <w:proofErr w:type="spellEnd"/>
      <w:r w:rsidRPr="006F0737">
        <w:t xml:space="preserve"> </w:t>
      </w:r>
      <w:proofErr w:type="spellStart"/>
      <w:r w:rsidRPr="006F0737">
        <w:t>avea</w:t>
      </w:r>
      <w:proofErr w:type="spellEnd"/>
      <w:r w:rsidRPr="006F0737">
        <w:t xml:space="preserve"> </w:t>
      </w:r>
      <w:proofErr w:type="spellStart"/>
      <w:r w:rsidRPr="006F0737">
        <w:t>în</w:t>
      </w:r>
      <w:proofErr w:type="spellEnd"/>
      <w:r w:rsidRPr="006F0737">
        <w:t xml:space="preserve"> </w:t>
      </w:r>
      <w:proofErr w:type="spellStart"/>
      <w:r w:rsidRPr="006F0737">
        <w:t>vedere</w:t>
      </w:r>
      <w:proofErr w:type="spellEnd"/>
      <w:r w:rsidRPr="006F0737">
        <w:t xml:space="preserve"> </w:t>
      </w:r>
      <w:proofErr w:type="spellStart"/>
      <w:r w:rsidRPr="006F0737">
        <w:t>prevederile</w:t>
      </w:r>
      <w:proofErr w:type="spellEnd"/>
      <w:r w:rsidRPr="006F0737">
        <w:t xml:space="preserve"> HG nr. 226/2015, cu </w:t>
      </w:r>
      <w:proofErr w:type="spellStart"/>
      <w:r w:rsidRPr="006F0737">
        <w:t>modificările</w:t>
      </w:r>
      <w:proofErr w:type="spellEnd"/>
      <w:r w:rsidRPr="006F0737">
        <w:t xml:space="preserve"> </w:t>
      </w:r>
      <w:proofErr w:type="spellStart"/>
      <w:r w:rsidRPr="006F0737">
        <w:t>și</w:t>
      </w:r>
      <w:proofErr w:type="spellEnd"/>
      <w:r w:rsidRPr="006F0737">
        <w:t xml:space="preserve"> </w:t>
      </w:r>
      <w:proofErr w:type="spellStart"/>
      <w:r w:rsidRPr="006F0737">
        <w:t>completările</w:t>
      </w:r>
      <w:proofErr w:type="spellEnd"/>
      <w:r w:rsidRPr="006F0737">
        <w:t xml:space="preserve"> </w:t>
      </w:r>
      <w:proofErr w:type="spellStart"/>
      <w:r w:rsidRPr="006F0737">
        <w:t>ulterioare</w:t>
      </w:r>
      <w:proofErr w:type="spellEnd"/>
      <w:r w:rsidRPr="006F0737">
        <w:t xml:space="preserve">, </w:t>
      </w:r>
      <w:proofErr w:type="spellStart"/>
      <w:r w:rsidRPr="006F0737">
        <w:t>în</w:t>
      </w:r>
      <w:proofErr w:type="spellEnd"/>
      <w:r w:rsidRPr="006F0737">
        <w:t xml:space="preserve"> </w:t>
      </w:r>
      <w:proofErr w:type="spellStart"/>
      <w:r w:rsidRPr="006F0737">
        <w:t>vigoare</w:t>
      </w:r>
      <w:proofErr w:type="spellEnd"/>
      <w:r w:rsidRPr="006F0737">
        <w:t xml:space="preserve"> la data </w:t>
      </w:r>
      <w:proofErr w:type="spellStart"/>
      <w:r w:rsidRPr="006F0737">
        <w:t>depunerii</w:t>
      </w:r>
      <w:proofErr w:type="spellEnd"/>
      <w:r w:rsidRPr="006F0737">
        <w:t xml:space="preserve"> </w:t>
      </w:r>
      <w:proofErr w:type="spellStart"/>
      <w:r w:rsidRPr="006F0737">
        <w:t>Dosarului</w:t>
      </w:r>
      <w:proofErr w:type="spellEnd"/>
      <w:r w:rsidRPr="006F0737">
        <w:t xml:space="preserve"> </w:t>
      </w:r>
      <w:proofErr w:type="spellStart"/>
      <w:r w:rsidRPr="006F0737">
        <w:t>Cererii</w:t>
      </w:r>
      <w:proofErr w:type="spellEnd"/>
      <w:r w:rsidRPr="006F0737">
        <w:t xml:space="preserve"> de </w:t>
      </w:r>
      <w:proofErr w:type="spellStart"/>
      <w:r w:rsidRPr="006F0737">
        <w:t>Plată</w:t>
      </w:r>
      <w:proofErr w:type="spellEnd"/>
      <w:r w:rsidRPr="006F0737">
        <w:t xml:space="preserve">. </w:t>
      </w:r>
    </w:p>
    <w:p w14:paraId="5D12855E" w14:textId="77777777" w:rsidR="002C2DCE" w:rsidRPr="00BB48DE" w:rsidRDefault="002C2DCE" w:rsidP="00B22F21">
      <w:pPr>
        <w:spacing w:before="0" w:after="0"/>
      </w:pPr>
      <w:proofErr w:type="spellStart"/>
      <w:r w:rsidRPr="00BB48DE">
        <w:t>Modelele</w:t>
      </w:r>
      <w:proofErr w:type="spellEnd"/>
      <w:r w:rsidRPr="00BB48DE">
        <w:t xml:space="preserve"> de </w:t>
      </w:r>
      <w:proofErr w:type="spellStart"/>
      <w:r w:rsidRPr="00BB48DE">
        <w:t>formulare</w:t>
      </w:r>
      <w:proofErr w:type="spellEnd"/>
      <w:r w:rsidRPr="00BB48DE">
        <w:t xml:space="preserve"> care </w:t>
      </w:r>
      <w:proofErr w:type="spellStart"/>
      <w:r w:rsidRPr="00BB48DE">
        <w:t>trebuie</w:t>
      </w:r>
      <w:proofErr w:type="spellEnd"/>
      <w:r w:rsidRPr="00BB48DE">
        <w:t xml:space="preserve"> </w:t>
      </w:r>
      <w:proofErr w:type="spellStart"/>
      <w:r w:rsidRPr="00BB48DE">
        <w:t>completate</w:t>
      </w:r>
      <w:proofErr w:type="spellEnd"/>
      <w:r w:rsidRPr="00BB48DE">
        <w:t xml:space="preserve"> de </w:t>
      </w:r>
      <w:proofErr w:type="spellStart"/>
      <w:r w:rsidRPr="00BB48DE">
        <w:t>beneficiar</w:t>
      </w:r>
      <w:proofErr w:type="spellEnd"/>
      <w:r w:rsidRPr="00BB48DE">
        <w:t xml:space="preserve"> (</w:t>
      </w:r>
      <w:proofErr w:type="spellStart"/>
      <w:r w:rsidRPr="00BB48DE">
        <w:t>Cererea</w:t>
      </w:r>
      <w:proofErr w:type="spellEnd"/>
      <w:r w:rsidRPr="00BB48DE">
        <w:t xml:space="preserve"> de </w:t>
      </w:r>
      <w:proofErr w:type="spellStart"/>
      <w:r w:rsidRPr="00BB48DE">
        <w:t>plată</w:t>
      </w:r>
      <w:proofErr w:type="spellEnd"/>
      <w:r w:rsidRPr="00BB48DE">
        <w:t xml:space="preserve">, </w:t>
      </w:r>
      <w:proofErr w:type="spellStart"/>
      <w:r w:rsidRPr="00BB48DE">
        <w:t>Identificarea</w:t>
      </w:r>
      <w:proofErr w:type="spellEnd"/>
      <w:r w:rsidRPr="00BB48DE">
        <w:t xml:space="preserve"> </w:t>
      </w:r>
      <w:proofErr w:type="spellStart"/>
      <w:r w:rsidRPr="00BB48DE">
        <w:t>financiară</w:t>
      </w:r>
      <w:proofErr w:type="spellEnd"/>
      <w:r w:rsidRPr="00BB48DE">
        <w:t xml:space="preserve">, </w:t>
      </w:r>
      <w:proofErr w:type="spellStart"/>
      <w:r w:rsidRPr="00BB48DE">
        <w:t>Declarația</w:t>
      </w:r>
      <w:proofErr w:type="spellEnd"/>
      <w:r w:rsidRPr="00BB48DE">
        <w:t xml:space="preserve"> de </w:t>
      </w:r>
      <w:proofErr w:type="spellStart"/>
      <w:r w:rsidRPr="00BB48DE">
        <w:t>cheltuieli</w:t>
      </w:r>
      <w:proofErr w:type="spellEnd"/>
      <w:r w:rsidRPr="00BB48DE">
        <w:t xml:space="preserve">, </w:t>
      </w:r>
      <w:proofErr w:type="spellStart"/>
      <w:r w:rsidRPr="00BB48DE">
        <w:t>Raportul</w:t>
      </w:r>
      <w:proofErr w:type="spellEnd"/>
      <w:r w:rsidRPr="00BB48DE">
        <w:t xml:space="preserve"> de </w:t>
      </w:r>
      <w:proofErr w:type="spellStart"/>
      <w:r w:rsidRPr="00BB48DE">
        <w:t>asigurare</w:t>
      </w:r>
      <w:proofErr w:type="spellEnd"/>
      <w:r w:rsidRPr="00BB48DE">
        <w:t xml:space="preserve">, </w:t>
      </w:r>
      <w:proofErr w:type="spellStart"/>
      <w:r w:rsidRPr="00BB48DE">
        <w:t>Declarația</w:t>
      </w:r>
      <w:proofErr w:type="spellEnd"/>
      <w:r w:rsidRPr="00BB48DE">
        <w:t xml:space="preserve"> pe propria </w:t>
      </w:r>
      <w:proofErr w:type="spellStart"/>
      <w:r w:rsidRPr="00BB48DE">
        <w:t>răspundere</w:t>
      </w:r>
      <w:proofErr w:type="spellEnd"/>
      <w:r w:rsidRPr="00BB48DE">
        <w:t xml:space="preserve"> a </w:t>
      </w:r>
      <w:proofErr w:type="spellStart"/>
      <w:r w:rsidRPr="00BB48DE">
        <w:t>beneficiarului</w:t>
      </w:r>
      <w:proofErr w:type="spellEnd"/>
      <w:r w:rsidRPr="00BB48DE">
        <w:t xml:space="preserve">) sunt </w:t>
      </w:r>
      <w:proofErr w:type="spellStart"/>
      <w:r w:rsidRPr="00BB48DE">
        <w:t>disponibile</w:t>
      </w:r>
      <w:proofErr w:type="spellEnd"/>
      <w:r w:rsidRPr="00BB48DE">
        <w:t xml:space="preserve"> la </w:t>
      </w:r>
      <w:r w:rsidR="00B3093B">
        <w:t xml:space="preserve">GAL, </w:t>
      </w:r>
      <w:r w:rsidRPr="00BB48DE">
        <w:t xml:space="preserve">OJFIR </w:t>
      </w:r>
      <w:proofErr w:type="spellStart"/>
      <w:r w:rsidRPr="00BB48DE">
        <w:t>sau</w:t>
      </w:r>
      <w:proofErr w:type="spellEnd"/>
      <w:r w:rsidRPr="00BB48DE">
        <w:t xml:space="preserve"> pe site-ul AFIR (</w:t>
      </w:r>
      <w:proofErr w:type="gramStart"/>
      <w:r w:rsidRPr="00BB48DE">
        <w:t>www.afir.info )</w:t>
      </w:r>
      <w:proofErr w:type="gramEnd"/>
      <w:r w:rsidRPr="00BB48DE">
        <w:t xml:space="preserve">. </w:t>
      </w:r>
    </w:p>
    <w:p w14:paraId="2A934722" w14:textId="77777777" w:rsidR="002C2DCE" w:rsidRPr="00BB48DE" w:rsidRDefault="002C2DCE" w:rsidP="00B22F21">
      <w:pPr>
        <w:spacing w:before="0" w:after="0"/>
      </w:pPr>
      <w:proofErr w:type="spellStart"/>
      <w:r w:rsidRPr="00BB48DE">
        <w:t>Pentru</w:t>
      </w:r>
      <w:proofErr w:type="spellEnd"/>
      <w:r w:rsidRPr="00BB48DE">
        <w:t xml:space="preserve"> </w:t>
      </w:r>
      <w:proofErr w:type="spellStart"/>
      <w:r w:rsidRPr="00BB48DE">
        <w:t>toate</w:t>
      </w:r>
      <w:proofErr w:type="spellEnd"/>
      <w:r w:rsidRPr="00BB48DE">
        <w:t xml:space="preserve"> </w:t>
      </w:r>
      <w:proofErr w:type="spellStart"/>
      <w:r w:rsidRPr="00BB48DE">
        <w:t>cererile</w:t>
      </w:r>
      <w:proofErr w:type="spellEnd"/>
      <w:r w:rsidRPr="00BB48DE">
        <w:t xml:space="preserve"> de </w:t>
      </w:r>
      <w:proofErr w:type="spellStart"/>
      <w:r w:rsidRPr="00BB48DE">
        <w:t>plată</w:t>
      </w:r>
      <w:proofErr w:type="spellEnd"/>
      <w:r w:rsidRPr="00BB48DE">
        <w:t xml:space="preserve">, </w:t>
      </w:r>
      <w:proofErr w:type="spellStart"/>
      <w:r w:rsidRPr="00BB48DE">
        <w:t>după</w:t>
      </w:r>
      <w:proofErr w:type="spellEnd"/>
      <w:r w:rsidRPr="00BB48DE">
        <w:t xml:space="preserve"> </w:t>
      </w:r>
      <w:proofErr w:type="spellStart"/>
      <w:r w:rsidRPr="00BB48DE">
        <w:t>primirea</w:t>
      </w:r>
      <w:proofErr w:type="spellEnd"/>
      <w:r w:rsidRPr="00BB48DE">
        <w:t xml:space="preserve"> de la AFIR a </w:t>
      </w:r>
      <w:proofErr w:type="spellStart"/>
      <w:r w:rsidRPr="00BB48DE">
        <w:t>Notificării</w:t>
      </w:r>
      <w:proofErr w:type="spellEnd"/>
      <w:r w:rsidRPr="00BB48DE">
        <w:t xml:space="preserve"> cu </w:t>
      </w:r>
      <w:proofErr w:type="spellStart"/>
      <w:r w:rsidRPr="00BB48DE">
        <w:t>privire</w:t>
      </w:r>
      <w:proofErr w:type="spellEnd"/>
      <w:r w:rsidRPr="00BB48DE">
        <w:t xml:space="preserve"> la </w:t>
      </w:r>
      <w:proofErr w:type="spellStart"/>
      <w:r w:rsidRPr="00BB48DE">
        <w:t>confirmarea</w:t>
      </w:r>
      <w:proofErr w:type="spellEnd"/>
      <w:r w:rsidRPr="00BB48DE">
        <w:t xml:space="preserve"> </w:t>
      </w:r>
      <w:proofErr w:type="spellStart"/>
      <w:r w:rsidRPr="00BB48DE">
        <w:t>plății</w:t>
      </w:r>
      <w:proofErr w:type="spellEnd"/>
      <w:r w:rsidRPr="00BB48DE">
        <w:t xml:space="preserve">, </w:t>
      </w:r>
      <w:proofErr w:type="spellStart"/>
      <w:r w:rsidRPr="00BB48DE">
        <w:t>în</w:t>
      </w:r>
      <w:proofErr w:type="spellEnd"/>
      <w:r w:rsidRPr="00BB48DE">
        <w:t xml:space="preserve"> termen de maximum 5 </w:t>
      </w:r>
      <w:proofErr w:type="spellStart"/>
      <w:r w:rsidRPr="00BB48DE">
        <w:t>zile</w:t>
      </w:r>
      <w:proofErr w:type="spellEnd"/>
      <w:r w:rsidRPr="00BB48DE">
        <w:t xml:space="preserve">, </w:t>
      </w:r>
      <w:proofErr w:type="spellStart"/>
      <w:r w:rsidRPr="00BB48DE">
        <w:t>beneficiarul</w:t>
      </w:r>
      <w:proofErr w:type="spellEnd"/>
      <w:r w:rsidRPr="00BB48DE">
        <w:t xml:space="preserve"> are </w:t>
      </w:r>
      <w:proofErr w:type="spellStart"/>
      <w:r w:rsidRPr="00BB48DE">
        <w:t>obligația</w:t>
      </w:r>
      <w:proofErr w:type="spellEnd"/>
      <w:r w:rsidRPr="00BB48DE">
        <w:t xml:space="preserve"> de </w:t>
      </w:r>
      <w:proofErr w:type="gramStart"/>
      <w:r w:rsidRPr="00BB48DE">
        <w:t>a</w:t>
      </w:r>
      <w:proofErr w:type="gramEnd"/>
      <w:r w:rsidRPr="00BB48DE">
        <w:t xml:space="preserve"> </w:t>
      </w:r>
      <w:proofErr w:type="spellStart"/>
      <w:r w:rsidRPr="00BB48DE">
        <w:t>informa</w:t>
      </w:r>
      <w:proofErr w:type="spellEnd"/>
      <w:r w:rsidRPr="00BB48DE">
        <w:t xml:space="preserve"> GAL</w:t>
      </w:r>
      <w:r>
        <w:t xml:space="preserve"> </w:t>
      </w:r>
      <w:proofErr w:type="spellStart"/>
      <w:r>
        <w:t>Tovishat</w:t>
      </w:r>
      <w:proofErr w:type="spellEnd"/>
      <w:r w:rsidRPr="00BB48DE">
        <w:t xml:space="preserve"> cu </w:t>
      </w:r>
      <w:proofErr w:type="spellStart"/>
      <w:r w:rsidRPr="00BB48DE">
        <w:t>privire</w:t>
      </w:r>
      <w:proofErr w:type="spellEnd"/>
      <w:r w:rsidRPr="00BB48DE">
        <w:t xml:space="preserve"> la </w:t>
      </w:r>
      <w:proofErr w:type="spellStart"/>
      <w:r w:rsidRPr="00BB48DE">
        <w:t>sumele</w:t>
      </w:r>
      <w:proofErr w:type="spellEnd"/>
      <w:r w:rsidRPr="00BB48DE">
        <w:t xml:space="preserve"> </w:t>
      </w:r>
      <w:proofErr w:type="spellStart"/>
      <w:r w:rsidRPr="00BB48DE">
        <w:t>autorizate</w:t>
      </w:r>
      <w:proofErr w:type="spellEnd"/>
      <w:r w:rsidRPr="00BB48DE">
        <w:t xml:space="preserve"> </w:t>
      </w:r>
      <w:proofErr w:type="spellStart"/>
      <w:r w:rsidRPr="00BB48DE">
        <w:t>și</w:t>
      </w:r>
      <w:proofErr w:type="spellEnd"/>
      <w:r w:rsidRPr="00BB48DE">
        <w:t xml:space="preserve"> </w:t>
      </w:r>
      <w:proofErr w:type="spellStart"/>
      <w:r w:rsidRPr="00BB48DE">
        <w:t>rambursate</w:t>
      </w:r>
      <w:proofErr w:type="spellEnd"/>
      <w:r w:rsidRPr="00BB48DE">
        <w:t xml:space="preserve"> </w:t>
      </w:r>
      <w:proofErr w:type="spellStart"/>
      <w:r w:rsidRPr="00BB48DE">
        <w:t>în</w:t>
      </w:r>
      <w:proofErr w:type="spellEnd"/>
      <w:r w:rsidRPr="00BB48DE">
        <w:t xml:space="preserve"> </w:t>
      </w:r>
      <w:proofErr w:type="spellStart"/>
      <w:r w:rsidRPr="00BB48DE">
        <w:t>cadrul</w:t>
      </w:r>
      <w:proofErr w:type="spellEnd"/>
      <w:r w:rsidRPr="00BB48DE">
        <w:t xml:space="preserve"> </w:t>
      </w:r>
      <w:proofErr w:type="spellStart"/>
      <w:r w:rsidRPr="00BB48DE">
        <w:t>proiectului</w:t>
      </w:r>
      <w:proofErr w:type="spellEnd"/>
      <w:r w:rsidRPr="00BB48DE">
        <w:t xml:space="preserve">. </w:t>
      </w:r>
    </w:p>
    <w:p w14:paraId="6F1CB0FA" w14:textId="77777777" w:rsidR="002C2DCE" w:rsidRPr="00D00613" w:rsidRDefault="002C2DCE" w:rsidP="00B22F21">
      <w:pPr>
        <w:spacing w:before="0" w:after="0"/>
      </w:pPr>
      <w:r w:rsidRPr="00BB48DE">
        <w:t xml:space="preserve">ATENȚIE! </w:t>
      </w:r>
      <w:proofErr w:type="spellStart"/>
      <w:r w:rsidRPr="00BB48DE">
        <w:t>Beneficiarul</w:t>
      </w:r>
      <w:proofErr w:type="spellEnd"/>
      <w:r w:rsidRPr="00BB48DE">
        <w:t xml:space="preserve"> </w:t>
      </w:r>
      <w:proofErr w:type="spellStart"/>
      <w:r w:rsidRPr="00BB48DE">
        <w:t>este</w:t>
      </w:r>
      <w:proofErr w:type="spellEnd"/>
      <w:r w:rsidRPr="00BB48DE">
        <w:t xml:space="preserve"> </w:t>
      </w:r>
      <w:proofErr w:type="spellStart"/>
      <w:r w:rsidRPr="00BB48DE">
        <w:t>obligat</w:t>
      </w:r>
      <w:proofErr w:type="spellEnd"/>
      <w:r w:rsidRPr="00BB48DE">
        <w:t xml:space="preserve"> </w:t>
      </w:r>
      <w:proofErr w:type="spellStart"/>
      <w:r w:rsidRPr="00BB48DE">
        <w:t>să</w:t>
      </w:r>
      <w:proofErr w:type="spellEnd"/>
      <w:r w:rsidRPr="00BB48DE">
        <w:t xml:space="preserve"> nu </w:t>
      </w:r>
      <w:proofErr w:type="spellStart"/>
      <w:r w:rsidRPr="00BB48DE">
        <w:t>înstrăineze</w:t>
      </w:r>
      <w:proofErr w:type="spellEnd"/>
      <w:r w:rsidRPr="00BB48DE">
        <w:t xml:space="preserve"> </w:t>
      </w:r>
      <w:proofErr w:type="spellStart"/>
      <w:r w:rsidRPr="00BB48DE">
        <w:t>sau</w:t>
      </w:r>
      <w:proofErr w:type="spellEnd"/>
      <w:r w:rsidRPr="00BB48DE">
        <w:t>/</w:t>
      </w:r>
      <w:proofErr w:type="spellStart"/>
      <w:r w:rsidRPr="00BB48DE">
        <w:t>și</w:t>
      </w:r>
      <w:proofErr w:type="spellEnd"/>
      <w:r w:rsidRPr="00BB48DE">
        <w:t xml:space="preserve"> </w:t>
      </w:r>
      <w:proofErr w:type="spellStart"/>
      <w:r w:rsidRPr="00BB48DE">
        <w:t>să</w:t>
      </w:r>
      <w:proofErr w:type="spellEnd"/>
      <w:r w:rsidRPr="00BB48DE">
        <w:t xml:space="preserve"> </w:t>
      </w:r>
      <w:proofErr w:type="spellStart"/>
      <w:r w:rsidRPr="00BB48DE">
        <w:t>modifice</w:t>
      </w:r>
      <w:proofErr w:type="spellEnd"/>
      <w:r w:rsidRPr="00BB48DE">
        <w:t xml:space="preserve"> </w:t>
      </w:r>
      <w:proofErr w:type="spellStart"/>
      <w:r w:rsidRPr="00BB48DE">
        <w:t>investiția</w:t>
      </w:r>
      <w:proofErr w:type="spellEnd"/>
      <w:r w:rsidRPr="00BB48DE">
        <w:t xml:space="preserve"> </w:t>
      </w:r>
      <w:proofErr w:type="spellStart"/>
      <w:r w:rsidRPr="00BB48DE">
        <w:t>realizată</w:t>
      </w:r>
      <w:proofErr w:type="spellEnd"/>
      <w:r w:rsidRPr="00BB48DE">
        <w:t xml:space="preserve"> </w:t>
      </w:r>
      <w:proofErr w:type="spellStart"/>
      <w:r w:rsidRPr="00BB48DE">
        <w:t>prin</w:t>
      </w:r>
      <w:proofErr w:type="spellEnd"/>
      <w:r w:rsidRPr="00BB48DE">
        <w:t xml:space="preserve"> </w:t>
      </w:r>
      <w:proofErr w:type="spellStart"/>
      <w:r w:rsidRPr="00BB48DE">
        <w:t>proiect</w:t>
      </w:r>
      <w:proofErr w:type="spellEnd"/>
      <w:r w:rsidRPr="00BB48DE">
        <w:t xml:space="preserve"> pe o </w:t>
      </w:r>
      <w:proofErr w:type="spellStart"/>
      <w:r w:rsidRPr="00BB48DE">
        <w:t>perioada</w:t>
      </w:r>
      <w:proofErr w:type="spellEnd"/>
      <w:r w:rsidRPr="00BB48DE">
        <w:t xml:space="preserve"> de 5 ani de la data </w:t>
      </w:r>
      <w:proofErr w:type="spellStart"/>
      <w:r w:rsidRPr="00BB48DE">
        <w:t>semnarii</w:t>
      </w:r>
      <w:proofErr w:type="spellEnd"/>
      <w:r w:rsidRPr="00BB48DE">
        <w:t xml:space="preserve"> </w:t>
      </w:r>
      <w:proofErr w:type="spellStart"/>
      <w:r w:rsidRPr="00BB48DE">
        <w:t>Contractului</w:t>
      </w:r>
      <w:proofErr w:type="spellEnd"/>
      <w:r w:rsidRPr="00BB48DE">
        <w:t xml:space="preserve"> de </w:t>
      </w:r>
      <w:proofErr w:type="spellStart"/>
      <w:r w:rsidRPr="00BB48DE">
        <w:t>finanțare</w:t>
      </w:r>
      <w:proofErr w:type="spellEnd"/>
      <w:r w:rsidRPr="00BB48DE">
        <w:t xml:space="preserve">. </w:t>
      </w:r>
    </w:p>
    <w:p w14:paraId="3ABE478E" w14:textId="77777777" w:rsidR="00D00613" w:rsidRDefault="00D00613" w:rsidP="00B22F21">
      <w:pPr>
        <w:spacing w:before="0" w:after="0"/>
      </w:pPr>
      <w:r>
        <w:br w:type="page"/>
      </w:r>
    </w:p>
    <w:p w14:paraId="30CBD93F" w14:textId="77777777" w:rsidR="002C2DCE" w:rsidRPr="00670B8A" w:rsidRDefault="002C2DCE" w:rsidP="00B22F21">
      <w:pPr>
        <w:pStyle w:val="Heading1"/>
        <w:spacing w:before="0"/>
      </w:pPr>
      <w:bookmarkStart w:id="68" w:name="_Toc49861811"/>
      <w:proofErr w:type="spellStart"/>
      <w:r w:rsidRPr="00670B8A">
        <w:lastRenderedPageBreak/>
        <w:t>Capitolul</w:t>
      </w:r>
      <w:proofErr w:type="spellEnd"/>
      <w:r w:rsidRPr="00670B8A">
        <w:t xml:space="preserve"> 14. MONITORIZAREA PROIECTULUI</w:t>
      </w:r>
      <w:bookmarkEnd w:id="68"/>
      <w:r w:rsidRPr="00670B8A">
        <w:t xml:space="preserve"> </w:t>
      </w:r>
    </w:p>
    <w:p w14:paraId="175A0461" w14:textId="77777777" w:rsidR="002C2DCE" w:rsidRPr="006B7AF2" w:rsidRDefault="002C2DCE" w:rsidP="00B22F21">
      <w:pPr>
        <w:spacing w:before="0" w:after="0"/>
      </w:pPr>
      <w:proofErr w:type="spellStart"/>
      <w:r w:rsidRPr="00BB48DE">
        <w:rPr>
          <w:b/>
          <w:bCs/>
        </w:rPr>
        <w:t>Durata</w:t>
      </w:r>
      <w:proofErr w:type="spellEnd"/>
      <w:r w:rsidRPr="00BB48DE">
        <w:rPr>
          <w:b/>
          <w:bCs/>
        </w:rPr>
        <w:t xml:space="preserve"> de </w:t>
      </w:r>
      <w:proofErr w:type="spellStart"/>
      <w:r w:rsidRPr="00BB48DE">
        <w:rPr>
          <w:b/>
          <w:bCs/>
        </w:rPr>
        <w:t>valabilitate</w:t>
      </w:r>
      <w:proofErr w:type="spellEnd"/>
      <w:r w:rsidRPr="00BB48DE">
        <w:rPr>
          <w:b/>
          <w:bCs/>
        </w:rPr>
        <w:t xml:space="preserve"> a </w:t>
      </w:r>
      <w:proofErr w:type="spellStart"/>
      <w:r w:rsidRPr="00BB48DE">
        <w:rPr>
          <w:b/>
          <w:bCs/>
        </w:rPr>
        <w:t>contractului</w:t>
      </w:r>
      <w:proofErr w:type="spellEnd"/>
      <w:r w:rsidRPr="00BB48DE">
        <w:rPr>
          <w:b/>
          <w:bCs/>
        </w:rPr>
        <w:t xml:space="preserve"> de </w:t>
      </w:r>
      <w:proofErr w:type="spellStart"/>
      <w:r w:rsidRPr="00BB48DE">
        <w:rPr>
          <w:b/>
          <w:bCs/>
        </w:rPr>
        <w:t>finanţare</w:t>
      </w:r>
      <w:proofErr w:type="spellEnd"/>
      <w:r w:rsidRPr="00BB48DE">
        <w:rPr>
          <w:b/>
          <w:bCs/>
        </w:rPr>
        <w:t xml:space="preserve"> </w:t>
      </w:r>
      <w:proofErr w:type="spellStart"/>
      <w:r w:rsidRPr="00BB48DE">
        <w:t>cuprinde</w:t>
      </w:r>
      <w:proofErr w:type="spellEnd"/>
      <w:r w:rsidRPr="00BB48DE">
        <w:t xml:space="preserve"> </w:t>
      </w:r>
      <w:proofErr w:type="spellStart"/>
      <w:r w:rsidRPr="00BB48DE">
        <w:t>durata</w:t>
      </w:r>
      <w:proofErr w:type="spellEnd"/>
      <w:r w:rsidRPr="00BB48DE">
        <w:t xml:space="preserve"> de </w:t>
      </w:r>
      <w:proofErr w:type="spellStart"/>
      <w:r w:rsidRPr="00BB48DE">
        <w:t>execuţie</w:t>
      </w:r>
      <w:proofErr w:type="spellEnd"/>
      <w:r w:rsidRPr="00BB48DE">
        <w:t xml:space="preserve"> a </w:t>
      </w:r>
      <w:proofErr w:type="spellStart"/>
      <w:r w:rsidRPr="00BB48DE">
        <w:t>contractului</w:t>
      </w:r>
      <w:proofErr w:type="spellEnd"/>
      <w:r w:rsidRPr="00BB48DE">
        <w:t xml:space="preserve">, la care se </w:t>
      </w:r>
      <w:proofErr w:type="spellStart"/>
      <w:r w:rsidRPr="00BB48DE">
        <w:t>adaugă</w:t>
      </w:r>
      <w:proofErr w:type="spellEnd"/>
      <w:r w:rsidRPr="00BB48DE">
        <w:t xml:space="preserve"> </w:t>
      </w:r>
      <w:r>
        <w:rPr>
          <w:b/>
          <w:bCs/>
        </w:rPr>
        <w:t>5</w:t>
      </w:r>
      <w:r w:rsidRPr="00BB48DE">
        <w:rPr>
          <w:b/>
          <w:bCs/>
        </w:rPr>
        <w:t xml:space="preserve"> ani de </w:t>
      </w:r>
      <w:proofErr w:type="spellStart"/>
      <w:r w:rsidRPr="00BB48DE">
        <w:rPr>
          <w:b/>
          <w:bCs/>
        </w:rPr>
        <w:t>monitorizare</w:t>
      </w:r>
      <w:proofErr w:type="spellEnd"/>
      <w:r w:rsidRPr="00BB48DE">
        <w:rPr>
          <w:b/>
          <w:bCs/>
        </w:rPr>
        <w:t xml:space="preserve"> de la data </w:t>
      </w:r>
      <w:proofErr w:type="spellStart"/>
      <w:r w:rsidRPr="00BB48DE">
        <w:rPr>
          <w:b/>
          <w:bCs/>
        </w:rPr>
        <w:t>ultimei</w:t>
      </w:r>
      <w:proofErr w:type="spellEnd"/>
      <w:r w:rsidRPr="00BB48DE">
        <w:rPr>
          <w:b/>
          <w:bCs/>
        </w:rPr>
        <w:t xml:space="preserve"> </w:t>
      </w:r>
      <w:proofErr w:type="spellStart"/>
      <w:r w:rsidRPr="00BB48DE">
        <w:rPr>
          <w:b/>
          <w:bCs/>
        </w:rPr>
        <w:t>plăţi</w:t>
      </w:r>
      <w:proofErr w:type="spellEnd"/>
      <w:r w:rsidRPr="00BB48DE">
        <w:rPr>
          <w:b/>
          <w:bCs/>
        </w:rPr>
        <w:t xml:space="preserve"> </w:t>
      </w:r>
      <w:proofErr w:type="spellStart"/>
      <w:r w:rsidRPr="00BB48DE">
        <w:t>efectuate</w:t>
      </w:r>
      <w:proofErr w:type="spellEnd"/>
      <w:r w:rsidRPr="00BB48DE">
        <w:t xml:space="preserve"> de </w:t>
      </w:r>
      <w:proofErr w:type="spellStart"/>
      <w:r w:rsidRPr="00BB48DE">
        <w:t>Autoritatea</w:t>
      </w:r>
      <w:proofErr w:type="spellEnd"/>
      <w:r w:rsidRPr="00BB48DE">
        <w:t xml:space="preserve"> </w:t>
      </w:r>
      <w:proofErr w:type="spellStart"/>
      <w:r w:rsidRPr="00BB48DE">
        <w:t>Contractantă</w:t>
      </w:r>
      <w:proofErr w:type="spellEnd"/>
      <w:r w:rsidRPr="00BB48DE">
        <w:t xml:space="preserve">. </w:t>
      </w:r>
    </w:p>
    <w:p w14:paraId="7366C371" w14:textId="77777777" w:rsidR="002C2DCE" w:rsidRPr="001E2BFE" w:rsidRDefault="002C2DCE" w:rsidP="00B22F21">
      <w:pPr>
        <w:spacing w:before="0" w:after="0"/>
      </w:pPr>
      <w:proofErr w:type="spellStart"/>
      <w:r w:rsidRPr="001E2BFE">
        <w:t>În</w:t>
      </w:r>
      <w:proofErr w:type="spellEnd"/>
      <w:r w:rsidRPr="001E2BFE">
        <w:t xml:space="preserve"> </w:t>
      </w:r>
      <w:proofErr w:type="spellStart"/>
      <w:r w:rsidRPr="001E2BFE">
        <w:t>perioad</w:t>
      </w:r>
      <w:r w:rsidR="00D00613">
        <w:t>a</w:t>
      </w:r>
      <w:proofErr w:type="spellEnd"/>
      <w:r w:rsidR="00D00613">
        <w:t xml:space="preserve"> </w:t>
      </w:r>
      <w:proofErr w:type="spellStart"/>
      <w:r w:rsidR="00D00613">
        <w:t>monitorizării</w:t>
      </w:r>
      <w:proofErr w:type="spellEnd"/>
      <w:r w:rsidR="00D00613">
        <w:t xml:space="preserve"> </w:t>
      </w:r>
      <w:proofErr w:type="spellStart"/>
      <w:r w:rsidR="00D00613">
        <w:t>proiectului</w:t>
      </w:r>
      <w:proofErr w:type="spellEnd"/>
      <w:r w:rsidR="00D00613">
        <w:t xml:space="preserve"> de 5</w:t>
      </w:r>
      <w:r w:rsidRPr="001E2BFE">
        <w:t xml:space="preserve"> ani de la data </w:t>
      </w:r>
      <w:proofErr w:type="spellStart"/>
      <w:r w:rsidRPr="001E2BFE">
        <w:t>celei</w:t>
      </w:r>
      <w:proofErr w:type="spellEnd"/>
      <w:r w:rsidRPr="001E2BFE">
        <w:t xml:space="preserve"> de-a </w:t>
      </w:r>
      <w:proofErr w:type="spellStart"/>
      <w:r w:rsidRPr="001E2BFE">
        <w:t>doua</w:t>
      </w:r>
      <w:proofErr w:type="spellEnd"/>
      <w:r w:rsidRPr="001E2BFE">
        <w:t xml:space="preserve"> (</w:t>
      </w:r>
      <w:proofErr w:type="spellStart"/>
      <w:r w:rsidRPr="001E2BFE">
        <w:t>și</w:t>
      </w:r>
      <w:proofErr w:type="spellEnd"/>
      <w:r w:rsidRPr="001E2BFE">
        <w:t xml:space="preserve"> ultima) </w:t>
      </w:r>
      <w:proofErr w:type="spellStart"/>
      <w:r w:rsidRPr="001E2BFE">
        <w:t>tranșă</w:t>
      </w:r>
      <w:proofErr w:type="spellEnd"/>
      <w:r w:rsidRPr="001E2BFE">
        <w:t xml:space="preserve"> de </w:t>
      </w:r>
      <w:proofErr w:type="spellStart"/>
      <w:r w:rsidRPr="001E2BFE">
        <w:t>plată</w:t>
      </w:r>
      <w:proofErr w:type="spellEnd"/>
      <w:r w:rsidRPr="001E2BFE">
        <w:t xml:space="preserve"> </w:t>
      </w:r>
      <w:proofErr w:type="spellStart"/>
      <w:r w:rsidRPr="001E2BFE">
        <w:t>efectuată</w:t>
      </w:r>
      <w:proofErr w:type="spellEnd"/>
      <w:r w:rsidRPr="001E2BFE">
        <w:t xml:space="preserve"> de AFIR), </w:t>
      </w:r>
      <w:proofErr w:type="spellStart"/>
      <w:r w:rsidRPr="001E2BFE">
        <w:rPr>
          <w:b/>
          <w:bCs/>
        </w:rPr>
        <w:t>beneficiarul</w:t>
      </w:r>
      <w:proofErr w:type="spellEnd"/>
      <w:r w:rsidRPr="001E2BFE">
        <w:rPr>
          <w:b/>
          <w:bCs/>
        </w:rPr>
        <w:t xml:space="preserve"> se </w:t>
      </w:r>
      <w:proofErr w:type="spellStart"/>
      <w:r w:rsidRPr="001E2BFE">
        <w:rPr>
          <w:b/>
          <w:bCs/>
        </w:rPr>
        <w:t>obligă</w:t>
      </w:r>
      <w:proofErr w:type="spellEnd"/>
      <w:r w:rsidRPr="001E2BFE">
        <w:rPr>
          <w:b/>
          <w:bCs/>
        </w:rPr>
        <w:t xml:space="preserve">: </w:t>
      </w:r>
    </w:p>
    <w:p w14:paraId="4864CDD2" w14:textId="77777777" w:rsidR="002C2DCE" w:rsidRPr="001E2BFE" w:rsidRDefault="002C2DCE" w:rsidP="00B22F21">
      <w:pPr>
        <w:spacing w:before="0" w:after="0"/>
      </w:pPr>
      <w:r w:rsidRPr="001E2BFE">
        <w:t xml:space="preserve"> </w:t>
      </w:r>
      <w:proofErr w:type="spellStart"/>
      <w:r w:rsidRPr="001E2BFE">
        <w:t>să</w:t>
      </w:r>
      <w:proofErr w:type="spellEnd"/>
      <w:r w:rsidRPr="001E2BFE">
        <w:t xml:space="preserve"> </w:t>
      </w:r>
      <w:proofErr w:type="spellStart"/>
      <w:r w:rsidRPr="001E2BFE">
        <w:t>respecte</w:t>
      </w:r>
      <w:proofErr w:type="spellEnd"/>
      <w:r w:rsidRPr="001E2BFE">
        <w:t xml:space="preserve"> </w:t>
      </w:r>
      <w:proofErr w:type="spellStart"/>
      <w:r w:rsidRPr="001E2BFE">
        <w:t>și</w:t>
      </w:r>
      <w:proofErr w:type="spellEnd"/>
      <w:r w:rsidRPr="001E2BFE">
        <w:t xml:space="preserve"> </w:t>
      </w:r>
      <w:proofErr w:type="spellStart"/>
      <w:r w:rsidRPr="001E2BFE">
        <w:t>să</w:t>
      </w:r>
      <w:proofErr w:type="spellEnd"/>
      <w:r w:rsidRPr="001E2BFE">
        <w:t xml:space="preserve"> </w:t>
      </w:r>
      <w:proofErr w:type="spellStart"/>
      <w:r w:rsidRPr="001E2BFE">
        <w:t>mențină</w:t>
      </w:r>
      <w:proofErr w:type="spellEnd"/>
      <w:r w:rsidRPr="001E2BFE">
        <w:t xml:space="preserve"> </w:t>
      </w:r>
      <w:proofErr w:type="spellStart"/>
      <w:r w:rsidRPr="001E2BFE">
        <w:t>criteriile</w:t>
      </w:r>
      <w:proofErr w:type="spellEnd"/>
      <w:r w:rsidRPr="001E2BFE">
        <w:t xml:space="preserve"> de </w:t>
      </w:r>
      <w:proofErr w:type="spellStart"/>
      <w:r w:rsidRPr="001E2BFE">
        <w:t>eligibilitate</w:t>
      </w:r>
      <w:proofErr w:type="spellEnd"/>
      <w:r w:rsidRPr="001E2BFE">
        <w:t xml:space="preserve"> </w:t>
      </w:r>
      <w:proofErr w:type="spellStart"/>
      <w:r w:rsidRPr="001E2BFE">
        <w:t>şi</w:t>
      </w:r>
      <w:proofErr w:type="spellEnd"/>
      <w:r w:rsidRPr="001E2BFE">
        <w:t xml:space="preserve"> de </w:t>
      </w:r>
      <w:proofErr w:type="spellStart"/>
      <w:r w:rsidRPr="001E2BFE">
        <w:t>selecţie</w:t>
      </w:r>
      <w:proofErr w:type="spellEnd"/>
      <w:r w:rsidRPr="001E2BFE">
        <w:t xml:space="preserve"> in </w:t>
      </w:r>
      <w:proofErr w:type="spellStart"/>
      <w:r w:rsidRPr="001E2BFE">
        <w:t>baza</w:t>
      </w:r>
      <w:proofErr w:type="spellEnd"/>
      <w:r w:rsidRPr="001E2BFE">
        <w:t xml:space="preserve"> </w:t>
      </w:r>
      <w:proofErr w:type="spellStart"/>
      <w:r w:rsidRPr="001E2BFE">
        <w:t>carora</w:t>
      </w:r>
      <w:proofErr w:type="spellEnd"/>
      <w:r w:rsidRPr="001E2BFE">
        <w:t xml:space="preserve"> a </w:t>
      </w:r>
      <w:proofErr w:type="spellStart"/>
      <w:r w:rsidRPr="001E2BFE">
        <w:t>fost</w:t>
      </w:r>
      <w:proofErr w:type="spellEnd"/>
      <w:r w:rsidRPr="001E2BFE">
        <w:t xml:space="preserve"> </w:t>
      </w:r>
      <w:proofErr w:type="spellStart"/>
      <w:r w:rsidRPr="001E2BFE">
        <w:t>selectat</w:t>
      </w:r>
      <w:proofErr w:type="spellEnd"/>
      <w:r w:rsidRPr="001E2BFE">
        <w:t xml:space="preserve">; </w:t>
      </w:r>
    </w:p>
    <w:p w14:paraId="5E38D039" w14:textId="77777777" w:rsidR="002C2DCE" w:rsidRPr="001E2BFE" w:rsidRDefault="002C2DCE" w:rsidP="00B22F21">
      <w:pPr>
        <w:spacing w:before="0" w:after="0"/>
      </w:pPr>
      <w:r w:rsidRPr="001E2BFE">
        <w:t xml:space="preserve"> </w:t>
      </w:r>
      <w:proofErr w:type="spellStart"/>
      <w:r w:rsidR="00471867">
        <w:t>să</w:t>
      </w:r>
      <w:proofErr w:type="spellEnd"/>
      <w:r w:rsidR="00471867">
        <w:t xml:space="preserve"> nu </w:t>
      </w:r>
      <w:proofErr w:type="spellStart"/>
      <w:r w:rsidR="00471867">
        <w:t>modifice</w:t>
      </w:r>
      <w:proofErr w:type="spellEnd"/>
      <w:r w:rsidR="00471867">
        <w:t xml:space="preserve"> </w:t>
      </w:r>
      <w:proofErr w:type="spellStart"/>
      <w:r w:rsidR="00471867">
        <w:t>obiectivele</w:t>
      </w:r>
      <w:proofErr w:type="spellEnd"/>
      <w:r w:rsidR="00471867">
        <w:t xml:space="preserve"> </w:t>
      </w:r>
      <w:proofErr w:type="spellStart"/>
      <w:r w:rsidR="00471867">
        <w:t>prevăzute</w:t>
      </w:r>
      <w:proofErr w:type="spellEnd"/>
      <w:r w:rsidR="00471867">
        <w:t xml:space="preserve"> </w:t>
      </w:r>
      <w:proofErr w:type="spellStart"/>
      <w:r w:rsidR="00471867">
        <w:t>în</w:t>
      </w:r>
      <w:proofErr w:type="spellEnd"/>
      <w:r w:rsidR="00471867">
        <w:t xml:space="preserve"> </w:t>
      </w:r>
      <w:proofErr w:type="spellStart"/>
      <w:r w:rsidR="00471867">
        <w:t>Studiul</w:t>
      </w:r>
      <w:proofErr w:type="spellEnd"/>
      <w:r w:rsidR="00471867">
        <w:t xml:space="preserve"> de </w:t>
      </w:r>
      <w:proofErr w:type="spellStart"/>
      <w:r w:rsidR="00471867">
        <w:t>fezabilitate</w:t>
      </w:r>
      <w:proofErr w:type="spellEnd"/>
      <w:r w:rsidRPr="001E2BFE">
        <w:t xml:space="preserve">, </w:t>
      </w:r>
      <w:proofErr w:type="spellStart"/>
      <w:r w:rsidRPr="001E2BFE">
        <w:t>parte</w:t>
      </w:r>
      <w:proofErr w:type="spellEnd"/>
      <w:r w:rsidRPr="001E2BFE">
        <w:t xml:space="preserve"> </w:t>
      </w:r>
      <w:proofErr w:type="spellStart"/>
      <w:r w:rsidRPr="001E2BFE">
        <w:t>integrantă</w:t>
      </w:r>
      <w:proofErr w:type="spellEnd"/>
      <w:r w:rsidRPr="001E2BFE">
        <w:t xml:space="preserve"> din </w:t>
      </w:r>
      <w:proofErr w:type="spellStart"/>
      <w:r w:rsidRPr="001E2BFE">
        <w:t>Contractul</w:t>
      </w:r>
      <w:proofErr w:type="spellEnd"/>
      <w:r w:rsidRPr="001E2BFE">
        <w:t xml:space="preserve"> </w:t>
      </w:r>
      <w:proofErr w:type="spellStart"/>
      <w:r w:rsidRPr="001E2BFE">
        <w:t>şi</w:t>
      </w:r>
      <w:proofErr w:type="spellEnd"/>
      <w:r w:rsidRPr="001E2BFE">
        <w:t xml:space="preserve"> </w:t>
      </w:r>
      <w:proofErr w:type="spellStart"/>
      <w:r w:rsidRPr="001E2BFE">
        <w:t>Cererea</w:t>
      </w:r>
      <w:proofErr w:type="spellEnd"/>
      <w:r w:rsidRPr="001E2BFE">
        <w:t xml:space="preserve"> de </w:t>
      </w:r>
      <w:proofErr w:type="spellStart"/>
      <w:r w:rsidRPr="001E2BFE">
        <w:t>finanțare</w:t>
      </w:r>
      <w:proofErr w:type="spellEnd"/>
      <w:r w:rsidRPr="001E2BFE">
        <w:t xml:space="preserve">, </w:t>
      </w:r>
    </w:p>
    <w:p w14:paraId="4498F9DE" w14:textId="77777777" w:rsidR="002C2DCE" w:rsidRPr="001E2BFE" w:rsidRDefault="00471867" w:rsidP="00B22F21">
      <w:pPr>
        <w:spacing w:before="0" w:after="0"/>
      </w:pPr>
      <w:r>
        <w:t xml:space="preserve">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înstrăineze</w:t>
      </w:r>
      <w:proofErr w:type="spellEnd"/>
      <w:r>
        <w:t xml:space="preserve"> </w:t>
      </w:r>
      <w:proofErr w:type="spellStart"/>
      <w:r>
        <w:t>investiț</w:t>
      </w:r>
      <w:r w:rsidR="002C2DCE" w:rsidRPr="001E2BFE">
        <w:t>ia</w:t>
      </w:r>
      <w:proofErr w:type="spellEnd"/>
      <w:r w:rsidR="002C2DCE" w:rsidRPr="001E2BFE">
        <w:t xml:space="preserve">; </w:t>
      </w:r>
      <w:r w:rsidR="002C2DCE">
        <w:tab/>
      </w:r>
    </w:p>
    <w:p w14:paraId="3BB6875A" w14:textId="77777777" w:rsidR="002C2DCE" w:rsidRDefault="002C2DCE" w:rsidP="00B22F21">
      <w:pPr>
        <w:spacing w:before="0" w:after="0"/>
      </w:pPr>
      <w:r w:rsidRPr="001E2BFE">
        <w:t xml:space="preserve"> </w:t>
      </w:r>
      <w:proofErr w:type="spellStart"/>
      <w:r w:rsidRPr="001E2BFE">
        <w:t>să</w:t>
      </w:r>
      <w:proofErr w:type="spellEnd"/>
      <w:r w:rsidRPr="001E2BFE">
        <w:t xml:space="preserve"> nu </w:t>
      </w:r>
      <w:proofErr w:type="spellStart"/>
      <w:r w:rsidRPr="001E2BFE">
        <w:t>îşi</w:t>
      </w:r>
      <w:proofErr w:type="spellEnd"/>
      <w:r w:rsidRPr="001E2BFE">
        <w:t xml:space="preserve"> </w:t>
      </w:r>
      <w:proofErr w:type="spellStart"/>
      <w:r w:rsidRPr="001E2BFE">
        <w:t>înceteze</w:t>
      </w:r>
      <w:proofErr w:type="spellEnd"/>
      <w:r w:rsidRPr="001E2BFE">
        <w:t xml:space="preserve"> </w:t>
      </w:r>
      <w:proofErr w:type="spellStart"/>
      <w:r w:rsidRPr="001E2BFE">
        <w:t>activitatea</w:t>
      </w:r>
      <w:proofErr w:type="spellEnd"/>
      <w:r w:rsidRPr="001E2BFE">
        <w:t xml:space="preserve"> </w:t>
      </w:r>
      <w:proofErr w:type="spellStart"/>
      <w:r w:rsidRPr="001E2BFE">
        <w:t>pentru</w:t>
      </w:r>
      <w:proofErr w:type="spellEnd"/>
      <w:r w:rsidRPr="001E2BFE">
        <w:t xml:space="preserve"> care a </w:t>
      </w:r>
      <w:proofErr w:type="spellStart"/>
      <w:r w:rsidRPr="001E2BFE">
        <w:t>fost</w:t>
      </w:r>
      <w:proofErr w:type="spellEnd"/>
      <w:r w:rsidRPr="001E2BFE">
        <w:t xml:space="preserve"> </w:t>
      </w:r>
      <w:proofErr w:type="spellStart"/>
      <w:r w:rsidRPr="001E2BFE">
        <w:t>finanţat</w:t>
      </w:r>
      <w:proofErr w:type="spellEnd"/>
      <w:r w:rsidRPr="001E2BFE">
        <w:t xml:space="preserve">. </w:t>
      </w:r>
    </w:p>
    <w:p w14:paraId="64734908" w14:textId="77777777" w:rsidR="002C2DCE" w:rsidRPr="006E50E4" w:rsidRDefault="002C2DCE" w:rsidP="00B22F21">
      <w:pPr>
        <w:spacing w:before="0" w:after="0"/>
      </w:pPr>
      <w:proofErr w:type="spellStart"/>
      <w:r w:rsidRPr="006E50E4">
        <w:t>Nerespectarea</w:t>
      </w:r>
      <w:proofErr w:type="spellEnd"/>
      <w:r w:rsidRPr="006E50E4">
        <w:t xml:space="preserve"> </w:t>
      </w:r>
      <w:proofErr w:type="spellStart"/>
      <w:r w:rsidRPr="006E50E4">
        <w:t>prevederii</w:t>
      </w:r>
      <w:proofErr w:type="spellEnd"/>
      <w:r w:rsidRPr="006E50E4">
        <w:t xml:space="preserve"> </w:t>
      </w:r>
      <w:proofErr w:type="spellStart"/>
      <w:r w:rsidRPr="006E50E4">
        <w:t>va</w:t>
      </w:r>
      <w:proofErr w:type="spellEnd"/>
      <w:r w:rsidRPr="006E50E4">
        <w:t xml:space="preserve"> conduce la </w:t>
      </w:r>
      <w:proofErr w:type="spellStart"/>
      <w:r w:rsidRPr="006E50E4">
        <w:t>rezilierea</w:t>
      </w:r>
      <w:proofErr w:type="spellEnd"/>
      <w:r w:rsidRPr="006E50E4">
        <w:t xml:space="preserve"> </w:t>
      </w:r>
      <w:proofErr w:type="spellStart"/>
      <w:r w:rsidRPr="006E50E4">
        <w:t>contractului</w:t>
      </w:r>
      <w:proofErr w:type="spellEnd"/>
      <w:r w:rsidRPr="006E50E4">
        <w:t xml:space="preserve"> de </w:t>
      </w:r>
      <w:proofErr w:type="spellStart"/>
      <w:r w:rsidRPr="006E50E4">
        <w:t>finanțare</w:t>
      </w:r>
      <w:proofErr w:type="spellEnd"/>
      <w:r w:rsidRPr="006E50E4">
        <w:t xml:space="preserve"> </w:t>
      </w:r>
      <w:proofErr w:type="spellStart"/>
      <w:r w:rsidRPr="006E50E4">
        <w:t>și</w:t>
      </w:r>
      <w:proofErr w:type="spellEnd"/>
      <w:r w:rsidRPr="006E50E4">
        <w:t xml:space="preserve"> la </w:t>
      </w:r>
      <w:proofErr w:type="spellStart"/>
      <w:r w:rsidRPr="006E50E4">
        <w:t>restituirea</w:t>
      </w:r>
      <w:proofErr w:type="spellEnd"/>
      <w:r w:rsidRPr="006E50E4">
        <w:t xml:space="preserve"> </w:t>
      </w:r>
      <w:proofErr w:type="spellStart"/>
      <w:r w:rsidRPr="006E50E4">
        <w:t>integrală</w:t>
      </w:r>
      <w:proofErr w:type="spellEnd"/>
      <w:r w:rsidRPr="006E50E4">
        <w:t xml:space="preserve"> a </w:t>
      </w:r>
      <w:proofErr w:type="spellStart"/>
      <w:r w:rsidRPr="006E50E4">
        <w:t>fondurilor</w:t>
      </w:r>
      <w:proofErr w:type="spellEnd"/>
      <w:r w:rsidRPr="006E50E4">
        <w:t xml:space="preserve"> </w:t>
      </w:r>
      <w:proofErr w:type="spellStart"/>
      <w:r w:rsidRPr="006E50E4">
        <w:t>accesate</w:t>
      </w:r>
      <w:proofErr w:type="spellEnd"/>
      <w:r w:rsidRPr="006E50E4">
        <w:t xml:space="preserve"> </w:t>
      </w:r>
      <w:proofErr w:type="spellStart"/>
      <w:r w:rsidRPr="006E50E4">
        <w:t>prin</w:t>
      </w:r>
      <w:proofErr w:type="spellEnd"/>
      <w:r w:rsidRPr="006E50E4">
        <w:t xml:space="preserve"> </w:t>
      </w:r>
      <w:proofErr w:type="spellStart"/>
      <w:r w:rsidRPr="006E50E4">
        <w:t>măsură</w:t>
      </w:r>
      <w:proofErr w:type="spellEnd"/>
      <w:r w:rsidRPr="006E50E4">
        <w:t>.</w:t>
      </w:r>
    </w:p>
    <w:p w14:paraId="35C5A0BB" w14:textId="77777777" w:rsidR="002C2DCE" w:rsidRPr="006E50E4" w:rsidRDefault="002C2DCE" w:rsidP="00B22F21">
      <w:pPr>
        <w:spacing w:before="0" w:after="0"/>
        <w:rPr>
          <w:b/>
          <w:bCs/>
        </w:rPr>
      </w:pPr>
      <w:proofErr w:type="spellStart"/>
      <w:r w:rsidRPr="006E50E4">
        <w:t>Prin</w:t>
      </w:r>
      <w:proofErr w:type="spellEnd"/>
      <w:r w:rsidRPr="006E50E4">
        <w:t xml:space="preserve"> </w:t>
      </w:r>
      <w:proofErr w:type="spellStart"/>
      <w:r w:rsidRPr="006E50E4">
        <w:t>contractul</w:t>
      </w:r>
      <w:proofErr w:type="spellEnd"/>
      <w:r w:rsidRPr="006E50E4">
        <w:t xml:space="preserve"> de </w:t>
      </w:r>
      <w:proofErr w:type="spellStart"/>
      <w:r w:rsidRPr="006E50E4">
        <w:t>finanțare</w:t>
      </w:r>
      <w:proofErr w:type="spellEnd"/>
      <w:r w:rsidRPr="006E50E4">
        <w:t xml:space="preserve"> </w:t>
      </w:r>
      <w:proofErr w:type="spellStart"/>
      <w:r w:rsidRPr="006E50E4">
        <w:t>semnat</w:t>
      </w:r>
      <w:proofErr w:type="spellEnd"/>
      <w:r w:rsidRPr="006E50E4">
        <w:t xml:space="preserve"> cu AFIR </w:t>
      </w:r>
      <w:proofErr w:type="spellStart"/>
      <w:r w:rsidRPr="006E50E4">
        <w:t>privind</w:t>
      </w:r>
      <w:proofErr w:type="spellEnd"/>
      <w:r w:rsidRPr="006E50E4">
        <w:t xml:space="preserve"> </w:t>
      </w:r>
      <w:proofErr w:type="spellStart"/>
      <w:r w:rsidRPr="006E50E4">
        <w:t>Implementarea</w:t>
      </w:r>
      <w:proofErr w:type="spellEnd"/>
      <w:r w:rsidRPr="006E50E4">
        <w:t xml:space="preserve"> </w:t>
      </w:r>
      <w:proofErr w:type="spellStart"/>
      <w:r w:rsidRPr="006E50E4">
        <w:t>Strategiei</w:t>
      </w:r>
      <w:proofErr w:type="spellEnd"/>
      <w:r w:rsidRPr="006E50E4">
        <w:t xml:space="preserve"> de </w:t>
      </w:r>
      <w:proofErr w:type="spellStart"/>
      <w:r w:rsidRPr="006E50E4">
        <w:t>Dezvoltare</w:t>
      </w:r>
      <w:proofErr w:type="spellEnd"/>
      <w:r w:rsidRPr="006E50E4">
        <w:t xml:space="preserve"> </w:t>
      </w:r>
      <w:proofErr w:type="spellStart"/>
      <w:r w:rsidRPr="006E50E4">
        <w:t>Locala</w:t>
      </w:r>
      <w:proofErr w:type="spellEnd"/>
      <w:r w:rsidRPr="006E50E4">
        <w:t xml:space="preserve"> a </w:t>
      </w:r>
      <w:proofErr w:type="spellStart"/>
      <w:r w:rsidRPr="006E50E4">
        <w:t>Asociației</w:t>
      </w:r>
      <w:proofErr w:type="spellEnd"/>
      <w:r w:rsidRPr="006E50E4">
        <w:t xml:space="preserve"> </w:t>
      </w:r>
      <w:proofErr w:type="spellStart"/>
      <w:r w:rsidRPr="006E50E4">
        <w:t>Grupul</w:t>
      </w:r>
      <w:proofErr w:type="spellEnd"/>
      <w:r w:rsidRPr="006E50E4">
        <w:t xml:space="preserve"> de </w:t>
      </w:r>
      <w:proofErr w:type="spellStart"/>
      <w:r w:rsidRPr="006E50E4">
        <w:t>Acțiune</w:t>
      </w:r>
      <w:proofErr w:type="spellEnd"/>
      <w:r w:rsidRPr="006E50E4">
        <w:t xml:space="preserve"> </w:t>
      </w:r>
      <w:proofErr w:type="spellStart"/>
      <w:r w:rsidRPr="006E50E4">
        <w:t>Local</w:t>
      </w:r>
      <w:r>
        <w:t>ă</w:t>
      </w:r>
      <w:proofErr w:type="spellEnd"/>
      <w:r>
        <w:t xml:space="preserve"> </w:t>
      </w:r>
      <w:proofErr w:type="spellStart"/>
      <w:r>
        <w:t>Tovishat</w:t>
      </w:r>
      <w:proofErr w:type="spellEnd"/>
      <w:r>
        <w:t xml:space="preserve"> GAL </w:t>
      </w:r>
      <w:proofErr w:type="spellStart"/>
      <w:r>
        <w:t>Tovishat</w:t>
      </w:r>
      <w:proofErr w:type="spellEnd"/>
      <w:r w:rsidRPr="006E50E4">
        <w:t xml:space="preserve"> </w:t>
      </w:r>
      <w:proofErr w:type="spellStart"/>
      <w:r w:rsidRPr="006E50E4">
        <w:t>și</w:t>
      </w:r>
      <w:proofErr w:type="spellEnd"/>
      <w:r w:rsidRPr="006E50E4">
        <w:t xml:space="preserve">-a </w:t>
      </w:r>
      <w:proofErr w:type="spellStart"/>
      <w:r w:rsidRPr="006E50E4">
        <w:t>asumat</w:t>
      </w:r>
      <w:proofErr w:type="spellEnd"/>
      <w:r w:rsidRPr="006E50E4">
        <w:t xml:space="preserve"> </w:t>
      </w:r>
      <w:proofErr w:type="spellStart"/>
      <w:r w:rsidRPr="006E50E4">
        <w:t>monitorizarea</w:t>
      </w:r>
      <w:proofErr w:type="spellEnd"/>
      <w:r w:rsidRPr="006E50E4">
        <w:t xml:space="preserve"> </w:t>
      </w:r>
      <w:proofErr w:type="spellStart"/>
      <w:r w:rsidRPr="006E50E4">
        <w:t>proiectelor</w:t>
      </w:r>
      <w:proofErr w:type="spellEnd"/>
      <w:r w:rsidRPr="006E50E4">
        <w:t xml:space="preserve"> </w:t>
      </w:r>
      <w:proofErr w:type="spellStart"/>
      <w:r w:rsidRPr="006E50E4">
        <w:t>finanțate</w:t>
      </w:r>
      <w:proofErr w:type="spellEnd"/>
      <w:r w:rsidRPr="006E50E4">
        <w:t xml:space="preserve"> </w:t>
      </w:r>
      <w:proofErr w:type="spellStart"/>
      <w:r w:rsidRPr="006E50E4">
        <w:t>prin</w:t>
      </w:r>
      <w:proofErr w:type="spellEnd"/>
      <w:r w:rsidRPr="006E50E4">
        <w:t xml:space="preserve"> SDL, cu </w:t>
      </w:r>
      <w:proofErr w:type="spellStart"/>
      <w:r w:rsidRPr="006E50E4">
        <w:t>scopul</w:t>
      </w:r>
      <w:proofErr w:type="spellEnd"/>
      <w:r w:rsidRPr="006E50E4">
        <w:t xml:space="preserve"> de </w:t>
      </w:r>
      <w:proofErr w:type="gramStart"/>
      <w:r w:rsidRPr="006E50E4">
        <w:t>a</w:t>
      </w:r>
      <w:proofErr w:type="gramEnd"/>
      <w:r w:rsidRPr="006E50E4">
        <w:t xml:space="preserve"> </w:t>
      </w:r>
      <w:proofErr w:type="spellStart"/>
      <w:r w:rsidRPr="006E50E4">
        <w:t>asigura</w:t>
      </w:r>
      <w:proofErr w:type="spellEnd"/>
      <w:r w:rsidRPr="006E50E4">
        <w:t xml:space="preserve"> </w:t>
      </w:r>
      <w:proofErr w:type="spellStart"/>
      <w:r w:rsidRPr="006E50E4">
        <w:t>continuitatea</w:t>
      </w:r>
      <w:proofErr w:type="spellEnd"/>
      <w:r w:rsidRPr="006E50E4">
        <w:t xml:space="preserve"> </w:t>
      </w:r>
      <w:proofErr w:type="spellStart"/>
      <w:r w:rsidRPr="006E50E4">
        <w:t>menținerii</w:t>
      </w:r>
      <w:proofErr w:type="spellEnd"/>
      <w:r w:rsidRPr="006E50E4">
        <w:t xml:space="preserve"> </w:t>
      </w:r>
      <w:proofErr w:type="spellStart"/>
      <w:r w:rsidRPr="006E50E4">
        <w:t>criteriilor</w:t>
      </w:r>
      <w:proofErr w:type="spellEnd"/>
      <w:r w:rsidRPr="006E50E4">
        <w:t xml:space="preserve"> de </w:t>
      </w:r>
      <w:proofErr w:type="spellStart"/>
      <w:r w:rsidRPr="006E50E4">
        <w:t>eligibilitate</w:t>
      </w:r>
      <w:proofErr w:type="spellEnd"/>
      <w:r w:rsidRPr="006E50E4">
        <w:t xml:space="preserve"> </w:t>
      </w:r>
      <w:proofErr w:type="spellStart"/>
      <w:r w:rsidRPr="006E50E4">
        <w:t>și</w:t>
      </w:r>
      <w:proofErr w:type="spellEnd"/>
      <w:r w:rsidRPr="006E50E4">
        <w:t xml:space="preserve"> </w:t>
      </w:r>
      <w:proofErr w:type="spellStart"/>
      <w:r w:rsidRPr="006E50E4">
        <w:t>selecție</w:t>
      </w:r>
      <w:proofErr w:type="spellEnd"/>
      <w:r w:rsidRPr="006E50E4">
        <w:t xml:space="preserve"> </w:t>
      </w:r>
      <w:proofErr w:type="spellStart"/>
      <w:r w:rsidRPr="006E50E4">
        <w:t>și</w:t>
      </w:r>
      <w:proofErr w:type="spellEnd"/>
      <w:r w:rsidRPr="006E50E4">
        <w:t xml:space="preserve"> </w:t>
      </w:r>
      <w:proofErr w:type="spellStart"/>
      <w:r w:rsidRPr="006E50E4">
        <w:t>îndeplinirea</w:t>
      </w:r>
      <w:proofErr w:type="spellEnd"/>
      <w:r w:rsidRPr="006E50E4">
        <w:t xml:space="preserve"> </w:t>
      </w:r>
      <w:proofErr w:type="spellStart"/>
      <w:r w:rsidRPr="006E50E4">
        <w:t>indicatorilor</w:t>
      </w:r>
      <w:proofErr w:type="spellEnd"/>
      <w:r w:rsidRPr="006E50E4">
        <w:t xml:space="preserve"> </w:t>
      </w:r>
      <w:proofErr w:type="spellStart"/>
      <w:r w:rsidRPr="006E50E4">
        <w:t>asumați</w:t>
      </w:r>
      <w:proofErr w:type="spellEnd"/>
      <w:r w:rsidRPr="006E50E4">
        <w:t xml:space="preserve"> de </w:t>
      </w:r>
      <w:proofErr w:type="spellStart"/>
      <w:r w:rsidRPr="006E50E4">
        <w:t>beneficiar</w:t>
      </w:r>
      <w:proofErr w:type="spellEnd"/>
      <w:r w:rsidRPr="006E50E4">
        <w:t xml:space="preserve"> </w:t>
      </w:r>
      <w:proofErr w:type="spellStart"/>
      <w:r w:rsidRPr="006E50E4">
        <w:t>prin</w:t>
      </w:r>
      <w:proofErr w:type="spellEnd"/>
      <w:r w:rsidRPr="006E50E4">
        <w:t xml:space="preserve"> </w:t>
      </w:r>
      <w:proofErr w:type="spellStart"/>
      <w:r w:rsidRPr="006E50E4">
        <w:t>cererea</w:t>
      </w:r>
      <w:proofErr w:type="spellEnd"/>
      <w:r w:rsidRPr="006E50E4">
        <w:t xml:space="preserve"> de </w:t>
      </w:r>
      <w:proofErr w:type="spellStart"/>
      <w:r w:rsidRPr="006E50E4">
        <w:t>finanțare</w:t>
      </w:r>
      <w:proofErr w:type="spellEnd"/>
      <w:r w:rsidRPr="006E50E4">
        <w:t xml:space="preserve">. </w:t>
      </w:r>
      <w:proofErr w:type="spellStart"/>
      <w:r w:rsidRPr="006E50E4">
        <w:t>Astfel</w:t>
      </w:r>
      <w:proofErr w:type="spellEnd"/>
      <w:r w:rsidRPr="006E50E4">
        <w:t xml:space="preserve">, pe </w:t>
      </w:r>
      <w:proofErr w:type="spellStart"/>
      <w:r w:rsidRPr="006E50E4">
        <w:t>parcursul</w:t>
      </w:r>
      <w:proofErr w:type="spellEnd"/>
      <w:r w:rsidRPr="006E50E4">
        <w:t xml:space="preserve"> </w:t>
      </w:r>
      <w:proofErr w:type="spellStart"/>
      <w:r w:rsidRPr="006E50E4">
        <w:t>perioadei</w:t>
      </w:r>
      <w:proofErr w:type="spellEnd"/>
      <w:r w:rsidRPr="006E50E4">
        <w:t xml:space="preserve"> de </w:t>
      </w:r>
      <w:proofErr w:type="spellStart"/>
      <w:r w:rsidRPr="006E50E4">
        <w:t>monitorizare</w:t>
      </w:r>
      <w:proofErr w:type="spellEnd"/>
      <w:r w:rsidRPr="006E50E4">
        <w:t xml:space="preserve">, </w:t>
      </w:r>
      <w:proofErr w:type="spellStart"/>
      <w:r w:rsidRPr="006E50E4">
        <w:t>beneficiarul</w:t>
      </w:r>
      <w:proofErr w:type="spellEnd"/>
      <w:r w:rsidRPr="006E50E4">
        <w:t xml:space="preserve"> se </w:t>
      </w:r>
      <w:proofErr w:type="spellStart"/>
      <w:r w:rsidRPr="006E50E4">
        <w:t>obligă</w:t>
      </w:r>
      <w:proofErr w:type="spellEnd"/>
      <w:r w:rsidRPr="006E50E4">
        <w:t xml:space="preserve"> </w:t>
      </w:r>
      <w:proofErr w:type="spellStart"/>
      <w:r w:rsidRPr="006E50E4">
        <w:t>să</w:t>
      </w:r>
      <w:proofErr w:type="spellEnd"/>
      <w:r w:rsidRPr="006E50E4">
        <w:t xml:space="preserve"> </w:t>
      </w:r>
      <w:proofErr w:type="spellStart"/>
      <w:r w:rsidRPr="006E50E4">
        <w:t>pun</w:t>
      </w:r>
      <w:r>
        <w:t>ă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GAL </w:t>
      </w:r>
      <w:proofErr w:type="spellStart"/>
      <w:r>
        <w:t>Tovishat</w:t>
      </w:r>
      <w:proofErr w:type="spellEnd"/>
      <w:r w:rsidRPr="006E50E4">
        <w:t xml:space="preserve">, </w:t>
      </w:r>
      <w:proofErr w:type="spellStart"/>
      <w:r w:rsidRPr="006E50E4">
        <w:t>în</w:t>
      </w:r>
      <w:proofErr w:type="spellEnd"/>
      <w:r w:rsidRPr="006E50E4">
        <w:t xml:space="preserve"> </w:t>
      </w:r>
      <w:proofErr w:type="spellStart"/>
      <w:r w:rsidRPr="006E50E4">
        <w:t>termenul</w:t>
      </w:r>
      <w:proofErr w:type="spellEnd"/>
      <w:r w:rsidRPr="006E50E4">
        <w:t xml:space="preserve"> </w:t>
      </w:r>
      <w:proofErr w:type="spellStart"/>
      <w:r w:rsidRPr="006E50E4">
        <w:t>comunicat</w:t>
      </w:r>
      <w:proofErr w:type="spellEnd"/>
      <w:r w:rsidRPr="006E50E4">
        <w:t xml:space="preserve">, </w:t>
      </w:r>
      <w:proofErr w:type="spellStart"/>
      <w:r w:rsidRPr="006E50E4">
        <w:t>toate</w:t>
      </w:r>
      <w:proofErr w:type="spellEnd"/>
      <w:r w:rsidRPr="006E50E4">
        <w:t xml:space="preserve"> </w:t>
      </w:r>
      <w:proofErr w:type="spellStart"/>
      <w:r w:rsidRPr="006E50E4">
        <w:t>documentele</w:t>
      </w:r>
      <w:proofErr w:type="spellEnd"/>
      <w:r w:rsidRPr="006E50E4">
        <w:t xml:space="preserve"> considerate </w:t>
      </w:r>
      <w:proofErr w:type="spellStart"/>
      <w:r w:rsidRPr="006E50E4">
        <w:t>relevante</w:t>
      </w:r>
      <w:proofErr w:type="spellEnd"/>
      <w:r w:rsidRPr="006E50E4">
        <w:t xml:space="preserve"> </w:t>
      </w:r>
      <w:proofErr w:type="spellStart"/>
      <w:r w:rsidRPr="006E50E4">
        <w:t>pentru</w:t>
      </w:r>
      <w:proofErr w:type="spellEnd"/>
      <w:r w:rsidRPr="006E50E4">
        <w:t xml:space="preserve"> </w:t>
      </w:r>
      <w:proofErr w:type="spellStart"/>
      <w:r w:rsidRPr="006E50E4">
        <w:t>monitorizarea</w:t>
      </w:r>
      <w:proofErr w:type="spellEnd"/>
      <w:r w:rsidRPr="006E50E4">
        <w:t xml:space="preserve"> </w:t>
      </w:r>
      <w:proofErr w:type="spellStart"/>
      <w:r w:rsidRPr="006E50E4">
        <w:t>proiectului</w:t>
      </w:r>
      <w:proofErr w:type="spellEnd"/>
      <w:r w:rsidRPr="006E50E4">
        <w:t xml:space="preserve">. </w:t>
      </w:r>
      <w:proofErr w:type="spellStart"/>
      <w:r w:rsidRPr="006E50E4">
        <w:t>În</w:t>
      </w:r>
      <w:proofErr w:type="spellEnd"/>
      <w:r w:rsidRPr="006E50E4">
        <w:t xml:space="preserve"> </w:t>
      </w:r>
      <w:proofErr w:type="spellStart"/>
      <w:r w:rsidRPr="006E50E4">
        <w:t>ac</w:t>
      </w:r>
      <w:r>
        <w:t>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, GAL </w:t>
      </w:r>
      <w:proofErr w:type="spellStart"/>
      <w:r>
        <w:t>Tovishat</w:t>
      </w:r>
      <w:proofErr w:type="spellEnd"/>
      <w:r w:rsidRPr="006E50E4">
        <w:t xml:space="preserve"> </w:t>
      </w:r>
      <w:proofErr w:type="spellStart"/>
      <w:r w:rsidRPr="006E50E4">
        <w:t>își</w:t>
      </w:r>
      <w:proofErr w:type="spellEnd"/>
      <w:r w:rsidRPr="006E50E4">
        <w:t xml:space="preserve"> </w:t>
      </w:r>
      <w:proofErr w:type="spellStart"/>
      <w:r w:rsidRPr="006E50E4">
        <w:t>rezervă</w:t>
      </w:r>
      <w:proofErr w:type="spellEnd"/>
      <w:r w:rsidRPr="006E50E4">
        <w:t xml:space="preserve"> </w:t>
      </w:r>
      <w:proofErr w:type="spellStart"/>
      <w:r w:rsidRPr="006E50E4">
        <w:t>dreptul</w:t>
      </w:r>
      <w:proofErr w:type="spellEnd"/>
      <w:r w:rsidRPr="006E50E4">
        <w:t xml:space="preserve"> de </w:t>
      </w:r>
      <w:proofErr w:type="gramStart"/>
      <w:r w:rsidRPr="006E50E4">
        <w:t>a</w:t>
      </w:r>
      <w:proofErr w:type="gramEnd"/>
      <w:r w:rsidRPr="006E50E4">
        <w:t xml:space="preserve"> </w:t>
      </w:r>
      <w:proofErr w:type="spellStart"/>
      <w:r w:rsidRPr="006E50E4">
        <w:t>efectua</w:t>
      </w:r>
      <w:proofErr w:type="spellEnd"/>
      <w:r w:rsidRPr="006E50E4">
        <w:t xml:space="preserve"> </w:t>
      </w:r>
      <w:proofErr w:type="spellStart"/>
      <w:r w:rsidRPr="006E50E4">
        <w:t>vizite</w:t>
      </w:r>
      <w:proofErr w:type="spellEnd"/>
      <w:r w:rsidRPr="006E50E4">
        <w:t xml:space="preserve"> </w:t>
      </w:r>
      <w:proofErr w:type="spellStart"/>
      <w:r w:rsidRPr="006E50E4">
        <w:t>în</w:t>
      </w:r>
      <w:proofErr w:type="spellEnd"/>
      <w:r w:rsidRPr="006E50E4">
        <w:t xml:space="preserve"> </w:t>
      </w:r>
      <w:proofErr w:type="spellStart"/>
      <w:r w:rsidRPr="006E50E4">
        <w:t>teren</w:t>
      </w:r>
      <w:proofErr w:type="spellEnd"/>
      <w:r w:rsidRPr="006E50E4">
        <w:t xml:space="preserve">, la </w:t>
      </w:r>
      <w:proofErr w:type="spellStart"/>
      <w:r w:rsidRPr="006E50E4">
        <w:t>locul</w:t>
      </w:r>
      <w:proofErr w:type="spellEnd"/>
      <w:r w:rsidRPr="006E50E4">
        <w:t xml:space="preserve"> </w:t>
      </w:r>
      <w:proofErr w:type="spellStart"/>
      <w:r w:rsidRPr="006E50E4">
        <w:t>investiției</w:t>
      </w:r>
      <w:proofErr w:type="spellEnd"/>
      <w:r w:rsidRPr="006E50E4">
        <w:t xml:space="preserve">, </w:t>
      </w:r>
      <w:proofErr w:type="spellStart"/>
      <w:r w:rsidRPr="006E50E4">
        <w:t>și</w:t>
      </w:r>
      <w:proofErr w:type="spellEnd"/>
      <w:r w:rsidRPr="006E50E4">
        <w:t xml:space="preserve"> de a </w:t>
      </w:r>
      <w:proofErr w:type="spellStart"/>
      <w:r w:rsidRPr="006E50E4">
        <w:t>solicita</w:t>
      </w:r>
      <w:proofErr w:type="spellEnd"/>
      <w:r w:rsidRPr="006E50E4">
        <w:t xml:space="preserve"> </w:t>
      </w:r>
      <w:proofErr w:type="spellStart"/>
      <w:r w:rsidRPr="006E50E4">
        <w:t>fotografii</w:t>
      </w:r>
      <w:proofErr w:type="spellEnd"/>
      <w:r w:rsidRPr="006E50E4">
        <w:t xml:space="preserve"> ale </w:t>
      </w:r>
      <w:proofErr w:type="spellStart"/>
      <w:r w:rsidRPr="006E50E4">
        <w:t>investițiilor</w:t>
      </w:r>
      <w:proofErr w:type="spellEnd"/>
      <w:r w:rsidRPr="006E50E4">
        <w:t>/</w:t>
      </w:r>
      <w:proofErr w:type="spellStart"/>
      <w:r w:rsidRPr="006E50E4">
        <w:t>activităților</w:t>
      </w:r>
      <w:proofErr w:type="spellEnd"/>
      <w:r w:rsidRPr="006E50E4">
        <w:t xml:space="preserve"> </w:t>
      </w:r>
      <w:proofErr w:type="spellStart"/>
      <w:r w:rsidRPr="006E50E4">
        <w:t>prevăzute</w:t>
      </w:r>
      <w:proofErr w:type="spellEnd"/>
      <w:r w:rsidRPr="006E50E4">
        <w:t xml:space="preserve"> </w:t>
      </w:r>
      <w:proofErr w:type="spellStart"/>
      <w:r w:rsidRPr="006E50E4">
        <w:t>prin</w:t>
      </w:r>
      <w:proofErr w:type="spellEnd"/>
      <w:r w:rsidRPr="006E50E4">
        <w:t xml:space="preserve"> </w:t>
      </w:r>
      <w:proofErr w:type="spellStart"/>
      <w:r w:rsidRPr="006E50E4">
        <w:t>proiect</w:t>
      </w:r>
      <w:proofErr w:type="spellEnd"/>
      <w:r w:rsidRPr="006E50E4">
        <w:t xml:space="preserve">, cu </w:t>
      </w:r>
      <w:proofErr w:type="spellStart"/>
      <w:r w:rsidRPr="006E50E4">
        <w:t>scopul</w:t>
      </w:r>
      <w:proofErr w:type="spellEnd"/>
      <w:r w:rsidRPr="006E50E4">
        <w:t xml:space="preserve"> </w:t>
      </w:r>
      <w:proofErr w:type="spellStart"/>
      <w:r w:rsidRPr="006E50E4">
        <w:t>includerii</w:t>
      </w:r>
      <w:proofErr w:type="spellEnd"/>
      <w:r w:rsidRPr="006E50E4">
        <w:t xml:space="preserve"> </w:t>
      </w:r>
      <w:proofErr w:type="spellStart"/>
      <w:r w:rsidRPr="006E50E4">
        <w:t>acestora</w:t>
      </w:r>
      <w:proofErr w:type="spellEnd"/>
      <w:r w:rsidRPr="006E50E4">
        <w:t xml:space="preserve"> </w:t>
      </w:r>
      <w:proofErr w:type="spellStart"/>
      <w:r w:rsidRPr="006E50E4">
        <w:t>în</w:t>
      </w:r>
      <w:proofErr w:type="spellEnd"/>
      <w:r w:rsidRPr="006E50E4">
        <w:t xml:space="preserve"> </w:t>
      </w:r>
      <w:proofErr w:type="spellStart"/>
      <w:r w:rsidRPr="006E50E4">
        <w:t>rapoartele</w:t>
      </w:r>
      <w:proofErr w:type="spellEnd"/>
      <w:r w:rsidRPr="006E50E4">
        <w:t xml:space="preserve"> de </w:t>
      </w:r>
      <w:proofErr w:type="spellStart"/>
      <w:r w:rsidRPr="006E50E4">
        <w:t>activitate</w:t>
      </w:r>
      <w:proofErr w:type="spellEnd"/>
      <w:r w:rsidRPr="006E50E4">
        <w:t xml:space="preserve"> </w:t>
      </w:r>
      <w:proofErr w:type="spellStart"/>
      <w:r w:rsidRPr="006E50E4">
        <w:t>și</w:t>
      </w:r>
      <w:proofErr w:type="spellEnd"/>
      <w:r w:rsidRPr="006E50E4">
        <w:t xml:space="preserve"> </w:t>
      </w:r>
      <w:proofErr w:type="spellStart"/>
      <w:r w:rsidRPr="006E50E4">
        <w:t>materialele</w:t>
      </w:r>
      <w:proofErr w:type="spellEnd"/>
      <w:r w:rsidRPr="006E50E4">
        <w:t xml:space="preserve"> de </w:t>
      </w:r>
      <w:proofErr w:type="spellStart"/>
      <w:r w:rsidRPr="006E50E4">
        <w:t>informare</w:t>
      </w:r>
      <w:proofErr w:type="spellEnd"/>
      <w:r w:rsidRPr="006E50E4">
        <w:t>/</w:t>
      </w:r>
      <w:proofErr w:type="spellStart"/>
      <w:r w:rsidRPr="006E50E4">
        <w:t>promovare</w:t>
      </w:r>
      <w:proofErr w:type="spellEnd"/>
      <w:r w:rsidRPr="006E50E4">
        <w:t xml:space="preserve"> </w:t>
      </w:r>
      <w:proofErr w:type="spellStart"/>
      <w:r w:rsidRPr="006E50E4">
        <w:t>realizate</w:t>
      </w:r>
      <w:proofErr w:type="spellEnd"/>
      <w:r w:rsidRPr="006E50E4">
        <w:t xml:space="preserve"> </w:t>
      </w:r>
      <w:proofErr w:type="spellStart"/>
      <w:r w:rsidRPr="006E50E4">
        <w:t>în</w:t>
      </w:r>
      <w:proofErr w:type="spellEnd"/>
      <w:r w:rsidRPr="006E50E4">
        <w:t xml:space="preserve"> </w:t>
      </w:r>
      <w:proofErr w:type="spellStart"/>
      <w:r w:rsidRPr="006E50E4">
        <w:t>cadrul</w:t>
      </w:r>
      <w:proofErr w:type="spellEnd"/>
      <w:r w:rsidRPr="006E50E4">
        <w:t xml:space="preserve"> SDL.</w:t>
      </w:r>
    </w:p>
    <w:p w14:paraId="79B40431" w14:textId="77777777" w:rsidR="002C2DCE" w:rsidRPr="00BB48DE" w:rsidRDefault="002C2DCE" w:rsidP="00B22F21">
      <w:pPr>
        <w:spacing w:before="0" w:after="0"/>
      </w:pPr>
      <w:proofErr w:type="spellStart"/>
      <w:r w:rsidRPr="00BB48DE">
        <w:t>Activele</w:t>
      </w:r>
      <w:proofErr w:type="spellEnd"/>
      <w:r w:rsidRPr="00BB48DE">
        <w:t xml:space="preserve"> </w:t>
      </w:r>
      <w:proofErr w:type="spellStart"/>
      <w:r w:rsidRPr="00BB48DE">
        <w:t>corporale</w:t>
      </w:r>
      <w:proofErr w:type="spellEnd"/>
      <w:r w:rsidRPr="00BB48DE">
        <w:t xml:space="preserve"> </w:t>
      </w:r>
      <w:proofErr w:type="spellStart"/>
      <w:r w:rsidRPr="00BB48DE">
        <w:t>şi</w:t>
      </w:r>
      <w:proofErr w:type="spellEnd"/>
      <w:r w:rsidRPr="00BB48DE">
        <w:t xml:space="preserve"> </w:t>
      </w:r>
      <w:proofErr w:type="spellStart"/>
      <w:r w:rsidRPr="00BB48DE">
        <w:t>necorporale</w:t>
      </w:r>
      <w:proofErr w:type="spellEnd"/>
      <w:r w:rsidRPr="00BB48DE">
        <w:t xml:space="preserve"> </w:t>
      </w:r>
      <w:proofErr w:type="spellStart"/>
      <w:r w:rsidRPr="00BB48DE">
        <w:t>rezultate</w:t>
      </w:r>
      <w:proofErr w:type="spellEnd"/>
      <w:r w:rsidRPr="00BB48DE">
        <w:t xml:space="preserve"> din </w:t>
      </w:r>
      <w:proofErr w:type="spellStart"/>
      <w:r w:rsidRPr="00BB48DE">
        <w:t>implementarea</w:t>
      </w:r>
      <w:proofErr w:type="spellEnd"/>
      <w:r w:rsidRPr="00BB48DE">
        <w:t xml:space="preserve"> </w:t>
      </w:r>
      <w:proofErr w:type="spellStart"/>
      <w:r w:rsidRPr="00BB48DE">
        <w:t>proiectelor</w:t>
      </w:r>
      <w:proofErr w:type="spellEnd"/>
      <w:r w:rsidRPr="00BB48DE">
        <w:t xml:space="preserve"> </w:t>
      </w:r>
      <w:proofErr w:type="spellStart"/>
      <w:r w:rsidRPr="00BB48DE">
        <w:t>finanțate</w:t>
      </w:r>
      <w:proofErr w:type="spellEnd"/>
      <w:r w:rsidRPr="00BB48DE">
        <w:t xml:space="preserve"> </w:t>
      </w:r>
      <w:proofErr w:type="spellStart"/>
      <w:r w:rsidRPr="00BB48DE">
        <w:t>prin</w:t>
      </w:r>
      <w:proofErr w:type="spellEnd"/>
      <w:r w:rsidRPr="00BB48DE">
        <w:t xml:space="preserve"> LEADER, </w:t>
      </w:r>
      <w:proofErr w:type="spellStart"/>
      <w:r w:rsidRPr="00BB48DE">
        <w:t>trebuie</w:t>
      </w:r>
      <w:proofErr w:type="spellEnd"/>
      <w:r w:rsidRPr="00BB48DE">
        <w:t xml:space="preserve"> </w:t>
      </w:r>
      <w:proofErr w:type="spellStart"/>
      <w:r w:rsidRPr="00BB48DE">
        <w:t>să</w:t>
      </w:r>
      <w:proofErr w:type="spellEnd"/>
      <w:r w:rsidRPr="00BB48DE">
        <w:t xml:space="preserve"> fie </w:t>
      </w:r>
      <w:proofErr w:type="spellStart"/>
      <w:r w:rsidRPr="00BB48DE">
        <w:t>incluse</w:t>
      </w:r>
      <w:proofErr w:type="spellEnd"/>
      <w:r w:rsidRPr="00BB48DE">
        <w:t xml:space="preserve"> </w:t>
      </w:r>
      <w:proofErr w:type="spellStart"/>
      <w:r w:rsidRPr="00BB48DE">
        <w:t>în</w:t>
      </w:r>
      <w:proofErr w:type="spellEnd"/>
      <w:r w:rsidRPr="00BB48DE">
        <w:t xml:space="preserve"> </w:t>
      </w:r>
      <w:proofErr w:type="spellStart"/>
      <w:r w:rsidRPr="00BB48DE">
        <w:t>categoria</w:t>
      </w:r>
      <w:proofErr w:type="spellEnd"/>
      <w:r w:rsidRPr="00BB48DE">
        <w:t xml:space="preserve"> </w:t>
      </w:r>
      <w:proofErr w:type="spellStart"/>
      <w:r w:rsidRPr="00BB48DE">
        <w:t>activelor</w:t>
      </w:r>
      <w:proofErr w:type="spellEnd"/>
      <w:r w:rsidRPr="00BB48DE">
        <w:t xml:space="preserve"> </w:t>
      </w:r>
      <w:proofErr w:type="spellStart"/>
      <w:r w:rsidRPr="00BB48DE">
        <w:t>proprii</w:t>
      </w:r>
      <w:proofErr w:type="spellEnd"/>
      <w:r w:rsidRPr="00BB48DE">
        <w:t xml:space="preserve"> ale </w:t>
      </w:r>
      <w:proofErr w:type="spellStart"/>
      <w:r w:rsidRPr="00BB48DE">
        <w:t>beneficiarului</w:t>
      </w:r>
      <w:proofErr w:type="spellEnd"/>
      <w:r w:rsidRPr="00BB48DE">
        <w:t xml:space="preserve"> </w:t>
      </w:r>
      <w:proofErr w:type="spellStart"/>
      <w:r w:rsidRPr="00BB48DE">
        <w:t>şi</w:t>
      </w:r>
      <w:proofErr w:type="spellEnd"/>
      <w:r w:rsidRPr="00BB48DE">
        <w:t xml:space="preserve"> </w:t>
      </w:r>
      <w:proofErr w:type="spellStart"/>
      <w:r w:rsidRPr="00BB48DE">
        <w:t>să</w:t>
      </w:r>
      <w:proofErr w:type="spellEnd"/>
      <w:r w:rsidRPr="00BB48DE">
        <w:t xml:space="preserve"> fie </w:t>
      </w:r>
      <w:proofErr w:type="spellStart"/>
      <w:r w:rsidRPr="00BB48DE">
        <w:t>utilizate</w:t>
      </w:r>
      <w:proofErr w:type="spellEnd"/>
      <w:r w:rsidRPr="00BB48DE">
        <w:t xml:space="preserve"> </w:t>
      </w:r>
      <w:proofErr w:type="spellStart"/>
      <w:r w:rsidRPr="00BB48DE">
        <w:t>pentru</w:t>
      </w:r>
      <w:proofErr w:type="spellEnd"/>
      <w:r w:rsidRPr="00BB48DE">
        <w:t xml:space="preserve"> </w:t>
      </w:r>
      <w:proofErr w:type="spellStart"/>
      <w:r w:rsidRPr="00BB48DE">
        <w:t>activitatea</w:t>
      </w:r>
      <w:proofErr w:type="spellEnd"/>
      <w:r w:rsidRPr="00BB48DE">
        <w:t xml:space="preserve"> care a </w:t>
      </w:r>
      <w:proofErr w:type="spellStart"/>
      <w:r w:rsidRPr="00BB48DE">
        <w:t>beneficiat</w:t>
      </w:r>
      <w:proofErr w:type="spellEnd"/>
      <w:r w:rsidRPr="00BB48DE">
        <w:t xml:space="preserve"> de </w:t>
      </w:r>
      <w:proofErr w:type="spellStart"/>
      <w:r w:rsidRPr="00BB48DE">
        <w:t>finanțar</w:t>
      </w:r>
      <w:r>
        <w:t>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minimum 3</w:t>
      </w:r>
      <w:r w:rsidRPr="00BB48DE">
        <w:t xml:space="preserve"> ani de la data </w:t>
      </w:r>
      <w:proofErr w:type="spellStart"/>
      <w:r w:rsidRPr="00BB48DE">
        <w:t>efectuării</w:t>
      </w:r>
      <w:proofErr w:type="spellEnd"/>
      <w:r w:rsidRPr="00BB48DE">
        <w:t xml:space="preserve"> </w:t>
      </w:r>
      <w:proofErr w:type="spellStart"/>
      <w:r w:rsidRPr="00BB48DE">
        <w:t>ultimei</w:t>
      </w:r>
      <w:proofErr w:type="spellEnd"/>
      <w:r w:rsidRPr="00BB48DE">
        <w:t xml:space="preserve"> </w:t>
      </w:r>
      <w:proofErr w:type="spellStart"/>
      <w:r w:rsidRPr="00BB48DE">
        <w:t>plăti</w:t>
      </w:r>
      <w:proofErr w:type="spellEnd"/>
      <w:r w:rsidRPr="00BB48DE">
        <w:t xml:space="preserve">. </w:t>
      </w:r>
    </w:p>
    <w:p w14:paraId="0A11B8FA" w14:textId="77777777" w:rsidR="002C2DCE" w:rsidRPr="00BB48DE" w:rsidRDefault="002C2DCE" w:rsidP="00B22F21">
      <w:pPr>
        <w:spacing w:before="0" w:after="0"/>
      </w:pPr>
      <w:proofErr w:type="spellStart"/>
      <w:r w:rsidRPr="00BB48DE">
        <w:t>Odată</w:t>
      </w:r>
      <w:proofErr w:type="spellEnd"/>
      <w:r w:rsidRPr="00BB48DE">
        <w:t xml:space="preserve"> cu </w:t>
      </w:r>
      <w:proofErr w:type="spellStart"/>
      <w:r w:rsidRPr="00BB48DE">
        <w:t>depunerea</w:t>
      </w:r>
      <w:proofErr w:type="spellEnd"/>
      <w:r w:rsidRPr="00BB48DE">
        <w:t xml:space="preserve"> </w:t>
      </w:r>
      <w:proofErr w:type="spellStart"/>
      <w:r w:rsidRPr="00BB48DE">
        <w:t>cererii</w:t>
      </w:r>
      <w:proofErr w:type="spellEnd"/>
      <w:r w:rsidRPr="00BB48DE">
        <w:t xml:space="preserve"> de </w:t>
      </w:r>
      <w:proofErr w:type="spellStart"/>
      <w:r w:rsidRPr="00BB48DE">
        <w:t>finanţare</w:t>
      </w:r>
      <w:proofErr w:type="spellEnd"/>
      <w:r w:rsidRPr="00BB48DE">
        <w:t xml:space="preserve">, se </w:t>
      </w:r>
      <w:proofErr w:type="spellStart"/>
      <w:r w:rsidRPr="00BB48DE">
        <w:t>înţelege</w:t>
      </w:r>
      <w:proofErr w:type="spellEnd"/>
      <w:r w:rsidRPr="00BB48DE">
        <w:t xml:space="preserve"> </w:t>
      </w:r>
      <w:proofErr w:type="spellStart"/>
      <w:r w:rsidRPr="00BB48DE">
        <w:t>că</w:t>
      </w:r>
      <w:proofErr w:type="spellEnd"/>
      <w:r w:rsidRPr="00BB48DE">
        <w:t xml:space="preserve"> </w:t>
      </w:r>
      <w:proofErr w:type="spellStart"/>
      <w:r w:rsidRPr="00BB48DE">
        <w:t>solicitantul</w:t>
      </w:r>
      <w:proofErr w:type="spellEnd"/>
      <w:r w:rsidRPr="00BB48DE">
        <w:t xml:space="preserve"> </w:t>
      </w:r>
      <w:proofErr w:type="spellStart"/>
      <w:r w:rsidRPr="00BB48DE">
        <w:t>își</w:t>
      </w:r>
      <w:proofErr w:type="spellEnd"/>
      <w:r w:rsidRPr="00BB48DE">
        <w:t xml:space="preserve"> </w:t>
      </w:r>
      <w:proofErr w:type="spellStart"/>
      <w:r w:rsidRPr="00BB48DE">
        <w:t>dă</w:t>
      </w:r>
      <w:proofErr w:type="spellEnd"/>
      <w:r w:rsidRPr="00BB48DE">
        <w:t xml:space="preserve"> </w:t>
      </w:r>
      <w:proofErr w:type="spellStart"/>
      <w:r w:rsidRPr="00BB48DE">
        <w:t>acordul</w:t>
      </w:r>
      <w:proofErr w:type="spellEnd"/>
      <w:r w:rsidRPr="00BB48DE">
        <w:t xml:space="preserve"> </w:t>
      </w:r>
      <w:proofErr w:type="spellStart"/>
      <w:r w:rsidRPr="00BB48DE">
        <w:t>în</w:t>
      </w:r>
      <w:proofErr w:type="spellEnd"/>
      <w:r w:rsidRPr="00BB48DE">
        <w:t xml:space="preserve"> </w:t>
      </w:r>
      <w:proofErr w:type="spellStart"/>
      <w:r w:rsidRPr="00BB48DE">
        <w:t>ceea</w:t>
      </w:r>
      <w:proofErr w:type="spellEnd"/>
      <w:r w:rsidRPr="00BB48DE">
        <w:t xml:space="preserve"> </w:t>
      </w:r>
      <w:proofErr w:type="spellStart"/>
      <w:r w:rsidRPr="00BB48DE">
        <w:t>ce</w:t>
      </w:r>
      <w:proofErr w:type="spellEnd"/>
      <w:r w:rsidRPr="00BB48DE">
        <w:t xml:space="preserve"> </w:t>
      </w:r>
      <w:proofErr w:type="spellStart"/>
      <w:r w:rsidRPr="00BB48DE">
        <w:t>privește</w:t>
      </w:r>
      <w:proofErr w:type="spellEnd"/>
      <w:r w:rsidRPr="00BB48DE">
        <w:t xml:space="preserve"> </w:t>
      </w:r>
      <w:proofErr w:type="spellStart"/>
      <w:r w:rsidRPr="00BB48DE">
        <w:t>publicarea</w:t>
      </w:r>
      <w:proofErr w:type="spellEnd"/>
      <w:r w:rsidRPr="00BB48DE">
        <w:t xml:space="preserve"> pe site-ul A.F.I.R. a </w:t>
      </w:r>
      <w:proofErr w:type="spellStart"/>
      <w:r w:rsidRPr="00BB48DE">
        <w:t>datelor</w:t>
      </w:r>
      <w:proofErr w:type="spellEnd"/>
      <w:r w:rsidRPr="00BB48DE">
        <w:t xml:space="preserve"> de contact (</w:t>
      </w:r>
      <w:proofErr w:type="spellStart"/>
      <w:r w:rsidRPr="00BB48DE">
        <w:t>denumire</w:t>
      </w:r>
      <w:proofErr w:type="spellEnd"/>
      <w:r w:rsidRPr="00BB48DE">
        <w:t xml:space="preserve">, </w:t>
      </w:r>
      <w:proofErr w:type="spellStart"/>
      <w:r w:rsidRPr="00BB48DE">
        <w:t>adresă</w:t>
      </w:r>
      <w:proofErr w:type="spellEnd"/>
      <w:r w:rsidRPr="00BB48DE">
        <w:t xml:space="preserve">, </w:t>
      </w:r>
      <w:proofErr w:type="spellStart"/>
      <w:r w:rsidRPr="00BB48DE">
        <w:t>titlu</w:t>
      </w:r>
      <w:proofErr w:type="spellEnd"/>
      <w:r w:rsidRPr="00BB48DE">
        <w:t xml:space="preserve"> </w:t>
      </w:r>
      <w:proofErr w:type="spellStart"/>
      <w:r w:rsidRPr="00BB48DE">
        <w:t>si</w:t>
      </w:r>
      <w:proofErr w:type="spellEnd"/>
      <w:r w:rsidRPr="00BB48DE">
        <w:t xml:space="preserve"> </w:t>
      </w:r>
      <w:proofErr w:type="spellStart"/>
      <w:r w:rsidRPr="00BB48DE">
        <w:t>valoare</w:t>
      </w:r>
      <w:proofErr w:type="spellEnd"/>
      <w:r w:rsidRPr="00BB48DE">
        <w:t xml:space="preserve"> </w:t>
      </w:r>
      <w:proofErr w:type="spellStart"/>
      <w:r w:rsidRPr="00BB48DE">
        <w:t>proiect</w:t>
      </w:r>
      <w:proofErr w:type="spellEnd"/>
      <w:r w:rsidRPr="00BB48DE">
        <w:t xml:space="preserve">). </w:t>
      </w:r>
    </w:p>
    <w:p w14:paraId="64F1F4F5" w14:textId="77777777" w:rsidR="002C2DCE" w:rsidRPr="00E64C46" w:rsidRDefault="002C2DCE" w:rsidP="00B22F21">
      <w:pPr>
        <w:spacing w:before="0" w:after="0"/>
        <w:rPr>
          <w:lang w:val="ro-RO"/>
        </w:rPr>
      </w:pPr>
      <w:r>
        <w:rPr>
          <w:lang w:val="ro-RO"/>
        </w:rPr>
        <w:t>Pe toată</w:t>
      </w:r>
      <w:r w:rsidRPr="00E64C46">
        <w:rPr>
          <w:lang w:val="ro-RO"/>
        </w:rPr>
        <w:t xml:space="preserve"> durata de execuție si de monitorizare a contractului b</w:t>
      </w:r>
      <w:r w:rsidRPr="00E64C46">
        <w:rPr>
          <w:rFonts w:eastAsia="Times New Roman"/>
          <w:lang w:val="ro-RO"/>
        </w:rPr>
        <w:t xml:space="preserve">eneficiarul asigură accesul la locul de implementare al proiectelor, </w:t>
      </w:r>
      <w:proofErr w:type="spellStart"/>
      <w:r w:rsidRPr="00E64C46">
        <w:rPr>
          <w:rFonts w:eastAsia="Times New Roman"/>
          <w:lang w:val="ro-RO"/>
        </w:rPr>
        <w:t>însoţește</w:t>
      </w:r>
      <w:proofErr w:type="spellEnd"/>
      <w:r w:rsidRPr="00E64C46">
        <w:rPr>
          <w:rFonts w:eastAsia="Times New Roman"/>
          <w:lang w:val="ro-RO"/>
        </w:rPr>
        <w:t xml:space="preserve"> echipele de control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pune la </w:t>
      </w:r>
      <w:proofErr w:type="spellStart"/>
      <w:r w:rsidRPr="00E64C46">
        <w:rPr>
          <w:rFonts w:eastAsia="Times New Roman"/>
          <w:lang w:val="ro-RO"/>
        </w:rPr>
        <w:t>dispoziţia</w:t>
      </w:r>
      <w:proofErr w:type="spellEnd"/>
      <w:r w:rsidRPr="00E64C46">
        <w:rPr>
          <w:rFonts w:eastAsia="Times New Roman"/>
          <w:lang w:val="ro-RO"/>
        </w:rPr>
        <w:t xml:space="preserve"> acestora, în timp util, toate </w:t>
      </w:r>
      <w:proofErr w:type="spellStart"/>
      <w:r w:rsidRPr="00E64C46">
        <w:rPr>
          <w:rFonts w:eastAsia="Times New Roman"/>
          <w:lang w:val="ro-RO"/>
        </w:rPr>
        <w:t>informaţiile</w:t>
      </w:r>
      <w:proofErr w:type="spellEnd"/>
      <w:r w:rsidRPr="00E64C46">
        <w:rPr>
          <w:rFonts w:eastAsia="Times New Roman"/>
          <w:lang w:val="ro-RO"/>
        </w:rPr>
        <w:t xml:space="preserve">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documentele necesare solicitate, potrivit prevederilor procedurale specifice de control, corespunzătoare fiecărei </w:t>
      </w:r>
      <w:proofErr w:type="spellStart"/>
      <w:r w:rsidRPr="00E64C46">
        <w:rPr>
          <w:rFonts w:eastAsia="Times New Roman"/>
          <w:lang w:val="ro-RO"/>
        </w:rPr>
        <w:t>instituţii</w:t>
      </w:r>
      <w:proofErr w:type="spellEnd"/>
      <w:r w:rsidRPr="00E64C46">
        <w:rPr>
          <w:rFonts w:eastAsia="Times New Roman"/>
          <w:lang w:val="ro-RO"/>
        </w:rPr>
        <w:t xml:space="preserve"> responsabile, cu respectarea prevederilor legale în vigoare.</w:t>
      </w:r>
    </w:p>
    <w:p w14:paraId="314F464D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Rezultatul oricărei evaluări va fi pus la </w:t>
      </w:r>
      <w:proofErr w:type="spellStart"/>
      <w:r w:rsidRPr="00E64C46">
        <w:rPr>
          <w:lang w:val="ro-RO"/>
        </w:rPr>
        <w:t>dispoziţia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părţilor</w:t>
      </w:r>
      <w:proofErr w:type="spellEnd"/>
      <w:r w:rsidRPr="00E64C46">
        <w:rPr>
          <w:lang w:val="ro-RO"/>
        </w:rPr>
        <w:t xml:space="preserve"> contractante.</w:t>
      </w:r>
    </w:p>
    <w:p w14:paraId="4948D602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Dacă pe parcursul perioadei de monitorizare a contractului se constată următoarele </w:t>
      </w:r>
      <w:proofErr w:type="spellStart"/>
      <w:r w:rsidRPr="00E64C46">
        <w:rPr>
          <w:lang w:val="ro-RO"/>
        </w:rPr>
        <w:t>situaţii</w:t>
      </w:r>
      <w:proofErr w:type="spellEnd"/>
      <w:r w:rsidRPr="00E64C46">
        <w:rPr>
          <w:lang w:val="ro-RO"/>
        </w:rPr>
        <w:t>:</w:t>
      </w:r>
    </w:p>
    <w:p w14:paraId="0A46E2FF" w14:textId="77777777" w:rsidR="002C2DCE" w:rsidRPr="001B74E6" w:rsidRDefault="002C2DCE" w:rsidP="00B22F21">
      <w:pPr>
        <w:pStyle w:val="ListParagraph"/>
        <w:numPr>
          <w:ilvl w:val="0"/>
          <w:numId w:val="9"/>
        </w:numPr>
        <w:spacing w:before="0"/>
        <w:rPr>
          <w:rFonts w:ascii="Times New Roman" w:hAnsi="Times New Roman"/>
        </w:rPr>
      </w:pPr>
      <w:proofErr w:type="spellStart"/>
      <w:r w:rsidRPr="001B74E6">
        <w:rPr>
          <w:rFonts w:ascii="Times New Roman" w:hAnsi="Times New Roman"/>
        </w:rPr>
        <w:lastRenderedPageBreak/>
        <w:t>obiectivele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finanţate</w:t>
      </w:r>
      <w:proofErr w:type="spellEnd"/>
      <w:r w:rsidRPr="001B74E6">
        <w:rPr>
          <w:rFonts w:ascii="Times New Roman" w:hAnsi="Times New Roman"/>
        </w:rPr>
        <w:t xml:space="preserve"> nu sunt </w:t>
      </w:r>
      <w:proofErr w:type="spellStart"/>
      <w:r w:rsidRPr="001B74E6">
        <w:rPr>
          <w:rFonts w:ascii="Times New Roman" w:hAnsi="Times New Roman"/>
        </w:rPr>
        <w:t>utilizate</w:t>
      </w:r>
      <w:proofErr w:type="spellEnd"/>
      <w:r w:rsidRPr="001B74E6">
        <w:rPr>
          <w:rFonts w:ascii="Times New Roman" w:hAnsi="Times New Roman"/>
        </w:rPr>
        <w:t xml:space="preserve"> conform </w:t>
      </w:r>
      <w:proofErr w:type="spellStart"/>
      <w:r w:rsidRPr="001B74E6">
        <w:rPr>
          <w:rFonts w:ascii="Times New Roman" w:hAnsi="Times New Roman"/>
        </w:rPr>
        <w:t>scopului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rezultat</w:t>
      </w:r>
      <w:proofErr w:type="spellEnd"/>
      <w:r w:rsidRPr="001B74E6">
        <w:rPr>
          <w:rFonts w:ascii="Times New Roman" w:hAnsi="Times New Roman"/>
        </w:rPr>
        <w:t xml:space="preserve"> din </w:t>
      </w:r>
      <w:proofErr w:type="spellStart"/>
      <w:r w:rsidRPr="001B74E6">
        <w:rPr>
          <w:rFonts w:ascii="Times New Roman" w:hAnsi="Times New Roman"/>
        </w:rPr>
        <w:t>cererea</w:t>
      </w:r>
      <w:proofErr w:type="spellEnd"/>
      <w:r w:rsidRPr="001B74E6">
        <w:rPr>
          <w:rFonts w:ascii="Times New Roman" w:hAnsi="Times New Roman"/>
        </w:rPr>
        <w:t xml:space="preserve"> de </w:t>
      </w:r>
      <w:proofErr w:type="spellStart"/>
      <w:r w:rsidRPr="001B74E6">
        <w:rPr>
          <w:rFonts w:ascii="Times New Roman" w:hAnsi="Times New Roman"/>
        </w:rPr>
        <w:t>finanţare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sau</w:t>
      </w:r>
      <w:proofErr w:type="spellEnd"/>
      <w:r w:rsidRPr="001B74E6">
        <w:rPr>
          <w:rFonts w:ascii="Times New Roman" w:hAnsi="Times New Roman"/>
        </w:rPr>
        <w:t xml:space="preserve"> sunt </w:t>
      </w:r>
      <w:proofErr w:type="spellStart"/>
      <w:r w:rsidRPr="001B74E6">
        <w:rPr>
          <w:rFonts w:ascii="Times New Roman" w:hAnsi="Times New Roman"/>
        </w:rPr>
        <w:t>închiriate</w:t>
      </w:r>
      <w:proofErr w:type="spellEnd"/>
      <w:r w:rsidRPr="001B74E6">
        <w:rPr>
          <w:rFonts w:ascii="Times New Roman" w:hAnsi="Times New Roman"/>
        </w:rPr>
        <w:t xml:space="preserve"> (date </w:t>
      </w:r>
      <w:proofErr w:type="spellStart"/>
      <w:r w:rsidRPr="001B74E6">
        <w:rPr>
          <w:rFonts w:ascii="Times New Roman" w:hAnsi="Times New Roman"/>
        </w:rPr>
        <w:t>în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folosinţa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unei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terţe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persoane</w:t>
      </w:r>
      <w:proofErr w:type="spellEnd"/>
      <w:r w:rsidRPr="001B74E6">
        <w:rPr>
          <w:rFonts w:ascii="Times New Roman" w:hAnsi="Times New Roman"/>
        </w:rPr>
        <w:t>),</w:t>
      </w:r>
    </w:p>
    <w:p w14:paraId="5C7F0310" w14:textId="77777777" w:rsidR="002C2DCE" w:rsidRPr="001B74E6" w:rsidRDefault="002C2DCE" w:rsidP="00B22F21">
      <w:pPr>
        <w:pStyle w:val="ListParagraph"/>
        <w:numPr>
          <w:ilvl w:val="0"/>
          <w:numId w:val="9"/>
        </w:numPr>
        <w:spacing w:before="0"/>
        <w:rPr>
          <w:rFonts w:ascii="Times New Roman" w:hAnsi="Times New Roman"/>
        </w:rPr>
      </w:pPr>
      <w:proofErr w:type="spellStart"/>
      <w:r w:rsidRPr="001B74E6">
        <w:rPr>
          <w:rFonts w:ascii="Times New Roman" w:hAnsi="Times New Roman"/>
        </w:rPr>
        <w:t>proiectului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i</w:t>
      </w:r>
      <w:proofErr w:type="spellEnd"/>
      <w:r w:rsidRPr="001B74E6">
        <w:rPr>
          <w:rFonts w:ascii="Times New Roman" w:hAnsi="Times New Roman"/>
        </w:rPr>
        <w:t xml:space="preserve"> se </w:t>
      </w:r>
      <w:proofErr w:type="spellStart"/>
      <w:r w:rsidRPr="001B74E6">
        <w:rPr>
          <w:rFonts w:ascii="Times New Roman" w:hAnsi="Times New Roman"/>
        </w:rPr>
        <w:t>aduc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modificări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substanţiale</w:t>
      </w:r>
      <w:proofErr w:type="spellEnd"/>
      <w:r w:rsidRPr="001B74E6">
        <w:rPr>
          <w:rFonts w:ascii="Times New Roman" w:hAnsi="Times New Roman"/>
        </w:rPr>
        <w:t>,</w:t>
      </w:r>
    </w:p>
    <w:p w14:paraId="0FA56005" w14:textId="77777777" w:rsidR="002C2DCE" w:rsidRPr="001B74E6" w:rsidRDefault="002C2DCE" w:rsidP="00B22F21">
      <w:pPr>
        <w:pStyle w:val="ListParagraph"/>
        <w:numPr>
          <w:ilvl w:val="0"/>
          <w:numId w:val="9"/>
        </w:numPr>
        <w:spacing w:before="0"/>
        <w:rPr>
          <w:rFonts w:ascii="Times New Roman" w:hAnsi="Times New Roman"/>
        </w:rPr>
      </w:pPr>
      <w:proofErr w:type="spellStart"/>
      <w:r w:rsidRPr="001B74E6">
        <w:rPr>
          <w:rFonts w:ascii="Times New Roman" w:hAnsi="Times New Roman"/>
        </w:rPr>
        <w:t>nerespectarea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obligaţiilor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statuate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prin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acest</w:t>
      </w:r>
      <w:proofErr w:type="spellEnd"/>
      <w:r w:rsidRPr="001B74E6">
        <w:rPr>
          <w:rFonts w:ascii="Times New Roman" w:hAnsi="Times New Roman"/>
        </w:rPr>
        <w:t xml:space="preserve"> contract </w:t>
      </w:r>
      <w:proofErr w:type="spellStart"/>
      <w:r w:rsidRPr="001B74E6">
        <w:rPr>
          <w:rFonts w:ascii="Times New Roman" w:hAnsi="Times New Roman"/>
        </w:rPr>
        <w:t>sau</w:t>
      </w:r>
      <w:proofErr w:type="spellEnd"/>
      <w:r w:rsidRPr="001B74E6">
        <w:rPr>
          <w:rFonts w:ascii="Times New Roman" w:hAnsi="Times New Roman"/>
        </w:rPr>
        <w:t xml:space="preserve"> </w:t>
      </w:r>
      <w:proofErr w:type="gramStart"/>
      <w:r w:rsidRPr="001B74E6">
        <w:rPr>
          <w:rFonts w:ascii="Times New Roman" w:hAnsi="Times New Roman"/>
        </w:rPr>
        <w:t>a</w:t>
      </w:r>
      <w:proofErr w:type="gram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angajamentelor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asumate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prin</w:t>
      </w:r>
      <w:proofErr w:type="spellEnd"/>
      <w:r w:rsidRPr="001B74E6">
        <w:rPr>
          <w:rFonts w:ascii="Times New Roman" w:hAnsi="Times New Roman"/>
        </w:rPr>
        <w:t xml:space="preserve"> </w:t>
      </w:r>
      <w:proofErr w:type="spellStart"/>
      <w:r w:rsidRPr="001B74E6">
        <w:rPr>
          <w:rFonts w:ascii="Times New Roman" w:hAnsi="Times New Roman"/>
        </w:rPr>
        <w:t>Cererea</w:t>
      </w:r>
      <w:proofErr w:type="spellEnd"/>
      <w:r w:rsidRPr="001B74E6">
        <w:rPr>
          <w:rFonts w:ascii="Times New Roman" w:hAnsi="Times New Roman"/>
        </w:rPr>
        <w:t xml:space="preserve"> de </w:t>
      </w:r>
      <w:proofErr w:type="spellStart"/>
      <w:r w:rsidRPr="001B74E6">
        <w:rPr>
          <w:rFonts w:ascii="Times New Roman" w:hAnsi="Times New Roman"/>
        </w:rPr>
        <w:t>Finanțare</w:t>
      </w:r>
      <w:proofErr w:type="spellEnd"/>
      <w:r w:rsidRPr="001B74E6">
        <w:rPr>
          <w:rFonts w:ascii="Times New Roman" w:hAnsi="Times New Roman"/>
        </w:rPr>
        <w:t>,</w:t>
      </w:r>
    </w:p>
    <w:p w14:paraId="5661662C" w14:textId="77777777" w:rsidR="002C2DCE" w:rsidRPr="00023A2A" w:rsidRDefault="002C2DCE" w:rsidP="00B22F21">
      <w:pPr>
        <w:spacing w:before="0" w:after="0"/>
        <w:rPr>
          <w:lang w:val="ro-RO"/>
        </w:rPr>
      </w:pPr>
      <w:r w:rsidRPr="00023A2A">
        <w:rPr>
          <w:lang w:val="ro-RO"/>
        </w:rPr>
        <w:t xml:space="preserve">Autoritatea Contractantă va soma cu termen beneficiarul să remedieze </w:t>
      </w:r>
      <w:proofErr w:type="spellStart"/>
      <w:r w:rsidRPr="00023A2A">
        <w:rPr>
          <w:lang w:val="ro-RO"/>
        </w:rPr>
        <w:t>deficienţele</w:t>
      </w:r>
      <w:proofErr w:type="spellEnd"/>
      <w:r w:rsidRPr="00023A2A">
        <w:rPr>
          <w:lang w:val="ro-RO"/>
        </w:rPr>
        <w:t xml:space="preserve"> identificate.  Beneficiarul are </w:t>
      </w:r>
      <w:proofErr w:type="spellStart"/>
      <w:r w:rsidRPr="00023A2A">
        <w:rPr>
          <w:lang w:val="ro-RO"/>
        </w:rPr>
        <w:t>obligaţia</w:t>
      </w:r>
      <w:proofErr w:type="spellEnd"/>
      <w:r w:rsidRPr="00023A2A">
        <w:rPr>
          <w:lang w:val="ro-RO"/>
        </w:rPr>
        <w:t xml:space="preserve"> de a realiza, la termenele specificate, remedierea </w:t>
      </w:r>
      <w:proofErr w:type="spellStart"/>
      <w:r w:rsidRPr="00023A2A">
        <w:rPr>
          <w:lang w:val="ro-RO"/>
        </w:rPr>
        <w:t>deficienţelor</w:t>
      </w:r>
      <w:proofErr w:type="spellEnd"/>
      <w:r w:rsidRPr="00023A2A">
        <w:rPr>
          <w:lang w:val="ro-RO"/>
        </w:rPr>
        <w:t xml:space="preserve"> identificate, implementarea recomandărilor  rezultate în urma misiunilor de control ale </w:t>
      </w:r>
      <w:proofErr w:type="spellStart"/>
      <w:r w:rsidRPr="00023A2A">
        <w:rPr>
          <w:lang w:val="ro-RO"/>
        </w:rPr>
        <w:t>Autorităţii</w:t>
      </w:r>
      <w:proofErr w:type="spellEnd"/>
      <w:r w:rsidRPr="00023A2A">
        <w:rPr>
          <w:lang w:val="ro-RO"/>
        </w:rPr>
        <w:t xml:space="preserve"> Contractante </w:t>
      </w:r>
      <w:proofErr w:type="spellStart"/>
      <w:r w:rsidRPr="00023A2A">
        <w:rPr>
          <w:lang w:val="ro-RO"/>
        </w:rPr>
        <w:t>şi</w:t>
      </w:r>
      <w:proofErr w:type="spellEnd"/>
      <w:r w:rsidRPr="00023A2A">
        <w:rPr>
          <w:lang w:val="ro-RO"/>
        </w:rPr>
        <w:t>/sau CE.</w:t>
      </w:r>
    </w:p>
    <w:p w14:paraId="71999553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În cazul în care </w:t>
      </w:r>
      <w:proofErr w:type="spellStart"/>
      <w:r w:rsidRPr="00E64C46">
        <w:rPr>
          <w:lang w:val="ro-RO"/>
        </w:rPr>
        <w:t>deficienţele</w:t>
      </w:r>
      <w:proofErr w:type="spellEnd"/>
      <w:r w:rsidRPr="00E64C46">
        <w:rPr>
          <w:lang w:val="ro-RO"/>
        </w:rPr>
        <w:t xml:space="preserve"> nu sunt remediate în termenul acordat sau beneficiarul nu procedează la demararea </w:t>
      </w:r>
      <w:proofErr w:type="spellStart"/>
      <w:r w:rsidRPr="00E64C46">
        <w:rPr>
          <w:lang w:val="ro-RO"/>
        </w:rPr>
        <w:t>operaţiunilor</w:t>
      </w:r>
      <w:proofErr w:type="spellEnd"/>
      <w:r w:rsidRPr="00E64C46">
        <w:rPr>
          <w:lang w:val="ro-RO"/>
        </w:rPr>
        <w:t xml:space="preserve"> de remediere în maximum 30 de zile calendaristice de la somare, Autoritatea Contractantă va proceda la recuperarea integrală a contravalorii ajutorului financiar public nerambursabil plătit.</w:t>
      </w:r>
    </w:p>
    <w:p w14:paraId="2C028E36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În cazul în care, pe parcursul perioadei de valabilitate a contractului se constată că obiectivele/componentele </w:t>
      </w:r>
      <w:proofErr w:type="spellStart"/>
      <w:r w:rsidRPr="00E64C46">
        <w:rPr>
          <w:lang w:val="ro-RO"/>
        </w:rPr>
        <w:t>investiţiei</w:t>
      </w:r>
      <w:proofErr w:type="spellEnd"/>
      <w:r w:rsidRPr="00E64C46">
        <w:rPr>
          <w:lang w:val="ro-RO"/>
        </w:rPr>
        <w:t xml:space="preserve"> pentru care s-a acordat sprijinul financiar nerambursabil au fost înstrăinate (prin orice tip de act juridic care produce efectul înstrăinării sau închirierii), contravaloarea ajutorului financiar public nerambursabil va fi recuperată integral.</w:t>
      </w:r>
    </w:p>
    <w:p w14:paraId="7916673C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În cazul în care, pe parcursul perioadei de valabilitate a contractului, se constată că Beneficiarul nu mai respectă </w:t>
      </w:r>
      <w:proofErr w:type="spellStart"/>
      <w:r w:rsidRPr="00E64C46">
        <w:rPr>
          <w:lang w:val="ro-RO"/>
        </w:rPr>
        <w:t>condiţiile</w:t>
      </w:r>
      <w:proofErr w:type="spellEnd"/>
      <w:r w:rsidRPr="00E64C46">
        <w:rPr>
          <w:lang w:val="ro-RO"/>
        </w:rPr>
        <w:t xml:space="preserve"> de implementare sau nu mai sunt îndeplinite obiectivele proiectului, Autoritatea Contractantă va proceda după caz (</w:t>
      </w:r>
      <w:proofErr w:type="spellStart"/>
      <w:r w:rsidRPr="00E64C46">
        <w:rPr>
          <w:lang w:val="ro-RO"/>
        </w:rPr>
        <w:t>funcţie</w:t>
      </w:r>
      <w:proofErr w:type="spellEnd"/>
      <w:r w:rsidRPr="00E64C46">
        <w:rPr>
          <w:lang w:val="ro-RO"/>
        </w:rPr>
        <w:t xml:space="preserve"> de gradul de afectare, gravitatea faptelor, etc): </w:t>
      </w:r>
    </w:p>
    <w:p w14:paraId="6B835CC9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a) fie la recuperarea integrală a ajutorului financiar nerambursabil plătit cu încetarea contractului de </w:t>
      </w:r>
      <w:proofErr w:type="spellStart"/>
      <w:r w:rsidRPr="00E64C46">
        <w:rPr>
          <w:lang w:val="ro-RO"/>
        </w:rPr>
        <w:t>finanţare</w:t>
      </w:r>
      <w:proofErr w:type="spellEnd"/>
      <w:r w:rsidRPr="00E64C46">
        <w:rPr>
          <w:lang w:val="ro-RO"/>
        </w:rPr>
        <w:t xml:space="preserve">; </w:t>
      </w:r>
    </w:p>
    <w:p w14:paraId="298B6BC1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b) fie la recuperarea </w:t>
      </w:r>
      <w:proofErr w:type="spellStart"/>
      <w:r w:rsidRPr="00E64C46">
        <w:rPr>
          <w:lang w:val="ro-RO"/>
        </w:rPr>
        <w:t>parţială</w:t>
      </w:r>
      <w:proofErr w:type="spellEnd"/>
      <w:r w:rsidRPr="00E64C46">
        <w:rPr>
          <w:lang w:val="ro-RO"/>
        </w:rPr>
        <w:t xml:space="preserve">, respectiv aferent componentei/componentelor sau </w:t>
      </w:r>
      <w:proofErr w:type="spellStart"/>
      <w:r w:rsidRPr="00E64C46">
        <w:rPr>
          <w:lang w:val="ro-RO"/>
        </w:rPr>
        <w:t>acţiunii</w:t>
      </w:r>
      <w:proofErr w:type="spellEnd"/>
      <w:r w:rsidRPr="00E64C46">
        <w:rPr>
          <w:lang w:val="ro-RO"/>
        </w:rPr>
        <w:t>/</w:t>
      </w:r>
      <w:proofErr w:type="spellStart"/>
      <w:r w:rsidRPr="00E64C46">
        <w:rPr>
          <w:lang w:val="ro-RO"/>
        </w:rPr>
        <w:t>acţiunilor</w:t>
      </w:r>
      <w:proofErr w:type="spellEnd"/>
      <w:r w:rsidRPr="00E64C46">
        <w:rPr>
          <w:lang w:val="ro-RO"/>
        </w:rPr>
        <w:t xml:space="preserve"> afectate de neregulă, care nu mai îndeplinesc </w:t>
      </w:r>
      <w:proofErr w:type="spellStart"/>
      <w:r w:rsidRPr="00E64C46">
        <w:rPr>
          <w:lang w:val="ro-RO"/>
        </w:rPr>
        <w:t>condiţiile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menţionate</w:t>
      </w:r>
      <w:proofErr w:type="spellEnd"/>
      <w:r w:rsidRPr="00E64C46">
        <w:rPr>
          <w:lang w:val="ro-RO"/>
        </w:rPr>
        <w:t xml:space="preserve">, nefiind </w:t>
      </w:r>
      <w:proofErr w:type="spellStart"/>
      <w:r w:rsidRPr="00E64C46">
        <w:rPr>
          <w:lang w:val="ro-RO"/>
        </w:rPr>
        <w:t>influenţată</w:t>
      </w:r>
      <w:proofErr w:type="spellEnd"/>
      <w:r w:rsidRPr="00E64C46">
        <w:rPr>
          <w:lang w:val="ro-RO"/>
        </w:rPr>
        <w:t xml:space="preserve"> integral eligibilitatea generală a proiectului, respectiv utilitatea în considerarea căreia s-a acordat ajutorul financiar nerambursabil.</w:t>
      </w:r>
    </w:p>
    <w:p w14:paraId="64B191C5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Beneficiarul are responsabilitatea ca pe întreaga perioadă de valabilitate a contractului să </w:t>
      </w:r>
      <w:proofErr w:type="spellStart"/>
      <w:r w:rsidRPr="00E64C46">
        <w:rPr>
          <w:lang w:val="ro-RO"/>
        </w:rPr>
        <w:t>menţină</w:t>
      </w:r>
      <w:proofErr w:type="spellEnd"/>
      <w:r w:rsidRPr="00E64C46">
        <w:rPr>
          <w:lang w:val="ro-RO"/>
        </w:rPr>
        <w:t xml:space="preserve"> în </w:t>
      </w:r>
      <w:proofErr w:type="spellStart"/>
      <w:r w:rsidRPr="00E64C46">
        <w:rPr>
          <w:lang w:val="ro-RO"/>
        </w:rPr>
        <w:t>funcţiune</w:t>
      </w:r>
      <w:proofErr w:type="spellEnd"/>
      <w:r w:rsidRPr="00E64C46">
        <w:rPr>
          <w:lang w:val="ro-RO"/>
        </w:rPr>
        <w:t xml:space="preserve"> </w:t>
      </w:r>
      <w:proofErr w:type="spellStart"/>
      <w:r w:rsidRPr="00E64C46">
        <w:rPr>
          <w:lang w:val="ro-RO"/>
        </w:rPr>
        <w:t>investiţia</w:t>
      </w:r>
      <w:proofErr w:type="spellEnd"/>
      <w:r w:rsidRPr="00E64C46">
        <w:rPr>
          <w:lang w:val="ro-RO"/>
        </w:rPr>
        <w:t xml:space="preserve"> realizată </w:t>
      </w:r>
      <w:proofErr w:type="spellStart"/>
      <w:r w:rsidRPr="00E64C46">
        <w:rPr>
          <w:lang w:val="ro-RO"/>
        </w:rPr>
        <w:t>şi</w:t>
      </w:r>
      <w:proofErr w:type="spellEnd"/>
      <w:r w:rsidRPr="00E64C46">
        <w:rPr>
          <w:lang w:val="ro-RO"/>
        </w:rPr>
        <w:t xml:space="preserve"> să demonstreze utilitatea acesteia conform descrierilor formulate si a angajamentelor asumate prin Cererea de </w:t>
      </w:r>
      <w:proofErr w:type="spellStart"/>
      <w:r w:rsidRPr="00E64C46">
        <w:rPr>
          <w:lang w:val="ro-RO"/>
        </w:rPr>
        <w:t>Finantare</w:t>
      </w:r>
      <w:proofErr w:type="spellEnd"/>
      <w:r w:rsidRPr="00E64C46">
        <w:rPr>
          <w:lang w:val="ro-RO"/>
        </w:rPr>
        <w:t>.</w:t>
      </w:r>
    </w:p>
    <w:p w14:paraId="0B32176C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Sprijinul acordat va fi recuperat dacă obiectivele </w:t>
      </w:r>
      <w:proofErr w:type="spellStart"/>
      <w:r w:rsidRPr="00E64C46">
        <w:rPr>
          <w:lang w:val="ro-RO"/>
        </w:rPr>
        <w:t>finanţate</w:t>
      </w:r>
      <w:proofErr w:type="spellEnd"/>
      <w:r w:rsidRPr="00E64C46">
        <w:rPr>
          <w:lang w:val="ro-RO"/>
        </w:rPr>
        <w:t xml:space="preserve"> nu sunt utilizate/folosite conform scopului destinat din obiectivul cererii de </w:t>
      </w:r>
      <w:proofErr w:type="spellStart"/>
      <w:r w:rsidRPr="00E64C46">
        <w:rPr>
          <w:lang w:val="ro-RO"/>
        </w:rPr>
        <w:t>finanţare</w:t>
      </w:r>
      <w:proofErr w:type="spellEnd"/>
      <w:r w:rsidRPr="00E64C46">
        <w:rPr>
          <w:lang w:val="ro-RO"/>
        </w:rPr>
        <w:t xml:space="preserve">, dacă se modifică </w:t>
      </w:r>
      <w:proofErr w:type="spellStart"/>
      <w:r w:rsidRPr="00E64C46">
        <w:rPr>
          <w:lang w:val="ro-RO"/>
        </w:rPr>
        <w:t>substanţial</w:t>
      </w:r>
      <w:proofErr w:type="spellEnd"/>
      <w:r w:rsidRPr="00E64C46">
        <w:rPr>
          <w:lang w:val="ro-RO"/>
        </w:rPr>
        <w:t xml:space="preserve"> proiectul sau în cazul în care acestea </w:t>
      </w:r>
      <w:proofErr w:type="spellStart"/>
      <w:r w:rsidRPr="00E64C46">
        <w:rPr>
          <w:lang w:val="ro-RO"/>
        </w:rPr>
        <w:t>îşi</w:t>
      </w:r>
      <w:proofErr w:type="spellEnd"/>
      <w:r w:rsidRPr="00E64C46">
        <w:rPr>
          <w:lang w:val="ro-RO"/>
        </w:rPr>
        <w:t xml:space="preserve"> modifică </w:t>
      </w:r>
      <w:proofErr w:type="spellStart"/>
      <w:r w:rsidRPr="00E64C46">
        <w:rPr>
          <w:lang w:val="ro-RO"/>
        </w:rPr>
        <w:t>destinaţia</w:t>
      </w:r>
      <w:proofErr w:type="spellEnd"/>
      <w:r w:rsidRPr="00E64C46">
        <w:rPr>
          <w:lang w:val="ro-RO"/>
        </w:rPr>
        <w:t xml:space="preserve"> în perioada de valabilitate a prezentului contract de </w:t>
      </w:r>
      <w:proofErr w:type="spellStart"/>
      <w:r w:rsidRPr="00E64C46">
        <w:rPr>
          <w:lang w:val="ro-RO"/>
        </w:rPr>
        <w:t>finanţare</w:t>
      </w:r>
      <w:proofErr w:type="spellEnd"/>
      <w:r w:rsidRPr="00E64C46">
        <w:rPr>
          <w:lang w:val="ro-RO"/>
        </w:rPr>
        <w:t xml:space="preserve">. </w:t>
      </w:r>
    </w:p>
    <w:p w14:paraId="1BB95072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 xml:space="preserve">Dreptul de recuperare a ajutorului financiar public nerambursabil, conform prevederilor </w:t>
      </w:r>
      <w:proofErr w:type="spellStart"/>
      <w:r w:rsidRPr="00E64C46">
        <w:rPr>
          <w:lang w:val="ro-RO"/>
        </w:rPr>
        <w:t>legislaţiei</w:t>
      </w:r>
      <w:proofErr w:type="spellEnd"/>
      <w:r w:rsidRPr="00E64C46">
        <w:rPr>
          <w:lang w:val="ro-RO"/>
        </w:rPr>
        <w:t xml:space="preserve"> în vigoare, se prescrie în termen de 5 ani de la data de 1 ianuarie a anului următor datei de închidere a programului, comunicată oficial de către Comisia Europeană prin emiterea </w:t>
      </w:r>
      <w:proofErr w:type="spellStart"/>
      <w:r w:rsidRPr="00E64C46">
        <w:rPr>
          <w:lang w:val="ro-RO"/>
        </w:rPr>
        <w:lastRenderedPageBreak/>
        <w:t>declaraţiei</w:t>
      </w:r>
      <w:proofErr w:type="spellEnd"/>
      <w:r w:rsidRPr="00E64C46">
        <w:rPr>
          <w:lang w:val="ro-RO"/>
        </w:rPr>
        <w:t xml:space="preserve"> finale de închidere, cu </w:t>
      </w:r>
      <w:proofErr w:type="spellStart"/>
      <w:r w:rsidRPr="00E64C46">
        <w:rPr>
          <w:lang w:val="ro-RO"/>
        </w:rPr>
        <w:t>excepţia</w:t>
      </w:r>
      <w:proofErr w:type="spellEnd"/>
      <w:r w:rsidRPr="00E64C46">
        <w:rPr>
          <w:lang w:val="ro-RO"/>
        </w:rPr>
        <w:t xml:space="preserve"> cazului în care normele europene prevăd un termen mai mare.</w:t>
      </w:r>
    </w:p>
    <w:p w14:paraId="2F4FE075" w14:textId="77777777" w:rsidR="002C2DCE" w:rsidRPr="00E64C46" w:rsidRDefault="002C2DCE" w:rsidP="00B22F21">
      <w:pPr>
        <w:spacing w:before="0" w:after="0"/>
        <w:rPr>
          <w:lang w:val="ro-RO"/>
        </w:rPr>
      </w:pPr>
      <w:r w:rsidRPr="00E64C46">
        <w:rPr>
          <w:lang w:val="ro-RO"/>
        </w:rPr>
        <w:t>În conformitate cu prevederile art. 45 alin. (1) din Ordonanța de urgență a Guvernului nr. 77/2014 privind procedurile naționale în domeniul ajutorului de stat, precum și pentru modificarea și completarea Legii concurenței nr.21/1996, aprobată prin Legea nr. 20/2015, constituie contravenții și se sancționează cu amendă cuprinsă între 5.000 lei și 40.000 lei următo</w:t>
      </w:r>
      <w:r>
        <w:rPr>
          <w:lang w:val="ro-RO"/>
        </w:rPr>
        <w:t>arele fapte ale beneficiarului:</w:t>
      </w:r>
    </w:p>
    <w:p w14:paraId="2662C771" w14:textId="77777777" w:rsidR="002C2DCE" w:rsidRPr="00E64C46" w:rsidRDefault="002C2DCE" w:rsidP="00B22F21">
      <w:pPr>
        <w:spacing w:before="0" w:after="0"/>
        <w:rPr>
          <w:rFonts w:eastAsia="Times New Roman"/>
          <w:lang w:val="ro-RO"/>
        </w:rPr>
      </w:pPr>
      <w:r w:rsidRPr="00023A2A">
        <w:rPr>
          <w:rFonts w:eastAsia="Times New Roman"/>
          <w:bCs/>
          <w:lang w:val="ro-RO"/>
        </w:rPr>
        <w:t xml:space="preserve">    a) </w:t>
      </w:r>
      <w:r w:rsidRPr="00E64C46">
        <w:rPr>
          <w:rFonts w:eastAsia="Times New Roman"/>
          <w:lang w:val="ro-RO"/>
        </w:rPr>
        <w:t xml:space="preserve">furnizarea de </w:t>
      </w:r>
      <w:proofErr w:type="spellStart"/>
      <w:r w:rsidRPr="00E64C46">
        <w:rPr>
          <w:rFonts w:eastAsia="Times New Roman"/>
          <w:lang w:val="ro-RO"/>
        </w:rPr>
        <w:t>informaţii</w:t>
      </w:r>
      <w:proofErr w:type="spellEnd"/>
      <w:r w:rsidRPr="00E64C46">
        <w:rPr>
          <w:rFonts w:eastAsia="Times New Roman"/>
          <w:lang w:val="ro-RO"/>
        </w:rPr>
        <w:t xml:space="preserve">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documente incomplete, precum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nefurnizarea </w:t>
      </w:r>
      <w:proofErr w:type="spellStart"/>
      <w:r w:rsidRPr="00E64C46">
        <w:rPr>
          <w:rFonts w:eastAsia="Times New Roman"/>
          <w:lang w:val="ro-RO"/>
        </w:rPr>
        <w:t>informaţiilor</w:t>
      </w:r>
      <w:proofErr w:type="spellEnd"/>
      <w:r w:rsidRPr="00E64C46">
        <w:rPr>
          <w:rFonts w:eastAsia="Times New Roman"/>
          <w:lang w:val="ro-RO"/>
        </w:rPr>
        <w:t xml:space="preserve">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documentelor solicitate în termenele stabilite de Consiliul </w:t>
      </w:r>
      <w:proofErr w:type="spellStart"/>
      <w:r w:rsidRPr="00E64C46">
        <w:rPr>
          <w:rFonts w:eastAsia="Times New Roman"/>
          <w:lang w:val="ro-RO"/>
        </w:rPr>
        <w:t>Concurenţei</w:t>
      </w:r>
      <w:proofErr w:type="spellEnd"/>
      <w:r w:rsidRPr="00E64C46">
        <w:rPr>
          <w:rFonts w:eastAsia="Times New Roman"/>
          <w:lang w:val="ro-RO"/>
        </w:rPr>
        <w:t xml:space="preserve"> sau de furnizori </w:t>
      </w:r>
      <w:proofErr w:type="spellStart"/>
      <w:r w:rsidRPr="00E64C46">
        <w:rPr>
          <w:rFonts w:eastAsia="Times New Roman"/>
          <w:lang w:val="ro-RO"/>
        </w:rPr>
        <w:t>autorităţi</w:t>
      </w:r>
      <w:proofErr w:type="spellEnd"/>
      <w:r w:rsidRPr="00E64C46">
        <w:rPr>
          <w:rFonts w:eastAsia="Times New Roman"/>
          <w:lang w:val="ro-RO"/>
        </w:rPr>
        <w:t xml:space="preserve"> publice;</w:t>
      </w:r>
    </w:p>
    <w:p w14:paraId="3689F2D9" w14:textId="77777777" w:rsidR="002C2DCE" w:rsidRPr="00E64C46" w:rsidRDefault="002C2DCE" w:rsidP="00B22F21">
      <w:pPr>
        <w:spacing w:before="0" w:after="0"/>
        <w:rPr>
          <w:rFonts w:eastAsia="Times New Roman"/>
          <w:lang w:val="ro-RO"/>
        </w:rPr>
      </w:pPr>
      <w:r w:rsidRPr="00023A2A">
        <w:rPr>
          <w:rFonts w:eastAsia="Times New Roman"/>
          <w:bCs/>
          <w:lang w:val="ro-RO"/>
        </w:rPr>
        <w:t xml:space="preserve">    b)</w:t>
      </w:r>
      <w:r>
        <w:rPr>
          <w:rFonts w:eastAsia="Times New Roman"/>
          <w:bCs/>
          <w:color w:val="8F0000"/>
          <w:lang w:val="ro-RO"/>
        </w:rPr>
        <w:t xml:space="preserve"> </w:t>
      </w:r>
      <w:r w:rsidRPr="00E64C46">
        <w:rPr>
          <w:rFonts w:eastAsia="Times New Roman"/>
          <w:lang w:val="ro-RO"/>
        </w:rPr>
        <w:t xml:space="preserve">refuzul nejustificat de a se supune controlului </w:t>
      </w:r>
      <w:proofErr w:type="spellStart"/>
      <w:r w:rsidRPr="00E64C46">
        <w:rPr>
          <w:rFonts w:eastAsia="Times New Roman"/>
          <w:lang w:val="ro-RO"/>
        </w:rPr>
        <w:t>desfăşurat</w:t>
      </w:r>
      <w:proofErr w:type="spellEnd"/>
      <w:r w:rsidRPr="00E64C46">
        <w:rPr>
          <w:rFonts w:eastAsia="Times New Roman"/>
          <w:lang w:val="ro-RO"/>
        </w:rPr>
        <w:t xml:space="preserve"> conform prevederilor art. 26 alin. (3) </w:t>
      </w:r>
      <w:proofErr w:type="spellStart"/>
      <w:r w:rsidRPr="00E64C46">
        <w:rPr>
          <w:rFonts w:eastAsia="Times New Roman"/>
          <w:lang w:val="ro-RO"/>
        </w:rPr>
        <w:t>şi</w:t>
      </w:r>
      <w:proofErr w:type="spellEnd"/>
      <w:r w:rsidRPr="00E64C46">
        <w:rPr>
          <w:rFonts w:eastAsia="Times New Roman"/>
          <w:lang w:val="ro-RO"/>
        </w:rPr>
        <w:t xml:space="preserve"> art. 32 din OUG nr. 77/2014;</w:t>
      </w:r>
    </w:p>
    <w:p w14:paraId="65363C88" w14:textId="77777777" w:rsidR="002C2DCE" w:rsidRPr="00E64C46" w:rsidRDefault="002C2DCE" w:rsidP="00B22F21">
      <w:pPr>
        <w:spacing w:before="0" w:after="0"/>
        <w:rPr>
          <w:rFonts w:eastAsia="Times New Roman"/>
          <w:lang w:val="ro-RO"/>
        </w:rPr>
      </w:pPr>
      <w:r>
        <w:rPr>
          <w:rFonts w:eastAsia="Times New Roman"/>
          <w:bCs/>
          <w:color w:val="8F0000"/>
          <w:lang w:val="ro-RO"/>
        </w:rPr>
        <w:t xml:space="preserve">   </w:t>
      </w:r>
      <w:r w:rsidRPr="00023A2A">
        <w:rPr>
          <w:rFonts w:eastAsia="Times New Roman"/>
          <w:bCs/>
          <w:lang w:val="ro-RO"/>
        </w:rPr>
        <w:t xml:space="preserve">c) </w:t>
      </w:r>
      <w:r w:rsidRPr="00E64C46">
        <w:rPr>
          <w:rFonts w:eastAsia="Times New Roman"/>
          <w:lang w:val="ro-RO"/>
        </w:rPr>
        <w:t xml:space="preserve">neîndeplinirea </w:t>
      </w:r>
      <w:proofErr w:type="spellStart"/>
      <w:r w:rsidRPr="00E64C46">
        <w:rPr>
          <w:rFonts w:eastAsia="Times New Roman"/>
          <w:lang w:val="ro-RO"/>
        </w:rPr>
        <w:t>obligaţiei</w:t>
      </w:r>
      <w:proofErr w:type="spellEnd"/>
      <w:r w:rsidRPr="00E64C46">
        <w:rPr>
          <w:rFonts w:eastAsia="Times New Roman"/>
          <w:lang w:val="ro-RO"/>
        </w:rPr>
        <w:t xml:space="preserve"> de organizare a </w:t>
      </w:r>
      <w:proofErr w:type="spellStart"/>
      <w:r w:rsidRPr="00E64C46">
        <w:rPr>
          <w:rFonts w:eastAsia="Times New Roman"/>
          <w:lang w:val="ro-RO"/>
        </w:rPr>
        <w:t>evidenţei</w:t>
      </w:r>
      <w:proofErr w:type="spellEnd"/>
      <w:r w:rsidRPr="00E64C46">
        <w:rPr>
          <w:rFonts w:eastAsia="Times New Roman"/>
          <w:lang w:val="ro-RO"/>
        </w:rPr>
        <w:t xml:space="preserve"> specifice privind ajutoarele de stat primite prevăzute la art. 43 alin (1) din OUG nr. 77/2014.</w:t>
      </w:r>
    </w:p>
    <w:p w14:paraId="6CBD151B" w14:textId="77777777" w:rsidR="002C2DCE" w:rsidRPr="006B7AF2" w:rsidRDefault="002C2DCE" w:rsidP="00B22F21">
      <w:pPr>
        <w:spacing w:before="0" w:after="0"/>
      </w:pPr>
    </w:p>
    <w:p w14:paraId="2CDF95A3" w14:textId="77777777" w:rsidR="001E2BFE" w:rsidRPr="002C2DCE" w:rsidRDefault="001E2BFE" w:rsidP="00B22F21">
      <w:pPr>
        <w:spacing w:before="0" w:after="0"/>
      </w:pPr>
    </w:p>
    <w:sectPr w:rsidR="001E2BFE" w:rsidRPr="002C2DCE" w:rsidSect="003B2DC9">
      <w:headerReference w:type="default" r:id="rId15"/>
      <w:footerReference w:type="default" r:id="rId16"/>
      <w:pgSz w:w="12240" w:h="15840"/>
      <w:pgMar w:top="1212" w:right="1440" w:bottom="1440" w:left="1440" w:header="283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9F24" w14:textId="77777777" w:rsidR="00306F8E" w:rsidRDefault="00306F8E" w:rsidP="00D562C4">
      <w:r>
        <w:separator/>
      </w:r>
    </w:p>
  </w:endnote>
  <w:endnote w:type="continuationSeparator" w:id="0">
    <w:p w14:paraId="627E1329" w14:textId="77777777" w:rsidR="00306F8E" w:rsidRDefault="00306F8E" w:rsidP="00D5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DD75" w14:textId="7D5F9A27" w:rsidR="00261905" w:rsidRDefault="00261905" w:rsidP="003B2DC9">
    <w:pPr>
      <w:pStyle w:val="Footer"/>
      <w:jc w:val="center"/>
      <w:rPr>
        <w:lang w:val="pt-BR"/>
      </w:rPr>
    </w:pPr>
    <w:r>
      <w:rPr>
        <w:b/>
        <w:lang w:val="pt-BR"/>
      </w:rPr>
      <w:t>Asociaţia Grup de Acţiune Locală</w:t>
    </w:r>
    <w:r w:rsidRPr="003E4EF3">
      <w:rPr>
        <w:b/>
        <w:lang w:val="pt-BR"/>
      </w:rPr>
      <w:t xml:space="preserve"> Tovishat</w:t>
    </w:r>
    <w:r>
      <w:rPr>
        <w:lang w:val="pt-BR"/>
      </w:rPr>
      <w:t xml:space="preserve"> Loc. Panic, nr. 1/S, Comuna Hereclean</w:t>
    </w:r>
  </w:p>
  <w:p w14:paraId="6E1D56E8" w14:textId="4EB953F6" w:rsidR="00261905" w:rsidRDefault="00261905" w:rsidP="003B2DC9">
    <w:pPr>
      <w:pStyle w:val="Footer"/>
      <w:jc w:val="center"/>
    </w:pPr>
    <w:r>
      <w:rPr>
        <w:lang w:val="pt-BR"/>
      </w:rPr>
      <w:t>Tel: 0768.607.807, e-mail:</w:t>
    </w:r>
    <w:r>
      <w:rPr>
        <w:lang w:val="ro-RO"/>
      </w:rPr>
      <w:t xml:space="preserve"> </w:t>
    </w:r>
    <w:r w:rsidRPr="00BF4B5D">
      <w:rPr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BF8BD" w14:textId="77777777" w:rsidR="00261905" w:rsidRDefault="00261905" w:rsidP="00D8192A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  <w:p w14:paraId="58A2719B" w14:textId="6F6D5B6B" w:rsidR="00261905" w:rsidRDefault="00261905" w:rsidP="00D8192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2913" w14:textId="77777777" w:rsidR="00306F8E" w:rsidRDefault="00306F8E" w:rsidP="00D562C4">
      <w:r>
        <w:separator/>
      </w:r>
    </w:p>
  </w:footnote>
  <w:footnote w:type="continuationSeparator" w:id="0">
    <w:p w14:paraId="702927C3" w14:textId="77777777" w:rsidR="00306F8E" w:rsidRDefault="00306F8E" w:rsidP="00D5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261905" w:rsidRPr="000B242A" w14:paraId="5D42ACAB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6F528B84" w14:textId="77777777" w:rsidR="00261905" w:rsidRPr="000B242A" w:rsidRDefault="00261905" w:rsidP="00D562C4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C17960E" wp14:editId="2FE47F8A">
                <wp:extent cx="990600" cy="771525"/>
                <wp:effectExtent l="0" t="0" r="0" b="0"/>
                <wp:docPr id="11" name="Picture 11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4CBF2CC8" w14:textId="77777777" w:rsidR="00261905" w:rsidRPr="000B242A" w:rsidRDefault="00261905" w:rsidP="00D562C4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BFD8CB3" wp14:editId="790B9860">
                <wp:extent cx="2819400" cy="7239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5D25C8CD" w14:textId="77777777" w:rsidR="00261905" w:rsidRPr="000B242A" w:rsidRDefault="00261905" w:rsidP="00D562C4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CE183B3" wp14:editId="0286485E">
                <wp:extent cx="1085850" cy="7715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0D9539A4" w14:textId="77777777" w:rsidR="00261905" w:rsidRPr="000B242A" w:rsidRDefault="00261905" w:rsidP="00D562C4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492E58F" wp14:editId="427D8D9F">
                <wp:extent cx="714375" cy="714375"/>
                <wp:effectExtent l="0" t="0" r="0" b="0"/>
                <wp:docPr id="14" name="Picture 14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30D101E6" w14:textId="77777777" w:rsidR="00261905" w:rsidRPr="000B242A" w:rsidRDefault="00261905" w:rsidP="00D562C4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5AEE21A" wp14:editId="0124FB62">
                <wp:extent cx="714375" cy="714375"/>
                <wp:effectExtent l="0" t="0" r="0" b="0"/>
                <wp:docPr id="15" name="Picture 15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E70D56" w14:textId="77777777" w:rsidR="00261905" w:rsidRDefault="00261905" w:rsidP="00D8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E43B7"/>
    <w:multiLevelType w:val="hybridMultilevel"/>
    <w:tmpl w:val="6D0E4B06"/>
    <w:lvl w:ilvl="0" w:tplc="D242AD0E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A7E56"/>
    <w:multiLevelType w:val="hybridMultilevel"/>
    <w:tmpl w:val="5630FE0C"/>
    <w:lvl w:ilvl="0" w:tplc="EEE08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745"/>
    <w:multiLevelType w:val="hybridMultilevel"/>
    <w:tmpl w:val="3F5E6C62"/>
    <w:lvl w:ilvl="0" w:tplc="F10CED9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432E"/>
    <w:multiLevelType w:val="hybridMultilevel"/>
    <w:tmpl w:val="56E0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625E"/>
    <w:multiLevelType w:val="multilevel"/>
    <w:tmpl w:val="18782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715C7"/>
    <w:multiLevelType w:val="hybridMultilevel"/>
    <w:tmpl w:val="70B0B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69B5"/>
    <w:multiLevelType w:val="hybridMultilevel"/>
    <w:tmpl w:val="9D869192"/>
    <w:lvl w:ilvl="0" w:tplc="EAAC46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9BA"/>
    <w:multiLevelType w:val="hybridMultilevel"/>
    <w:tmpl w:val="D5444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84FD78">
      <w:start w:val="5"/>
      <w:numFmt w:val="bullet"/>
      <w:lvlText w:val="·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B580D"/>
    <w:multiLevelType w:val="multilevel"/>
    <w:tmpl w:val="17EE59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3B01C7"/>
    <w:multiLevelType w:val="hybridMultilevel"/>
    <w:tmpl w:val="C90E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385392F"/>
    <w:multiLevelType w:val="hybridMultilevel"/>
    <w:tmpl w:val="C2108422"/>
    <w:lvl w:ilvl="0" w:tplc="BC10319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1272"/>
    <w:multiLevelType w:val="hybridMultilevel"/>
    <w:tmpl w:val="CA244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84D09"/>
    <w:multiLevelType w:val="hybridMultilevel"/>
    <w:tmpl w:val="41C0F206"/>
    <w:lvl w:ilvl="0" w:tplc="683E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86C9B"/>
    <w:multiLevelType w:val="hybridMultilevel"/>
    <w:tmpl w:val="A9A83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2548"/>
    <w:multiLevelType w:val="hybridMultilevel"/>
    <w:tmpl w:val="E22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42F11"/>
    <w:multiLevelType w:val="hybridMultilevel"/>
    <w:tmpl w:val="C1B0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4280A"/>
    <w:multiLevelType w:val="hybridMultilevel"/>
    <w:tmpl w:val="9CE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5E66"/>
    <w:multiLevelType w:val="hybridMultilevel"/>
    <w:tmpl w:val="7CDA57B4"/>
    <w:lvl w:ilvl="0" w:tplc="D242AD0E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E68C7"/>
    <w:multiLevelType w:val="hybridMultilevel"/>
    <w:tmpl w:val="E910B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2BA5"/>
    <w:multiLevelType w:val="hybridMultilevel"/>
    <w:tmpl w:val="4B70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21F8B"/>
    <w:multiLevelType w:val="hybridMultilevel"/>
    <w:tmpl w:val="9D705190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7987"/>
    <w:multiLevelType w:val="multilevel"/>
    <w:tmpl w:val="F2987C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283C49"/>
    <w:multiLevelType w:val="hybridMultilevel"/>
    <w:tmpl w:val="0002A52A"/>
    <w:lvl w:ilvl="0" w:tplc="D242AD0E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36D62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1CAD"/>
    <w:multiLevelType w:val="hybridMultilevel"/>
    <w:tmpl w:val="A12A6326"/>
    <w:lvl w:ilvl="0" w:tplc="04090001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D4063"/>
    <w:multiLevelType w:val="hybridMultilevel"/>
    <w:tmpl w:val="A8986AD4"/>
    <w:lvl w:ilvl="0" w:tplc="9A02A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66149"/>
    <w:multiLevelType w:val="hybridMultilevel"/>
    <w:tmpl w:val="6B507B4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C006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5F348EA"/>
    <w:multiLevelType w:val="hybridMultilevel"/>
    <w:tmpl w:val="BAACFE1C"/>
    <w:lvl w:ilvl="0" w:tplc="7F24FF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96E84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404F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DC0B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D23C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0C13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D8EF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9E9C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F827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7F0F94"/>
    <w:multiLevelType w:val="hybridMultilevel"/>
    <w:tmpl w:val="BBB6BF5C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D45"/>
    <w:multiLevelType w:val="hybridMultilevel"/>
    <w:tmpl w:val="E6F4CF14"/>
    <w:lvl w:ilvl="0" w:tplc="E19A6C9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6"/>
  </w:num>
  <w:num w:numId="4">
    <w:abstractNumId w:val="32"/>
  </w:num>
  <w:num w:numId="5">
    <w:abstractNumId w:val="14"/>
  </w:num>
  <w:num w:numId="6">
    <w:abstractNumId w:val="33"/>
  </w:num>
  <w:num w:numId="7">
    <w:abstractNumId w:val="24"/>
  </w:num>
  <w:num w:numId="8">
    <w:abstractNumId w:val="2"/>
  </w:num>
  <w:num w:numId="9">
    <w:abstractNumId w:val="13"/>
  </w:num>
  <w:num w:numId="10">
    <w:abstractNumId w:val="29"/>
  </w:num>
  <w:num w:numId="11">
    <w:abstractNumId w:val="7"/>
  </w:num>
  <w:num w:numId="12">
    <w:abstractNumId w:val="39"/>
  </w:num>
  <w:num w:numId="13">
    <w:abstractNumId w:val="11"/>
  </w:num>
  <w:num w:numId="14">
    <w:abstractNumId w:val="22"/>
  </w:num>
  <w:num w:numId="15">
    <w:abstractNumId w:val="38"/>
  </w:num>
  <w:num w:numId="16">
    <w:abstractNumId w:val="37"/>
  </w:num>
  <w:num w:numId="17">
    <w:abstractNumId w:val="6"/>
  </w:num>
  <w:num w:numId="18">
    <w:abstractNumId w:val="34"/>
  </w:num>
  <w:num w:numId="19">
    <w:abstractNumId w:val="8"/>
  </w:num>
  <w:num w:numId="20">
    <w:abstractNumId w:val="36"/>
  </w:num>
  <w:num w:numId="21">
    <w:abstractNumId w:val="28"/>
  </w:num>
  <w:num w:numId="22">
    <w:abstractNumId w:val="12"/>
  </w:num>
  <w:num w:numId="23">
    <w:abstractNumId w:val="19"/>
  </w:num>
  <w:num w:numId="24">
    <w:abstractNumId w:val="20"/>
  </w:num>
  <w:num w:numId="25">
    <w:abstractNumId w:val="23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10"/>
  </w:num>
  <w:num w:numId="31">
    <w:abstractNumId w:val="18"/>
  </w:num>
  <w:num w:numId="32">
    <w:abstractNumId w:val="1"/>
  </w:num>
  <w:num w:numId="33">
    <w:abstractNumId w:val="31"/>
  </w:num>
  <w:num w:numId="34">
    <w:abstractNumId w:val="26"/>
  </w:num>
  <w:num w:numId="35">
    <w:abstractNumId w:val="25"/>
  </w:num>
  <w:num w:numId="36">
    <w:abstractNumId w:val="17"/>
  </w:num>
  <w:num w:numId="37">
    <w:abstractNumId w:val="9"/>
  </w:num>
  <w:num w:numId="38">
    <w:abstractNumId w:val="3"/>
  </w:num>
  <w:num w:numId="39">
    <w:abstractNumId w:val="5"/>
  </w:num>
  <w:num w:numId="40">
    <w:abstractNumId w:val="30"/>
  </w:num>
  <w:num w:numId="41">
    <w:abstractNumId w:val="27"/>
  </w:num>
  <w:num w:numId="42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0229"/>
    <w:rsid w:val="0000193F"/>
    <w:rsid w:val="0000237E"/>
    <w:rsid w:val="000024CF"/>
    <w:rsid w:val="00003F8D"/>
    <w:rsid w:val="00010961"/>
    <w:rsid w:val="00012569"/>
    <w:rsid w:val="00015AAC"/>
    <w:rsid w:val="00020427"/>
    <w:rsid w:val="000234E0"/>
    <w:rsid w:val="000239A6"/>
    <w:rsid w:val="0002608C"/>
    <w:rsid w:val="000309FB"/>
    <w:rsid w:val="00032955"/>
    <w:rsid w:val="00034E1F"/>
    <w:rsid w:val="000366F6"/>
    <w:rsid w:val="00036ECE"/>
    <w:rsid w:val="00036EE1"/>
    <w:rsid w:val="000401D7"/>
    <w:rsid w:val="000410D6"/>
    <w:rsid w:val="00042874"/>
    <w:rsid w:val="000469EE"/>
    <w:rsid w:val="00050B46"/>
    <w:rsid w:val="00050F16"/>
    <w:rsid w:val="00052322"/>
    <w:rsid w:val="00061D0B"/>
    <w:rsid w:val="000648AD"/>
    <w:rsid w:val="00065024"/>
    <w:rsid w:val="00075E33"/>
    <w:rsid w:val="00076C7D"/>
    <w:rsid w:val="00082E53"/>
    <w:rsid w:val="00090567"/>
    <w:rsid w:val="00090867"/>
    <w:rsid w:val="000908C6"/>
    <w:rsid w:val="00097481"/>
    <w:rsid w:val="000A2125"/>
    <w:rsid w:val="000A3A37"/>
    <w:rsid w:val="000A5DDA"/>
    <w:rsid w:val="000B0AA2"/>
    <w:rsid w:val="000B2D2E"/>
    <w:rsid w:val="000C0CD3"/>
    <w:rsid w:val="000C3A18"/>
    <w:rsid w:val="000C3D8D"/>
    <w:rsid w:val="000D1F60"/>
    <w:rsid w:val="000D5642"/>
    <w:rsid w:val="000E416B"/>
    <w:rsid w:val="000E5EA2"/>
    <w:rsid w:val="000F3A0B"/>
    <w:rsid w:val="000F7A47"/>
    <w:rsid w:val="00102F11"/>
    <w:rsid w:val="00103220"/>
    <w:rsid w:val="00112E72"/>
    <w:rsid w:val="00115FAD"/>
    <w:rsid w:val="0012653A"/>
    <w:rsid w:val="00127C4B"/>
    <w:rsid w:val="00133322"/>
    <w:rsid w:val="0013487B"/>
    <w:rsid w:val="00135080"/>
    <w:rsid w:val="00136F1A"/>
    <w:rsid w:val="00143291"/>
    <w:rsid w:val="0014470B"/>
    <w:rsid w:val="00150BA2"/>
    <w:rsid w:val="00154496"/>
    <w:rsid w:val="001551D6"/>
    <w:rsid w:val="00160466"/>
    <w:rsid w:val="0016185A"/>
    <w:rsid w:val="00167843"/>
    <w:rsid w:val="00167EF9"/>
    <w:rsid w:val="00170D4F"/>
    <w:rsid w:val="00172D41"/>
    <w:rsid w:val="00174379"/>
    <w:rsid w:val="0018003E"/>
    <w:rsid w:val="001827D9"/>
    <w:rsid w:val="001828FE"/>
    <w:rsid w:val="00183265"/>
    <w:rsid w:val="0018394F"/>
    <w:rsid w:val="00183EA1"/>
    <w:rsid w:val="0018695F"/>
    <w:rsid w:val="00186EB5"/>
    <w:rsid w:val="00190DB1"/>
    <w:rsid w:val="0019219A"/>
    <w:rsid w:val="00194E36"/>
    <w:rsid w:val="00197165"/>
    <w:rsid w:val="001A11F0"/>
    <w:rsid w:val="001A13F8"/>
    <w:rsid w:val="001A4E6E"/>
    <w:rsid w:val="001B05E9"/>
    <w:rsid w:val="001B0E95"/>
    <w:rsid w:val="001B0F6B"/>
    <w:rsid w:val="001B4E92"/>
    <w:rsid w:val="001B74E6"/>
    <w:rsid w:val="001B7FBB"/>
    <w:rsid w:val="001D3B9A"/>
    <w:rsid w:val="001D57D1"/>
    <w:rsid w:val="001D7339"/>
    <w:rsid w:val="001E2BFE"/>
    <w:rsid w:val="001E3562"/>
    <w:rsid w:val="001E5CDB"/>
    <w:rsid w:val="001F57BD"/>
    <w:rsid w:val="002015AB"/>
    <w:rsid w:val="00217147"/>
    <w:rsid w:val="00226510"/>
    <w:rsid w:val="00231CFB"/>
    <w:rsid w:val="00231F75"/>
    <w:rsid w:val="00232321"/>
    <w:rsid w:val="00232E40"/>
    <w:rsid w:val="00233DBB"/>
    <w:rsid w:val="002403F7"/>
    <w:rsid w:val="00241EFF"/>
    <w:rsid w:val="00242419"/>
    <w:rsid w:val="0024317F"/>
    <w:rsid w:val="0024522E"/>
    <w:rsid w:val="0024625A"/>
    <w:rsid w:val="002511C2"/>
    <w:rsid w:val="00253728"/>
    <w:rsid w:val="00260018"/>
    <w:rsid w:val="00261905"/>
    <w:rsid w:val="002653EE"/>
    <w:rsid w:val="00267148"/>
    <w:rsid w:val="00270333"/>
    <w:rsid w:val="002719A7"/>
    <w:rsid w:val="002724BA"/>
    <w:rsid w:val="0027461E"/>
    <w:rsid w:val="00280B9A"/>
    <w:rsid w:val="00281E9B"/>
    <w:rsid w:val="00283E01"/>
    <w:rsid w:val="00284485"/>
    <w:rsid w:val="002858F1"/>
    <w:rsid w:val="00286D20"/>
    <w:rsid w:val="0029369A"/>
    <w:rsid w:val="00293B11"/>
    <w:rsid w:val="00293F3F"/>
    <w:rsid w:val="00296A17"/>
    <w:rsid w:val="002A4273"/>
    <w:rsid w:val="002A5FE7"/>
    <w:rsid w:val="002A7F58"/>
    <w:rsid w:val="002B0902"/>
    <w:rsid w:val="002B17AE"/>
    <w:rsid w:val="002B2C0D"/>
    <w:rsid w:val="002B3735"/>
    <w:rsid w:val="002B5C15"/>
    <w:rsid w:val="002C2DCE"/>
    <w:rsid w:val="002C402F"/>
    <w:rsid w:val="002C4E62"/>
    <w:rsid w:val="002D164C"/>
    <w:rsid w:val="002D1958"/>
    <w:rsid w:val="002D28C1"/>
    <w:rsid w:val="002D504F"/>
    <w:rsid w:val="002E3B2A"/>
    <w:rsid w:val="002E758E"/>
    <w:rsid w:val="002E786B"/>
    <w:rsid w:val="002F138B"/>
    <w:rsid w:val="002F3BAF"/>
    <w:rsid w:val="00300CA9"/>
    <w:rsid w:val="00304FAE"/>
    <w:rsid w:val="00305172"/>
    <w:rsid w:val="00306F8E"/>
    <w:rsid w:val="003200F4"/>
    <w:rsid w:val="00320D84"/>
    <w:rsid w:val="00330087"/>
    <w:rsid w:val="0033476E"/>
    <w:rsid w:val="00344F38"/>
    <w:rsid w:val="003504D8"/>
    <w:rsid w:val="00350DCE"/>
    <w:rsid w:val="003512E1"/>
    <w:rsid w:val="00364FB8"/>
    <w:rsid w:val="00365F5F"/>
    <w:rsid w:val="00373CDA"/>
    <w:rsid w:val="003753F1"/>
    <w:rsid w:val="0038382F"/>
    <w:rsid w:val="00385764"/>
    <w:rsid w:val="00386679"/>
    <w:rsid w:val="00394AB3"/>
    <w:rsid w:val="003A25E5"/>
    <w:rsid w:val="003A3292"/>
    <w:rsid w:val="003A3EBF"/>
    <w:rsid w:val="003A5042"/>
    <w:rsid w:val="003B1571"/>
    <w:rsid w:val="003B1B8E"/>
    <w:rsid w:val="003B2DC9"/>
    <w:rsid w:val="003B4088"/>
    <w:rsid w:val="003B7051"/>
    <w:rsid w:val="003C2776"/>
    <w:rsid w:val="003D13D5"/>
    <w:rsid w:val="003D2293"/>
    <w:rsid w:val="003D4F54"/>
    <w:rsid w:val="003E3131"/>
    <w:rsid w:val="003E3E70"/>
    <w:rsid w:val="003E4EF3"/>
    <w:rsid w:val="003F1104"/>
    <w:rsid w:val="003F2BB1"/>
    <w:rsid w:val="003F3E4A"/>
    <w:rsid w:val="0040005F"/>
    <w:rsid w:val="004008AC"/>
    <w:rsid w:val="004059EF"/>
    <w:rsid w:val="00410F52"/>
    <w:rsid w:val="00411995"/>
    <w:rsid w:val="00411B60"/>
    <w:rsid w:val="004140DE"/>
    <w:rsid w:val="00414BC0"/>
    <w:rsid w:val="00421F43"/>
    <w:rsid w:val="00423CF7"/>
    <w:rsid w:val="004251DF"/>
    <w:rsid w:val="00426F8A"/>
    <w:rsid w:val="00430B41"/>
    <w:rsid w:val="00431B36"/>
    <w:rsid w:val="00436499"/>
    <w:rsid w:val="004366AA"/>
    <w:rsid w:val="00442593"/>
    <w:rsid w:val="004553EF"/>
    <w:rsid w:val="00461D61"/>
    <w:rsid w:val="00470116"/>
    <w:rsid w:val="00471867"/>
    <w:rsid w:val="00474952"/>
    <w:rsid w:val="004761E6"/>
    <w:rsid w:val="00476E0D"/>
    <w:rsid w:val="0047783F"/>
    <w:rsid w:val="00483A82"/>
    <w:rsid w:val="00495770"/>
    <w:rsid w:val="004A1D5A"/>
    <w:rsid w:val="004A27FD"/>
    <w:rsid w:val="004A3158"/>
    <w:rsid w:val="004A5345"/>
    <w:rsid w:val="004B2347"/>
    <w:rsid w:val="004B3765"/>
    <w:rsid w:val="004B3CE9"/>
    <w:rsid w:val="004C6B34"/>
    <w:rsid w:val="004C7456"/>
    <w:rsid w:val="004D1586"/>
    <w:rsid w:val="004D565D"/>
    <w:rsid w:val="004D6782"/>
    <w:rsid w:val="004D7952"/>
    <w:rsid w:val="004E33D6"/>
    <w:rsid w:val="004E3D15"/>
    <w:rsid w:val="004E5F05"/>
    <w:rsid w:val="00502BE3"/>
    <w:rsid w:val="00512579"/>
    <w:rsid w:val="00514151"/>
    <w:rsid w:val="00516786"/>
    <w:rsid w:val="0052150C"/>
    <w:rsid w:val="005230BB"/>
    <w:rsid w:val="00524F0B"/>
    <w:rsid w:val="00525190"/>
    <w:rsid w:val="00526775"/>
    <w:rsid w:val="00532B9C"/>
    <w:rsid w:val="00534576"/>
    <w:rsid w:val="00535DB5"/>
    <w:rsid w:val="00540AC2"/>
    <w:rsid w:val="00541D4B"/>
    <w:rsid w:val="00544962"/>
    <w:rsid w:val="00546410"/>
    <w:rsid w:val="005470FE"/>
    <w:rsid w:val="0054746B"/>
    <w:rsid w:val="005510B4"/>
    <w:rsid w:val="005554EE"/>
    <w:rsid w:val="005562D5"/>
    <w:rsid w:val="0056035A"/>
    <w:rsid w:val="00561AF3"/>
    <w:rsid w:val="00563E2C"/>
    <w:rsid w:val="00567B89"/>
    <w:rsid w:val="00570B00"/>
    <w:rsid w:val="005763BB"/>
    <w:rsid w:val="00582FB8"/>
    <w:rsid w:val="005870D1"/>
    <w:rsid w:val="00593687"/>
    <w:rsid w:val="00595BF4"/>
    <w:rsid w:val="00596DD4"/>
    <w:rsid w:val="005A5E82"/>
    <w:rsid w:val="005B06A0"/>
    <w:rsid w:val="005B6176"/>
    <w:rsid w:val="005C0DC5"/>
    <w:rsid w:val="005C10C3"/>
    <w:rsid w:val="005C3220"/>
    <w:rsid w:val="005E2A45"/>
    <w:rsid w:val="005E5B33"/>
    <w:rsid w:val="005F1CD8"/>
    <w:rsid w:val="005F2DA6"/>
    <w:rsid w:val="005F6CC7"/>
    <w:rsid w:val="006012E2"/>
    <w:rsid w:val="00601335"/>
    <w:rsid w:val="006044FF"/>
    <w:rsid w:val="00604B0D"/>
    <w:rsid w:val="0060679B"/>
    <w:rsid w:val="006102C3"/>
    <w:rsid w:val="00615BF0"/>
    <w:rsid w:val="00624A4C"/>
    <w:rsid w:val="0063099A"/>
    <w:rsid w:val="00634D05"/>
    <w:rsid w:val="00640A6A"/>
    <w:rsid w:val="0064117D"/>
    <w:rsid w:val="00645668"/>
    <w:rsid w:val="00646F3C"/>
    <w:rsid w:val="006471AF"/>
    <w:rsid w:val="00651C48"/>
    <w:rsid w:val="00652886"/>
    <w:rsid w:val="006528FA"/>
    <w:rsid w:val="0065336F"/>
    <w:rsid w:val="006613DC"/>
    <w:rsid w:val="00663CAC"/>
    <w:rsid w:val="00666542"/>
    <w:rsid w:val="00667C8C"/>
    <w:rsid w:val="00670B8A"/>
    <w:rsid w:val="00677C53"/>
    <w:rsid w:val="006803EA"/>
    <w:rsid w:val="00681B44"/>
    <w:rsid w:val="006903EF"/>
    <w:rsid w:val="006909B9"/>
    <w:rsid w:val="00691BD5"/>
    <w:rsid w:val="0069775E"/>
    <w:rsid w:val="006A08F8"/>
    <w:rsid w:val="006A1D0E"/>
    <w:rsid w:val="006A34CF"/>
    <w:rsid w:val="006A5D13"/>
    <w:rsid w:val="006A7DA2"/>
    <w:rsid w:val="006B08DA"/>
    <w:rsid w:val="006B0C95"/>
    <w:rsid w:val="006B1CB0"/>
    <w:rsid w:val="006B6FF4"/>
    <w:rsid w:val="006B7AF2"/>
    <w:rsid w:val="006B7D51"/>
    <w:rsid w:val="006C42CC"/>
    <w:rsid w:val="006C631A"/>
    <w:rsid w:val="006C73AA"/>
    <w:rsid w:val="006C79F3"/>
    <w:rsid w:val="006D2132"/>
    <w:rsid w:val="006D2E58"/>
    <w:rsid w:val="006D34AE"/>
    <w:rsid w:val="006D4475"/>
    <w:rsid w:val="006E080E"/>
    <w:rsid w:val="006E1572"/>
    <w:rsid w:val="006E50E4"/>
    <w:rsid w:val="006F0737"/>
    <w:rsid w:val="006F6043"/>
    <w:rsid w:val="00720BE6"/>
    <w:rsid w:val="00721907"/>
    <w:rsid w:val="00731FE0"/>
    <w:rsid w:val="00732944"/>
    <w:rsid w:val="00743018"/>
    <w:rsid w:val="0074369A"/>
    <w:rsid w:val="007446F4"/>
    <w:rsid w:val="0074578E"/>
    <w:rsid w:val="007507A9"/>
    <w:rsid w:val="00752059"/>
    <w:rsid w:val="00753DAF"/>
    <w:rsid w:val="00755CAD"/>
    <w:rsid w:val="00767697"/>
    <w:rsid w:val="007739CE"/>
    <w:rsid w:val="00774B54"/>
    <w:rsid w:val="0077584A"/>
    <w:rsid w:val="00776A8C"/>
    <w:rsid w:val="00777EA3"/>
    <w:rsid w:val="00782312"/>
    <w:rsid w:val="0078245F"/>
    <w:rsid w:val="007836CF"/>
    <w:rsid w:val="00783896"/>
    <w:rsid w:val="007847EA"/>
    <w:rsid w:val="00786A2A"/>
    <w:rsid w:val="0078702B"/>
    <w:rsid w:val="00794ED8"/>
    <w:rsid w:val="007974E9"/>
    <w:rsid w:val="007A1A66"/>
    <w:rsid w:val="007A4190"/>
    <w:rsid w:val="007A5511"/>
    <w:rsid w:val="007A717C"/>
    <w:rsid w:val="007B2FBF"/>
    <w:rsid w:val="007B3D2A"/>
    <w:rsid w:val="007C0346"/>
    <w:rsid w:val="007C4C06"/>
    <w:rsid w:val="007C50C0"/>
    <w:rsid w:val="007C5E12"/>
    <w:rsid w:val="007D1AE0"/>
    <w:rsid w:val="007D620E"/>
    <w:rsid w:val="007E0B3C"/>
    <w:rsid w:val="007E4B23"/>
    <w:rsid w:val="007E726E"/>
    <w:rsid w:val="007F1691"/>
    <w:rsid w:val="007F288B"/>
    <w:rsid w:val="008018D9"/>
    <w:rsid w:val="0080606C"/>
    <w:rsid w:val="00806904"/>
    <w:rsid w:val="00811FA1"/>
    <w:rsid w:val="0082587E"/>
    <w:rsid w:val="00827D59"/>
    <w:rsid w:val="00831D7F"/>
    <w:rsid w:val="00831EDB"/>
    <w:rsid w:val="008353CE"/>
    <w:rsid w:val="0083564A"/>
    <w:rsid w:val="0083574E"/>
    <w:rsid w:val="00842047"/>
    <w:rsid w:val="0084293C"/>
    <w:rsid w:val="0084495F"/>
    <w:rsid w:val="00845863"/>
    <w:rsid w:val="00846237"/>
    <w:rsid w:val="0085004F"/>
    <w:rsid w:val="00851784"/>
    <w:rsid w:val="0085426F"/>
    <w:rsid w:val="0086297C"/>
    <w:rsid w:val="00862EE7"/>
    <w:rsid w:val="00866910"/>
    <w:rsid w:val="008700AF"/>
    <w:rsid w:val="00870830"/>
    <w:rsid w:val="00874C9D"/>
    <w:rsid w:val="008765C6"/>
    <w:rsid w:val="008836D6"/>
    <w:rsid w:val="00884144"/>
    <w:rsid w:val="0088450E"/>
    <w:rsid w:val="008916BA"/>
    <w:rsid w:val="00893906"/>
    <w:rsid w:val="00894B1D"/>
    <w:rsid w:val="008A1EFD"/>
    <w:rsid w:val="008A1F00"/>
    <w:rsid w:val="008A2AC1"/>
    <w:rsid w:val="008A2FBB"/>
    <w:rsid w:val="008A324B"/>
    <w:rsid w:val="008A3662"/>
    <w:rsid w:val="008B2F88"/>
    <w:rsid w:val="008B47E4"/>
    <w:rsid w:val="008C0CEA"/>
    <w:rsid w:val="008D2EA8"/>
    <w:rsid w:val="008D2F53"/>
    <w:rsid w:val="008D4555"/>
    <w:rsid w:val="008F45BC"/>
    <w:rsid w:val="008F519F"/>
    <w:rsid w:val="008F668E"/>
    <w:rsid w:val="00901DCC"/>
    <w:rsid w:val="00903B04"/>
    <w:rsid w:val="00907972"/>
    <w:rsid w:val="009175AF"/>
    <w:rsid w:val="00927B71"/>
    <w:rsid w:val="00930670"/>
    <w:rsid w:val="00930AD1"/>
    <w:rsid w:val="00931420"/>
    <w:rsid w:val="00933690"/>
    <w:rsid w:val="00934A5D"/>
    <w:rsid w:val="00935694"/>
    <w:rsid w:val="0093654D"/>
    <w:rsid w:val="00937631"/>
    <w:rsid w:val="00937E52"/>
    <w:rsid w:val="0094157B"/>
    <w:rsid w:val="00947C7B"/>
    <w:rsid w:val="009529C5"/>
    <w:rsid w:val="009543FE"/>
    <w:rsid w:val="0097254A"/>
    <w:rsid w:val="00980606"/>
    <w:rsid w:val="00981E47"/>
    <w:rsid w:val="009836D0"/>
    <w:rsid w:val="00983FC0"/>
    <w:rsid w:val="009945CB"/>
    <w:rsid w:val="00997A68"/>
    <w:rsid w:val="009A3C87"/>
    <w:rsid w:val="009A705E"/>
    <w:rsid w:val="009B1FE6"/>
    <w:rsid w:val="009B6BC3"/>
    <w:rsid w:val="009C0F6D"/>
    <w:rsid w:val="009C2B09"/>
    <w:rsid w:val="009D04F7"/>
    <w:rsid w:val="009D5E57"/>
    <w:rsid w:val="009D5F18"/>
    <w:rsid w:val="009E0370"/>
    <w:rsid w:val="009E6B85"/>
    <w:rsid w:val="009F0FC3"/>
    <w:rsid w:val="009F2AE0"/>
    <w:rsid w:val="009F4DCC"/>
    <w:rsid w:val="009F68F5"/>
    <w:rsid w:val="00A00AA7"/>
    <w:rsid w:val="00A031B5"/>
    <w:rsid w:val="00A07C82"/>
    <w:rsid w:val="00A146B9"/>
    <w:rsid w:val="00A15B1D"/>
    <w:rsid w:val="00A21030"/>
    <w:rsid w:val="00A22695"/>
    <w:rsid w:val="00A2542D"/>
    <w:rsid w:val="00A254FB"/>
    <w:rsid w:val="00A256B3"/>
    <w:rsid w:val="00A3297E"/>
    <w:rsid w:val="00A3766C"/>
    <w:rsid w:val="00A4076E"/>
    <w:rsid w:val="00A42E19"/>
    <w:rsid w:val="00A43700"/>
    <w:rsid w:val="00A50526"/>
    <w:rsid w:val="00A5524E"/>
    <w:rsid w:val="00A5655E"/>
    <w:rsid w:val="00A57347"/>
    <w:rsid w:val="00A626C6"/>
    <w:rsid w:val="00A67D16"/>
    <w:rsid w:val="00A742F3"/>
    <w:rsid w:val="00A74456"/>
    <w:rsid w:val="00A754FD"/>
    <w:rsid w:val="00A80108"/>
    <w:rsid w:val="00A84965"/>
    <w:rsid w:val="00A84A99"/>
    <w:rsid w:val="00A8534D"/>
    <w:rsid w:val="00A94B88"/>
    <w:rsid w:val="00A967E8"/>
    <w:rsid w:val="00A9790D"/>
    <w:rsid w:val="00AA1188"/>
    <w:rsid w:val="00AA588F"/>
    <w:rsid w:val="00AB3757"/>
    <w:rsid w:val="00AB3879"/>
    <w:rsid w:val="00AB3932"/>
    <w:rsid w:val="00AB6212"/>
    <w:rsid w:val="00AC1725"/>
    <w:rsid w:val="00AC3CF2"/>
    <w:rsid w:val="00AC3FC7"/>
    <w:rsid w:val="00AC5DF0"/>
    <w:rsid w:val="00AD14A8"/>
    <w:rsid w:val="00AD406C"/>
    <w:rsid w:val="00AD5B19"/>
    <w:rsid w:val="00AD5D3C"/>
    <w:rsid w:val="00AD607F"/>
    <w:rsid w:val="00AD7492"/>
    <w:rsid w:val="00AE0E75"/>
    <w:rsid w:val="00AE76CD"/>
    <w:rsid w:val="00AF23EB"/>
    <w:rsid w:val="00AF5BB4"/>
    <w:rsid w:val="00B03066"/>
    <w:rsid w:val="00B05C0F"/>
    <w:rsid w:val="00B0704A"/>
    <w:rsid w:val="00B0747B"/>
    <w:rsid w:val="00B1076E"/>
    <w:rsid w:val="00B176F6"/>
    <w:rsid w:val="00B22F21"/>
    <w:rsid w:val="00B232CD"/>
    <w:rsid w:val="00B27FCF"/>
    <w:rsid w:val="00B3093B"/>
    <w:rsid w:val="00B333D3"/>
    <w:rsid w:val="00B36D1E"/>
    <w:rsid w:val="00B42B58"/>
    <w:rsid w:val="00B42F1E"/>
    <w:rsid w:val="00B43581"/>
    <w:rsid w:val="00B465EA"/>
    <w:rsid w:val="00B4743B"/>
    <w:rsid w:val="00B477CE"/>
    <w:rsid w:val="00B47915"/>
    <w:rsid w:val="00B5367D"/>
    <w:rsid w:val="00B54824"/>
    <w:rsid w:val="00B5773F"/>
    <w:rsid w:val="00B6422A"/>
    <w:rsid w:val="00B65461"/>
    <w:rsid w:val="00B673FD"/>
    <w:rsid w:val="00B727B0"/>
    <w:rsid w:val="00B75796"/>
    <w:rsid w:val="00B76102"/>
    <w:rsid w:val="00B85C6D"/>
    <w:rsid w:val="00B85F79"/>
    <w:rsid w:val="00B94210"/>
    <w:rsid w:val="00BA1847"/>
    <w:rsid w:val="00BA5059"/>
    <w:rsid w:val="00BB10BB"/>
    <w:rsid w:val="00BB32F1"/>
    <w:rsid w:val="00BB48DE"/>
    <w:rsid w:val="00BC3050"/>
    <w:rsid w:val="00BC3095"/>
    <w:rsid w:val="00BC680B"/>
    <w:rsid w:val="00BC72A6"/>
    <w:rsid w:val="00BD102E"/>
    <w:rsid w:val="00BD3A55"/>
    <w:rsid w:val="00BD7BAB"/>
    <w:rsid w:val="00BE2028"/>
    <w:rsid w:val="00BE2652"/>
    <w:rsid w:val="00BE57EC"/>
    <w:rsid w:val="00BE5D04"/>
    <w:rsid w:val="00BE71B2"/>
    <w:rsid w:val="00BF3448"/>
    <w:rsid w:val="00BF4B5D"/>
    <w:rsid w:val="00BF5593"/>
    <w:rsid w:val="00C00990"/>
    <w:rsid w:val="00C03B7B"/>
    <w:rsid w:val="00C12544"/>
    <w:rsid w:val="00C12CF5"/>
    <w:rsid w:val="00C16EC6"/>
    <w:rsid w:val="00C313AE"/>
    <w:rsid w:val="00C356A0"/>
    <w:rsid w:val="00C3615F"/>
    <w:rsid w:val="00C36707"/>
    <w:rsid w:val="00C40A2E"/>
    <w:rsid w:val="00C42C2F"/>
    <w:rsid w:val="00C44452"/>
    <w:rsid w:val="00C44779"/>
    <w:rsid w:val="00C533AA"/>
    <w:rsid w:val="00C57244"/>
    <w:rsid w:val="00C5738D"/>
    <w:rsid w:val="00C63847"/>
    <w:rsid w:val="00C6391D"/>
    <w:rsid w:val="00C70EC2"/>
    <w:rsid w:val="00C82A4D"/>
    <w:rsid w:val="00C82AA9"/>
    <w:rsid w:val="00C92EFF"/>
    <w:rsid w:val="00C94867"/>
    <w:rsid w:val="00CA0691"/>
    <w:rsid w:val="00CA2C9C"/>
    <w:rsid w:val="00CA6BAB"/>
    <w:rsid w:val="00CB2AF8"/>
    <w:rsid w:val="00CC5468"/>
    <w:rsid w:val="00CC7320"/>
    <w:rsid w:val="00CD201F"/>
    <w:rsid w:val="00CD3528"/>
    <w:rsid w:val="00CD6B2F"/>
    <w:rsid w:val="00CD7102"/>
    <w:rsid w:val="00CE0906"/>
    <w:rsid w:val="00CE5DD4"/>
    <w:rsid w:val="00CF081E"/>
    <w:rsid w:val="00CF3180"/>
    <w:rsid w:val="00CF5053"/>
    <w:rsid w:val="00D00613"/>
    <w:rsid w:val="00D01E87"/>
    <w:rsid w:val="00D03A26"/>
    <w:rsid w:val="00D11DF9"/>
    <w:rsid w:val="00D124C0"/>
    <w:rsid w:val="00D1447C"/>
    <w:rsid w:val="00D158F8"/>
    <w:rsid w:val="00D17D8F"/>
    <w:rsid w:val="00D27F65"/>
    <w:rsid w:val="00D33D29"/>
    <w:rsid w:val="00D3500C"/>
    <w:rsid w:val="00D3579E"/>
    <w:rsid w:val="00D3681E"/>
    <w:rsid w:val="00D40E76"/>
    <w:rsid w:val="00D42614"/>
    <w:rsid w:val="00D46DDF"/>
    <w:rsid w:val="00D51E43"/>
    <w:rsid w:val="00D562C4"/>
    <w:rsid w:val="00D6091E"/>
    <w:rsid w:val="00D6371C"/>
    <w:rsid w:val="00D64248"/>
    <w:rsid w:val="00D647A5"/>
    <w:rsid w:val="00D70B84"/>
    <w:rsid w:val="00D70BCC"/>
    <w:rsid w:val="00D70F00"/>
    <w:rsid w:val="00D814F7"/>
    <w:rsid w:val="00D8192A"/>
    <w:rsid w:val="00D84ADA"/>
    <w:rsid w:val="00D91BD0"/>
    <w:rsid w:val="00D93C96"/>
    <w:rsid w:val="00D963B0"/>
    <w:rsid w:val="00DA02BF"/>
    <w:rsid w:val="00DA2B0E"/>
    <w:rsid w:val="00DA2EB7"/>
    <w:rsid w:val="00DA55B4"/>
    <w:rsid w:val="00DA6E21"/>
    <w:rsid w:val="00DA7D68"/>
    <w:rsid w:val="00DB05EB"/>
    <w:rsid w:val="00DB29EE"/>
    <w:rsid w:val="00DC47C7"/>
    <w:rsid w:val="00DC5E38"/>
    <w:rsid w:val="00DD3175"/>
    <w:rsid w:val="00DD49AE"/>
    <w:rsid w:val="00DD5BC8"/>
    <w:rsid w:val="00DD5C46"/>
    <w:rsid w:val="00DD5E4A"/>
    <w:rsid w:val="00DD7518"/>
    <w:rsid w:val="00DE18BF"/>
    <w:rsid w:val="00DE76EC"/>
    <w:rsid w:val="00DF3BF2"/>
    <w:rsid w:val="00DF4EEF"/>
    <w:rsid w:val="00E01771"/>
    <w:rsid w:val="00E03BF0"/>
    <w:rsid w:val="00E044DA"/>
    <w:rsid w:val="00E0710C"/>
    <w:rsid w:val="00E131FB"/>
    <w:rsid w:val="00E211B0"/>
    <w:rsid w:val="00E24AF1"/>
    <w:rsid w:val="00E30C12"/>
    <w:rsid w:val="00E30FD3"/>
    <w:rsid w:val="00E355E2"/>
    <w:rsid w:val="00E46AA9"/>
    <w:rsid w:val="00E47348"/>
    <w:rsid w:val="00E47AD8"/>
    <w:rsid w:val="00E5030A"/>
    <w:rsid w:val="00E566FF"/>
    <w:rsid w:val="00E600C0"/>
    <w:rsid w:val="00E71CB6"/>
    <w:rsid w:val="00E76B13"/>
    <w:rsid w:val="00E80520"/>
    <w:rsid w:val="00E80B40"/>
    <w:rsid w:val="00E81B12"/>
    <w:rsid w:val="00E822F5"/>
    <w:rsid w:val="00E83604"/>
    <w:rsid w:val="00E84E92"/>
    <w:rsid w:val="00E8739E"/>
    <w:rsid w:val="00E94E2A"/>
    <w:rsid w:val="00EA4F86"/>
    <w:rsid w:val="00EB02BA"/>
    <w:rsid w:val="00EB29C6"/>
    <w:rsid w:val="00EB667E"/>
    <w:rsid w:val="00ED294F"/>
    <w:rsid w:val="00ED4714"/>
    <w:rsid w:val="00ED65BB"/>
    <w:rsid w:val="00ED7CCF"/>
    <w:rsid w:val="00EE1370"/>
    <w:rsid w:val="00EE3D17"/>
    <w:rsid w:val="00EE41CE"/>
    <w:rsid w:val="00EE4B77"/>
    <w:rsid w:val="00EE7B93"/>
    <w:rsid w:val="00EF3866"/>
    <w:rsid w:val="00F05D10"/>
    <w:rsid w:val="00F12CD6"/>
    <w:rsid w:val="00F12EA9"/>
    <w:rsid w:val="00F13102"/>
    <w:rsid w:val="00F20C42"/>
    <w:rsid w:val="00F21680"/>
    <w:rsid w:val="00F279EC"/>
    <w:rsid w:val="00F30145"/>
    <w:rsid w:val="00F320C6"/>
    <w:rsid w:val="00F32A96"/>
    <w:rsid w:val="00F3650C"/>
    <w:rsid w:val="00F3684E"/>
    <w:rsid w:val="00F368A1"/>
    <w:rsid w:val="00F37072"/>
    <w:rsid w:val="00F41DF7"/>
    <w:rsid w:val="00F45910"/>
    <w:rsid w:val="00F45E8D"/>
    <w:rsid w:val="00F46AC7"/>
    <w:rsid w:val="00F47C88"/>
    <w:rsid w:val="00F52587"/>
    <w:rsid w:val="00F53739"/>
    <w:rsid w:val="00F60BA9"/>
    <w:rsid w:val="00F611E4"/>
    <w:rsid w:val="00F647C9"/>
    <w:rsid w:val="00F651C6"/>
    <w:rsid w:val="00F65C3C"/>
    <w:rsid w:val="00F7155C"/>
    <w:rsid w:val="00F80CC4"/>
    <w:rsid w:val="00F8735E"/>
    <w:rsid w:val="00F90095"/>
    <w:rsid w:val="00F96A6D"/>
    <w:rsid w:val="00F96D9E"/>
    <w:rsid w:val="00FA2558"/>
    <w:rsid w:val="00FA432C"/>
    <w:rsid w:val="00FA4487"/>
    <w:rsid w:val="00FA5762"/>
    <w:rsid w:val="00FA6646"/>
    <w:rsid w:val="00FA7F68"/>
    <w:rsid w:val="00FC0737"/>
    <w:rsid w:val="00FC21F5"/>
    <w:rsid w:val="00FC485E"/>
    <w:rsid w:val="00FC7519"/>
    <w:rsid w:val="00FD2BCF"/>
    <w:rsid w:val="00FD4956"/>
    <w:rsid w:val="00FD5D87"/>
    <w:rsid w:val="00FD6113"/>
    <w:rsid w:val="00FE04BB"/>
    <w:rsid w:val="00FE04C1"/>
    <w:rsid w:val="00FE06BB"/>
    <w:rsid w:val="00FE1DF4"/>
    <w:rsid w:val="00FE1F55"/>
    <w:rsid w:val="00FE36CC"/>
    <w:rsid w:val="00FE71E9"/>
    <w:rsid w:val="00FE7F15"/>
    <w:rsid w:val="00FF3780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B4071"/>
  <w15:docId w15:val="{E6FF9B39-4923-46FC-94E5-BD60602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81"/>
    <w:pPr>
      <w:autoSpaceDE w:val="0"/>
      <w:autoSpaceDN w:val="0"/>
      <w:adjustRightInd w:val="0"/>
      <w:spacing w:before="120" w:after="1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544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0066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8C1"/>
    <w:pPr>
      <w:keepNext/>
      <w:keepLines/>
      <w:numPr>
        <w:ilvl w:val="1"/>
        <w:numId w:val="13"/>
      </w:numPr>
      <w:shd w:val="solid" w:color="C2D69B" w:themeColor="accent3" w:themeTint="99" w:fill="auto"/>
      <w:spacing w:before="240" w:after="240"/>
      <w:outlineLvl w:val="1"/>
    </w:pPr>
    <w:rPr>
      <w:rFonts w:eastAsiaTheme="majorEastAsia" w:cstheme="majorBidi"/>
      <w:b/>
      <w:bCs/>
      <w:color w:val="00666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83F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00666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544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544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544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544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544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544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0C3A18"/>
    <w:pPr>
      <w:spacing w:after="0"/>
      <w:ind w:left="720" w:firstLine="720"/>
      <w:contextualSpacing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2D28C1"/>
    <w:rPr>
      <w:rFonts w:ascii="Times New Roman" w:eastAsiaTheme="majorEastAsia" w:hAnsi="Times New Roman" w:cstheme="majorBidi"/>
      <w:b/>
      <w:bCs/>
      <w:color w:val="006666"/>
      <w:sz w:val="24"/>
      <w:szCs w:val="26"/>
      <w:shd w:val="solid" w:color="C2D69B" w:themeColor="accent3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2544"/>
    <w:rPr>
      <w:rFonts w:ascii="Times New Roman" w:eastAsiaTheme="majorEastAsia" w:hAnsi="Times New Roman" w:cstheme="majorBidi"/>
      <w:b/>
      <w:bCs/>
      <w:color w:val="006666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5CDB"/>
    <w:pPr>
      <w:spacing w:before="100" w:beforeAutospacing="1" w:after="100" w:afterAutospacing="1" w:line="240" w:lineRule="auto"/>
    </w:pPr>
    <w:rPr>
      <w:rFonts w:eastAsia="Times New Roman"/>
      <w:lang w:val="ro-RO" w:eastAsia="ro-RO"/>
    </w:rPr>
  </w:style>
  <w:style w:type="character" w:styleId="Strong">
    <w:name w:val="Strong"/>
    <w:basedOn w:val="DefaultParagraphFont"/>
    <w:uiPriority w:val="22"/>
    <w:qFormat/>
    <w:rsid w:val="001E5CD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783F"/>
    <w:rPr>
      <w:rFonts w:asciiTheme="majorHAnsi" w:eastAsiaTheme="majorEastAsia" w:hAnsiTheme="majorHAnsi" w:cstheme="majorBidi"/>
      <w:color w:val="00666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54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54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54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54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5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5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E36CC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E3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36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E36CC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07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tovishat.ro" TargetMode="External"/><Relationship Id="rId13" Type="http://schemas.openxmlformats.org/officeDocument/2006/relationships/hyperlink" Target="http://www.galtovishat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tovishat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tovishat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d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tovishat.ro" TargetMode="External"/><Relationship Id="rId14" Type="http://schemas.openxmlformats.org/officeDocument/2006/relationships/hyperlink" Target="http://www.gal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CC7A-1826-4728-876E-5847482E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28563</Words>
  <Characters>162815</Characters>
  <Application>Microsoft Office Word</Application>
  <DocSecurity>0</DocSecurity>
  <Lines>1356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53</cp:revision>
  <cp:lastPrinted>2018-04-16T13:10:00Z</cp:lastPrinted>
  <dcterms:created xsi:type="dcterms:W3CDTF">2018-03-14T09:54:00Z</dcterms:created>
  <dcterms:modified xsi:type="dcterms:W3CDTF">2020-09-01T12:10:00Z</dcterms:modified>
</cp:coreProperties>
</file>