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A"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6.1</w:t>
      </w:r>
      <w:r w:rsidRPr="00811FAF">
        <w:rPr>
          <w:rFonts w:ascii="Times New Roman" w:eastAsia="Times New Roman" w:hAnsi="Times New Roman" w:cs="Times New Roman"/>
          <w:b/>
          <w:sz w:val="24"/>
          <w:szCs w:val="24"/>
          <w:lang w:val="ro-RO" w:eastAsia="fr-FR"/>
        </w:rPr>
        <w:t xml:space="preserve"> </w:t>
      </w:r>
      <w:r>
        <w:rPr>
          <w:rFonts w:ascii="Times New Roman" w:eastAsia="Times New Roman" w:hAnsi="Times New Roman" w:cs="Times New Roman"/>
          <w:b/>
          <w:sz w:val="24"/>
          <w:szCs w:val="24"/>
          <w:lang w:val="ro-RO" w:eastAsia="fr-FR"/>
        </w:rPr>
        <w:t xml:space="preserve">- </w:t>
      </w:r>
      <w:r w:rsidRPr="007E2F90">
        <w:rPr>
          <w:rFonts w:ascii="Times New Roman" w:eastAsia="Times New Roman" w:hAnsi="Times New Roman" w:cs="Times New Roman"/>
          <w:b/>
          <w:sz w:val="24"/>
          <w:szCs w:val="24"/>
          <w:lang w:val="ro-RO" w:eastAsia="fr-FR"/>
        </w:rPr>
        <w:t>Sprijin pentru instalarea tinerilor fermieri</w:t>
      </w: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Pr="00BB2132" w:rsidRDefault="00F40AEA" w:rsidP="00F40AEA">
      <w:pPr>
        <w:pStyle w:val="BodyText3"/>
        <w:jc w:val="left"/>
        <w:rPr>
          <w:sz w:val="24"/>
          <w:szCs w:val="24"/>
          <w:lang w:val="ro-RO"/>
        </w:rPr>
      </w:pPr>
      <w:r w:rsidRPr="00BB2132">
        <w:rPr>
          <w:sz w:val="24"/>
          <w:szCs w:val="24"/>
          <w:lang w:val="ro-RO"/>
        </w:rPr>
        <w:t>Informaţii generale obligatorii cu privire la solicitant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Date personale (reprezentant legal)</w:t>
      </w:r>
    </w:p>
    <w:p w:rsidR="00F40AEA" w:rsidRPr="00BB2132" w:rsidRDefault="00F40AEA" w:rsidP="00F40AEA">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F40AEA" w:rsidRPr="00BB2132" w:rsidRDefault="00F40AEA" w:rsidP="00F40AEA">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F40AEA" w:rsidRPr="00BB2132" w:rsidRDefault="00F40AEA" w:rsidP="00F40AEA">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F40AEA" w:rsidRPr="00BB2132" w:rsidRDefault="00F40AEA" w:rsidP="00F40AEA">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F40AEA" w:rsidRPr="00BB2132" w:rsidRDefault="00F40AEA" w:rsidP="00F40AEA">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F40AEA" w:rsidRPr="00BB2132" w:rsidRDefault="00F40AEA" w:rsidP="00F40AEA">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b/>
          <w:sz w:val="28"/>
          <w:szCs w:val="28"/>
        </w:rPr>
      </w:pPr>
      <w:r w:rsidRPr="006C0C6B">
        <w:rPr>
          <w:rFonts w:ascii="Times New Roman" w:hAnsi="Times New Roman" w:cs="Times New Roman"/>
          <w:b/>
          <w:sz w:val="28"/>
          <w:szCs w:val="28"/>
        </w:rPr>
        <w:lastRenderedPageBreak/>
        <w:t xml:space="preserve">Verificarea criteriilor de </w:t>
      </w:r>
      <w:r>
        <w:rPr>
          <w:rFonts w:ascii="Times New Roman" w:hAnsi="Times New Roman" w:cs="Times New Roman"/>
          <w:b/>
          <w:sz w:val="28"/>
          <w:szCs w:val="28"/>
        </w:rPr>
        <w:t xml:space="preserve">selecție </w:t>
      </w:r>
    </w:p>
    <w:tbl>
      <w:tblPr>
        <w:tblStyle w:val="TableGrid"/>
        <w:tblW w:w="11023" w:type="dxa"/>
        <w:tblLayout w:type="fixed"/>
        <w:tblLook w:val="04A0" w:firstRow="1" w:lastRow="0" w:firstColumn="1" w:lastColumn="0" w:noHBand="0" w:noVBand="1"/>
      </w:tblPr>
      <w:tblGrid>
        <w:gridCol w:w="849"/>
        <w:gridCol w:w="3228"/>
        <w:gridCol w:w="993"/>
        <w:gridCol w:w="23"/>
        <w:gridCol w:w="4775"/>
        <w:gridCol w:w="18"/>
        <w:gridCol w:w="16"/>
        <w:gridCol w:w="1121"/>
      </w:tblGrid>
      <w:tr w:rsidR="00F40AEA" w:rsidTr="001D4751">
        <w:tc>
          <w:tcPr>
            <w:tcW w:w="849" w:type="dxa"/>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Nr.crt</w:t>
            </w:r>
          </w:p>
        </w:tc>
        <w:tc>
          <w:tcPr>
            <w:tcW w:w="3228" w:type="dxa"/>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Criteriu de selecție</w:t>
            </w:r>
          </w:p>
        </w:tc>
        <w:tc>
          <w:tcPr>
            <w:tcW w:w="1016" w:type="dxa"/>
            <w:gridSpan w:val="2"/>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Punctaj</w:t>
            </w:r>
          </w:p>
        </w:tc>
        <w:tc>
          <w:tcPr>
            <w:tcW w:w="4793" w:type="dxa"/>
            <w:gridSpan w:val="2"/>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 xml:space="preserve">Modalitate de acordare </w:t>
            </w:r>
          </w:p>
        </w:tc>
        <w:tc>
          <w:tcPr>
            <w:tcW w:w="1137" w:type="dxa"/>
            <w:gridSpan w:val="2"/>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Punctaj acordat de GAL</w:t>
            </w:r>
          </w:p>
        </w:tc>
      </w:tr>
      <w:tr w:rsidR="00F40AEA" w:rsidTr="001D4751">
        <w:tc>
          <w:tcPr>
            <w:tcW w:w="849" w:type="dxa"/>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sz w:val="24"/>
                <w:szCs w:val="24"/>
              </w:rPr>
              <w:t>PS 1</w:t>
            </w:r>
          </w:p>
        </w:tc>
        <w:tc>
          <w:tcPr>
            <w:tcW w:w="3228" w:type="dxa"/>
          </w:tcPr>
          <w:p w:rsidR="00F40AEA" w:rsidRPr="00C46013" w:rsidRDefault="00F40AEA" w:rsidP="001D4751">
            <w:pPr>
              <w:pStyle w:val="Default"/>
              <w:spacing w:line="276" w:lineRule="auto"/>
              <w:jc w:val="both"/>
              <w:rPr>
                <w:rFonts w:ascii="Times New Roman" w:hAnsi="Times New Roman" w:cs="Times New Roman"/>
                <w:b/>
              </w:rPr>
            </w:pPr>
            <w:r w:rsidRPr="00C46013">
              <w:rPr>
                <w:rFonts w:ascii="Times New Roman" w:hAnsi="Times New Roman" w:cs="Times New Roman"/>
                <w:b/>
                <w:bCs/>
                <w:iCs/>
              </w:rPr>
              <w:t>Principiul comasării exploatațiilor având în vedere numărul exploatațiilor preluate integral</w:t>
            </w:r>
          </w:p>
        </w:tc>
        <w:tc>
          <w:tcPr>
            <w:tcW w:w="1016" w:type="dxa"/>
            <w:gridSpan w:val="2"/>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b/>
                <w:sz w:val="24"/>
                <w:szCs w:val="24"/>
              </w:rPr>
              <w:t>Max 15 pct</w:t>
            </w:r>
          </w:p>
        </w:tc>
        <w:tc>
          <w:tcPr>
            <w:tcW w:w="4793" w:type="dxa"/>
            <w:gridSpan w:val="2"/>
            <w:vMerge w:val="restart"/>
          </w:tcPr>
          <w:p w:rsidR="00F40AEA" w:rsidRPr="00C46013" w:rsidRDefault="00F40AEA" w:rsidP="001D4751">
            <w:pPr>
              <w:autoSpaceDE w:val="0"/>
              <w:autoSpaceDN w:val="0"/>
              <w:adjustRightInd w:val="0"/>
              <w:spacing w:line="276" w:lineRule="auto"/>
              <w:jc w:val="both"/>
              <w:rPr>
                <w:rFonts w:ascii="Times New Roman" w:hAnsi="Times New Roman" w:cs="Times New Roman"/>
                <w:color w:val="000000"/>
                <w:sz w:val="24"/>
                <w:szCs w:val="24"/>
              </w:rPr>
            </w:pPr>
            <w:r w:rsidRPr="00C46013">
              <w:rPr>
                <w:rFonts w:ascii="Times New Roman" w:hAnsi="Times New Roman" w:cs="Times New Roman"/>
                <w:color w:val="000000"/>
                <w:sz w:val="24"/>
                <w:szCs w:val="24"/>
              </w:rPr>
              <w:t>Pentru a beneficia de punctaj conform criteriului de selecţie, preluarea exploataţiilor se realizează unitar, cu toate suprafeţele şi animalele, aşa cum apar înregistrate la APIA şi/ sau la ANSVSA şi în Registrul agricol.</w:t>
            </w:r>
          </w:p>
          <w:p w:rsidR="00F40AEA" w:rsidRPr="00C46013" w:rsidRDefault="00F40AEA" w:rsidP="001D4751">
            <w:pPr>
              <w:autoSpaceDE w:val="0"/>
              <w:autoSpaceDN w:val="0"/>
              <w:adjustRightInd w:val="0"/>
              <w:spacing w:line="276" w:lineRule="auto"/>
              <w:jc w:val="both"/>
              <w:rPr>
                <w:rFonts w:ascii="Times New Roman" w:hAnsi="Times New Roman" w:cs="Times New Roman"/>
                <w:color w:val="000000"/>
                <w:sz w:val="24"/>
                <w:szCs w:val="24"/>
              </w:rPr>
            </w:pPr>
            <w:r w:rsidRPr="00C46013">
              <w:rPr>
                <w:rFonts w:ascii="Times New Roman" w:hAnsi="Times New Roman" w:cs="Times New Roman"/>
                <w:color w:val="000000"/>
                <w:sz w:val="24"/>
                <w:szCs w:val="24"/>
              </w:rPr>
              <w:t>Ca urmare, cedentul nu trebuie să mai fie înregistrat în Registrul unic de identificare de la APIA şi/ sau în Registrul exploatațiilor de la ANSVSA/ DSVSA/ Circumscripție Veterinară şi Registrul Agricol.</w:t>
            </w:r>
          </w:p>
          <w:p w:rsidR="00F40AEA" w:rsidRPr="00C46013" w:rsidRDefault="00F40AEA" w:rsidP="001D4751">
            <w:pPr>
              <w:autoSpaceDE w:val="0"/>
              <w:autoSpaceDN w:val="0"/>
              <w:adjustRightInd w:val="0"/>
              <w:spacing w:line="276" w:lineRule="auto"/>
              <w:jc w:val="both"/>
              <w:rPr>
                <w:rFonts w:ascii="Times New Roman" w:hAnsi="Times New Roman" w:cs="Times New Roman"/>
                <w:color w:val="000000"/>
                <w:sz w:val="24"/>
                <w:szCs w:val="24"/>
              </w:rPr>
            </w:pPr>
            <w:r w:rsidRPr="00C46013">
              <w:rPr>
                <w:rFonts w:ascii="Times New Roman" w:hAnsi="Times New Roman" w:cs="Times New Roman"/>
                <w:color w:val="000000"/>
                <w:sz w:val="24"/>
                <w:szCs w:val="24"/>
              </w:rPr>
              <w:t xml:space="preserve">Nu este obligatorie preluarea curții și </w:t>
            </w:r>
            <w:proofErr w:type="gramStart"/>
            <w:r w:rsidRPr="00C46013">
              <w:rPr>
                <w:rFonts w:ascii="Times New Roman" w:hAnsi="Times New Roman" w:cs="Times New Roman"/>
                <w:color w:val="000000"/>
                <w:sz w:val="24"/>
                <w:szCs w:val="24"/>
              </w:rPr>
              <w:t>a</w:t>
            </w:r>
            <w:proofErr w:type="gramEnd"/>
            <w:r w:rsidRPr="00C46013">
              <w:rPr>
                <w:rFonts w:ascii="Times New Roman" w:hAnsi="Times New Roman" w:cs="Times New Roman"/>
                <w:color w:val="000000"/>
                <w:sz w:val="24"/>
                <w:szCs w:val="24"/>
              </w:rPr>
              <w:t xml:space="preserve"> anexelor gospodăriei cedentului.</w:t>
            </w:r>
          </w:p>
          <w:p w:rsidR="00F40AEA" w:rsidRPr="00C46013" w:rsidRDefault="00F40AEA" w:rsidP="001D4751">
            <w:pPr>
              <w:autoSpaceDE w:val="0"/>
              <w:autoSpaceDN w:val="0"/>
              <w:adjustRightInd w:val="0"/>
              <w:spacing w:line="276" w:lineRule="auto"/>
              <w:jc w:val="both"/>
              <w:rPr>
                <w:rFonts w:ascii="Times New Roman" w:hAnsi="Times New Roman" w:cs="Times New Roman"/>
                <w:b/>
                <w:sz w:val="24"/>
                <w:szCs w:val="24"/>
              </w:rPr>
            </w:pPr>
            <w:r w:rsidRPr="00C46013">
              <w:rPr>
                <w:rFonts w:ascii="Times New Roman" w:hAnsi="Times New Roman" w:cs="Times New Roman"/>
                <w:color w:val="000000"/>
                <w:sz w:val="24"/>
                <w:szCs w:val="24"/>
              </w:rPr>
              <w:t>N.B.! Pentru îndeplinirea acestui principiu de selecție, se vor atașa: extras din Registrul unic de identificare de la APIA şi/sau Registrul exploatațiilor de la ANSVSA/ DSVSA/ Circumscripție Veterinară şi Registrul Agricol pentru cedent/cedenți, din care să reiasă situația acestora înainte și după momentul preluării exploatației/exploatațiilor agricole.</w:t>
            </w:r>
          </w:p>
        </w:tc>
        <w:tc>
          <w:tcPr>
            <w:tcW w:w="1137" w:type="dxa"/>
            <w:gridSpan w:val="2"/>
          </w:tcPr>
          <w:p w:rsidR="00F40AEA" w:rsidRPr="00E94191" w:rsidRDefault="00F40AEA" w:rsidP="001D4751">
            <w:pPr>
              <w:spacing w:line="276" w:lineRule="auto"/>
              <w:jc w:val="both"/>
              <w:rPr>
                <w:rFonts w:ascii="Times New Roman" w:hAnsi="Times New Roman" w:cs="Times New Roman"/>
                <w:b/>
                <w:sz w:val="24"/>
                <w:szCs w:val="24"/>
              </w:rPr>
            </w:pPr>
          </w:p>
        </w:tc>
      </w:tr>
      <w:tr w:rsidR="00F40AEA" w:rsidTr="001D4751">
        <w:trPr>
          <w:trHeight w:val="510"/>
        </w:trPr>
        <w:tc>
          <w:tcPr>
            <w:tcW w:w="849" w:type="dxa"/>
            <w:vMerge w:val="restart"/>
          </w:tcPr>
          <w:p w:rsidR="00F40AEA" w:rsidRPr="00A938AC" w:rsidRDefault="00F40AEA" w:rsidP="001D4751">
            <w:pPr>
              <w:rPr>
                <w:rFonts w:ascii="Times New Roman" w:hAnsi="Times New Roman" w:cs="Times New Roman"/>
                <w:sz w:val="24"/>
                <w:szCs w:val="24"/>
              </w:rPr>
            </w:pPr>
          </w:p>
        </w:tc>
        <w:tc>
          <w:tcPr>
            <w:tcW w:w="3228" w:type="dxa"/>
            <w:shd w:val="clear" w:color="auto" w:fill="auto"/>
          </w:tcPr>
          <w:p w:rsidR="00F40AEA" w:rsidRPr="00E94191" w:rsidRDefault="00F40AEA" w:rsidP="001D4751">
            <w:pPr>
              <w:pStyle w:val="Default"/>
              <w:spacing w:line="276" w:lineRule="auto"/>
              <w:jc w:val="both"/>
              <w:rPr>
                <w:rFonts w:ascii="Times New Roman" w:hAnsi="Times New Roman" w:cs="Times New Roman"/>
                <w:b/>
                <w:bCs/>
                <w:i/>
                <w:iCs/>
              </w:rPr>
            </w:pPr>
            <w:r w:rsidRPr="00E94191">
              <w:rPr>
                <w:rFonts w:ascii="Times New Roman" w:hAnsi="Times New Roman" w:cs="Times New Roman"/>
              </w:rPr>
              <w:t xml:space="preserve">1. Solicitantul preia integral </w:t>
            </w:r>
            <w:r w:rsidRPr="00E94191">
              <w:rPr>
                <w:rFonts w:ascii="Times New Roman" w:hAnsi="Times New Roman" w:cs="Times New Roman"/>
                <w:b/>
                <w:bCs/>
              </w:rPr>
              <w:t xml:space="preserve">minim trei exploatații agricole </w:t>
            </w:r>
          </w:p>
        </w:tc>
        <w:tc>
          <w:tcPr>
            <w:tcW w:w="1016" w:type="dxa"/>
            <w:gridSpan w:val="2"/>
            <w:shd w:val="clear" w:color="auto" w:fill="auto"/>
          </w:tcPr>
          <w:p w:rsidR="00F40AEA" w:rsidRPr="00E94191" w:rsidRDefault="00F40AEA" w:rsidP="001D4751">
            <w:pPr>
              <w:spacing w:line="276" w:lineRule="auto"/>
              <w:rPr>
                <w:rFonts w:ascii="Times New Roman" w:hAnsi="Times New Roman" w:cs="Times New Roman"/>
                <w:b/>
                <w:sz w:val="24"/>
                <w:szCs w:val="24"/>
              </w:rPr>
            </w:pPr>
            <w:r w:rsidRPr="00E94191">
              <w:rPr>
                <w:rFonts w:ascii="Times New Roman" w:hAnsi="Times New Roman" w:cs="Times New Roman"/>
                <w:sz w:val="24"/>
                <w:szCs w:val="24"/>
              </w:rPr>
              <w:t>15 pct</w:t>
            </w:r>
          </w:p>
        </w:tc>
        <w:tc>
          <w:tcPr>
            <w:tcW w:w="4793" w:type="dxa"/>
            <w:gridSpan w:val="2"/>
            <w:vMerge/>
          </w:tcPr>
          <w:p w:rsidR="00F40AEA" w:rsidRPr="00A938AC" w:rsidRDefault="00F40AEA" w:rsidP="001D4751">
            <w:pPr>
              <w:autoSpaceDE w:val="0"/>
              <w:autoSpaceDN w:val="0"/>
              <w:adjustRightInd w:val="0"/>
              <w:rPr>
                <w:rFonts w:ascii="Times New Roman" w:hAnsi="Times New Roman" w:cs="Times New Roman"/>
                <w:sz w:val="24"/>
                <w:szCs w:val="24"/>
              </w:rPr>
            </w:pPr>
          </w:p>
        </w:tc>
        <w:tc>
          <w:tcPr>
            <w:tcW w:w="1137" w:type="dxa"/>
            <w:gridSpan w:val="2"/>
            <w:vMerge w:val="restart"/>
          </w:tcPr>
          <w:p w:rsidR="00F40AEA" w:rsidRPr="00C37DC7" w:rsidRDefault="00F40AEA" w:rsidP="001D4751">
            <w:pPr>
              <w:autoSpaceDE w:val="0"/>
              <w:autoSpaceDN w:val="0"/>
              <w:adjustRightInd w:val="0"/>
            </w:pPr>
          </w:p>
        </w:tc>
      </w:tr>
      <w:tr w:rsidR="00F40AEA" w:rsidTr="001D4751">
        <w:trPr>
          <w:trHeight w:val="585"/>
        </w:trPr>
        <w:tc>
          <w:tcPr>
            <w:tcW w:w="849" w:type="dxa"/>
            <w:vMerge/>
          </w:tcPr>
          <w:p w:rsidR="00F40AEA" w:rsidRPr="00A938AC" w:rsidRDefault="00F40AEA" w:rsidP="001D4751">
            <w:pPr>
              <w:rPr>
                <w:rFonts w:ascii="Times New Roman" w:hAnsi="Times New Roman" w:cs="Times New Roman"/>
                <w:sz w:val="24"/>
                <w:szCs w:val="24"/>
              </w:rPr>
            </w:pPr>
          </w:p>
        </w:tc>
        <w:tc>
          <w:tcPr>
            <w:tcW w:w="3228" w:type="dxa"/>
            <w:shd w:val="clear" w:color="auto" w:fill="auto"/>
          </w:tcPr>
          <w:p w:rsidR="00F40AEA" w:rsidRPr="00E94191" w:rsidRDefault="00F40AEA" w:rsidP="001D4751">
            <w:pPr>
              <w:pStyle w:val="Default"/>
              <w:spacing w:line="276" w:lineRule="auto"/>
              <w:jc w:val="both"/>
              <w:rPr>
                <w:rFonts w:ascii="Times New Roman" w:hAnsi="Times New Roman" w:cs="Times New Roman"/>
                <w:b/>
                <w:bCs/>
              </w:rPr>
            </w:pPr>
            <w:r w:rsidRPr="00E94191">
              <w:rPr>
                <w:rFonts w:ascii="Times New Roman" w:hAnsi="Times New Roman" w:cs="Times New Roman"/>
              </w:rPr>
              <w:t xml:space="preserve">2. Solicitantul preia integral </w:t>
            </w:r>
            <w:r w:rsidRPr="00E94191">
              <w:rPr>
                <w:rFonts w:ascii="Times New Roman" w:hAnsi="Times New Roman" w:cs="Times New Roman"/>
                <w:b/>
                <w:bCs/>
              </w:rPr>
              <w:t xml:space="preserve">două exploatații agricole </w:t>
            </w:r>
          </w:p>
        </w:tc>
        <w:tc>
          <w:tcPr>
            <w:tcW w:w="1016" w:type="dxa"/>
            <w:gridSpan w:val="2"/>
            <w:shd w:val="clear" w:color="auto" w:fill="auto"/>
          </w:tcPr>
          <w:p w:rsidR="00F40AEA" w:rsidRPr="00E94191" w:rsidRDefault="00F40AEA" w:rsidP="001D4751">
            <w:pPr>
              <w:spacing w:line="276" w:lineRule="auto"/>
              <w:rPr>
                <w:rFonts w:ascii="Times New Roman" w:hAnsi="Times New Roman" w:cs="Times New Roman"/>
                <w:b/>
                <w:sz w:val="24"/>
                <w:szCs w:val="24"/>
              </w:rPr>
            </w:pPr>
            <w:r w:rsidRPr="00E94191">
              <w:rPr>
                <w:rFonts w:ascii="Times New Roman" w:hAnsi="Times New Roman" w:cs="Times New Roman"/>
                <w:sz w:val="24"/>
                <w:szCs w:val="24"/>
              </w:rPr>
              <w:t>10 pct</w:t>
            </w:r>
          </w:p>
        </w:tc>
        <w:tc>
          <w:tcPr>
            <w:tcW w:w="4793" w:type="dxa"/>
            <w:gridSpan w:val="2"/>
            <w:vMerge/>
          </w:tcPr>
          <w:p w:rsidR="00F40AEA" w:rsidRPr="00A938AC" w:rsidRDefault="00F40AEA" w:rsidP="001D4751">
            <w:pPr>
              <w:autoSpaceDE w:val="0"/>
              <w:autoSpaceDN w:val="0"/>
              <w:adjustRightInd w:val="0"/>
              <w:rPr>
                <w:rFonts w:ascii="Times New Roman" w:hAnsi="Times New Roman" w:cs="Times New Roman"/>
                <w:sz w:val="24"/>
                <w:szCs w:val="24"/>
              </w:rPr>
            </w:pPr>
          </w:p>
        </w:tc>
        <w:tc>
          <w:tcPr>
            <w:tcW w:w="1137" w:type="dxa"/>
            <w:gridSpan w:val="2"/>
            <w:vMerge/>
          </w:tcPr>
          <w:p w:rsidR="00F40AEA" w:rsidRPr="00C37DC7" w:rsidRDefault="00F40AEA" w:rsidP="001D4751">
            <w:pPr>
              <w:autoSpaceDE w:val="0"/>
              <w:autoSpaceDN w:val="0"/>
              <w:adjustRightInd w:val="0"/>
            </w:pPr>
          </w:p>
        </w:tc>
      </w:tr>
      <w:tr w:rsidR="00F40AEA" w:rsidTr="001D4751">
        <w:trPr>
          <w:trHeight w:val="570"/>
        </w:trPr>
        <w:tc>
          <w:tcPr>
            <w:tcW w:w="849" w:type="dxa"/>
            <w:vMerge/>
          </w:tcPr>
          <w:p w:rsidR="00F40AEA" w:rsidRPr="00A938AC" w:rsidRDefault="00F40AEA" w:rsidP="001D4751">
            <w:pPr>
              <w:rPr>
                <w:rFonts w:ascii="Times New Roman" w:hAnsi="Times New Roman" w:cs="Times New Roman"/>
                <w:sz w:val="24"/>
                <w:szCs w:val="24"/>
              </w:rPr>
            </w:pPr>
          </w:p>
        </w:tc>
        <w:tc>
          <w:tcPr>
            <w:tcW w:w="3228" w:type="dxa"/>
            <w:shd w:val="clear" w:color="auto" w:fill="auto"/>
          </w:tcPr>
          <w:p w:rsidR="00F40AEA" w:rsidRPr="00E94191" w:rsidRDefault="00F40AEA" w:rsidP="001D4751">
            <w:pPr>
              <w:pStyle w:val="Default"/>
              <w:spacing w:line="276" w:lineRule="auto"/>
              <w:jc w:val="both"/>
              <w:rPr>
                <w:rFonts w:ascii="Times New Roman" w:hAnsi="Times New Roman" w:cs="Times New Roman"/>
              </w:rPr>
            </w:pPr>
            <w:r w:rsidRPr="00E94191">
              <w:rPr>
                <w:rFonts w:ascii="Times New Roman" w:hAnsi="Times New Roman" w:cs="Times New Roman"/>
              </w:rPr>
              <w:t xml:space="preserve">3. Solicitantul preia integral </w:t>
            </w:r>
            <w:r w:rsidRPr="00E94191">
              <w:rPr>
                <w:rFonts w:ascii="Times New Roman" w:hAnsi="Times New Roman" w:cs="Times New Roman"/>
                <w:b/>
                <w:bCs/>
              </w:rPr>
              <w:t xml:space="preserve">cel puţin o exploatație agricolă </w:t>
            </w:r>
          </w:p>
        </w:tc>
        <w:tc>
          <w:tcPr>
            <w:tcW w:w="1016" w:type="dxa"/>
            <w:gridSpan w:val="2"/>
            <w:shd w:val="clear" w:color="auto" w:fill="auto"/>
          </w:tcPr>
          <w:p w:rsidR="00F40AEA" w:rsidRPr="00E94191" w:rsidRDefault="00F40AEA" w:rsidP="001D4751">
            <w:pPr>
              <w:spacing w:line="276" w:lineRule="auto"/>
              <w:rPr>
                <w:rFonts w:ascii="Times New Roman" w:hAnsi="Times New Roman" w:cs="Times New Roman"/>
                <w:b/>
                <w:sz w:val="24"/>
                <w:szCs w:val="24"/>
              </w:rPr>
            </w:pPr>
            <w:r w:rsidRPr="00E94191">
              <w:rPr>
                <w:rFonts w:ascii="Times New Roman" w:hAnsi="Times New Roman" w:cs="Times New Roman"/>
                <w:sz w:val="24"/>
                <w:szCs w:val="24"/>
              </w:rPr>
              <w:t>5 pct</w:t>
            </w:r>
          </w:p>
        </w:tc>
        <w:tc>
          <w:tcPr>
            <w:tcW w:w="4793" w:type="dxa"/>
            <w:gridSpan w:val="2"/>
            <w:vMerge/>
          </w:tcPr>
          <w:p w:rsidR="00F40AEA" w:rsidRPr="00A938AC" w:rsidRDefault="00F40AEA" w:rsidP="001D4751">
            <w:pPr>
              <w:autoSpaceDE w:val="0"/>
              <w:autoSpaceDN w:val="0"/>
              <w:adjustRightInd w:val="0"/>
              <w:rPr>
                <w:rFonts w:ascii="Times New Roman" w:hAnsi="Times New Roman" w:cs="Times New Roman"/>
                <w:sz w:val="24"/>
                <w:szCs w:val="24"/>
              </w:rPr>
            </w:pPr>
          </w:p>
        </w:tc>
        <w:tc>
          <w:tcPr>
            <w:tcW w:w="1137" w:type="dxa"/>
            <w:gridSpan w:val="2"/>
            <w:vMerge/>
          </w:tcPr>
          <w:p w:rsidR="00F40AEA" w:rsidRPr="00C37DC7" w:rsidRDefault="00F40AEA" w:rsidP="001D4751">
            <w:pPr>
              <w:autoSpaceDE w:val="0"/>
              <w:autoSpaceDN w:val="0"/>
              <w:adjustRightInd w:val="0"/>
            </w:pPr>
          </w:p>
        </w:tc>
      </w:tr>
      <w:tr w:rsidR="00F40AEA" w:rsidTr="001D4751">
        <w:trPr>
          <w:trHeight w:val="865"/>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A938AC" w:rsidRDefault="00F40AEA" w:rsidP="001D4751">
            <w:pPr>
              <w:pStyle w:val="Default"/>
              <w:jc w:val="both"/>
              <w:rPr>
                <w:rFonts w:ascii="Times New Roman" w:hAnsi="Times New Roman" w:cs="Times New Roman"/>
                <w:highlight w:val="yellow"/>
              </w:rPr>
            </w:pPr>
          </w:p>
        </w:tc>
        <w:tc>
          <w:tcPr>
            <w:tcW w:w="1016" w:type="dxa"/>
            <w:gridSpan w:val="2"/>
          </w:tcPr>
          <w:p w:rsidR="00F40AEA" w:rsidRPr="00A938AC" w:rsidRDefault="00F40AEA" w:rsidP="001D4751">
            <w:pPr>
              <w:rPr>
                <w:rFonts w:ascii="Times New Roman" w:hAnsi="Times New Roman" w:cs="Times New Roman"/>
                <w:b/>
                <w:sz w:val="24"/>
                <w:szCs w:val="24"/>
              </w:rPr>
            </w:pPr>
          </w:p>
        </w:tc>
        <w:tc>
          <w:tcPr>
            <w:tcW w:w="4793" w:type="dxa"/>
            <w:gridSpan w:val="2"/>
            <w:vMerge/>
          </w:tcPr>
          <w:p w:rsidR="00F40AEA" w:rsidRPr="00A938AC" w:rsidRDefault="00F40AEA" w:rsidP="001D4751">
            <w:pPr>
              <w:autoSpaceDE w:val="0"/>
              <w:autoSpaceDN w:val="0"/>
              <w:adjustRightInd w:val="0"/>
              <w:rPr>
                <w:rFonts w:ascii="Times New Roman" w:hAnsi="Times New Roman" w:cs="Times New Roman"/>
                <w:sz w:val="24"/>
                <w:szCs w:val="24"/>
              </w:rPr>
            </w:pPr>
          </w:p>
        </w:tc>
        <w:tc>
          <w:tcPr>
            <w:tcW w:w="1137" w:type="dxa"/>
            <w:gridSpan w:val="2"/>
            <w:vMerge/>
          </w:tcPr>
          <w:p w:rsidR="00F40AEA" w:rsidRPr="00C37DC7" w:rsidRDefault="00F40AEA" w:rsidP="001D4751">
            <w:pPr>
              <w:autoSpaceDE w:val="0"/>
              <w:autoSpaceDN w:val="0"/>
              <w:adjustRightInd w:val="0"/>
            </w:pPr>
          </w:p>
        </w:tc>
      </w:tr>
      <w:tr w:rsidR="00F40AEA" w:rsidTr="001D4751">
        <w:trPr>
          <w:trHeight w:val="280"/>
        </w:trPr>
        <w:tc>
          <w:tcPr>
            <w:tcW w:w="11023" w:type="dxa"/>
            <w:gridSpan w:val="8"/>
          </w:tcPr>
          <w:p w:rsidR="00F40AEA" w:rsidRPr="00C37DC7" w:rsidRDefault="00F40AEA" w:rsidP="001D4751">
            <w:pPr>
              <w:autoSpaceDE w:val="0"/>
              <w:autoSpaceDN w:val="0"/>
              <w:adjustRightInd w:val="0"/>
            </w:pPr>
            <w:r w:rsidRPr="00C90F0C">
              <w:rPr>
                <w:rFonts w:ascii="Times New Roman" w:hAnsi="Times New Roman" w:cs="Times New Roman"/>
                <w:sz w:val="24"/>
                <w:szCs w:val="24"/>
              </w:rPr>
              <w:t>Justific</w:t>
            </w:r>
            <w:r>
              <w:rPr>
                <w:rFonts w:ascii="Times New Roman" w:hAnsi="Times New Roman" w:cs="Times New Roman"/>
                <w:sz w:val="24"/>
                <w:szCs w:val="24"/>
              </w:rPr>
              <w:t>area punctajului acordat la PS 1:</w:t>
            </w:r>
          </w:p>
        </w:tc>
      </w:tr>
      <w:tr w:rsidR="00F40AEA" w:rsidTr="001D4751">
        <w:trPr>
          <w:trHeight w:val="568"/>
        </w:trPr>
        <w:tc>
          <w:tcPr>
            <w:tcW w:w="849" w:type="dxa"/>
          </w:tcPr>
          <w:p w:rsidR="00F40AEA" w:rsidRPr="00C46013" w:rsidRDefault="00F40AEA" w:rsidP="001D4751">
            <w:pPr>
              <w:jc w:val="both"/>
              <w:rPr>
                <w:rFonts w:ascii="Times New Roman" w:hAnsi="Times New Roman" w:cs="Times New Roman"/>
                <w:sz w:val="24"/>
                <w:szCs w:val="24"/>
              </w:rPr>
            </w:pPr>
            <w:r w:rsidRPr="00C46013">
              <w:rPr>
                <w:rFonts w:ascii="Times New Roman" w:hAnsi="Times New Roman" w:cs="Times New Roman"/>
                <w:sz w:val="24"/>
                <w:szCs w:val="24"/>
              </w:rPr>
              <w:t>PS 2</w:t>
            </w:r>
          </w:p>
        </w:tc>
        <w:tc>
          <w:tcPr>
            <w:tcW w:w="3228" w:type="dxa"/>
          </w:tcPr>
          <w:p w:rsidR="00F40AEA" w:rsidRPr="00C46013" w:rsidRDefault="00F40AEA" w:rsidP="001D4751">
            <w:pPr>
              <w:pStyle w:val="Default"/>
              <w:jc w:val="both"/>
              <w:rPr>
                <w:rFonts w:ascii="Times New Roman" w:hAnsi="Times New Roman" w:cs="Times New Roman"/>
                <w:highlight w:val="yellow"/>
              </w:rPr>
            </w:pPr>
            <w:r w:rsidRPr="00C46013">
              <w:rPr>
                <w:rFonts w:ascii="Times New Roman" w:hAnsi="Times New Roman" w:cs="Times New Roman"/>
                <w:b/>
                <w:bCs/>
                <w:iCs/>
              </w:rPr>
              <w:t>Principiul nivelului de calificare în domeniul agricol</w:t>
            </w:r>
          </w:p>
        </w:tc>
        <w:tc>
          <w:tcPr>
            <w:tcW w:w="1016" w:type="dxa"/>
            <w:gridSpan w:val="2"/>
          </w:tcPr>
          <w:p w:rsidR="00F40AEA" w:rsidRPr="00C46013" w:rsidRDefault="00F40AEA" w:rsidP="001D4751">
            <w:pPr>
              <w:jc w:val="both"/>
              <w:rPr>
                <w:rFonts w:ascii="Times New Roman" w:hAnsi="Times New Roman" w:cs="Times New Roman"/>
                <w:b/>
                <w:sz w:val="24"/>
                <w:szCs w:val="24"/>
              </w:rPr>
            </w:pPr>
            <w:r w:rsidRPr="00C46013">
              <w:rPr>
                <w:rFonts w:ascii="Times New Roman" w:hAnsi="Times New Roman" w:cs="Times New Roman"/>
                <w:b/>
                <w:sz w:val="24"/>
                <w:szCs w:val="24"/>
              </w:rPr>
              <w:t>Max 25 pct</w:t>
            </w:r>
          </w:p>
        </w:tc>
        <w:tc>
          <w:tcPr>
            <w:tcW w:w="4793" w:type="dxa"/>
            <w:gridSpan w:val="2"/>
            <w:vMerge w:val="restart"/>
          </w:tcPr>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Absolvirea de studii superioare se dovedeşte cu diploma de licenţă/master/doctor, iar absolvirea studiilor postliceale sau liceale se dovedeşte cu diplomă de bacalaureat.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Pentru demonstrarea criteriului de selecţie şi acordarea punctajului minim se va prezenta, pe lângă documentul care certifică absolvirea celor 8 clase, un act doveditor (diplomă, </w:t>
            </w:r>
            <w:r w:rsidRPr="00C46013">
              <w:rPr>
                <w:rFonts w:ascii="Times New Roman" w:hAnsi="Times New Roman" w:cs="Times New Roman"/>
                <w:iCs/>
              </w:rPr>
              <w:lastRenderedPageBreak/>
              <w:t xml:space="preserve">certificat de calificare) eliberat de un formator de formare profesională acreditat (recunoscut de Ministerul Educaţiei Naționale) prin care se certifică competențele profesionale </w:t>
            </w:r>
            <w:r w:rsidRPr="00C46013">
              <w:rPr>
                <w:rFonts w:ascii="Times New Roman" w:hAnsi="Times New Roman" w:cs="Times New Roman"/>
              </w:rPr>
              <w:t xml:space="preserve">de cel puţin Nivel 1 de calificare profesională </w:t>
            </w:r>
            <w:r w:rsidRPr="00C46013">
              <w:rPr>
                <w:rFonts w:ascii="Times New Roman" w:hAnsi="Times New Roman" w:cs="Times New Roman"/>
                <w:iCs/>
              </w:rPr>
              <w:t>(instruirea/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w:t>
            </w:r>
            <w:r w:rsidRPr="00C46013">
              <w:rPr>
                <w:rFonts w:ascii="Times New Roman" w:hAnsi="Times New Roman" w:cs="Times New Roman"/>
              </w:rPr>
              <w:t xml:space="preserve">Pentru acordarea de punctaj la criteriul 3 de selecţie, sunt acceptate şi certificatele de absolvire a cursurilor de calificare emise de ANCA. </w:t>
            </w:r>
          </w:p>
          <w:p w:rsidR="00F40AEA" w:rsidRPr="00C46013" w:rsidRDefault="00F40AEA" w:rsidP="001D4751">
            <w:pPr>
              <w:pStyle w:val="Default"/>
              <w:jc w:val="both"/>
              <w:rPr>
                <w:rFonts w:ascii="Times New Roman" w:hAnsi="Times New Roman" w:cs="Times New Roman"/>
              </w:rPr>
            </w:pPr>
            <w:r w:rsidRPr="00C46013">
              <w:rPr>
                <w:rFonts w:ascii="Times New Roman" w:hAnsi="Times New Roman" w:cs="Times New Roman"/>
                <w:iCs/>
              </w:rPr>
              <w:t xml:space="preserve">N.B! Tipurile de studii considerate ca aparţinând de domeniul agricol sunt prezentate la capitolul „1.1 Definiţii” din prezentul Ghid.  </w:t>
            </w:r>
          </w:p>
        </w:tc>
        <w:tc>
          <w:tcPr>
            <w:tcW w:w="1137" w:type="dxa"/>
            <w:gridSpan w:val="2"/>
          </w:tcPr>
          <w:p w:rsidR="00F40AEA" w:rsidRPr="00C37DC7" w:rsidRDefault="00F40AEA" w:rsidP="001D4751">
            <w:pPr>
              <w:autoSpaceDE w:val="0"/>
              <w:autoSpaceDN w:val="0"/>
              <w:adjustRightInd w:val="0"/>
            </w:pPr>
          </w:p>
        </w:tc>
      </w:tr>
      <w:tr w:rsidR="00F40AEA" w:rsidTr="001D4751">
        <w:trPr>
          <w:trHeight w:val="1011"/>
        </w:trPr>
        <w:tc>
          <w:tcPr>
            <w:tcW w:w="849" w:type="dxa"/>
          </w:tcPr>
          <w:p w:rsidR="00F40AEA" w:rsidRPr="00A938AC" w:rsidRDefault="00F40AEA" w:rsidP="001D4751">
            <w:pPr>
              <w:rPr>
                <w:rFonts w:ascii="Times New Roman" w:hAnsi="Times New Roman" w:cs="Times New Roman"/>
                <w:sz w:val="24"/>
                <w:szCs w:val="24"/>
              </w:rPr>
            </w:pPr>
          </w:p>
        </w:tc>
        <w:tc>
          <w:tcPr>
            <w:tcW w:w="3228" w:type="dxa"/>
          </w:tcPr>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rPr>
              <w:t xml:space="preserve">1. Solicitantul a absolvit cu diplomă de </w:t>
            </w:r>
            <w:r w:rsidRPr="00C46013">
              <w:rPr>
                <w:rFonts w:ascii="Times New Roman" w:hAnsi="Times New Roman" w:cs="Times New Roman"/>
                <w:b/>
                <w:bCs/>
              </w:rPr>
              <w:t xml:space="preserve">studii superioare </w:t>
            </w:r>
            <w:r w:rsidRPr="00C46013">
              <w:rPr>
                <w:rFonts w:ascii="Times New Roman" w:hAnsi="Times New Roman" w:cs="Times New Roman"/>
              </w:rPr>
              <w:t xml:space="preserve">în domeniul agricol </w:t>
            </w:r>
          </w:p>
        </w:tc>
        <w:tc>
          <w:tcPr>
            <w:tcW w:w="1016" w:type="dxa"/>
            <w:gridSpan w:val="2"/>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b/>
                <w:sz w:val="24"/>
                <w:szCs w:val="24"/>
              </w:rPr>
              <w:t>25 p</w:t>
            </w:r>
          </w:p>
        </w:tc>
        <w:tc>
          <w:tcPr>
            <w:tcW w:w="4793" w:type="dxa"/>
            <w:gridSpan w:val="2"/>
            <w:vMerge/>
          </w:tcPr>
          <w:p w:rsidR="00F40AEA" w:rsidRPr="00A938AC" w:rsidRDefault="00F40AEA" w:rsidP="001D4751">
            <w:pPr>
              <w:pStyle w:val="Default"/>
              <w:jc w:val="both"/>
              <w:rPr>
                <w:rFonts w:ascii="Times New Roman" w:hAnsi="Times New Roman" w:cs="Times New Roman"/>
              </w:rPr>
            </w:pPr>
          </w:p>
        </w:tc>
        <w:tc>
          <w:tcPr>
            <w:tcW w:w="1137" w:type="dxa"/>
            <w:gridSpan w:val="2"/>
            <w:vMerge w:val="restart"/>
          </w:tcPr>
          <w:p w:rsidR="00F40AEA" w:rsidRPr="00EE7B93" w:rsidRDefault="00F40AEA" w:rsidP="001D4751">
            <w:pPr>
              <w:pStyle w:val="Default"/>
              <w:jc w:val="both"/>
            </w:pPr>
          </w:p>
        </w:tc>
      </w:tr>
      <w:tr w:rsidR="00F40AEA" w:rsidTr="001D4751">
        <w:tc>
          <w:tcPr>
            <w:tcW w:w="849" w:type="dxa"/>
          </w:tcPr>
          <w:p w:rsidR="00F40AEA" w:rsidRPr="00A938AC" w:rsidRDefault="00F40AEA" w:rsidP="001D4751">
            <w:pPr>
              <w:rPr>
                <w:rFonts w:ascii="Times New Roman" w:hAnsi="Times New Roman" w:cs="Times New Roman"/>
                <w:sz w:val="24"/>
                <w:szCs w:val="24"/>
              </w:rPr>
            </w:pPr>
          </w:p>
        </w:tc>
        <w:tc>
          <w:tcPr>
            <w:tcW w:w="3228" w:type="dxa"/>
          </w:tcPr>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rPr>
              <w:t xml:space="preserve">2. Solicitantul a absolvit </w:t>
            </w:r>
            <w:r w:rsidRPr="00C46013">
              <w:rPr>
                <w:rFonts w:ascii="Times New Roman" w:hAnsi="Times New Roman" w:cs="Times New Roman"/>
                <w:b/>
                <w:bCs/>
              </w:rPr>
              <w:t xml:space="preserve">studii postliceale </w:t>
            </w:r>
            <w:r w:rsidRPr="00C46013">
              <w:rPr>
                <w:rFonts w:ascii="Times New Roman" w:hAnsi="Times New Roman" w:cs="Times New Roman"/>
              </w:rPr>
              <w:t xml:space="preserve">sau liceale în domeniul agricol </w:t>
            </w:r>
          </w:p>
        </w:tc>
        <w:tc>
          <w:tcPr>
            <w:tcW w:w="1016" w:type="dxa"/>
            <w:gridSpan w:val="2"/>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b/>
                <w:sz w:val="24"/>
                <w:szCs w:val="24"/>
              </w:rPr>
              <w:t>20 p</w:t>
            </w:r>
          </w:p>
        </w:tc>
        <w:tc>
          <w:tcPr>
            <w:tcW w:w="4793" w:type="dxa"/>
            <w:gridSpan w:val="2"/>
            <w:vMerge/>
          </w:tcPr>
          <w:p w:rsidR="00F40AEA" w:rsidRPr="00A938AC" w:rsidRDefault="00F40AEA" w:rsidP="001D4751">
            <w:pPr>
              <w:pStyle w:val="Default"/>
              <w:jc w:val="both"/>
              <w:rPr>
                <w:rFonts w:ascii="Times New Roman" w:hAnsi="Times New Roman" w:cs="Times New Roman"/>
              </w:rPr>
            </w:pPr>
          </w:p>
        </w:tc>
        <w:tc>
          <w:tcPr>
            <w:tcW w:w="1137" w:type="dxa"/>
            <w:gridSpan w:val="2"/>
            <w:vMerge/>
          </w:tcPr>
          <w:p w:rsidR="00F40AEA" w:rsidRPr="00EE7B93" w:rsidRDefault="00F40AEA" w:rsidP="001D4751">
            <w:pPr>
              <w:pStyle w:val="Default"/>
              <w:jc w:val="both"/>
            </w:pPr>
          </w:p>
        </w:tc>
      </w:tr>
      <w:tr w:rsidR="00F40AEA" w:rsidTr="001D4751">
        <w:trPr>
          <w:trHeight w:val="4761"/>
        </w:trPr>
        <w:tc>
          <w:tcPr>
            <w:tcW w:w="849" w:type="dxa"/>
          </w:tcPr>
          <w:p w:rsidR="00F40AEA" w:rsidRPr="00A938AC" w:rsidRDefault="00F40AEA" w:rsidP="001D4751">
            <w:pPr>
              <w:rPr>
                <w:rFonts w:ascii="Times New Roman" w:hAnsi="Times New Roman" w:cs="Times New Roman"/>
                <w:sz w:val="24"/>
                <w:szCs w:val="24"/>
              </w:rPr>
            </w:pPr>
          </w:p>
        </w:tc>
        <w:tc>
          <w:tcPr>
            <w:tcW w:w="3228" w:type="dxa"/>
          </w:tcPr>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rPr>
              <w:t xml:space="preserve">3. 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1016" w:type="dxa"/>
            <w:gridSpan w:val="2"/>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b/>
                <w:sz w:val="24"/>
                <w:szCs w:val="24"/>
              </w:rPr>
              <w:t>10 p</w:t>
            </w:r>
          </w:p>
        </w:tc>
        <w:tc>
          <w:tcPr>
            <w:tcW w:w="4793" w:type="dxa"/>
            <w:gridSpan w:val="2"/>
            <w:vMerge/>
          </w:tcPr>
          <w:p w:rsidR="00F40AEA" w:rsidRPr="00A938AC" w:rsidRDefault="00F40AEA" w:rsidP="001D4751">
            <w:pPr>
              <w:pStyle w:val="Default"/>
              <w:jc w:val="both"/>
              <w:rPr>
                <w:rFonts w:ascii="Times New Roman" w:hAnsi="Times New Roman" w:cs="Times New Roman"/>
              </w:rPr>
            </w:pPr>
          </w:p>
        </w:tc>
        <w:tc>
          <w:tcPr>
            <w:tcW w:w="1137" w:type="dxa"/>
            <w:gridSpan w:val="2"/>
            <w:vMerge/>
          </w:tcPr>
          <w:p w:rsidR="00F40AEA" w:rsidRPr="00EE7B93" w:rsidRDefault="00F40AEA" w:rsidP="001D4751">
            <w:pPr>
              <w:pStyle w:val="Default"/>
              <w:jc w:val="both"/>
            </w:pPr>
          </w:p>
        </w:tc>
      </w:tr>
      <w:tr w:rsidR="00F40AEA" w:rsidTr="001D4751">
        <w:tc>
          <w:tcPr>
            <w:tcW w:w="11023" w:type="dxa"/>
            <w:gridSpan w:val="8"/>
          </w:tcPr>
          <w:p w:rsidR="00F40AEA" w:rsidRDefault="00F40AEA" w:rsidP="001D4751">
            <w:pPr>
              <w:pStyle w:val="Default"/>
              <w:jc w:val="both"/>
              <w:rPr>
                <w:rFonts w:ascii="Times New Roman" w:hAnsi="Times New Roman" w:cs="Times New Roman"/>
              </w:rPr>
            </w:pPr>
            <w:r w:rsidRPr="00C90F0C">
              <w:rPr>
                <w:rFonts w:ascii="Times New Roman" w:hAnsi="Times New Roman" w:cs="Times New Roman"/>
              </w:rPr>
              <w:lastRenderedPageBreak/>
              <w:t>Justific</w:t>
            </w:r>
            <w:r>
              <w:rPr>
                <w:rFonts w:ascii="Times New Roman" w:hAnsi="Times New Roman" w:cs="Times New Roman"/>
              </w:rPr>
              <w:t>area punctajului acordat la PS 2</w:t>
            </w:r>
          </w:p>
          <w:p w:rsidR="00F40AEA" w:rsidRPr="00EE7B93" w:rsidRDefault="00F40AEA" w:rsidP="001D4751">
            <w:pPr>
              <w:pStyle w:val="Default"/>
              <w:jc w:val="both"/>
            </w:pPr>
          </w:p>
        </w:tc>
      </w:tr>
      <w:tr w:rsidR="00F40AEA" w:rsidTr="001D4751">
        <w:tc>
          <w:tcPr>
            <w:tcW w:w="849" w:type="dxa"/>
          </w:tcPr>
          <w:p w:rsidR="00F40AEA" w:rsidRPr="00C46013" w:rsidRDefault="00F40AEA" w:rsidP="001D4751">
            <w:pPr>
              <w:jc w:val="both"/>
              <w:rPr>
                <w:rFonts w:ascii="Times New Roman" w:hAnsi="Times New Roman" w:cs="Times New Roman"/>
                <w:sz w:val="24"/>
                <w:szCs w:val="24"/>
              </w:rPr>
            </w:pPr>
            <w:r w:rsidRPr="00C46013">
              <w:rPr>
                <w:rFonts w:ascii="Times New Roman" w:hAnsi="Times New Roman" w:cs="Times New Roman"/>
                <w:sz w:val="24"/>
                <w:szCs w:val="24"/>
              </w:rPr>
              <w:t>PS 3</w:t>
            </w:r>
          </w:p>
        </w:tc>
        <w:tc>
          <w:tcPr>
            <w:tcW w:w="3228" w:type="dxa"/>
          </w:tcPr>
          <w:p w:rsidR="00F40AEA" w:rsidRPr="00C46013" w:rsidRDefault="00F40AEA" w:rsidP="001D4751">
            <w:pPr>
              <w:jc w:val="both"/>
              <w:rPr>
                <w:rFonts w:ascii="Times New Roman" w:hAnsi="Times New Roman" w:cs="Times New Roman"/>
                <w:b/>
                <w:bCs/>
                <w:sz w:val="24"/>
                <w:szCs w:val="24"/>
                <w:lang w:val="ro-RO"/>
              </w:rPr>
            </w:pPr>
            <w:r w:rsidRPr="00C46013">
              <w:rPr>
                <w:rFonts w:ascii="Times New Roman" w:hAnsi="Times New Roman" w:cs="Times New Roman"/>
                <w:b/>
                <w:bCs/>
                <w:iCs/>
                <w:sz w:val="24"/>
                <w:szCs w:val="24"/>
              </w:rPr>
              <w:t xml:space="preserve">Principiul sectorului prioritar care vizează sectoarele: zootehnic </w:t>
            </w:r>
            <w:r w:rsidRPr="00C46013">
              <w:rPr>
                <w:rFonts w:ascii="Times New Roman" w:hAnsi="Times New Roman" w:cs="Times New Roman"/>
                <w:iCs/>
                <w:sz w:val="24"/>
                <w:szCs w:val="24"/>
              </w:rPr>
              <w:t xml:space="preserve">(bovine, apicultură, ovine și caprine) </w:t>
            </w:r>
            <w:r w:rsidRPr="00C46013">
              <w:rPr>
                <w:rFonts w:ascii="Times New Roman" w:hAnsi="Times New Roman" w:cs="Times New Roman"/>
                <w:b/>
                <w:bCs/>
                <w:iCs/>
                <w:sz w:val="24"/>
                <w:szCs w:val="24"/>
              </w:rPr>
              <w:t xml:space="preserve">și vegetal </w:t>
            </w:r>
            <w:r w:rsidRPr="00C46013">
              <w:rPr>
                <w:rFonts w:ascii="Times New Roman" w:hAnsi="Times New Roman" w:cs="Times New Roman"/>
                <w:iCs/>
                <w:sz w:val="24"/>
                <w:szCs w:val="24"/>
              </w:rPr>
              <w:t>(legumicultură, inclusiv producere de material săditor, pomicultură și producere de samânţă)</w:t>
            </w:r>
          </w:p>
        </w:tc>
        <w:tc>
          <w:tcPr>
            <w:tcW w:w="1016" w:type="dxa"/>
            <w:gridSpan w:val="2"/>
          </w:tcPr>
          <w:p w:rsidR="00F40AEA" w:rsidRPr="00C46013" w:rsidRDefault="00F40AEA" w:rsidP="001D4751">
            <w:pPr>
              <w:jc w:val="both"/>
              <w:rPr>
                <w:rFonts w:ascii="Times New Roman" w:hAnsi="Times New Roman" w:cs="Times New Roman"/>
                <w:b/>
                <w:sz w:val="24"/>
                <w:szCs w:val="24"/>
              </w:rPr>
            </w:pPr>
            <w:r w:rsidRPr="00C46013">
              <w:rPr>
                <w:rFonts w:ascii="Times New Roman" w:hAnsi="Times New Roman" w:cs="Times New Roman"/>
                <w:b/>
                <w:sz w:val="24"/>
                <w:szCs w:val="24"/>
              </w:rPr>
              <w:t>Max. 30 pct</w:t>
            </w:r>
          </w:p>
        </w:tc>
        <w:tc>
          <w:tcPr>
            <w:tcW w:w="4775" w:type="dxa"/>
            <w:vMerge w:val="restart"/>
          </w:tcPr>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rPr>
              <w:t xml:space="preserve"> </w:t>
            </w:r>
            <w:r w:rsidRPr="00C46013">
              <w:rPr>
                <w:rFonts w:ascii="Times New Roman" w:hAnsi="Times New Roman" w:cs="Times New Roman"/>
                <w:iCs/>
              </w:rPr>
              <w:t xml:space="preserve">Pentru acordarea punctajului de selecție se va ține cont de ponderea culturilor sau speciilor de animale în cadrul calculului SO care trebuie să fie dominantă în total SO exploataţie.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Se vor acorda 30 de puncte pentru o exploataţie legumicolă (inclusiv în cazul producerii de material săditor şi/sau material semincer pentru culturile de legume) şi 25 de puncte pentru o exploataţie care vizează producerea de sămânţă şi material săditor (inclusiv pentru pepiniere pomicole şi viticole</w:t>
            </w:r>
            <w:proofErr w:type="gramStart"/>
            <w:r w:rsidRPr="00C46013">
              <w:rPr>
                <w:rFonts w:ascii="Times New Roman" w:hAnsi="Times New Roman" w:cs="Times New Roman"/>
                <w:iCs/>
              </w:rPr>
              <w:t>)–</w:t>
            </w:r>
            <w:proofErr w:type="gramEnd"/>
            <w:r w:rsidRPr="00C46013">
              <w:rPr>
                <w:rFonts w:ascii="Times New Roman" w:hAnsi="Times New Roman" w:cs="Times New Roman"/>
                <w:iCs/>
              </w:rPr>
              <w:t xml:space="preserve"> doar exploataţiile care vizează celelalte tipuri de cultură, excluzându-se la acest punct culturile de legume.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În cazul culturilor pomicole, pentru pepiniere punctajul va fi acordat în cadrul celui de – al doilea criteriu de selecţie.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lastRenderedPageBreak/>
              <w:t xml:space="preserve">În cazul exploataţiilor mixte când proiectul a fost încadrat pe sectorul vegetal/ zootehnic (aceasta reprezentând componenta majoritară măsurată în SO din total exploataţie), analiza SO a grupei de cultură/ animale se va face comparativ cu totalul SO al sectorului vegetal/zootehnic, nu cu total SO al exploataţiei. </w:t>
            </w:r>
          </w:p>
          <w:p w:rsidR="00F40AEA" w:rsidRPr="00C46013" w:rsidRDefault="00F40AEA" w:rsidP="001D4751">
            <w:pPr>
              <w:autoSpaceDE w:val="0"/>
              <w:autoSpaceDN w:val="0"/>
              <w:adjustRightInd w:val="0"/>
              <w:spacing w:line="276" w:lineRule="auto"/>
              <w:jc w:val="both"/>
              <w:rPr>
                <w:rFonts w:ascii="Times New Roman" w:hAnsi="Times New Roman" w:cs="Times New Roman"/>
                <w:sz w:val="24"/>
                <w:szCs w:val="24"/>
              </w:rPr>
            </w:pPr>
            <w:r w:rsidRPr="00C46013">
              <w:rPr>
                <w:rFonts w:ascii="Times New Roman" w:hAnsi="Times New Roman" w:cs="Times New Roman"/>
                <w:iCs/>
                <w:sz w:val="24"/>
                <w:szCs w:val="24"/>
              </w:rPr>
              <w:t>N.B.! Beneficiarul va trebui să-şi menţină ca prioritară, pe toată perioada de monitorizare a proiectului, grupa mare de cultură/animale pentru care a primit punctaj.</w:t>
            </w:r>
          </w:p>
        </w:tc>
        <w:tc>
          <w:tcPr>
            <w:tcW w:w="1155" w:type="dxa"/>
            <w:gridSpan w:val="3"/>
          </w:tcPr>
          <w:p w:rsidR="00F40AEA" w:rsidRPr="00EE7B93" w:rsidRDefault="00F40AEA" w:rsidP="001D4751">
            <w:pPr>
              <w:pStyle w:val="Default"/>
              <w:jc w:val="both"/>
            </w:pPr>
          </w:p>
        </w:tc>
      </w:tr>
      <w:tr w:rsidR="00F40AEA" w:rsidTr="001D4751">
        <w:trPr>
          <w:trHeight w:val="456"/>
        </w:trPr>
        <w:tc>
          <w:tcPr>
            <w:tcW w:w="849" w:type="dxa"/>
            <w:vMerge w:val="restart"/>
          </w:tcPr>
          <w:p w:rsidR="00F40AEA" w:rsidRPr="00A938AC" w:rsidRDefault="00F40AEA" w:rsidP="001D4751">
            <w:pPr>
              <w:rPr>
                <w:rFonts w:ascii="Times New Roman" w:hAnsi="Times New Roman" w:cs="Times New Roman"/>
                <w:sz w:val="24"/>
                <w:szCs w:val="24"/>
              </w:rPr>
            </w:pPr>
          </w:p>
        </w:tc>
        <w:tc>
          <w:tcPr>
            <w:tcW w:w="4244" w:type="dxa"/>
            <w:gridSpan w:val="3"/>
          </w:tcPr>
          <w:p w:rsidR="00F40AEA" w:rsidRPr="00541772" w:rsidRDefault="00F40AEA" w:rsidP="001D4751">
            <w:pPr>
              <w:rPr>
                <w:rFonts w:ascii="Times New Roman" w:hAnsi="Times New Roman" w:cs="Times New Roman"/>
                <w:b/>
                <w:sz w:val="24"/>
                <w:szCs w:val="24"/>
              </w:rPr>
            </w:pPr>
            <w:r w:rsidRPr="00541772">
              <w:rPr>
                <w:rFonts w:ascii="Times New Roman" w:hAnsi="Times New Roman" w:cs="Times New Roman"/>
                <w:b/>
                <w:sz w:val="24"/>
                <w:szCs w:val="24"/>
              </w:rPr>
              <w:t>A) Sector vegetal</w:t>
            </w:r>
            <w:r w:rsidRPr="00541772">
              <w:rPr>
                <w:rFonts w:ascii="Times New Roman" w:hAnsi="Times New Roman" w:cs="Times New Roman"/>
                <w:b/>
                <w:bCs/>
                <w:sz w:val="24"/>
                <w:szCs w:val="24"/>
                <w:lang w:val="ro-RO"/>
              </w:rPr>
              <w:t xml:space="preserve"> </w:t>
            </w:r>
          </w:p>
        </w:tc>
        <w:tc>
          <w:tcPr>
            <w:tcW w:w="4775" w:type="dxa"/>
            <w:vMerge/>
          </w:tcPr>
          <w:p w:rsidR="00F40AEA" w:rsidRPr="00A938AC" w:rsidRDefault="00F40AEA" w:rsidP="001D4751">
            <w:pPr>
              <w:autoSpaceDE w:val="0"/>
              <w:autoSpaceDN w:val="0"/>
              <w:adjustRightInd w:val="0"/>
              <w:spacing w:line="276" w:lineRule="auto"/>
              <w:jc w:val="both"/>
              <w:rPr>
                <w:rFonts w:ascii="Times New Roman" w:hAnsi="Times New Roman" w:cs="Times New Roman"/>
                <w:i/>
                <w:sz w:val="24"/>
                <w:szCs w:val="24"/>
              </w:rPr>
            </w:pPr>
          </w:p>
        </w:tc>
        <w:tc>
          <w:tcPr>
            <w:tcW w:w="1155" w:type="dxa"/>
            <w:gridSpan w:val="3"/>
            <w:vMerge w:val="restart"/>
          </w:tcPr>
          <w:p w:rsidR="00F40AEA" w:rsidRPr="005F632B" w:rsidRDefault="00F40AEA" w:rsidP="001D4751">
            <w:pPr>
              <w:autoSpaceDE w:val="0"/>
              <w:autoSpaceDN w:val="0"/>
              <w:adjustRightInd w:val="0"/>
              <w:rPr>
                <w:rFonts w:cs="Times New Roman"/>
                <w:i/>
                <w:szCs w:val="24"/>
              </w:rPr>
            </w:pPr>
          </w:p>
        </w:tc>
      </w:tr>
      <w:tr w:rsidR="00F40AEA" w:rsidTr="001D4751">
        <w:trPr>
          <w:trHeight w:val="70"/>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b/>
              </w:rPr>
            </w:pPr>
            <w:r w:rsidRPr="00541772">
              <w:rPr>
                <w:rFonts w:ascii="Times New Roman" w:hAnsi="Times New Roman" w:cs="Times New Roman"/>
                <w:b/>
              </w:rPr>
              <w:t>1. Legumicultură</w:t>
            </w:r>
            <w:r w:rsidRPr="00541772">
              <w:rPr>
                <w:rFonts w:ascii="Times New Roman" w:hAnsi="Times New Roman" w:cs="Times New Roman"/>
              </w:rPr>
              <w:t xml:space="preserve"> (se referă atât la legumele în câmp cât şi la cele în spaţii protejate, inclusiv ciupercăriile din spaţiile climatizate), inclusiv producere de material săditor/ sămânţă de legume;</w:t>
            </w:r>
          </w:p>
        </w:tc>
        <w:tc>
          <w:tcPr>
            <w:tcW w:w="1016" w:type="dxa"/>
            <w:gridSpan w:val="2"/>
          </w:tcPr>
          <w:p w:rsidR="00F40AEA" w:rsidRPr="00A938AC" w:rsidRDefault="00F40AEA" w:rsidP="001D4751">
            <w:pPr>
              <w:rPr>
                <w:rFonts w:ascii="Times New Roman" w:hAnsi="Times New Roman" w:cs="Times New Roman"/>
                <w:b/>
                <w:sz w:val="24"/>
                <w:szCs w:val="24"/>
              </w:rPr>
            </w:pPr>
            <w:r>
              <w:rPr>
                <w:rFonts w:ascii="Times New Roman" w:hAnsi="Times New Roman" w:cs="Times New Roman"/>
                <w:b/>
                <w:bCs/>
                <w:sz w:val="24"/>
                <w:szCs w:val="24"/>
                <w:lang w:val="ro-RO"/>
              </w:rPr>
              <w:t>3</w:t>
            </w:r>
            <w:r w:rsidRPr="00A938AC">
              <w:rPr>
                <w:rFonts w:ascii="Times New Roman" w:hAnsi="Times New Roman" w:cs="Times New Roman"/>
                <w:b/>
                <w:bCs/>
                <w:sz w:val="24"/>
                <w:szCs w:val="24"/>
                <w:lang w:val="ro-RO"/>
              </w:rPr>
              <w:t>0 pct</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495"/>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b/>
              </w:rPr>
              <w:t xml:space="preserve">2. Producere de sămânță/ material săditor, inclusiv </w:t>
            </w:r>
            <w:r w:rsidRPr="00541772">
              <w:rPr>
                <w:rFonts w:ascii="Times New Roman" w:hAnsi="Times New Roman" w:cs="Times New Roman"/>
                <w:b/>
              </w:rPr>
              <w:lastRenderedPageBreak/>
              <w:t>pentru pepiniere pomicole şi viticole</w:t>
            </w:r>
            <w:r w:rsidRPr="00541772">
              <w:rPr>
                <w:rFonts w:ascii="Times New Roman" w:hAnsi="Times New Roman" w:cs="Times New Roman"/>
              </w:rPr>
              <w:t xml:space="preserve"> - exceptând cele pentru legumicultură</w:t>
            </w:r>
          </w:p>
        </w:tc>
        <w:tc>
          <w:tcPr>
            <w:tcW w:w="1016" w:type="dxa"/>
            <w:gridSpan w:val="2"/>
          </w:tcPr>
          <w:p w:rsidR="00F40AEA" w:rsidRPr="00A938AC" w:rsidRDefault="00F40AEA" w:rsidP="001D4751">
            <w:pPr>
              <w:rPr>
                <w:rFonts w:ascii="Times New Roman" w:hAnsi="Times New Roman" w:cs="Times New Roman"/>
                <w:b/>
                <w:sz w:val="24"/>
                <w:szCs w:val="24"/>
              </w:rPr>
            </w:pPr>
            <w:r>
              <w:rPr>
                <w:rFonts w:ascii="Times New Roman" w:hAnsi="Times New Roman" w:cs="Times New Roman"/>
                <w:b/>
                <w:bCs/>
                <w:sz w:val="24"/>
                <w:szCs w:val="24"/>
                <w:lang w:val="ro-RO"/>
              </w:rPr>
              <w:lastRenderedPageBreak/>
              <w:t>25</w:t>
            </w:r>
            <w:r w:rsidRPr="00A938AC">
              <w:rPr>
                <w:rFonts w:ascii="Times New Roman" w:hAnsi="Times New Roman" w:cs="Times New Roman"/>
                <w:b/>
                <w:bCs/>
                <w:sz w:val="24"/>
                <w:szCs w:val="24"/>
                <w:lang w:val="ro-RO"/>
              </w:rPr>
              <w:t xml:space="preserve"> pct</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465"/>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b/>
              </w:rPr>
            </w:pPr>
            <w:r w:rsidRPr="00541772">
              <w:rPr>
                <w:rFonts w:ascii="Times New Roman" w:hAnsi="Times New Roman" w:cs="Times New Roman"/>
                <w:b/>
              </w:rPr>
              <w:t>3. Pomicultură</w:t>
            </w:r>
            <w:r w:rsidRPr="00541772">
              <w:rPr>
                <w:rFonts w:ascii="Times New Roman" w:hAnsi="Times New Roman" w:cs="Times New Roman"/>
              </w:rPr>
              <w:t>, exceptând pepinierele pomicole</w:t>
            </w:r>
          </w:p>
        </w:tc>
        <w:tc>
          <w:tcPr>
            <w:tcW w:w="1016" w:type="dxa"/>
            <w:gridSpan w:val="2"/>
          </w:tcPr>
          <w:p w:rsidR="00F40AEA" w:rsidRPr="00A938AC" w:rsidRDefault="00F40AEA" w:rsidP="001D4751">
            <w:pPr>
              <w:rPr>
                <w:rFonts w:ascii="Times New Roman" w:hAnsi="Times New Roman" w:cs="Times New Roman"/>
                <w:b/>
                <w:sz w:val="24"/>
                <w:szCs w:val="24"/>
              </w:rPr>
            </w:pPr>
            <w:r>
              <w:rPr>
                <w:rFonts w:ascii="Times New Roman" w:hAnsi="Times New Roman" w:cs="Times New Roman"/>
                <w:b/>
                <w:bCs/>
                <w:sz w:val="24"/>
                <w:szCs w:val="24"/>
                <w:lang w:val="ro-RO"/>
              </w:rPr>
              <w:t>2</w:t>
            </w:r>
            <w:r w:rsidRPr="00A938AC">
              <w:rPr>
                <w:rFonts w:ascii="Times New Roman" w:hAnsi="Times New Roman" w:cs="Times New Roman"/>
                <w:b/>
                <w:bCs/>
                <w:sz w:val="24"/>
                <w:szCs w:val="24"/>
                <w:lang w:val="ro-RO"/>
              </w:rPr>
              <w:t>0 pct</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375"/>
        </w:trPr>
        <w:tc>
          <w:tcPr>
            <w:tcW w:w="849" w:type="dxa"/>
            <w:vMerge/>
          </w:tcPr>
          <w:p w:rsidR="00F40AEA" w:rsidRPr="00A938AC" w:rsidRDefault="00F40AEA" w:rsidP="001D4751">
            <w:pPr>
              <w:rPr>
                <w:rFonts w:ascii="Times New Roman" w:hAnsi="Times New Roman" w:cs="Times New Roman"/>
                <w:sz w:val="24"/>
                <w:szCs w:val="24"/>
              </w:rPr>
            </w:pPr>
          </w:p>
        </w:tc>
        <w:tc>
          <w:tcPr>
            <w:tcW w:w="4244" w:type="dxa"/>
            <w:gridSpan w:val="3"/>
          </w:tcPr>
          <w:p w:rsidR="00F40AEA" w:rsidRPr="00541772" w:rsidRDefault="00F40AEA" w:rsidP="001D4751">
            <w:pPr>
              <w:rPr>
                <w:rFonts w:ascii="Times New Roman" w:hAnsi="Times New Roman" w:cs="Times New Roman"/>
                <w:b/>
                <w:sz w:val="24"/>
                <w:szCs w:val="24"/>
              </w:rPr>
            </w:pPr>
            <w:r w:rsidRPr="00541772">
              <w:rPr>
                <w:rFonts w:ascii="Times New Roman" w:hAnsi="Times New Roman" w:cs="Times New Roman"/>
                <w:b/>
                <w:sz w:val="24"/>
                <w:szCs w:val="24"/>
              </w:rPr>
              <w:t>B) Sector zootehnic</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480"/>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b/>
              </w:rPr>
            </w:pPr>
            <w:r w:rsidRPr="00541772">
              <w:rPr>
                <w:rFonts w:ascii="Times New Roman" w:hAnsi="Times New Roman" w:cs="Times New Roman"/>
                <w:b/>
              </w:rPr>
              <w:t>1. Bovine (sunt incluse şi bubalinele)</w:t>
            </w:r>
          </w:p>
        </w:tc>
        <w:tc>
          <w:tcPr>
            <w:tcW w:w="1016" w:type="dxa"/>
            <w:gridSpan w:val="2"/>
          </w:tcPr>
          <w:p w:rsidR="00F40AEA" w:rsidRPr="00A938AC" w:rsidRDefault="00F40AEA" w:rsidP="001D4751">
            <w:pPr>
              <w:rPr>
                <w:rFonts w:ascii="Times New Roman" w:hAnsi="Times New Roman" w:cs="Times New Roman"/>
                <w:b/>
                <w:sz w:val="24"/>
                <w:szCs w:val="24"/>
              </w:rPr>
            </w:pPr>
            <w:r>
              <w:rPr>
                <w:rFonts w:ascii="Times New Roman" w:hAnsi="Times New Roman" w:cs="Times New Roman"/>
                <w:b/>
                <w:sz w:val="24"/>
                <w:szCs w:val="24"/>
              </w:rPr>
              <w:t>30 pct</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555"/>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b/>
              </w:rPr>
            </w:pPr>
            <w:r w:rsidRPr="00541772">
              <w:rPr>
                <w:rFonts w:ascii="Times New Roman" w:hAnsi="Times New Roman" w:cs="Times New Roman"/>
                <w:b/>
              </w:rPr>
              <w:t>2. Apicultură</w:t>
            </w:r>
          </w:p>
        </w:tc>
        <w:tc>
          <w:tcPr>
            <w:tcW w:w="1016" w:type="dxa"/>
            <w:gridSpan w:val="2"/>
          </w:tcPr>
          <w:p w:rsidR="00F40AEA" w:rsidRPr="00A938AC" w:rsidRDefault="00F40AEA" w:rsidP="001D4751">
            <w:pPr>
              <w:rPr>
                <w:rFonts w:ascii="Times New Roman" w:hAnsi="Times New Roman" w:cs="Times New Roman"/>
                <w:b/>
                <w:sz w:val="24"/>
                <w:szCs w:val="24"/>
              </w:rPr>
            </w:pPr>
            <w:r>
              <w:rPr>
                <w:rFonts w:ascii="Times New Roman" w:hAnsi="Times New Roman" w:cs="Times New Roman"/>
                <w:b/>
                <w:sz w:val="24"/>
                <w:szCs w:val="24"/>
              </w:rPr>
              <w:t>25 pct</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310"/>
        </w:trPr>
        <w:tc>
          <w:tcPr>
            <w:tcW w:w="849" w:type="dxa"/>
            <w:vMerge/>
          </w:tcPr>
          <w:p w:rsidR="00F40AEA" w:rsidRPr="00A938AC"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b/>
              </w:rPr>
            </w:pPr>
            <w:r w:rsidRPr="00541772">
              <w:rPr>
                <w:rFonts w:ascii="Times New Roman" w:hAnsi="Times New Roman" w:cs="Times New Roman"/>
                <w:b/>
              </w:rPr>
              <w:t>3. Ovine și caprine</w:t>
            </w:r>
          </w:p>
        </w:tc>
        <w:tc>
          <w:tcPr>
            <w:tcW w:w="1016" w:type="dxa"/>
            <w:gridSpan w:val="2"/>
          </w:tcPr>
          <w:p w:rsidR="00F40AEA" w:rsidRPr="00A938AC" w:rsidRDefault="00F40AEA" w:rsidP="001D4751">
            <w:pPr>
              <w:rPr>
                <w:rFonts w:ascii="Times New Roman" w:hAnsi="Times New Roman" w:cs="Times New Roman"/>
                <w:b/>
                <w:sz w:val="24"/>
                <w:szCs w:val="24"/>
              </w:rPr>
            </w:pPr>
            <w:r>
              <w:rPr>
                <w:rFonts w:ascii="Times New Roman" w:hAnsi="Times New Roman" w:cs="Times New Roman"/>
                <w:b/>
                <w:sz w:val="24"/>
                <w:szCs w:val="24"/>
              </w:rPr>
              <w:t>20 pct</w:t>
            </w:r>
          </w:p>
        </w:tc>
        <w:tc>
          <w:tcPr>
            <w:tcW w:w="4775" w:type="dxa"/>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Default="00F40AEA" w:rsidP="001D4751">
            <w:pPr>
              <w:pStyle w:val="Default"/>
              <w:jc w:val="both"/>
            </w:pPr>
          </w:p>
        </w:tc>
      </w:tr>
      <w:tr w:rsidR="00F40AEA" w:rsidTr="001D4751">
        <w:trPr>
          <w:trHeight w:val="401"/>
        </w:trPr>
        <w:tc>
          <w:tcPr>
            <w:tcW w:w="11023" w:type="dxa"/>
            <w:gridSpan w:val="8"/>
          </w:tcPr>
          <w:p w:rsidR="00F40AEA" w:rsidRPr="00541772" w:rsidRDefault="00F40AEA" w:rsidP="001D4751">
            <w:pPr>
              <w:pStyle w:val="Default"/>
              <w:jc w:val="both"/>
              <w:rPr>
                <w:rFonts w:ascii="Times New Roman" w:hAnsi="Times New Roman" w:cs="Times New Roman"/>
              </w:rPr>
            </w:pPr>
            <w:r w:rsidRPr="00541772">
              <w:rPr>
                <w:rFonts w:ascii="Times New Roman" w:hAnsi="Times New Roman" w:cs="Times New Roman"/>
              </w:rPr>
              <w:t>Justificarea punctajului acordat la PS 3</w:t>
            </w:r>
            <w:r w:rsidRPr="00541772">
              <w:rPr>
                <w:rFonts w:ascii="Times New Roman" w:hAnsi="Times New Roman" w:cs="Times New Roman"/>
              </w:rPr>
              <w:tab/>
            </w:r>
          </w:p>
        </w:tc>
      </w:tr>
      <w:tr w:rsidR="00F40AEA" w:rsidTr="001D4751">
        <w:trPr>
          <w:trHeight w:val="826"/>
        </w:trPr>
        <w:tc>
          <w:tcPr>
            <w:tcW w:w="849" w:type="dxa"/>
          </w:tcPr>
          <w:p w:rsidR="00F40AEA" w:rsidRPr="00C46013" w:rsidRDefault="00F40AEA" w:rsidP="001D4751">
            <w:pPr>
              <w:rPr>
                <w:rFonts w:ascii="Times New Roman" w:hAnsi="Times New Roman" w:cs="Times New Roman"/>
                <w:sz w:val="24"/>
                <w:szCs w:val="24"/>
              </w:rPr>
            </w:pPr>
            <w:r w:rsidRPr="00C46013">
              <w:rPr>
                <w:rFonts w:ascii="Times New Roman" w:hAnsi="Times New Roman" w:cs="Times New Roman"/>
                <w:sz w:val="24"/>
                <w:szCs w:val="24"/>
              </w:rPr>
              <w:t>PS 4.</w:t>
            </w:r>
          </w:p>
        </w:tc>
        <w:tc>
          <w:tcPr>
            <w:tcW w:w="3228" w:type="dxa"/>
          </w:tcPr>
          <w:p w:rsidR="00F40AEA" w:rsidRPr="00541772" w:rsidRDefault="00F40AEA" w:rsidP="001D4751">
            <w:pPr>
              <w:autoSpaceDE w:val="0"/>
              <w:autoSpaceDN w:val="0"/>
              <w:adjustRightInd w:val="0"/>
              <w:rPr>
                <w:rFonts w:ascii="Times New Roman" w:hAnsi="Times New Roman" w:cs="Times New Roman"/>
                <w:b/>
                <w:bCs/>
                <w:color w:val="000000"/>
                <w:sz w:val="24"/>
                <w:szCs w:val="24"/>
                <w:lang w:val="ro-RO"/>
              </w:rPr>
            </w:pPr>
            <w:r w:rsidRPr="00541772">
              <w:rPr>
                <w:rFonts w:ascii="Times New Roman" w:hAnsi="Times New Roman" w:cs="Times New Roman"/>
                <w:b/>
                <w:bCs/>
                <w:iCs/>
                <w:sz w:val="24"/>
                <w:szCs w:val="24"/>
              </w:rPr>
              <w:t>Principiul potențialului agricol care vizează zonele cu potențial determinate în baza studiilor de specialitate</w:t>
            </w:r>
          </w:p>
        </w:tc>
        <w:tc>
          <w:tcPr>
            <w:tcW w:w="993" w:type="dxa"/>
          </w:tcPr>
          <w:p w:rsidR="00F40AEA" w:rsidRPr="00C46013" w:rsidRDefault="00F40AEA" w:rsidP="001D4751">
            <w:pPr>
              <w:rPr>
                <w:rFonts w:ascii="Times New Roman" w:hAnsi="Times New Roman" w:cs="Times New Roman"/>
                <w:b/>
                <w:sz w:val="24"/>
                <w:szCs w:val="24"/>
              </w:rPr>
            </w:pPr>
            <w:r>
              <w:rPr>
                <w:rFonts w:ascii="Times New Roman" w:hAnsi="Times New Roman" w:cs="Times New Roman"/>
                <w:b/>
                <w:sz w:val="24"/>
                <w:szCs w:val="24"/>
              </w:rPr>
              <w:t>Max.</w:t>
            </w:r>
            <w:r w:rsidRPr="00C46013">
              <w:rPr>
                <w:rFonts w:ascii="Times New Roman" w:hAnsi="Times New Roman" w:cs="Times New Roman"/>
                <w:b/>
                <w:sz w:val="24"/>
                <w:szCs w:val="24"/>
              </w:rPr>
              <w:t xml:space="preserve"> 25 pct</w:t>
            </w:r>
          </w:p>
        </w:tc>
        <w:tc>
          <w:tcPr>
            <w:tcW w:w="4798" w:type="dxa"/>
            <w:gridSpan w:val="2"/>
            <w:vMerge w:val="restart"/>
          </w:tcPr>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b/>
                <w:bCs/>
                <w:iCs/>
              </w:rPr>
              <w:t xml:space="preserve">N.B.! </w:t>
            </w:r>
            <w:r w:rsidRPr="00C46013">
              <w:rPr>
                <w:rFonts w:ascii="Times New Roman" w:hAnsi="Times New Roman" w:cs="Times New Roman"/>
                <w:iCs/>
              </w:rPr>
              <w:t>Încadrarea în tipul de potențial (ridicat sau mediu) conform Anexei nr. 6 la prezentul Ghid se va face ținând cont de nota de bonitare a terenurilor din UAT unde figurează cultura predominantă existentă/ înființată (</w:t>
            </w:r>
            <w:r w:rsidRPr="00C46013">
              <w:rPr>
                <w:rFonts w:ascii="Times New Roman" w:hAnsi="Times New Roman" w:cs="Times New Roman"/>
              </w:rPr>
              <w:t>raportat la total valoare SO)</w:t>
            </w:r>
            <w:r w:rsidRPr="00C46013">
              <w:rPr>
                <w:rFonts w:ascii="Times New Roman" w:hAnsi="Times New Roman" w:cs="Times New Roman"/>
                <w:iCs/>
              </w:rPr>
              <w:t xml:space="preserve">. 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Studiul OSPA județean privind nota de bonitare a terenurilor agricole va fi însoțit de aviz ICPA.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Dacă exploatația este prevăzută cu sistem de irigații sau prin proiect este prevăzut un astfel de sistem, atunci se va încadra în potentialul agricol conform notei de bonitare aferentă culturilor pentru terenurile irigate, conform Anexei nr. 6.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lastRenderedPageBreak/>
              <w:t xml:space="preserve">A se avea în vedere precizările din legenda aferentă Anexei nr. 6 prin care se face corelarea dintre culoare și potențial (ridicat = culoarea verde, mediu= culoarea galben, culoarea roșu reprezintă potențial scăzut și nu se acordă punctaj).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Pentru spaţiile protejate (sere, solarii, ciupercării) se va acorda punctajul aferent zonelor cu potenţial agricol ridicat.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b/>
                <w:bCs/>
              </w:rPr>
              <w:t xml:space="preserve">N.B.! </w:t>
            </w:r>
            <w:r w:rsidRPr="00C46013">
              <w:rPr>
                <w:rFonts w:ascii="Times New Roman" w:hAnsi="Times New Roman" w:cs="Times New Roman"/>
              </w:rPr>
              <w:t xml:space="preserve">În cazul în care cultura propusă prin proiect nu este în foaia de </w:t>
            </w:r>
            <w:proofErr w:type="gramStart"/>
            <w:r w:rsidRPr="00C46013">
              <w:rPr>
                <w:rFonts w:ascii="Times New Roman" w:hAnsi="Times New Roman" w:cs="Times New Roman"/>
              </w:rPr>
              <w:t>lucru ”</w:t>
            </w:r>
            <w:proofErr w:type="gramEnd"/>
            <w:r w:rsidRPr="00C46013">
              <w:rPr>
                <w:rFonts w:ascii="Times New Roman" w:hAnsi="Times New Roman" w:cs="Times New Roman"/>
              </w:rPr>
              <w:t xml:space="preserve">vegetal„ din Anexa 6, solicitantul va consulta foaia 2 de lucru </w:t>
            </w:r>
            <w:r w:rsidRPr="00C46013">
              <w:rPr>
                <w:rFonts w:ascii="Times New Roman" w:hAnsi="Times New Roman" w:cs="Times New Roman"/>
                <w:b/>
                <w:bCs/>
              </w:rPr>
              <w:t xml:space="preserve">„asimilări culturi” </w:t>
            </w:r>
            <w:r w:rsidRPr="00C46013">
              <w:rPr>
                <w:rFonts w:ascii="Times New Roman" w:hAnsi="Times New Roman" w:cs="Times New Roman"/>
              </w:rPr>
              <w:t xml:space="preserve">pentru încadrarea pe potenţial.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Pentru </w:t>
            </w:r>
            <w:r w:rsidRPr="00C46013">
              <w:rPr>
                <w:rFonts w:ascii="Times New Roman" w:hAnsi="Times New Roman" w:cs="Times New Roman"/>
                <w:b/>
                <w:bCs/>
                <w:iCs/>
              </w:rPr>
              <w:t xml:space="preserve">reconversia/înfiinţarea exploataţiilor pomicole </w:t>
            </w:r>
            <w:r w:rsidRPr="00C46013">
              <w:rPr>
                <w:rFonts w:ascii="Times New Roman" w:hAnsi="Times New Roman" w:cs="Times New Roman"/>
                <w:iCs/>
              </w:rPr>
              <w:t>în zonele cu nota de favorabilitate potențată între 2.5 şi 3.5 (Anexa nr. 10), acestea vor fi încadrate în zonele cu potenţial agricol mediu, iar cele din zonele cu nota de favorabilitate potențată mai mare de 3</w:t>
            </w:r>
            <w:proofErr w:type="gramStart"/>
            <w:r w:rsidRPr="00C46013">
              <w:rPr>
                <w:rFonts w:ascii="Times New Roman" w:hAnsi="Times New Roman" w:cs="Times New Roman"/>
                <w:iCs/>
              </w:rPr>
              <w:t>,5</w:t>
            </w:r>
            <w:proofErr w:type="gramEnd"/>
            <w:r w:rsidRPr="00C46013">
              <w:rPr>
                <w:rFonts w:ascii="Times New Roman" w:hAnsi="Times New Roman" w:cs="Times New Roman"/>
                <w:iCs/>
              </w:rPr>
              <w:t xml:space="preserve"> de vor fi încadrate în zonele cu potenţial agricol ridicat. </w:t>
            </w:r>
          </w:p>
          <w:p w:rsidR="00F40AEA" w:rsidRPr="00C46013" w:rsidRDefault="00F40AEA" w:rsidP="001D4751">
            <w:pPr>
              <w:pStyle w:val="Default"/>
              <w:spacing w:line="276" w:lineRule="auto"/>
              <w:jc w:val="both"/>
              <w:rPr>
                <w:rFonts w:ascii="Times New Roman" w:hAnsi="Times New Roman" w:cs="Times New Roman"/>
              </w:rPr>
            </w:pPr>
            <w:r w:rsidRPr="00C46013">
              <w:rPr>
                <w:rFonts w:ascii="Times New Roman" w:hAnsi="Times New Roman" w:cs="Times New Roman"/>
                <w:iCs/>
              </w:rPr>
              <w:t xml:space="preserve">Pentru </w:t>
            </w:r>
            <w:r w:rsidRPr="00C46013">
              <w:rPr>
                <w:rFonts w:ascii="Times New Roman" w:hAnsi="Times New Roman" w:cs="Times New Roman"/>
                <w:b/>
                <w:bCs/>
                <w:iCs/>
              </w:rPr>
              <w:t xml:space="preserve">exploataţii viticole pentru soiurile de struguri de vin din soiuri nobile </w:t>
            </w:r>
            <w:r w:rsidRPr="00C46013">
              <w:rPr>
                <w:rFonts w:ascii="Times New Roman" w:hAnsi="Times New Roman" w:cs="Times New Roman"/>
                <w:iCs/>
              </w:rPr>
              <w:t xml:space="preserve">din arealele cu Denumire de Origine Controlată (DOC) şi Indicaţie Geografică (IG), aşa cum sunt nominalizate şi identificate conform OMADR 247/2012 cu modificările şi completările ulterioare (Anexa nr. 12), acestea vor fi încadrate în investiţii din zonele cu potenţial agricol ridicat și se acordă automat punctajul aferent primului criteriu (potenţial ridicat). </w:t>
            </w:r>
          </w:p>
          <w:p w:rsidR="00F40AEA" w:rsidRPr="00C46013" w:rsidRDefault="00F40AEA" w:rsidP="001D4751">
            <w:pPr>
              <w:autoSpaceDE w:val="0"/>
              <w:autoSpaceDN w:val="0"/>
              <w:adjustRightInd w:val="0"/>
              <w:spacing w:line="276" w:lineRule="auto"/>
              <w:jc w:val="both"/>
              <w:rPr>
                <w:rFonts w:ascii="Times New Roman" w:hAnsi="Times New Roman" w:cs="Times New Roman"/>
                <w:color w:val="000000"/>
                <w:sz w:val="24"/>
                <w:szCs w:val="24"/>
              </w:rPr>
            </w:pPr>
            <w:r w:rsidRPr="00C46013">
              <w:rPr>
                <w:rFonts w:ascii="Times New Roman" w:hAnsi="Times New Roman" w:cs="Times New Roman"/>
                <w:iCs/>
                <w:sz w:val="24"/>
                <w:szCs w:val="24"/>
              </w:rPr>
              <w:t xml:space="preserve">Referitor la </w:t>
            </w:r>
            <w:r w:rsidRPr="00C46013">
              <w:rPr>
                <w:rFonts w:ascii="Times New Roman" w:hAnsi="Times New Roman" w:cs="Times New Roman"/>
                <w:b/>
                <w:bCs/>
                <w:iCs/>
                <w:sz w:val="24"/>
                <w:szCs w:val="24"/>
              </w:rPr>
              <w:t>creşterea animalelor</w:t>
            </w:r>
            <w:r w:rsidRPr="00C46013">
              <w:rPr>
                <w:rFonts w:ascii="Times New Roman" w:hAnsi="Times New Roman" w:cs="Times New Roman"/>
                <w:iCs/>
                <w:sz w:val="24"/>
                <w:szCs w:val="24"/>
              </w:rPr>
              <w:t xml:space="preserve">, încadrarea în tipul de potențial (ridicat sau mediu) conform Anexei nr. 6 se va face ținând cont de nota de bonitare acordată UAT unde este înregistrată exploataţia, în funcţie de modul de </w:t>
            </w:r>
            <w:r w:rsidRPr="00C46013">
              <w:rPr>
                <w:rFonts w:ascii="Times New Roman" w:hAnsi="Times New Roman" w:cs="Times New Roman"/>
                <w:iCs/>
                <w:sz w:val="24"/>
                <w:szCs w:val="24"/>
              </w:rPr>
              <w:lastRenderedPageBreak/>
              <w:t xml:space="preserve">creştere a animalelor, în sistem închis sau liber </w:t>
            </w:r>
            <w:proofErr w:type="gramStart"/>
            <w:r w:rsidRPr="00C46013">
              <w:rPr>
                <w:rFonts w:ascii="Times New Roman" w:hAnsi="Times New Roman" w:cs="Times New Roman"/>
                <w:iCs/>
                <w:sz w:val="24"/>
                <w:szCs w:val="24"/>
              </w:rPr>
              <w:t xml:space="preserve">( </w:t>
            </w:r>
            <w:r w:rsidRPr="00C46013">
              <w:rPr>
                <w:rFonts w:ascii="Times New Roman" w:hAnsi="Times New Roman" w:cs="Times New Roman"/>
                <w:sz w:val="24"/>
                <w:szCs w:val="24"/>
              </w:rPr>
              <w:t xml:space="preserve"> </w:t>
            </w:r>
            <w:r w:rsidRPr="00C46013">
              <w:rPr>
                <w:rFonts w:ascii="Times New Roman" w:hAnsi="Times New Roman" w:cs="Times New Roman"/>
                <w:iCs/>
                <w:sz w:val="24"/>
                <w:szCs w:val="24"/>
              </w:rPr>
              <w:t>dacă</w:t>
            </w:r>
            <w:proofErr w:type="gramEnd"/>
            <w:r w:rsidRPr="00C46013">
              <w:rPr>
                <w:rFonts w:ascii="Times New Roman" w:hAnsi="Times New Roman" w:cs="Times New Roman"/>
                <w:iCs/>
                <w:sz w:val="24"/>
                <w:szCs w:val="24"/>
              </w:rPr>
              <w:t xml:space="preserve"> animalele sunt crescute doar în sistem închis, sistemul de creştere este considerat „închis”, iar dacă pentru o anumită perioadă din an animalele sunt crescute în sistem liber, sistemul de creştere este considerat „liber”.), şi de existenţa, sau nu, a acţiunii de procesare în cadrul fermei. Se va lua în calcul specia de animale predominantă din total efectiv de animale al fermei (exprimat în SO) (potențial ridicat = culoarea verde, mediu= culoarea galben, culoarea roșu reprezintă potențial scăzut și nu se acordă punctaj). </w:t>
            </w:r>
          </w:p>
          <w:p w:rsidR="00F40AEA" w:rsidRPr="00C46013" w:rsidRDefault="00F40AEA" w:rsidP="001D4751">
            <w:pPr>
              <w:autoSpaceDE w:val="0"/>
              <w:autoSpaceDN w:val="0"/>
              <w:adjustRightInd w:val="0"/>
              <w:spacing w:line="276" w:lineRule="auto"/>
              <w:jc w:val="both"/>
              <w:rPr>
                <w:rFonts w:ascii="Times New Roman" w:hAnsi="Times New Roman" w:cs="Times New Roman"/>
                <w:iCs/>
                <w:sz w:val="24"/>
                <w:szCs w:val="24"/>
              </w:rPr>
            </w:pPr>
            <w:r w:rsidRPr="00C46013">
              <w:rPr>
                <w:rFonts w:ascii="Times New Roman" w:hAnsi="Times New Roman" w:cs="Times New Roman"/>
                <w:iCs/>
                <w:sz w:val="24"/>
                <w:szCs w:val="24"/>
              </w:rPr>
              <w:t xml:space="preserve">În cazul exploataţiilor ce vizează </w:t>
            </w:r>
            <w:r w:rsidRPr="00C46013">
              <w:rPr>
                <w:rFonts w:ascii="Times New Roman" w:hAnsi="Times New Roman" w:cs="Times New Roman"/>
                <w:b/>
                <w:bCs/>
                <w:iCs/>
                <w:sz w:val="24"/>
                <w:szCs w:val="24"/>
              </w:rPr>
              <w:t>creşterea albinelor</w:t>
            </w:r>
            <w:r w:rsidRPr="00C46013">
              <w:rPr>
                <w:rFonts w:ascii="Times New Roman" w:hAnsi="Times New Roman" w:cs="Times New Roman"/>
                <w:iCs/>
                <w:sz w:val="24"/>
                <w:szCs w:val="24"/>
              </w:rPr>
              <w:t xml:space="preserve">, se va acorda punctjul maxim aferent acestui principiu de selecţie (potenţial ridicat). </w:t>
            </w:r>
          </w:p>
          <w:p w:rsidR="00F40AEA" w:rsidRPr="00C46013" w:rsidRDefault="00F40AEA" w:rsidP="001D4751">
            <w:pPr>
              <w:pStyle w:val="Default"/>
              <w:jc w:val="both"/>
              <w:rPr>
                <w:rFonts w:ascii="Times New Roman" w:hAnsi="Times New Roman" w:cs="Times New Roman"/>
              </w:rPr>
            </w:pPr>
            <w:r w:rsidRPr="00C46013">
              <w:rPr>
                <w:rFonts w:ascii="Times New Roman" w:hAnsi="Times New Roman" w:cs="Times New Roman"/>
                <w:b/>
                <w:bCs/>
              </w:rPr>
              <w:t>N.B.! În cazul speciilor de plante şi de animale care nu se regăsesc în Anexele menţionate anterior şi pentru care nu sunt aduse precizări nu se acordă punctaj la acest principiul de selecţie.</w:t>
            </w:r>
          </w:p>
        </w:tc>
        <w:tc>
          <w:tcPr>
            <w:tcW w:w="1155" w:type="dxa"/>
            <w:gridSpan w:val="3"/>
          </w:tcPr>
          <w:p w:rsidR="00F40AEA" w:rsidRPr="00315FC1" w:rsidRDefault="00F40AEA" w:rsidP="001D4751">
            <w:pPr>
              <w:pStyle w:val="Default"/>
              <w:jc w:val="both"/>
              <w:rPr>
                <w:sz w:val="22"/>
              </w:rPr>
            </w:pPr>
          </w:p>
        </w:tc>
      </w:tr>
      <w:tr w:rsidR="00F40AEA" w:rsidTr="001D4751">
        <w:trPr>
          <w:trHeight w:val="826"/>
        </w:trPr>
        <w:tc>
          <w:tcPr>
            <w:tcW w:w="849" w:type="dxa"/>
            <w:vMerge w:val="restart"/>
          </w:tcPr>
          <w:p w:rsidR="00F40AEA"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b/>
                <w:bCs/>
                <w:i/>
                <w:iCs/>
              </w:rPr>
            </w:pPr>
            <w:r w:rsidRPr="00541772">
              <w:rPr>
                <w:rFonts w:ascii="Times New Roman" w:hAnsi="Times New Roman" w:cs="Times New Roman"/>
              </w:rPr>
              <w:t xml:space="preserve">1. Proiectul este implementat într-o </w:t>
            </w:r>
            <w:r w:rsidRPr="00541772">
              <w:rPr>
                <w:rFonts w:ascii="Times New Roman" w:hAnsi="Times New Roman" w:cs="Times New Roman"/>
                <w:b/>
                <w:bCs/>
              </w:rPr>
              <w:t xml:space="preserve">zonă cu potențial ridicat </w:t>
            </w:r>
            <w:r w:rsidRPr="00541772">
              <w:rPr>
                <w:rFonts w:ascii="Times New Roman" w:hAnsi="Times New Roman" w:cs="Times New Roman"/>
              </w:rPr>
              <w:t xml:space="preserve">(conform studiului ICPA -anexat) </w:t>
            </w:r>
          </w:p>
        </w:tc>
        <w:tc>
          <w:tcPr>
            <w:tcW w:w="993" w:type="dxa"/>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b/>
                <w:sz w:val="24"/>
                <w:szCs w:val="24"/>
              </w:rPr>
              <w:t>25</w:t>
            </w:r>
          </w:p>
        </w:tc>
        <w:tc>
          <w:tcPr>
            <w:tcW w:w="4798" w:type="dxa"/>
            <w:gridSpan w:val="2"/>
            <w:vMerge/>
          </w:tcPr>
          <w:p w:rsidR="00F40AEA" w:rsidRPr="00A938AC" w:rsidRDefault="00F40AEA" w:rsidP="001D4751">
            <w:pPr>
              <w:pStyle w:val="Default"/>
              <w:jc w:val="both"/>
              <w:rPr>
                <w:rFonts w:ascii="Times New Roman" w:hAnsi="Times New Roman" w:cs="Times New Roman"/>
              </w:rPr>
            </w:pPr>
          </w:p>
        </w:tc>
        <w:tc>
          <w:tcPr>
            <w:tcW w:w="1155" w:type="dxa"/>
            <w:gridSpan w:val="3"/>
            <w:vMerge w:val="restart"/>
          </w:tcPr>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Default="00F40AEA" w:rsidP="001D4751">
            <w:pPr>
              <w:pStyle w:val="Default"/>
              <w:jc w:val="both"/>
              <w:rPr>
                <w:sz w:val="22"/>
              </w:rPr>
            </w:pPr>
          </w:p>
          <w:p w:rsidR="00F40AEA" w:rsidRPr="00315FC1" w:rsidRDefault="00F40AEA" w:rsidP="001D4751">
            <w:pPr>
              <w:pStyle w:val="Default"/>
              <w:jc w:val="both"/>
              <w:rPr>
                <w:sz w:val="22"/>
              </w:rPr>
            </w:pPr>
          </w:p>
        </w:tc>
      </w:tr>
      <w:tr w:rsidR="00F40AEA" w:rsidTr="001D4751">
        <w:trPr>
          <w:trHeight w:val="1005"/>
        </w:trPr>
        <w:tc>
          <w:tcPr>
            <w:tcW w:w="849" w:type="dxa"/>
            <w:vMerge/>
          </w:tcPr>
          <w:p w:rsidR="00F40AEA" w:rsidRDefault="00F40AEA" w:rsidP="001D4751">
            <w:pPr>
              <w:rPr>
                <w:rFonts w:ascii="Times New Roman" w:hAnsi="Times New Roman" w:cs="Times New Roman"/>
                <w:sz w:val="24"/>
                <w:szCs w:val="24"/>
              </w:rPr>
            </w:pPr>
          </w:p>
        </w:tc>
        <w:tc>
          <w:tcPr>
            <w:tcW w:w="3228" w:type="dxa"/>
          </w:tcPr>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rPr>
              <w:t>2. Proiectul este implementat într-o zonă cu potențial mediu (conform studiului ICPA anexat)</w:t>
            </w: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p w:rsidR="00F40AEA" w:rsidRPr="00541772" w:rsidRDefault="00F40AEA" w:rsidP="001D4751">
            <w:pPr>
              <w:pStyle w:val="Default"/>
              <w:spacing w:line="276" w:lineRule="auto"/>
              <w:jc w:val="both"/>
              <w:rPr>
                <w:rFonts w:ascii="Times New Roman" w:hAnsi="Times New Roman" w:cs="Times New Roman"/>
              </w:rPr>
            </w:pPr>
          </w:p>
        </w:tc>
        <w:tc>
          <w:tcPr>
            <w:tcW w:w="993" w:type="dxa"/>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b/>
                <w:sz w:val="24"/>
                <w:szCs w:val="24"/>
              </w:rPr>
              <w:lastRenderedPageBreak/>
              <w:t>20</w:t>
            </w:r>
          </w:p>
        </w:tc>
        <w:tc>
          <w:tcPr>
            <w:tcW w:w="4798" w:type="dxa"/>
            <w:gridSpan w:val="2"/>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Pr="00315FC1" w:rsidRDefault="00F40AEA" w:rsidP="001D4751">
            <w:pPr>
              <w:pStyle w:val="Default"/>
              <w:jc w:val="both"/>
              <w:rPr>
                <w:sz w:val="22"/>
              </w:rPr>
            </w:pPr>
          </w:p>
        </w:tc>
      </w:tr>
      <w:tr w:rsidR="00F40AEA" w:rsidTr="001D4751">
        <w:trPr>
          <w:trHeight w:val="4530"/>
        </w:trPr>
        <w:tc>
          <w:tcPr>
            <w:tcW w:w="849" w:type="dxa"/>
            <w:vMerge/>
          </w:tcPr>
          <w:p w:rsidR="00F40AEA" w:rsidRDefault="00F40AEA" w:rsidP="001D4751">
            <w:pPr>
              <w:rPr>
                <w:rFonts w:ascii="Times New Roman" w:hAnsi="Times New Roman" w:cs="Times New Roman"/>
                <w:sz w:val="24"/>
                <w:szCs w:val="24"/>
              </w:rPr>
            </w:pPr>
          </w:p>
        </w:tc>
        <w:tc>
          <w:tcPr>
            <w:tcW w:w="3228" w:type="dxa"/>
          </w:tcPr>
          <w:p w:rsidR="00F40AEA" w:rsidRPr="00C46013" w:rsidRDefault="00F40AEA" w:rsidP="001D4751">
            <w:pPr>
              <w:pStyle w:val="Default"/>
              <w:spacing w:line="276" w:lineRule="auto"/>
              <w:jc w:val="both"/>
              <w:rPr>
                <w:rFonts w:ascii="Times New Roman" w:hAnsi="Times New Roman" w:cs="Times New Roman"/>
              </w:rPr>
            </w:pPr>
          </w:p>
        </w:tc>
        <w:tc>
          <w:tcPr>
            <w:tcW w:w="993" w:type="dxa"/>
          </w:tcPr>
          <w:p w:rsidR="00F40AEA" w:rsidRPr="00C46013" w:rsidRDefault="00F40AEA" w:rsidP="001D4751">
            <w:pPr>
              <w:jc w:val="both"/>
              <w:rPr>
                <w:rFonts w:ascii="Times New Roman" w:hAnsi="Times New Roman" w:cs="Times New Roman"/>
                <w:b/>
                <w:sz w:val="24"/>
                <w:szCs w:val="24"/>
              </w:rPr>
            </w:pPr>
          </w:p>
        </w:tc>
        <w:tc>
          <w:tcPr>
            <w:tcW w:w="4798" w:type="dxa"/>
            <w:gridSpan w:val="2"/>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Pr="00315FC1" w:rsidRDefault="00F40AEA" w:rsidP="001D4751">
            <w:pPr>
              <w:pStyle w:val="Default"/>
              <w:jc w:val="both"/>
              <w:rPr>
                <w:sz w:val="22"/>
              </w:rPr>
            </w:pPr>
          </w:p>
        </w:tc>
      </w:tr>
      <w:tr w:rsidR="00F40AEA" w:rsidTr="001D4751">
        <w:trPr>
          <w:trHeight w:val="364"/>
        </w:trPr>
        <w:tc>
          <w:tcPr>
            <w:tcW w:w="11023" w:type="dxa"/>
            <w:gridSpan w:val="8"/>
          </w:tcPr>
          <w:p w:rsidR="00F40AEA" w:rsidRDefault="00F40AEA" w:rsidP="001D4751">
            <w:pPr>
              <w:pStyle w:val="Default"/>
              <w:jc w:val="both"/>
              <w:rPr>
                <w:rFonts w:ascii="Times New Roman" w:hAnsi="Times New Roman" w:cs="Times New Roman"/>
              </w:rPr>
            </w:pPr>
            <w:r w:rsidRPr="00C90F0C">
              <w:rPr>
                <w:rFonts w:ascii="Times New Roman" w:hAnsi="Times New Roman" w:cs="Times New Roman"/>
              </w:rPr>
              <w:lastRenderedPageBreak/>
              <w:t>Justific</w:t>
            </w:r>
            <w:r>
              <w:rPr>
                <w:rFonts w:ascii="Times New Roman" w:hAnsi="Times New Roman" w:cs="Times New Roman"/>
              </w:rPr>
              <w:t>area punctajului acordat la PS 4</w:t>
            </w: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Default="00F40AEA" w:rsidP="001D4751">
            <w:pPr>
              <w:pStyle w:val="Default"/>
              <w:jc w:val="both"/>
              <w:rPr>
                <w:rFonts w:ascii="Times New Roman" w:hAnsi="Times New Roman" w:cs="Times New Roman"/>
              </w:rPr>
            </w:pPr>
          </w:p>
          <w:p w:rsidR="00F40AEA" w:rsidRPr="00315FC1" w:rsidRDefault="00F40AEA" w:rsidP="001D4751">
            <w:pPr>
              <w:pStyle w:val="Default"/>
              <w:jc w:val="both"/>
              <w:rPr>
                <w:sz w:val="22"/>
              </w:rPr>
            </w:pPr>
          </w:p>
        </w:tc>
      </w:tr>
      <w:tr w:rsidR="00F40AEA" w:rsidTr="001D4751">
        <w:trPr>
          <w:trHeight w:val="771"/>
        </w:trPr>
        <w:tc>
          <w:tcPr>
            <w:tcW w:w="849" w:type="dxa"/>
            <w:vMerge w:val="restart"/>
          </w:tcPr>
          <w:p w:rsidR="00F40AEA" w:rsidRPr="00541772" w:rsidRDefault="00F40AEA" w:rsidP="001D4751">
            <w:pPr>
              <w:spacing w:line="276" w:lineRule="auto"/>
              <w:jc w:val="both"/>
              <w:rPr>
                <w:rFonts w:ascii="Times New Roman" w:hAnsi="Times New Roman" w:cs="Times New Roman"/>
                <w:sz w:val="24"/>
                <w:szCs w:val="24"/>
              </w:rPr>
            </w:pPr>
            <w:r w:rsidRPr="00541772">
              <w:rPr>
                <w:rFonts w:ascii="Times New Roman" w:hAnsi="Times New Roman" w:cs="Times New Roman"/>
                <w:sz w:val="24"/>
                <w:szCs w:val="24"/>
              </w:rPr>
              <w:lastRenderedPageBreak/>
              <w:t>PS 5.</w:t>
            </w:r>
          </w:p>
        </w:tc>
        <w:tc>
          <w:tcPr>
            <w:tcW w:w="3228" w:type="dxa"/>
          </w:tcPr>
          <w:p w:rsidR="00F40AEA" w:rsidRPr="00541772" w:rsidRDefault="00F40AEA" w:rsidP="001D4751">
            <w:pPr>
              <w:autoSpaceDE w:val="0"/>
              <w:autoSpaceDN w:val="0"/>
              <w:adjustRightInd w:val="0"/>
              <w:spacing w:line="276" w:lineRule="auto"/>
              <w:jc w:val="both"/>
              <w:rPr>
                <w:rFonts w:ascii="Times New Roman" w:hAnsi="Times New Roman" w:cs="Times New Roman"/>
                <w:color w:val="000000"/>
                <w:sz w:val="24"/>
                <w:szCs w:val="24"/>
              </w:rPr>
            </w:pPr>
            <w:r w:rsidRPr="00541772">
              <w:rPr>
                <w:rFonts w:ascii="Times New Roman" w:hAnsi="Times New Roman" w:cs="Times New Roman"/>
                <w:b/>
                <w:color w:val="000000"/>
                <w:sz w:val="24"/>
                <w:szCs w:val="24"/>
              </w:rPr>
              <w:t>Principiul raselor/ soiurilor autohtone</w:t>
            </w:r>
          </w:p>
        </w:tc>
        <w:tc>
          <w:tcPr>
            <w:tcW w:w="993" w:type="dxa"/>
          </w:tcPr>
          <w:p w:rsidR="00F40AEA" w:rsidRPr="00541772" w:rsidRDefault="00F40AEA" w:rsidP="001D4751">
            <w:pPr>
              <w:spacing w:line="276" w:lineRule="auto"/>
              <w:jc w:val="both"/>
              <w:rPr>
                <w:rFonts w:ascii="Times New Roman" w:hAnsi="Times New Roman" w:cs="Times New Roman"/>
                <w:b/>
                <w:sz w:val="24"/>
                <w:szCs w:val="24"/>
              </w:rPr>
            </w:pPr>
            <w:r w:rsidRPr="00541772">
              <w:rPr>
                <w:rFonts w:ascii="Times New Roman" w:hAnsi="Times New Roman" w:cs="Times New Roman"/>
                <w:b/>
                <w:sz w:val="24"/>
                <w:szCs w:val="24"/>
              </w:rPr>
              <w:t xml:space="preserve"> </w:t>
            </w:r>
            <w:r>
              <w:rPr>
                <w:rFonts w:ascii="Times New Roman" w:hAnsi="Times New Roman" w:cs="Times New Roman"/>
                <w:b/>
                <w:sz w:val="24"/>
                <w:szCs w:val="24"/>
              </w:rPr>
              <w:t>5 pct</w:t>
            </w:r>
          </w:p>
        </w:tc>
        <w:tc>
          <w:tcPr>
            <w:tcW w:w="4798" w:type="dxa"/>
            <w:gridSpan w:val="2"/>
            <w:vMerge w:val="restart"/>
          </w:tcPr>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b/>
                <w:bCs/>
                <w:iCs/>
              </w:rPr>
              <w:t xml:space="preserve">Sectorul Vegetal </w:t>
            </w:r>
          </w:p>
          <w:p w:rsidR="00F40AEA" w:rsidRDefault="00F40AEA" w:rsidP="001D4751">
            <w:pPr>
              <w:pStyle w:val="Default"/>
              <w:spacing w:line="276" w:lineRule="auto"/>
              <w:jc w:val="both"/>
              <w:rPr>
                <w:rFonts w:ascii="Times New Roman" w:hAnsi="Times New Roman" w:cs="Times New Roman"/>
                <w:iCs/>
              </w:rPr>
            </w:pPr>
            <w:r w:rsidRPr="00541772">
              <w:rPr>
                <w:rFonts w:ascii="Times New Roman" w:hAnsi="Times New Roman" w:cs="Times New Roman"/>
                <w:iCs/>
              </w:rPr>
              <w:t xml:space="preserve">Solicitantul își propune prin proiect sau </w:t>
            </w:r>
          </w:p>
          <w:p w:rsidR="00F40AEA" w:rsidRPr="00541772" w:rsidRDefault="00F40AEA" w:rsidP="001D4751">
            <w:pPr>
              <w:pStyle w:val="Default"/>
              <w:spacing w:line="276" w:lineRule="auto"/>
              <w:jc w:val="both"/>
              <w:rPr>
                <w:rFonts w:ascii="Times New Roman" w:hAnsi="Times New Roman" w:cs="Times New Roman"/>
              </w:rPr>
            </w:pPr>
            <w:proofErr w:type="gramStart"/>
            <w:r w:rsidRPr="00541772">
              <w:rPr>
                <w:rFonts w:ascii="Times New Roman" w:hAnsi="Times New Roman" w:cs="Times New Roman"/>
                <w:iCs/>
              </w:rPr>
              <w:t>demonstrează</w:t>
            </w:r>
            <w:proofErr w:type="gramEnd"/>
            <w:r w:rsidRPr="00541772">
              <w:rPr>
                <w:rFonts w:ascii="Times New Roman" w:hAnsi="Times New Roman" w:cs="Times New Roman"/>
                <w:iCs/>
              </w:rPr>
              <w:t xml:space="preserve"> că deţine/dezvoltă la nivelul exploataţiei agricole şi prevede în cadrul Planului de afaceri că va păstra/ dezvolta nucleul de soiuri autohtone pe toată durata de </w:t>
            </w:r>
            <w:r w:rsidRPr="00541772">
              <w:rPr>
                <w:rFonts w:ascii="Times New Roman" w:hAnsi="Times New Roman" w:cs="Times New Roman"/>
                <w:b/>
                <w:bCs/>
                <w:iCs/>
              </w:rPr>
              <w:t xml:space="preserve">implementare si monitorizare a proiectului </w:t>
            </w:r>
            <w:r w:rsidRPr="00541772">
              <w:rPr>
                <w:rFonts w:ascii="Times New Roman" w:hAnsi="Times New Roman" w:cs="Times New Roman"/>
                <w:iCs/>
              </w:rPr>
              <w:t xml:space="preserve">(atât producere de seminţe autohtone, material de plantare autohton cât şi cultivarea soiurilor autohtone).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iCs/>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 Catalog-ISTIS, în anul respectiv de cerere, în dreptul cărora este înscris un cod care aparține menținătorilor din România. </w:t>
            </w:r>
          </w:p>
          <w:p w:rsidR="00F40AEA" w:rsidRPr="00541772" w:rsidRDefault="00F40AEA" w:rsidP="001D4751">
            <w:pPr>
              <w:autoSpaceDE w:val="0"/>
              <w:autoSpaceDN w:val="0"/>
              <w:adjustRightInd w:val="0"/>
              <w:spacing w:line="276" w:lineRule="auto"/>
              <w:jc w:val="both"/>
              <w:rPr>
                <w:rFonts w:ascii="Times New Roman" w:hAnsi="Times New Roman" w:cs="Times New Roman"/>
                <w:iCs/>
                <w:sz w:val="24"/>
                <w:szCs w:val="24"/>
              </w:rPr>
            </w:pPr>
            <w:r w:rsidRPr="00541772">
              <w:rPr>
                <w:rFonts w:ascii="Times New Roman" w:hAnsi="Times New Roman" w:cs="Times New Roman"/>
                <w:iCs/>
                <w:sz w:val="24"/>
                <w:szCs w:val="24"/>
              </w:rPr>
              <w:t xml:space="preserve">Punctajul se va acorda proporţional în funcţie de ponderea nucleului soiurilor autohtone în total cultură vegetală (exprimată în SO) din cadrul exploatației.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iCs/>
              </w:rPr>
              <w:t xml:space="preserve">Acest criteriu se aplică pentru toate tipurile de activități agricole desfășurate sau care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 </w:t>
            </w:r>
          </w:p>
          <w:p w:rsidR="00F40AEA" w:rsidRPr="00541772" w:rsidRDefault="00F40AEA" w:rsidP="001D4751">
            <w:pPr>
              <w:autoSpaceDE w:val="0"/>
              <w:autoSpaceDN w:val="0"/>
              <w:adjustRightInd w:val="0"/>
              <w:spacing w:line="276" w:lineRule="auto"/>
              <w:jc w:val="both"/>
              <w:rPr>
                <w:rFonts w:ascii="Times New Roman" w:hAnsi="Times New Roman" w:cs="Times New Roman"/>
                <w:color w:val="000000"/>
                <w:sz w:val="24"/>
                <w:szCs w:val="24"/>
              </w:rPr>
            </w:pPr>
            <w:r w:rsidRPr="00541772">
              <w:rPr>
                <w:rFonts w:ascii="Times New Roman" w:hAnsi="Times New Roman" w:cs="Times New Roman"/>
                <w:iCs/>
                <w:sz w:val="24"/>
                <w:szCs w:val="24"/>
              </w:rPr>
              <w:t xml:space="preserve">Pentru toți fermierii, atât pentru deținători de </w:t>
            </w:r>
            <w:r w:rsidRPr="00541772">
              <w:rPr>
                <w:rFonts w:ascii="Times New Roman" w:hAnsi="Times New Roman" w:cs="Times New Roman"/>
                <w:iCs/>
                <w:sz w:val="24"/>
                <w:szCs w:val="24"/>
              </w:rPr>
              <w:lastRenderedPageBreak/>
              <w:t xml:space="preserve">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 buletinul de analiză cu mențiunea sămânță ”admisă pentru însămânțare”/ buletin de analiză oficială cu mențiunea ”necesar propriu”/etichetă oficială) ce se eliberează fiecărui fermier și în care se regăsesc nominalizate soiurile de semințe sau material săditor.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iCs/>
              </w:rPr>
              <w:t xml:space="preserve">Sămânța autohtonă este sămânța certificată în conformitate cu legislația națională în vigoare în dreptul căreia este înscris un cod care aparține menținătorilor din România, conform catalogului ISTIS.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b/>
                <w:bCs/>
                <w:iCs/>
              </w:rPr>
              <w:t xml:space="preserve">Sectorul Zootehnic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iCs/>
              </w:rPr>
              <w:t xml:space="preserve">Solicitantul își propune prin proiect sau demonstrează că deţine/dezvoltă la nivelul exploataţiei agricole şi prevede în cadrul Planului de afaceri că va păstra/ dezvolta nucleul de rase pe toată durata de implementare și monitorizare a proiectului.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iCs/>
              </w:rPr>
              <w:t xml:space="preserve">Punctajul se va acorda pentru animalele pentru care se poate prezenta Certificatul de origine pentru animalele de rasă (indigene), la momentul depunerii Cererii de Finanțare sau la ultima plată, după caz, menționate în Anexa nr. 14 la Ghidul solicitantului eliberat de Asociațiile/ Organizaţiile crescătorilor de animale, acreditate pentru întocmirea şi menţinerea registrului genealogic. Lista acestor organizații și asociații se regăsește în Anexa nr. </w:t>
            </w:r>
            <w:r w:rsidRPr="00541772">
              <w:rPr>
                <w:rFonts w:ascii="Times New Roman" w:hAnsi="Times New Roman" w:cs="Times New Roman"/>
                <w:iCs/>
              </w:rPr>
              <w:lastRenderedPageBreak/>
              <w:t xml:space="preserve">13 la Ghidul solicitantului. </w:t>
            </w:r>
          </w:p>
          <w:p w:rsidR="00F40AEA" w:rsidRPr="00541772" w:rsidRDefault="00F40AEA" w:rsidP="001D4751">
            <w:pPr>
              <w:autoSpaceDE w:val="0"/>
              <w:autoSpaceDN w:val="0"/>
              <w:adjustRightInd w:val="0"/>
              <w:spacing w:line="276" w:lineRule="auto"/>
              <w:jc w:val="both"/>
              <w:rPr>
                <w:rFonts w:ascii="Times New Roman" w:hAnsi="Times New Roman" w:cs="Times New Roman"/>
                <w:iCs/>
                <w:sz w:val="24"/>
                <w:szCs w:val="24"/>
              </w:rPr>
            </w:pPr>
            <w:r w:rsidRPr="00541772">
              <w:rPr>
                <w:rFonts w:ascii="Times New Roman" w:hAnsi="Times New Roman" w:cs="Times New Roman"/>
                <w:iCs/>
                <w:sz w:val="24"/>
                <w:szCs w:val="24"/>
              </w:rPr>
              <w:t xml:space="preserve">Punctajul se va acorda proportional în funcţie de ponderea numărului de animale pentru care se prezintă certificate, în total efectiv de animale (exprimat în SO) din cadrul exploataţiei. </w:t>
            </w:r>
          </w:p>
          <w:p w:rsidR="00F40AEA" w:rsidRPr="00541772" w:rsidRDefault="00F40AEA" w:rsidP="001D4751">
            <w:pPr>
              <w:pStyle w:val="Default"/>
              <w:spacing w:line="276" w:lineRule="auto"/>
              <w:jc w:val="both"/>
              <w:rPr>
                <w:rFonts w:ascii="Times New Roman" w:hAnsi="Times New Roman" w:cs="Times New Roman"/>
              </w:rPr>
            </w:pPr>
            <w:r w:rsidRPr="00541772">
              <w:rPr>
                <w:rFonts w:ascii="Times New Roman" w:hAnsi="Times New Roman" w:cs="Times New Roman"/>
                <w:iCs/>
              </w:rPr>
              <w:t xml:space="preserve">În cazul </w:t>
            </w:r>
            <w:r w:rsidRPr="00541772">
              <w:rPr>
                <w:rFonts w:ascii="Times New Roman" w:hAnsi="Times New Roman" w:cs="Times New Roman"/>
                <w:b/>
                <w:bCs/>
                <w:iCs/>
              </w:rPr>
              <w:t xml:space="preserve">exploataţiilor mixte </w:t>
            </w:r>
            <w:r w:rsidRPr="00541772">
              <w:rPr>
                <w:rFonts w:ascii="Times New Roman" w:hAnsi="Times New Roman" w:cs="Times New Roman"/>
                <w:iCs/>
              </w:rPr>
              <w:t>când proiectul a fost încadrat pe sectorul vegetal / zootehnic (aceasta reprezentând componenta majoritară măsurată în SO din total exploataţie) analiza SO a grupei de cultură / speciei de animale se va face comparativ cu totalul SO al sectorului vegetal/zootehnic, nu cu total SO al întregii exploataţii.</w:t>
            </w:r>
          </w:p>
        </w:tc>
        <w:tc>
          <w:tcPr>
            <w:tcW w:w="1155" w:type="dxa"/>
            <w:gridSpan w:val="3"/>
            <w:vMerge w:val="restart"/>
          </w:tcPr>
          <w:p w:rsidR="00F40AEA" w:rsidRPr="00EE7B93" w:rsidRDefault="00F40AEA" w:rsidP="001D4751">
            <w:pPr>
              <w:pStyle w:val="Default"/>
              <w:jc w:val="both"/>
            </w:pPr>
          </w:p>
        </w:tc>
      </w:tr>
      <w:tr w:rsidR="00F40AEA" w:rsidTr="001D4751">
        <w:trPr>
          <w:trHeight w:val="276"/>
        </w:trPr>
        <w:tc>
          <w:tcPr>
            <w:tcW w:w="849" w:type="dxa"/>
            <w:vMerge/>
          </w:tcPr>
          <w:p w:rsidR="00F40AEA" w:rsidRDefault="00F40AEA" w:rsidP="001D4751">
            <w:pPr>
              <w:rPr>
                <w:rFonts w:ascii="Times New Roman" w:hAnsi="Times New Roman" w:cs="Times New Roman"/>
                <w:sz w:val="24"/>
                <w:szCs w:val="24"/>
              </w:rPr>
            </w:pPr>
          </w:p>
        </w:tc>
        <w:tc>
          <w:tcPr>
            <w:tcW w:w="3228" w:type="dxa"/>
            <w:vMerge w:val="restart"/>
          </w:tcPr>
          <w:p w:rsidR="00F40AEA" w:rsidRDefault="00F40AEA" w:rsidP="001D4751">
            <w:pPr>
              <w:autoSpaceDE w:val="0"/>
              <w:autoSpaceDN w:val="0"/>
              <w:adjustRightInd w:val="0"/>
              <w:jc w:val="both"/>
              <w:rPr>
                <w:rFonts w:ascii="Times New Roman" w:hAnsi="Times New Roman" w:cs="Times New Roman"/>
                <w:color w:val="000000"/>
                <w:sz w:val="24"/>
                <w:szCs w:val="24"/>
              </w:rPr>
            </w:pPr>
            <w:r w:rsidRPr="00541772">
              <w:rPr>
                <w:rFonts w:ascii="Times New Roman" w:hAnsi="Times New Roman" w:cs="Times New Roman"/>
                <w:color w:val="000000"/>
                <w:sz w:val="24"/>
                <w:szCs w:val="24"/>
              </w:rPr>
              <w:t>1.Solicitantul își propune prin</w:t>
            </w:r>
          </w:p>
          <w:p w:rsidR="00F40AEA" w:rsidRDefault="00F40AEA" w:rsidP="001D4751">
            <w:pPr>
              <w:autoSpaceDE w:val="0"/>
              <w:autoSpaceDN w:val="0"/>
              <w:adjustRightInd w:val="0"/>
              <w:jc w:val="both"/>
              <w:rPr>
                <w:rFonts w:ascii="Times New Roman" w:hAnsi="Times New Roman" w:cs="Times New Roman"/>
                <w:color w:val="000000"/>
                <w:sz w:val="24"/>
                <w:szCs w:val="24"/>
              </w:rPr>
            </w:pPr>
          </w:p>
          <w:p w:rsidR="00F40AEA" w:rsidRPr="00541772" w:rsidRDefault="00F40AEA" w:rsidP="001D4751">
            <w:pPr>
              <w:autoSpaceDE w:val="0"/>
              <w:autoSpaceDN w:val="0"/>
              <w:adjustRightInd w:val="0"/>
              <w:jc w:val="both"/>
              <w:rPr>
                <w:rFonts w:ascii="Times New Roman" w:hAnsi="Times New Roman" w:cs="Times New Roman"/>
                <w:b/>
                <w:i/>
                <w:color w:val="000000"/>
                <w:sz w:val="24"/>
                <w:szCs w:val="24"/>
              </w:rPr>
            </w:pPr>
            <w:r w:rsidRPr="00541772">
              <w:rPr>
                <w:rFonts w:ascii="Times New Roman" w:hAnsi="Times New Roman" w:cs="Times New Roman"/>
                <w:color w:val="000000"/>
                <w:sz w:val="24"/>
                <w:szCs w:val="24"/>
              </w:rPr>
              <w:t xml:space="preserve">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Catalogului oficial al soiurilor de plante de cultură din România elaborat de către ISTIS) pe toată durata de implementare si monitorizare a proiectului.</w:t>
            </w:r>
          </w:p>
        </w:tc>
        <w:tc>
          <w:tcPr>
            <w:tcW w:w="993" w:type="dxa"/>
            <w:vMerge w:val="restart"/>
          </w:tcPr>
          <w:p w:rsidR="00F40AEA" w:rsidRDefault="00F40AEA" w:rsidP="001D4751">
            <w:pPr>
              <w:rPr>
                <w:rFonts w:ascii="Times New Roman" w:hAnsi="Times New Roman" w:cs="Times New Roman"/>
                <w:b/>
                <w:sz w:val="24"/>
                <w:szCs w:val="24"/>
              </w:rPr>
            </w:pPr>
          </w:p>
          <w:p w:rsidR="00F40AEA" w:rsidRPr="00A938AC" w:rsidRDefault="00F40AEA" w:rsidP="001D4751">
            <w:pPr>
              <w:rPr>
                <w:rFonts w:ascii="Times New Roman" w:hAnsi="Times New Roman" w:cs="Times New Roman"/>
                <w:b/>
                <w:sz w:val="24"/>
                <w:szCs w:val="24"/>
              </w:rPr>
            </w:pPr>
          </w:p>
        </w:tc>
        <w:tc>
          <w:tcPr>
            <w:tcW w:w="4798" w:type="dxa"/>
            <w:gridSpan w:val="2"/>
            <w:vMerge/>
          </w:tcPr>
          <w:p w:rsidR="00F40AEA" w:rsidRPr="00A938AC" w:rsidRDefault="00F40AEA" w:rsidP="001D4751">
            <w:pPr>
              <w:pStyle w:val="Default"/>
              <w:jc w:val="both"/>
              <w:rPr>
                <w:rFonts w:ascii="Times New Roman" w:hAnsi="Times New Roman" w:cs="Times New Roman"/>
              </w:rPr>
            </w:pPr>
          </w:p>
        </w:tc>
        <w:tc>
          <w:tcPr>
            <w:tcW w:w="1155" w:type="dxa"/>
            <w:gridSpan w:val="3"/>
            <w:vMerge/>
          </w:tcPr>
          <w:p w:rsidR="00F40AEA" w:rsidRPr="00EE7B93" w:rsidRDefault="00F40AEA" w:rsidP="001D4751">
            <w:pPr>
              <w:pStyle w:val="Default"/>
              <w:jc w:val="both"/>
            </w:pPr>
          </w:p>
        </w:tc>
      </w:tr>
      <w:tr w:rsidR="00F40AEA" w:rsidTr="001D4751">
        <w:trPr>
          <w:trHeight w:val="4290"/>
        </w:trPr>
        <w:tc>
          <w:tcPr>
            <w:tcW w:w="849" w:type="dxa"/>
            <w:vMerge/>
          </w:tcPr>
          <w:p w:rsidR="00F40AEA" w:rsidRDefault="00F40AEA" w:rsidP="001D4751">
            <w:pPr>
              <w:rPr>
                <w:rFonts w:ascii="Times New Roman" w:hAnsi="Times New Roman" w:cs="Times New Roman"/>
                <w:sz w:val="24"/>
                <w:szCs w:val="24"/>
              </w:rPr>
            </w:pPr>
          </w:p>
        </w:tc>
        <w:tc>
          <w:tcPr>
            <w:tcW w:w="3228" w:type="dxa"/>
            <w:vMerge/>
          </w:tcPr>
          <w:p w:rsidR="00F40AEA" w:rsidRPr="00541772" w:rsidRDefault="00F40AEA" w:rsidP="001D4751">
            <w:pPr>
              <w:autoSpaceDE w:val="0"/>
              <w:autoSpaceDN w:val="0"/>
              <w:adjustRightInd w:val="0"/>
              <w:jc w:val="both"/>
              <w:rPr>
                <w:rFonts w:ascii="Times New Roman" w:hAnsi="Times New Roman" w:cs="Times New Roman"/>
                <w:color w:val="000000"/>
                <w:sz w:val="24"/>
                <w:szCs w:val="24"/>
              </w:rPr>
            </w:pPr>
          </w:p>
        </w:tc>
        <w:tc>
          <w:tcPr>
            <w:tcW w:w="993" w:type="dxa"/>
            <w:vMerge/>
          </w:tcPr>
          <w:p w:rsidR="00F40AEA" w:rsidRPr="00A938AC" w:rsidRDefault="00F40AEA" w:rsidP="001D4751">
            <w:pPr>
              <w:rPr>
                <w:rFonts w:ascii="Times New Roman" w:hAnsi="Times New Roman" w:cs="Times New Roman"/>
                <w:b/>
                <w:sz w:val="24"/>
                <w:szCs w:val="24"/>
              </w:rPr>
            </w:pPr>
          </w:p>
        </w:tc>
        <w:tc>
          <w:tcPr>
            <w:tcW w:w="4798" w:type="dxa"/>
            <w:gridSpan w:val="2"/>
            <w:vMerge/>
          </w:tcPr>
          <w:p w:rsidR="00F40AEA" w:rsidRPr="00A938AC" w:rsidRDefault="00F40AEA" w:rsidP="001D4751">
            <w:pPr>
              <w:pStyle w:val="Default"/>
              <w:jc w:val="both"/>
              <w:rPr>
                <w:rFonts w:ascii="Times New Roman" w:hAnsi="Times New Roman" w:cs="Times New Roman"/>
              </w:rPr>
            </w:pPr>
          </w:p>
        </w:tc>
        <w:tc>
          <w:tcPr>
            <w:tcW w:w="1155" w:type="dxa"/>
            <w:gridSpan w:val="3"/>
          </w:tcPr>
          <w:p w:rsidR="00F40AEA" w:rsidRPr="00EE7B93" w:rsidRDefault="00F40AEA" w:rsidP="001D4751">
            <w:pPr>
              <w:pStyle w:val="Default"/>
              <w:jc w:val="both"/>
            </w:pPr>
          </w:p>
        </w:tc>
      </w:tr>
      <w:tr w:rsidR="00F40AEA" w:rsidTr="001D4751">
        <w:trPr>
          <w:trHeight w:val="394"/>
        </w:trPr>
        <w:tc>
          <w:tcPr>
            <w:tcW w:w="11023" w:type="dxa"/>
            <w:gridSpan w:val="8"/>
          </w:tcPr>
          <w:p w:rsidR="00F40AEA" w:rsidRPr="00EE7B93" w:rsidRDefault="00F40AEA" w:rsidP="001D4751">
            <w:pPr>
              <w:pStyle w:val="Default"/>
              <w:jc w:val="both"/>
            </w:pPr>
            <w:r w:rsidRPr="00C90F0C">
              <w:rPr>
                <w:rFonts w:ascii="Times New Roman" w:hAnsi="Times New Roman" w:cs="Times New Roman"/>
              </w:rPr>
              <w:lastRenderedPageBreak/>
              <w:t>Justific</w:t>
            </w:r>
            <w:r>
              <w:rPr>
                <w:rFonts w:ascii="Times New Roman" w:hAnsi="Times New Roman" w:cs="Times New Roman"/>
              </w:rPr>
              <w:t>area punctajului acordat la PS 5</w:t>
            </w:r>
            <w:r w:rsidRPr="00C90F0C">
              <w:rPr>
                <w:rFonts w:ascii="Times New Roman" w:hAnsi="Times New Roman" w:cs="Times New Roman"/>
              </w:rPr>
              <w:tab/>
            </w:r>
          </w:p>
        </w:tc>
      </w:tr>
      <w:tr w:rsidR="00F40AEA" w:rsidTr="001D4751">
        <w:trPr>
          <w:trHeight w:val="504"/>
        </w:trPr>
        <w:tc>
          <w:tcPr>
            <w:tcW w:w="9902" w:type="dxa"/>
            <w:gridSpan w:val="7"/>
          </w:tcPr>
          <w:p w:rsidR="00F40AEA" w:rsidRPr="00EE7B93" w:rsidRDefault="00F40AEA" w:rsidP="001D4751">
            <w:pPr>
              <w:pStyle w:val="Default"/>
              <w:jc w:val="both"/>
            </w:pPr>
            <w:r w:rsidRPr="00E94191">
              <w:rPr>
                <w:rFonts w:ascii="Times New Roman" w:hAnsi="Times New Roman" w:cs="Times New Roman"/>
                <w:b/>
              </w:rPr>
              <w:t>Total</w:t>
            </w:r>
          </w:p>
        </w:tc>
        <w:tc>
          <w:tcPr>
            <w:tcW w:w="1121" w:type="dxa"/>
          </w:tcPr>
          <w:p w:rsidR="00F40AEA" w:rsidRPr="00EE7B93" w:rsidRDefault="00F40AEA" w:rsidP="001D4751">
            <w:pPr>
              <w:pStyle w:val="Default"/>
              <w:jc w:val="both"/>
            </w:pPr>
          </w:p>
        </w:tc>
      </w:tr>
    </w:tbl>
    <w:p w:rsidR="00F40AEA" w:rsidRPr="00D10CFE" w:rsidRDefault="00F40AEA" w:rsidP="00D10CFE">
      <w:pPr>
        <w:autoSpaceDE w:val="0"/>
        <w:autoSpaceDN w:val="0"/>
        <w:adjustRightInd w:val="0"/>
        <w:spacing w:after="0" w:line="240" w:lineRule="auto"/>
        <w:jc w:val="both"/>
        <w:rPr>
          <w:rFonts w:ascii="Times New Roman" w:hAnsi="Times New Roman" w:cs="Times New Roman"/>
          <w:color w:val="000000"/>
          <w:sz w:val="24"/>
          <w:szCs w:val="24"/>
        </w:rPr>
      </w:pPr>
      <w:r w:rsidRPr="00D10CFE">
        <w:rPr>
          <w:rFonts w:ascii="Times New Roman" w:hAnsi="Times New Roman" w:cs="Times New Roman"/>
          <w:b/>
          <w:bCs/>
          <w:color w:val="000000"/>
          <w:sz w:val="24"/>
          <w:szCs w:val="24"/>
        </w:rPr>
        <w:t xml:space="preserve">Criterii pentru departajarea proiectelor cu punctaj egal: </w:t>
      </w:r>
    </w:p>
    <w:p w:rsidR="00D10CFE" w:rsidRPr="00D10CFE" w:rsidRDefault="00D10CFE" w:rsidP="00D10CFE">
      <w:pPr>
        <w:autoSpaceDE w:val="0"/>
        <w:autoSpaceDN w:val="0"/>
        <w:adjustRightInd w:val="0"/>
        <w:spacing w:after="0"/>
        <w:jc w:val="both"/>
        <w:rPr>
          <w:rFonts w:ascii="Times New Roman" w:hAnsi="Times New Roman" w:cs="Times New Roman"/>
          <w:color w:val="000000"/>
          <w:sz w:val="24"/>
          <w:szCs w:val="24"/>
        </w:rPr>
      </w:pPr>
      <w:r w:rsidRPr="00D10CFE">
        <w:rPr>
          <w:rFonts w:ascii="Times New Roman" w:hAnsi="Times New Roman" w:cs="Times New Roman"/>
          <w:color w:val="000000"/>
          <w:sz w:val="24"/>
          <w:szCs w:val="24"/>
        </w:rPr>
        <w:t xml:space="preserve">În cazul în care vor exista mai multe proiecte cu același punctaj, vor fi aplicate următoarele criterii pentru </w:t>
      </w:r>
      <w:proofErr w:type="gramStart"/>
      <w:r w:rsidRPr="00D10CFE">
        <w:rPr>
          <w:rFonts w:ascii="Times New Roman" w:hAnsi="Times New Roman" w:cs="Times New Roman"/>
          <w:color w:val="000000"/>
          <w:sz w:val="24"/>
          <w:szCs w:val="24"/>
        </w:rPr>
        <w:t>departajare :</w:t>
      </w:r>
      <w:proofErr w:type="gramEnd"/>
    </w:p>
    <w:p w:rsidR="00D10CFE" w:rsidRPr="00D10CFE" w:rsidRDefault="00D10CFE" w:rsidP="00D10CFE">
      <w:pPr>
        <w:pStyle w:val="ListParagraph"/>
        <w:numPr>
          <w:ilvl w:val="0"/>
          <w:numId w:val="4"/>
        </w:numPr>
        <w:autoSpaceDE w:val="0"/>
        <w:autoSpaceDN w:val="0"/>
        <w:adjustRightInd w:val="0"/>
        <w:rPr>
          <w:rFonts w:ascii="Times New Roman" w:eastAsiaTheme="minorHAnsi" w:hAnsi="Times New Roman" w:cs="Times New Roman"/>
          <w:color w:val="000000"/>
          <w:sz w:val="24"/>
          <w:szCs w:val="24"/>
        </w:rPr>
      </w:pPr>
      <w:r w:rsidRPr="00D10CFE">
        <w:rPr>
          <w:rFonts w:ascii="Times New Roman" w:eastAsiaTheme="minorHAnsi" w:hAnsi="Times New Roman" w:cs="Times New Roman"/>
          <w:color w:val="000000"/>
          <w:sz w:val="24"/>
          <w:szCs w:val="24"/>
        </w:rPr>
        <w:t xml:space="preserve">nivelul de calificare în domeniul agricol; </w:t>
      </w:r>
    </w:p>
    <w:p w:rsidR="00D10CFE" w:rsidRDefault="00D10CFE" w:rsidP="00D10CFE">
      <w:pPr>
        <w:pStyle w:val="ListParagraph"/>
        <w:numPr>
          <w:ilvl w:val="0"/>
          <w:numId w:val="4"/>
        </w:numPr>
        <w:autoSpaceDE w:val="0"/>
        <w:autoSpaceDN w:val="0"/>
        <w:adjustRightInd w:val="0"/>
        <w:rPr>
          <w:rFonts w:ascii="Times New Roman" w:eastAsiaTheme="minorHAnsi" w:hAnsi="Times New Roman" w:cs="Times New Roman"/>
          <w:color w:val="000000"/>
          <w:sz w:val="24"/>
          <w:szCs w:val="24"/>
        </w:rPr>
      </w:pPr>
      <w:proofErr w:type="gramStart"/>
      <w:r w:rsidRPr="00D10CFE">
        <w:rPr>
          <w:rFonts w:ascii="Times New Roman" w:eastAsiaTheme="minorHAnsi" w:hAnsi="Times New Roman" w:cs="Times New Roman"/>
          <w:color w:val="000000"/>
          <w:sz w:val="24"/>
          <w:szCs w:val="24"/>
        </w:rPr>
        <w:t>sectorul</w:t>
      </w:r>
      <w:proofErr w:type="gramEnd"/>
      <w:r w:rsidRPr="00D10CFE">
        <w:rPr>
          <w:rFonts w:ascii="Times New Roman" w:eastAsiaTheme="minorHAnsi" w:hAnsi="Times New Roman" w:cs="Times New Roman"/>
          <w:color w:val="000000"/>
          <w:sz w:val="24"/>
          <w:szCs w:val="24"/>
        </w:rPr>
        <w:t xml:space="preserve"> prioritar. </w:t>
      </w:r>
    </w:p>
    <w:p w:rsidR="00D10CFE" w:rsidRPr="00D10CFE" w:rsidRDefault="00D10CFE" w:rsidP="00D10CFE">
      <w:pPr>
        <w:pStyle w:val="ListParagraph"/>
        <w:numPr>
          <w:ilvl w:val="0"/>
          <w:numId w:val="4"/>
        </w:numPr>
        <w:autoSpaceDE w:val="0"/>
        <w:autoSpaceDN w:val="0"/>
        <w:adjustRightInd w:val="0"/>
        <w:rPr>
          <w:rFonts w:ascii="Times New Roman" w:eastAsiaTheme="minorHAnsi" w:hAnsi="Times New Roman" w:cs="Times New Roman"/>
          <w:color w:val="000000"/>
          <w:sz w:val="24"/>
          <w:szCs w:val="24"/>
        </w:rPr>
      </w:pPr>
      <w:r w:rsidRPr="00D10CFE">
        <w:rPr>
          <w:rFonts w:ascii="Times New Roman" w:eastAsiaTheme="minorHAnsi" w:hAnsi="Times New Roman" w:cs="Times New Roman"/>
          <w:color w:val="000000"/>
          <w:sz w:val="24"/>
          <w:szCs w:val="24"/>
        </w:rPr>
        <w:t xml:space="preserve">În cazul în care există proiecte cu acelaşi punctaj şi aceleaşi priorităţi, departajarea se </w:t>
      </w:r>
      <w:proofErr w:type="gramStart"/>
      <w:r w:rsidRPr="00D10CFE">
        <w:rPr>
          <w:rFonts w:ascii="Times New Roman" w:eastAsiaTheme="minorHAnsi" w:hAnsi="Times New Roman" w:cs="Times New Roman"/>
          <w:color w:val="000000"/>
          <w:sz w:val="24"/>
          <w:szCs w:val="24"/>
        </w:rPr>
        <w:t>va</w:t>
      </w:r>
      <w:proofErr w:type="gramEnd"/>
      <w:r w:rsidRPr="00D10CFE">
        <w:rPr>
          <w:rFonts w:ascii="Times New Roman" w:eastAsiaTheme="minorHAnsi" w:hAnsi="Times New Roman" w:cs="Times New Roman"/>
          <w:color w:val="000000"/>
          <w:sz w:val="24"/>
          <w:szCs w:val="24"/>
        </w:rPr>
        <w:t xml:space="preserve"> face în ordine descrescătoare a dimensiunii economice a exploatației agricole exprimate prin standard output (SO).</w:t>
      </w:r>
    </w:p>
    <w:p w:rsidR="00F40AEA" w:rsidRPr="00C90F0C" w:rsidRDefault="00F40AEA" w:rsidP="00D10CFE">
      <w:pPr>
        <w:autoSpaceDE w:val="0"/>
        <w:autoSpaceDN w:val="0"/>
        <w:adjustRightInd w:val="0"/>
        <w:jc w:val="both"/>
        <w:rPr>
          <w:rFonts w:ascii="Times New Roman" w:hAnsi="Times New Roman" w:cs="Times New Roman"/>
          <w:color w:val="000000"/>
          <w:sz w:val="24"/>
          <w:szCs w:val="24"/>
        </w:rPr>
      </w:pPr>
    </w:p>
    <w:p w:rsidR="00F40AEA" w:rsidRDefault="00F40AEA" w:rsidP="00F40AEA">
      <w:pPr>
        <w:spacing w:after="0"/>
        <w:jc w:val="center"/>
        <w:rPr>
          <w:rFonts w:ascii="Times New Roman" w:hAnsi="Times New Roman" w:cs="Times New Roman"/>
          <w:b/>
          <w:sz w:val="24"/>
          <w:szCs w:val="24"/>
        </w:rPr>
      </w:pPr>
      <w:r w:rsidRPr="00CF1B58">
        <w:rPr>
          <w:rFonts w:ascii="Times New Roman" w:hAnsi="Times New Roman" w:cs="Times New Roman"/>
          <w:b/>
          <w:sz w:val="24"/>
          <w:szCs w:val="24"/>
        </w:rPr>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w:t>
      </w:r>
      <w:r>
        <w:rPr>
          <w:rFonts w:ascii="Times New Roman" w:hAnsi="Times New Roman" w:cs="Times New Roman"/>
          <w:b/>
          <w:sz w:val="24"/>
          <w:szCs w:val="24"/>
        </w:rPr>
        <w:t>de selecție este de ………</w:t>
      </w:r>
    </w:p>
    <w:p w:rsidR="00F40AEA" w:rsidRDefault="00F40AEA" w:rsidP="00F40AEA">
      <w:pPr>
        <w:spacing w:after="0"/>
        <w:rPr>
          <w:rFonts w:ascii="Times New Roman" w:hAnsi="Times New Roman" w:cs="Times New Roman"/>
          <w:b/>
          <w:sz w:val="24"/>
          <w:szCs w:val="24"/>
        </w:rPr>
      </w:pPr>
      <w:r>
        <w:rPr>
          <w:rFonts w:ascii="Times New Roman" w:hAnsi="Times New Roman" w:cs="Times New Roman"/>
          <w:b/>
          <w:sz w:val="24"/>
          <w:szCs w:val="24"/>
        </w:rPr>
        <w:t>………………………………………………………………………………………………………………………………………………………………………………………………………………………………………………………………………………………………………………………………………………………………………………………………………………………………………………………………………………………………………………………………………………………………………………………………………………………………………………………………………………………………………………………………………………</w:t>
      </w:r>
    </w:p>
    <w:p w:rsidR="00F40AEA" w:rsidRPr="00CF1B58" w:rsidRDefault="00F40AEA" w:rsidP="00F40AEA">
      <w:pPr>
        <w:spacing w:after="0"/>
        <w:rPr>
          <w:rFonts w:ascii="Times New Roman" w:hAnsi="Times New Roman" w:cs="Times New Roman"/>
          <w:b/>
          <w:sz w:val="24"/>
          <w:szCs w:val="24"/>
        </w:rPr>
      </w:pPr>
    </w:p>
    <w:p w:rsidR="00F40AEA" w:rsidRPr="00485C97"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F40AEA" w:rsidRPr="00061693"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4695122F" wp14:editId="5FE77701">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F40AEA" w:rsidRPr="00737F4D" w:rsidRDefault="00F40AEA" w:rsidP="00F40AEA">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F40AEA"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4DCD4AB6" wp14:editId="57B810CA">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F40AEA" w:rsidRPr="0052390A" w:rsidRDefault="00F40AEA" w:rsidP="00F40AEA">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F40AEA" w:rsidRPr="0052390A" w:rsidRDefault="00F40AEA" w:rsidP="00F40AEA">
                      <w:pPr>
                        <w:jc w:val="center"/>
                        <w:rPr>
                          <w:rFonts w:ascii="Trebuchet MS" w:hAnsi="Trebuchet MS"/>
                          <w:lang w:val="fr-FR"/>
                        </w:rPr>
                      </w:pPr>
                    </w:p>
                  </w:txbxContent>
                </v:textbox>
              </v:rect>
            </w:pict>
          </mc:Fallback>
        </mc:AlternateContent>
      </w:r>
      <w:r w:rsidRPr="0000786E">
        <w:rPr>
          <w:rFonts w:ascii="Times New Roman" w:hAnsi="Times New Roman" w:cs="Times New Roman"/>
          <w:b/>
          <w:sz w:val="24"/>
          <w:szCs w:val="24"/>
          <w:lang w:val="ro-RO"/>
        </w:rPr>
        <w:t>Am luat la cunoștință,</w:t>
      </w: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A938AC"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Pr>
          <w:rFonts w:ascii="Times New Roman" w:hAnsi="Times New Roman" w:cs="Times New Roman"/>
          <w:b/>
          <w:i/>
          <w:sz w:val="24"/>
          <w:szCs w:val="24"/>
          <w:lang w:val="ro-RO"/>
        </w:rPr>
        <w:t>ATA____/____/_________________</w:t>
      </w: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bookmarkStart w:id="0" w:name="_GoBack"/>
      <w:bookmarkEnd w:id="0"/>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Pr="007D3557" w:rsidRDefault="00F40AEA" w:rsidP="00F40AEA">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lastRenderedPageBreak/>
        <w:t>Metodologie de aplicat pentru evaluarea criteriilor de selecţie</w:t>
      </w:r>
      <w:r>
        <w:rPr>
          <w:rFonts w:ascii="Times New Roman" w:eastAsia="Times New Roman" w:hAnsi="Times New Roman" w:cs="Times New Roman"/>
          <w:b/>
          <w:bCs/>
          <w:color w:val="000000"/>
          <w:sz w:val="28"/>
          <w:szCs w:val="28"/>
          <w:lang w:val="ro-RO"/>
        </w:rPr>
        <w:t xml:space="preserve"> M 6.1</w:t>
      </w:r>
    </w:p>
    <w:p w:rsidR="00F40AEA" w:rsidRDefault="00F40AEA" w:rsidP="00F40AEA">
      <w:pPr>
        <w:spacing w:after="0"/>
        <w:rPr>
          <w:rFonts w:ascii="Times New Roman" w:hAnsi="Times New Roman" w:cs="Times New Roman"/>
          <w:b/>
          <w:sz w:val="24"/>
          <w:szCs w:val="24"/>
          <w:lang w:val="ro-RO"/>
        </w:rPr>
      </w:pPr>
    </w:p>
    <w:p w:rsidR="00F40AEA" w:rsidRDefault="00F40AEA" w:rsidP="00F40AEA">
      <w:pPr>
        <w:spacing w:after="0"/>
        <w:jc w:val="both"/>
        <w:rPr>
          <w:rFonts w:ascii="Times New Roman" w:hAnsi="Times New Roman" w:cs="Times New Roman"/>
          <w:b/>
          <w:sz w:val="24"/>
          <w:szCs w:val="24"/>
        </w:rPr>
      </w:pPr>
      <w:r w:rsidRPr="00061693">
        <w:rPr>
          <w:rFonts w:ascii="Times New Roman" w:hAnsi="Times New Roman" w:cs="Times New Roman"/>
          <w:b/>
          <w:bCs/>
          <w:sz w:val="24"/>
          <w:szCs w:val="24"/>
        </w:rPr>
        <w:t>PS 1.</w:t>
      </w:r>
      <w:r w:rsidRPr="00061693">
        <w:rPr>
          <w:rFonts w:ascii="Times New Roman" w:hAnsi="Times New Roman" w:cs="Times New Roman"/>
          <w:b/>
          <w:sz w:val="24"/>
          <w:szCs w:val="24"/>
        </w:rPr>
        <w:t xml:space="preserve"> Principiul comasării exploatațiilor având în vedere numărul exploatațiilor preluate integral</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F40AEA" w:rsidRPr="00F46DCC" w:rsidTr="001D4751">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keepNext/>
              <w:spacing w:after="0"/>
              <w:outlineLvl w:val="0"/>
              <w:rPr>
                <w:rFonts w:ascii="Times New Roman" w:eastAsia="Times New Roman" w:hAnsi="Times New Roman" w:cs="Times New Roman"/>
                <w:b/>
                <w:kern w:val="32"/>
                <w:lang w:val="ro-RO"/>
              </w:rPr>
            </w:pPr>
            <w:r w:rsidRPr="00F46DCC">
              <w:rPr>
                <w:rFonts w:ascii="Times New Roman" w:hAnsi="Times New Roman" w:cs="Times New Roman"/>
                <w:b/>
                <w:kern w:val="32"/>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F40AEA" w:rsidRPr="00F46DCC" w:rsidTr="001D4751">
        <w:trPr>
          <w:trHeight w:val="2632"/>
        </w:trPr>
        <w:tc>
          <w:tcPr>
            <w:tcW w:w="4888"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spacing w:after="0"/>
              <w:jc w:val="both"/>
              <w:rPr>
                <w:rFonts w:ascii="Times New Roman" w:eastAsia="Times New Roman" w:hAnsi="Times New Roman" w:cs="Times New Roman"/>
                <w:b/>
                <w:lang w:val="ro-RO"/>
              </w:rPr>
            </w:pPr>
            <w:r w:rsidRPr="00F46DCC">
              <w:rPr>
                <w:rFonts w:ascii="Times New Roman" w:hAnsi="Times New Roman" w:cs="Times New Roman"/>
                <w:b/>
                <w:lang w:val="ro-RO"/>
              </w:rPr>
              <w:t>Doc. 1. Planul de afaceri</w:t>
            </w:r>
          </w:p>
          <w:p w:rsidR="00F40AEA" w:rsidRPr="00F46DCC" w:rsidRDefault="00F40AEA" w:rsidP="001D4751">
            <w:pPr>
              <w:spacing w:after="0"/>
              <w:jc w:val="both"/>
              <w:rPr>
                <w:rFonts w:ascii="Times New Roman" w:hAnsi="Times New Roman" w:cs="Times New Roman"/>
                <w:b/>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b/>
                <w:lang w:val="ro-RO"/>
              </w:rPr>
            </w:pPr>
            <w:r w:rsidRPr="00F46DCC">
              <w:rPr>
                <w:rFonts w:ascii="Times New Roman" w:eastAsia="Calibri" w:hAnsi="Times New Roman" w:cs="Times New Roman"/>
                <w:b/>
                <w:lang w:val="ro-RO"/>
              </w:rPr>
              <w:t>Doc. Documente proprietate/folosinţă pentru exploataţia agricolă:</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b/>
                <w:lang w:val="ro-RO"/>
              </w:rPr>
              <w:t>a)</w:t>
            </w:r>
            <w:r w:rsidRPr="00F46DCC">
              <w:rPr>
                <w:rFonts w:ascii="Times New Roman" w:eastAsia="Calibri" w:hAnsi="Times New Roman" w:cs="Times New Roman"/>
                <w:lang w:val="ro-RO"/>
              </w:rPr>
              <w:t xml:space="preserve"> </w:t>
            </w:r>
            <w:r w:rsidRPr="00F46DCC">
              <w:rPr>
                <w:rFonts w:ascii="Times New Roman" w:eastAsia="Calibri" w:hAnsi="Times New Roman" w:cs="Times New Roman"/>
                <w:b/>
                <w:lang w:val="ro-RO"/>
              </w:rPr>
              <w:t>Documente solicitate pentru terenul agricol:</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 xml:space="preserve">● document care atestă </w:t>
            </w:r>
            <w:r w:rsidRPr="00F46DCC">
              <w:rPr>
                <w:rFonts w:ascii="Times New Roman" w:eastAsia="Calibri" w:hAnsi="Times New Roman" w:cs="Times New Roman"/>
                <w:b/>
                <w:lang w:val="ro-RO"/>
              </w:rPr>
              <w:t>dreptul de proprietate</w:t>
            </w:r>
            <w:r w:rsidRPr="00F46DCC">
              <w:rPr>
                <w:rFonts w:ascii="Times New Roman" w:eastAsia="Calibri" w:hAnsi="Times New Roman" w:cs="Times New Roman"/>
                <w:lang w:val="ro-RO"/>
              </w:rPr>
              <w:t xml:space="preserve"> asupra terenului agricol conform legislaţiei în vigoare</w:t>
            </w:r>
            <w:r w:rsidRPr="00F46DCC">
              <w:rPr>
                <w:rFonts w:ascii="Times New Roman" w:eastAsia="Calibri" w:hAnsi="Times New Roman" w:cs="Times New Roman"/>
                <w:i/>
                <w:lang w:val="ro-RO"/>
              </w:rPr>
              <w:t>,</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şi/sau</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 xml:space="preserve">● </w:t>
            </w:r>
            <w:r w:rsidRPr="00F46DCC">
              <w:rPr>
                <w:rFonts w:ascii="Times New Roman" w:eastAsia="Calibri" w:hAnsi="Times New Roman" w:cs="Times New Roman"/>
                <w:b/>
                <w:lang w:val="ro-RO"/>
              </w:rPr>
              <w:t>tabel centralizator</w:t>
            </w:r>
            <w:r w:rsidRPr="00F46DCC">
              <w:rPr>
                <w:rFonts w:ascii="Times New Roman" w:eastAsia="Calibri" w:hAnsi="Times New Roman" w:cs="Times New Roman"/>
                <w:lang w:val="ro-RO"/>
              </w:rPr>
              <w:t xml:space="preserve"> - emis de Primărie, semnat de persoanele autorizate conform legii, cu suprafeţele luate în arendă pe categorii de folosinţă şi perioada de arendare,</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şi/sau</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 xml:space="preserve">● </w:t>
            </w:r>
            <w:r w:rsidRPr="00F46DCC">
              <w:rPr>
                <w:rFonts w:ascii="Times New Roman" w:eastAsia="Calibri" w:hAnsi="Times New Roman" w:cs="Times New Roman"/>
                <w:b/>
                <w:lang w:val="ro-RO"/>
              </w:rPr>
              <w:t>contract de concesionare</w:t>
            </w:r>
            <w:r w:rsidRPr="00F46DCC">
              <w:rPr>
                <w:rFonts w:ascii="Times New Roman" w:eastAsia="Calibri" w:hAnsi="Times New Roman" w:cs="Times New Roman"/>
                <w:lang w:val="ro-RO"/>
              </w:rPr>
              <w:t xml:space="preserve"> </w:t>
            </w:r>
            <w:r w:rsidRPr="00F46DCC">
              <w:rPr>
                <w:rFonts w:ascii="Times New Roman" w:hAnsi="Times New Roman" w:cs="Times New Roman"/>
                <w:lang w:val="ro-RO"/>
              </w:rPr>
              <w:t>(valabile la data depunerii Cererii de Finanţare) însoţit de adresa emisă de concedent care conţine situaţia privind respectarea clauzelor contractuale, dacă este în graficul de realizare a investiţiilor prevăzute în contract şi alte clauze;</w:t>
            </w:r>
            <w:r w:rsidRPr="00F46DCC">
              <w:rPr>
                <w:rFonts w:ascii="Times New Roman" w:eastAsia="Calibri" w:hAnsi="Times New Roman" w:cs="Times New Roman"/>
                <w:lang w:val="ro-RO"/>
              </w:rPr>
              <w:t xml:space="preserve"> </w:t>
            </w:r>
          </w:p>
          <w:p w:rsidR="00F40AEA" w:rsidRPr="00F46DCC" w:rsidRDefault="00F40AEA" w:rsidP="001D4751">
            <w:pPr>
              <w:pStyle w:val="ListParagraph"/>
              <w:autoSpaceDE w:val="0"/>
              <w:autoSpaceDN w:val="0"/>
              <w:adjustRightInd w:val="0"/>
              <w:ind w:left="0"/>
              <w:rPr>
                <w:rFonts w:ascii="Times New Roman" w:eastAsia="Calibri" w:hAnsi="Times New Roman" w:cs="Times New Roman"/>
                <w:lang w:val="ro-RO"/>
              </w:rPr>
            </w:pPr>
            <w:r w:rsidRPr="00F46DCC">
              <w:rPr>
                <w:rFonts w:ascii="Times New Roman" w:eastAsia="Calibri" w:hAnsi="Times New Roman" w:cs="Times New Roman"/>
                <w:lang w:val="ro-RO"/>
              </w:rPr>
              <w:t>● Contractul de comodat/ contractul de inchiriere/ documentul potrivit caruia suprafata de teren a fost data temporar in administrare/folosinţă.</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b/>
                <w:lang w:val="ro-RO"/>
              </w:rPr>
            </w:pPr>
            <w:r w:rsidRPr="00F46DCC">
              <w:rPr>
                <w:rFonts w:ascii="Times New Roman" w:eastAsia="Calibri" w:hAnsi="Times New Roman" w:cs="Times New Roman"/>
                <w:b/>
                <w:lang w:val="ro-RO"/>
              </w:rPr>
              <w:t>d)Documente solicitate pentru animale, păsări şi familii de albine:</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 xml:space="preserve">● extras din Registrul Exploataţiei emis de ANSVSA/ DSVSA/ </w:t>
            </w:r>
            <w:r w:rsidRPr="00F46DCC">
              <w:rPr>
                <w:rFonts w:ascii="Times New Roman" w:eastAsia="Calibri" w:hAnsi="Times New Roman" w:cs="Times New Roman"/>
                <w:i/>
                <w:lang w:val="ro-RO"/>
              </w:rPr>
              <w:t>(adeverinţă eliberată de medicul veterinar de circumscripţie)</w:t>
            </w:r>
            <w:r w:rsidRPr="00F46DCC">
              <w:rPr>
                <w:rFonts w:ascii="Times New Roman" w:eastAsia="Calibri" w:hAnsi="Times New Roman" w:cs="Times New Roman"/>
                <w:lang w:val="ro-RO"/>
              </w:rPr>
              <w:t xml:space="preserve"> actualizat cu cel mult 30 zile calendaristice înaintea depuneri cereri de finanţare însoţit de formular de mişcare ANSVSA/DSVSA </w:t>
            </w:r>
            <w:r w:rsidRPr="00F46DCC">
              <w:rPr>
                <w:rFonts w:ascii="Times New Roman" w:eastAsia="Calibri" w:hAnsi="Times New Roman" w:cs="Times New Roman"/>
                <w:i/>
                <w:lang w:val="ro-RO"/>
              </w:rPr>
              <w:t>(Anexa 4 din Normele sanitare veterinare ale Ordinului ANSVSA nr. 40/2010)</w:t>
            </w:r>
            <w:r w:rsidRPr="00F46DCC">
              <w:rPr>
                <w:rFonts w:ascii="Times New Roman" w:eastAsia="Calibri" w:hAnsi="Times New Roman" w:cs="Times New Roman"/>
                <w:lang w:val="ro-RO"/>
              </w:rPr>
              <w:t>;</w:t>
            </w:r>
          </w:p>
          <w:p w:rsidR="00F40AEA" w:rsidRPr="00F46DCC" w:rsidRDefault="00F40AEA" w:rsidP="001D4751">
            <w:pPr>
              <w:spacing w:after="0"/>
              <w:jc w:val="both"/>
              <w:rPr>
                <w:rFonts w:ascii="Times New Roman" w:eastAsia="Calibri" w:hAnsi="Times New Roman" w:cs="Times New Roman"/>
                <w:lang w:val="ro-RO"/>
              </w:rPr>
            </w:pPr>
          </w:p>
          <w:p w:rsidR="00F40AEA" w:rsidRPr="00F46DCC" w:rsidRDefault="00F40AEA" w:rsidP="001D4751">
            <w:pPr>
              <w:spacing w:after="0"/>
              <w:jc w:val="both"/>
              <w:rPr>
                <w:rFonts w:ascii="Times New Roman" w:eastAsia="Times New Roman" w:hAnsi="Times New Roman" w:cs="Times New Roman"/>
                <w:u w:val="single"/>
                <w:lang w:val="ro-RO" w:eastAsia="fr-FR"/>
              </w:rPr>
            </w:pPr>
            <w:r w:rsidRPr="00F46DCC">
              <w:rPr>
                <w:rFonts w:ascii="Times New Roman" w:hAnsi="Times New Roman" w:cs="Times New Roman"/>
                <w:u w:val="single"/>
                <w:lang w:val="ro-RO" w:eastAsia="fr-FR"/>
              </w:rPr>
              <w:t>e)Pentru exploatațiile vegetale: copie</w:t>
            </w:r>
            <w:r w:rsidRPr="00F46DCC">
              <w:rPr>
                <w:rFonts w:ascii="Times New Roman" w:hAnsi="Times New Roman" w:cs="Times New Roman"/>
                <w:u w:val="single"/>
                <w:lang w:val="ro-RO"/>
              </w:rPr>
              <w:t xml:space="preserve"> din Registrul agricol emis de Primării </w:t>
            </w:r>
            <w:r w:rsidRPr="00F46DCC">
              <w:rPr>
                <w:rFonts w:ascii="Times New Roman" w:hAnsi="Times New Roman" w:cs="Times New Roman"/>
                <w:u w:val="single"/>
                <w:lang w:val="ro-RO" w:eastAsia="fr-FR"/>
              </w:rPr>
              <w:t xml:space="preserve">actualizat în anul depunerii cererii de finantare, </w:t>
            </w:r>
            <w:r w:rsidRPr="00F46DCC">
              <w:rPr>
                <w:rFonts w:ascii="Times New Roman" w:hAnsi="Times New Roman" w:cs="Times New Roman"/>
                <w:u w:val="single"/>
                <w:lang w:val="ro-RO"/>
              </w:rPr>
              <w:t xml:space="preserve">care să confirme dreptul de </w:t>
            </w:r>
            <w:r w:rsidRPr="00F46DCC">
              <w:rPr>
                <w:rFonts w:ascii="Times New Roman" w:hAnsi="Times New Roman" w:cs="Times New Roman"/>
                <w:u w:val="single"/>
                <w:lang w:val="ro-RO" w:eastAsia="fr-FR"/>
              </w:rPr>
              <w:t>folosinţă (</w:t>
            </w:r>
            <w:r w:rsidRPr="00F46DCC">
              <w:rPr>
                <w:rFonts w:ascii="Times New Roman" w:hAnsi="Times New Roman" w:cs="Times New Roman"/>
                <w:u w:val="single"/>
                <w:lang w:val="ro-RO"/>
              </w:rPr>
              <w:t>proprietate</w:t>
            </w:r>
            <w:r w:rsidRPr="00F46DCC">
              <w:rPr>
                <w:rFonts w:ascii="Times New Roman" w:hAnsi="Times New Roman" w:cs="Times New Roman"/>
                <w:u w:val="single"/>
                <w:lang w:val="ro-RO" w:eastAsia="fr-FR"/>
              </w:rPr>
              <w:t>/</w:t>
            </w:r>
            <w:r w:rsidRPr="00F46DCC">
              <w:rPr>
                <w:rFonts w:ascii="Times New Roman" w:hAnsi="Times New Roman" w:cs="Times New Roman"/>
                <w:u w:val="single"/>
                <w:lang w:val="ro-RO"/>
              </w:rPr>
              <w:t>arendă/</w:t>
            </w:r>
            <w:r w:rsidRPr="00F46DCC">
              <w:rPr>
                <w:rFonts w:ascii="Times New Roman" w:hAnsi="Times New Roman" w:cs="Times New Roman"/>
                <w:u w:val="single"/>
                <w:lang w:val="ro-RO" w:eastAsia="fr-FR"/>
              </w:rPr>
              <w:t xml:space="preserve"> </w:t>
            </w:r>
            <w:r w:rsidRPr="00F46DCC">
              <w:rPr>
                <w:rFonts w:ascii="Times New Roman" w:hAnsi="Times New Roman" w:cs="Times New Roman"/>
                <w:u w:val="single"/>
                <w:lang w:val="ro-RO"/>
              </w:rPr>
              <w:t>concesionare) al terenului</w:t>
            </w:r>
            <w:r w:rsidRPr="00F46DCC">
              <w:rPr>
                <w:rFonts w:ascii="Times New Roman" w:hAnsi="Times New Roman" w:cs="Times New Roman"/>
                <w:u w:val="single"/>
                <w:lang w:val="ro-RO" w:eastAsia="fr-FR"/>
              </w:rPr>
              <w:t xml:space="preserve"> </w:t>
            </w:r>
            <w:r w:rsidRPr="00F46DCC">
              <w:rPr>
                <w:rFonts w:ascii="Times New Roman" w:hAnsi="Times New Roman" w:cs="Times New Roman"/>
                <w:u w:val="single"/>
                <w:lang w:val="ro-RO"/>
              </w:rPr>
              <w:t>, cu ştampila primăriei şi menţiunea "Conform cu originalul".</w:t>
            </w:r>
          </w:p>
          <w:p w:rsidR="00F40AEA" w:rsidRPr="00F46DCC" w:rsidRDefault="00F40AEA" w:rsidP="001D4751">
            <w:pPr>
              <w:spacing w:after="0"/>
              <w:jc w:val="both"/>
              <w:rPr>
                <w:rFonts w:ascii="Times New Roman" w:hAnsi="Times New Roman" w:cs="Times New Roman"/>
                <w:u w:val="single"/>
                <w:lang w:val="ro-RO" w:eastAsia="fr-FR"/>
              </w:rPr>
            </w:pPr>
          </w:p>
          <w:p w:rsidR="00F40AEA" w:rsidRPr="00F46DCC" w:rsidRDefault="00F40AEA" w:rsidP="001D4751">
            <w:pPr>
              <w:spacing w:after="0"/>
              <w:jc w:val="both"/>
              <w:rPr>
                <w:rFonts w:ascii="Times New Roman" w:hAnsi="Times New Roman" w:cs="Times New Roman"/>
                <w:u w:val="single"/>
                <w:lang w:val="ro-RO" w:eastAsia="fr-FR"/>
              </w:rPr>
            </w:pPr>
            <w:r w:rsidRPr="00F46DCC">
              <w:rPr>
                <w:rFonts w:ascii="Times New Roman" w:hAnsi="Times New Roman" w:cs="Times New Roman"/>
                <w:u w:val="single"/>
                <w:lang w:val="ro-RO"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F40AEA" w:rsidRPr="00F46DCC" w:rsidRDefault="00F40AEA" w:rsidP="001D4751">
            <w:pPr>
              <w:spacing w:after="0"/>
              <w:jc w:val="both"/>
              <w:rPr>
                <w:rFonts w:ascii="Times New Roman" w:eastAsia="Times New Roman" w:hAnsi="Times New Roman" w:cs="Times New Roman"/>
                <w:u w:val="single"/>
                <w:lang w:val="ro-RO"/>
              </w:rPr>
            </w:pPr>
          </w:p>
        </w:tc>
        <w:tc>
          <w:tcPr>
            <w:tcW w:w="5955"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spacing w:after="0"/>
              <w:jc w:val="both"/>
              <w:rPr>
                <w:rFonts w:ascii="Times New Roman" w:eastAsia="Times New Roman" w:hAnsi="Times New Roman" w:cs="Times New Roman"/>
                <w:lang w:val="ro-RO"/>
              </w:rPr>
            </w:pPr>
            <w:r w:rsidRPr="00F46DCC">
              <w:rPr>
                <w:rFonts w:ascii="Times New Roman" w:hAnsi="Times New Roman" w:cs="Times New Roman"/>
                <w:lang w:val="ro-RO"/>
              </w:rPr>
              <w:lastRenderedPageBreak/>
              <w:t>Doc. 1. Planul de afaceri</w:t>
            </w:r>
          </w:p>
          <w:p w:rsidR="00F40AEA" w:rsidRPr="00F46DCC" w:rsidRDefault="00F40AEA" w:rsidP="001D4751">
            <w:pPr>
              <w:autoSpaceDE w:val="0"/>
              <w:autoSpaceDN w:val="0"/>
              <w:adjustRightInd w:val="0"/>
              <w:spacing w:after="0"/>
              <w:jc w:val="both"/>
              <w:rPr>
                <w:rFonts w:ascii="Times New Roman" w:hAnsi="Times New Roman" w:cs="Times New Roman"/>
                <w:lang w:val="ro-RO"/>
              </w:rPr>
            </w:pPr>
            <w:r w:rsidRPr="00F46DCC">
              <w:rPr>
                <w:rFonts w:ascii="Times New Roman" w:hAnsi="Times New Roman" w:cs="Times New Roman"/>
                <w:lang w:val="ro-RO"/>
              </w:rPr>
              <w:t>Expertul verifică dacă exploatația agricolă în care s-a instalat tanarul fermier provine din preluarea integrala a cel putin unei exploatatii agricole, a doua sau minim trei.</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lang w:val="ro-RO"/>
              </w:rPr>
              <w:t>Pentru a acorda punctaj, se verifica informaţiile cu privire la numarul exploatatiilor care au constituit noua exploatatie, in care solicitantul se instaleaza, tinand cont de urmatoarele:</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lang w:val="ro-RO"/>
              </w:rPr>
              <w:t xml:space="preserve">RO-ul exploatatiei/exploatatiilor preluate (arenda, concesiune, </w:t>
            </w:r>
            <w:r w:rsidRPr="00F46DCC">
              <w:rPr>
                <w:rFonts w:ascii="Times New Roman" w:eastAsia="Calibri" w:hAnsi="Times New Roman" w:cs="Times New Roman"/>
                <w:lang w:val="ro-RO"/>
              </w:rPr>
              <w:t>document care atestă dreptul de proprietate</w:t>
            </w:r>
            <w:r w:rsidRPr="00F46DCC">
              <w:rPr>
                <w:rFonts w:ascii="Times New Roman" w:hAnsi="Times New Roman" w:cs="Times New Roman"/>
                <w:lang w:val="ro-RO"/>
              </w:rPr>
              <w:t xml:space="preserve">) numele cedentilor si elementele de identificare (ex: copie BI/CI, Extras cedent APIA/DSVSA, Document eliberat de Asociatia Apicola, Registrul Agricol), chitante/facturi de achizitie animale/stupi si familii de albine.  </w:t>
            </w:r>
          </w:p>
          <w:p w:rsidR="00F40AEA" w:rsidRPr="00F46DCC" w:rsidRDefault="00F40AEA" w:rsidP="001D4751">
            <w:pPr>
              <w:pStyle w:val="ListParagraph"/>
              <w:numPr>
                <w:ilvl w:val="0"/>
                <w:numId w:val="3"/>
              </w:numPr>
              <w:ind w:left="245" w:hanging="245"/>
              <w:rPr>
                <w:rFonts w:ascii="Times New Roman" w:eastAsia="Calibri" w:hAnsi="Times New Roman" w:cs="Times New Roman"/>
                <w:i/>
                <w:lang w:val="ro-RO"/>
              </w:rPr>
            </w:pPr>
            <w:r w:rsidRPr="00F46DCC">
              <w:rPr>
                <w:rFonts w:ascii="Times New Roman" w:eastAsia="Calibri" w:hAnsi="Times New Roman" w:cs="Times New Roman"/>
                <w:b/>
                <w:lang w:val="ro-RO"/>
              </w:rPr>
              <w:t>Documente solicitate pentru terenul agricol:</w:t>
            </w:r>
          </w:p>
          <w:p w:rsidR="00F40AEA" w:rsidRPr="00F46DCC" w:rsidRDefault="00F40AEA" w:rsidP="001D4751">
            <w:pPr>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Expertul verifica, urmatoarele documente:</w:t>
            </w:r>
            <w:r w:rsidRPr="00F46DCC">
              <w:rPr>
                <w:rFonts w:ascii="Times New Roman" w:eastAsia="Calibri" w:hAnsi="Times New Roman" w:cs="Times New Roman"/>
                <w:i/>
                <w:lang w:val="ro-RO"/>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F46DCC">
              <w:rPr>
                <w:rFonts w:ascii="Times New Roman" w:eastAsia="Calibri" w:hAnsi="Times New Roman" w:cs="Times New Roman"/>
                <w:lang w:val="ro-RO"/>
              </w:rPr>
              <w:t>pentru a stabili elementele de identificare a cedentilor si a verifica preluarea integrala.</w:t>
            </w:r>
          </w:p>
          <w:p w:rsidR="00F40AEA" w:rsidRPr="00F46DCC" w:rsidRDefault="00F40AEA" w:rsidP="001D4751">
            <w:pPr>
              <w:spacing w:after="0"/>
              <w:jc w:val="both"/>
              <w:rPr>
                <w:rFonts w:ascii="Times New Roman" w:eastAsia="Calibri" w:hAnsi="Times New Roman" w:cs="Times New Roman"/>
                <w:lang w:val="ro-RO"/>
              </w:rPr>
            </w:pPr>
          </w:p>
          <w:p w:rsidR="00F40AEA" w:rsidRPr="00F46DCC" w:rsidRDefault="00F40AEA" w:rsidP="001D4751">
            <w:pPr>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Expertul verifica, urmatoarele:</w:t>
            </w:r>
            <w:r w:rsidRPr="00F46DCC">
              <w:rPr>
                <w:rFonts w:ascii="Times New Roman" w:eastAsia="Calibri" w:hAnsi="Times New Roman" w:cs="Times New Roman"/>
                <w:i/>
                <w:lang w:val="ro-RO"/>
              </w:rPr>
              <w:t xml:space="preserve"> conţinutul sumarului contractelor de arendare valabile la data depunerii Cererii de Finanţare</w:t>
            </w:r>
            <w:r w:rsidRPr="00F46DCC">
              <w:rPr>
                <w:rFonts w:ascii="Times New Roman" w:eastAsia="Calibri" w:hAnsi="Times New Roman" w:cs="Times New Roman"/>
                <w:lang w:val="ro-RO"/>
              </w:rPr>
              <w:t>, şi stabileste elementele de identificare a cedentilor si verifica preluarea integrala.</w:t>
            </w:r>
          </w:p>
          <w:p w:rsidR="00F40AEA" w:rsidRPr="00F46DCC" w:rsidRDefault="00F40AEA" w:rsidP="001D4751">
            <w:pPr>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 xml:space="preserve"> Expertul verifică: după caz, existența Contractului de comodat/contractului de inchiriere/ documentul potrivit caruia suprafata de teren a fost dată temporar în administrare/folosinţă, </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Expertul verifica urmatoarele:</w:t>
            </w:r>
            <w:r w:rsidRPr="00F46DCC">
              <w:rPr>
                <w:rFonts w:ascii="Times New Roman" w:eastAsia="Calibri" w:hAnsi="Times New Roman" w:cs="Times New Roman"/>
                <w:i/>
                <w:lang w:val="ro-RO"/>
              </w:rPr>
              <w:t xml:space="preserve"> la data depunerii Cererii de Finanţare, </w:t>
            </w:r>
            <w:r w:rsidRPr="00F46DCC">
              <w:rPr>
                <w:rFonts w:ascii="Times New Roman" w:eastAsia="Calibri" w:hAnsi="Times New Roman" w:cs="Times New Roman"/>
                <w:lang w:val="ro-RO"/>
              </w:rPr>
              <w:t xml:space="preserve"> dacă solicitantul este în graficul de realizare a investiţiilor prevăzute în contract şi alte clauze, pentru a stabili elementele de identificare a cedentilor si a verifica preluarea integrala. </w:t>
            </w:r>
          </w:p>
          <w:p w:rsidR="00F40AEA" w:rsidRPr="00F46DCC" w:rsidRDefault="00F40AEA" w:rsidP="001D4751">
            <w:pPr>
              <w:autoSpaceDE w:val="0"/>
              <w:autoSpaceDN w:val="0"/>
              <w:adjustRightInd w:val="0"/>
              <w:spacing w:after="0"/>
              <w:jc w:val="both"/>
              <w:rPr>
                <w:rFonts w:ascii="Times New Roman" w:eastAsia="Calibri" w:hAnsi="Times New Roman" w:cs="Times New Roman"/>
                <w:b/>
                <w:lang w:val="ro-RO"/>
              </w:rPr>
            </w:pPr>
            <w:r w:rsidRPr="00F46DCC">
              <w:rPr>
                <w:rFonts w:ascii="Times New Roman" w:eastAsia="Calibri" w:hAnsi="Times New Roman" w:cs="Times New Roman"/>
                <w:b/>
                <w:lang w:val="ro-RO"/>
              </w:rPr>
              <w:lastRenderedPageBreak/>
              <w:t>In toate cazurile de mai sus, in cazul exploatatiilor vegetale se vor verifica cedentii si in baza de date din Registrul exploatațiilor de la ANSVSA/DSVSA.</w:t>
            </w:r>
          </w:p>
          <w:p w:rsidR="00F40AEA" w:rsidRPr="00F46DCC" w:rsidRDefault="00F40AEA" w:rsidP="001D4751">
            <w:pPr>
              <w:autoSpaceDE w:val="0"/>
              <w:autoSpaceDN w:val="0"/>
              <w:adjustRightInd w:val="0"/>
              <w:spacing w:after="0"/>
              <w:jc w:val="both"/>
              <w:rPr>
                <w:rFonts w:ascii="Times New Roman" w:eastAsia="Calibri" w:hAnsi="Times New Roman" w:cs="Times New Roman"/>
                <w:b/>
                <w:lang w:val="ro-RO"/>
              </w:rPr>
            </w:pPr>
            <w:r w:rsidRPr="00F46DCC">
              <w:rPr>
                <w:rFonts w:ascii="Times New Roman" w:eastAsia="Calibri" w:hAnsi="Times New Roman" w:cs="Times New Roman"/>
                <w:b/>
                <w:lang w:val="ro-RO"/>
              </w:rPr>
              <w:t>d) Documente solicitate pentru animale, păsări şi familii de albine:</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Expertul verifica daca efectivul de animale deţinut solicitant sunt preluate integral de la cedent/cedenti.</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r w:rsidRPr="00F46DCC">
              <w:rPr>
                <w:rFonts w:ascii="Times New Roman" w:eastAsia="Calibri" w:hAnsi="Times New Roman" w:cs="Times New Roman"/>
                <w:lang w:val="ro-RO"/>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F46DCC">
              <w:rPr>
                <w:rFonts w:ascii="Times New Roman" w:eastAsia="Calibri" w:hAnsi="Times New Roman" w:cs="Times New Roman"/>
                <w:b/>
                <w:u w:val="single"/>
                <w:lang w:val="ro-RO"/>
              </w:rPr>
              <w:t xml:space="preserve">din Registrul exploatațiilor de la </w:t>
            </w:r>
            <w:r w:rsidRPr="00F46DCC">
              <w:rPr>
                <w:rFonts w:ascii="Times New Roman" w:eastAsia="Calibri" w:hAnsi="Times New Roman" w:cs="Times New Roman"/>
                <w:lang w:val="ro-RO"/>
              </w:rPr>
              <w:t xml:space="preserve">ANSVSA pe baza informatiilor prevazute in Planul financiar daca cedentul/cedentii mai figureaza cu animale. </w:t>
            </w:r>
          </w:p>
          <w:p w:rsidR="00F40AEA" w:rsidRPr="00F46DCC" w:rsidRDefault="00F40AEA" w:rsidP="001D4751">
            <w:pPr>
              <w:autoSpaceDE w:val="0"/>
              <w:autoSpaceDN w:val="0"/>
              <w:adjustRightInd w:val="0"/>
              <w:spacing w:after="0"/>
              <w:jc w:val="both"/>
              <w:rPr>
                <w:rFonts w:ascii="Times New Roman" w:eastAsia="Calibri" w:hAnsi="Times New Roman" w:cs="Times New Roman"/>
                <w:b/>
                <w:u w:val="single"/>
                <w:lang w:val="ro-RO"/>
              </w:rPr>
            </w:pPr>
            <w:r w:rsidRPr="00F46DCC">
              <w:rPr>
                <w:rFonts w:ascii="Times New Roman" w:eastAsia="Calibri" w:hAnsi="Times New Roman" w:cs="Times New Roman"/>
                <w:b/>
                <w:u w:val="single"/>
                <w:lang w:val="ro-RO"/>
              </w:rPr>
              <w:t xml:space="preserve">In cazul exploatatiilor zootehnice, verificare se realizeaza si in Registrul unic de identificare APIA pentru cedenti. </w:t>
            </w:r>
          </w:p>
          <w:p w:rsidR="00F40AEA" w:rsidRPr="00F46DCC" w:rsidRDefault="00F40AEA" w:rsidP="001D4751">
            <w:pPr>
              <w:autoSpaceDE w:val="0"/>
              <w:autoSpaceDN w:val="0"/>
              <w:adjustRightInd w:val="0"/>
              <w:spacing w:after="0"/>
              <w:jc w:val="both"/>
              <w:rPr>
                <w:rFonts w:ascii="Times New Roman" w:eastAsia="Calibri" w:hAnsi="Times New Roman" w:cs="Times New Roman"/>
                <w:b/>
                <w:u w:val="single"/>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b/>
                <w:u w:val="single"/>
                <w:lang w:val="ro-RO"/>
              </w:rPr>
            </w:pPr>
            <w:r w:rsidRPr="00F46DCC">
              <w:rPr>
                <w:rFonts w:ascii="Times New Roman" w:eastAsia="Calibri" w:hAnsi="Times New Roman" w:cs="Times New Roman"/>
                <w:b/>
                <w:u w:val="single"/>
                <w:lang w:val="ro-RO"/>
              </w:rPr>
              <w:t>Atât în cazul exploatațiilor vegetale, cât și în cazul exploatațiilor mixte/zootehnice se verifică existența Registrului Agricol.</w:t>
            </w:r>
          </w:p>
          <w:p w:rsidR="00F40AEA" w:rsidRPr="00F46DCC" w:rsidRDefault="00F40AEA" w:rsidP="001D4751">
            <w:pPr>
              <w:autoSpaceDE w:val="0"/>
              <w:autoSpaceDN w:val="0"/>
              <w:adjustRightInd w:val="0"/>
              <w:spacing w:after="0"/>
              <w:jc w:val="both"/>
              <w:rPr>
                <w:rFonts w:ascii="Times New Roman" w:eastAsia="Calibri" w:hAnsi="Times New Roman" w:cs="Times New Roman"/>
                <w:b/>
                <w:u w:val="single"/>
                <w:lang w:val="ro-RO"/>
              </w:rPr>
            </w:pPr>
            <w:r w:rsidRPr="00F46DCC">
              <w:rPr>
                <w:rFonts w:ascii="Times New Roman" w:hAnsi="Times New Roman" w:cs="Times New Roman"/>
                <w:lang w:val="ro-RO"/>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rsidR="00F40AEA" w:rsidRPr="00F46DCC" w:rsidRDefault="00F40AEA" w:rsidP="001D4751">
            <w:pPr>
              <w:spacing w:after="0"/>
              <w:ind w:right="29"/>
              <w:jc w:val="both"/>
              <w:rPr>
                <w:rFonts w:ascii="Times New Roman" w:eastAsia="Times New Roman" w:hAnsi="Times New Roman" w:cs="Times New Roman"/>
                <w:lang w:val="ro-RO"/>
              </w:rPr>
            </w:pPr>
            <w:r w:rsidRPr="00F46DCC">
              <w:rPr>
                <w:rFonts w:ascii="Times New Roman" w:hAnsi="Times New Roman" w:cs="Times New Roman"/>
                <w:i/>
                <w:lang w:val="ro-RO"/>
              </w:rPr>
              <w:t>Pentru a beneficia de punctaj conform criteriului de selecţie, preluarea exploataţiilor se realizează unitar, cu toate suprafeţele şi animalele, aşa cum apar înregistrate la APIA şi/ sau la ANSVSA şi în Registrul agricol.</w:t>
            </w:r>
          </w:p>
          <w:p w:rsidR="00F40AEA" w:rsidRPr="00F46DCC" w:rsidRDefault="00F40AEA" w:rsidP="001D4751">
            <w:pPr>
              <w:spacing w:after="0"/>
              <w:ind w:right="29"/>
              <w:jc w:val="both"/>
              <w:rPr>
                <w:rFonts w:ascii="Times New Roman" w:hAnsi="Times New Roman" w:cs="Times New Roman"/>
                <w:i/>
                <w:lang w:val="ro-RO"/>
              </w:rPr>
            </w:pPr>
            <w:r w:rsidRPr="00F46DCC">
              <w:rPr>
                <w:rFonts w:ascii="Times New Roman" w:hAnsi="Times New Roman" w:cs="Times New Roman"/>
                <w:i/>
                <w:lang w:val="ro-RO"/>
              </w:rPr>
              <w:t>Ca urmare, cedentul nu trebuie să mai fie  înregistrat  în Registrul unic de identificare de la APIA şi/ sau în Registrul exploatațiilor de la ANSVSA/ DSVSA/ Circumscripție Veterinară şi Registrul Agricol.</w:t>
            </w:r>
          </w:p>
          <w:p w:rsidR="00F40AEA" w:rsidRPr="00F46DCC" w:rsidRDefault="00F40AEA" w:rsidP="001D4751">
            <w:pPr>
              <w:spacing w:after="0"/>
              <w:jc w:val="both"/>
              <w:rPr>
                <w:rFonts w:ascii="Times New Roman" w:hAnsi="Times New Roman" w:cs="Times New Roman"/>
                <w:b/>
                <w:i/>
                <w:lang w:val="ro-RO"/>
              </w:rPr>
            </w:pPr>
            <w:r w:rsidRPr="00F46DCC">
              <w:rPr>
                <w:rFonts w:ascii="Times New Roman" w:hAnsi="Times New Roman" w:cs="Times New Roman"/>
                <w:b/>
                <w:i/>
                <w:lang w:val="ro-RO"/>
              </w:rPr>
              <w:t>Nu este obligatorie preluarea curții și a anexelor gospodăriei cedentului.</w:t>
            </w:r>
          </w:p>
          <w:p w:rsidR="00F40AEA" w:rsidRPr="00F46DCC" w:rsidRDefault="00F40AEA" w:rsidP="001D4751">
            <w:pPr>
              <w:spacing w:after="0"/>
              <w:jc w:val="both"/>
              <w:rPr>
                <w:rFonts w:ascii="Times New Roman" w:hAnsi="Times New Roman" w:cs="Times New Roman"/>
                <w:b/>
                <w:i/>
                <w:lang w:val="ro-RO"/>
              </w:rPr>
            </w:pPr>
          </w:p>
          <w:p w:rsidR="00F40AEA" w:rsidRPr="00F46DCC" w:rsidRDefault="00F40AEA" w:rsidP="001D4751">
            <w:pPr>
              <w:spacing w:after="0"/>
              <w:jc w:val="both"/>
              <w:rPr>
                <w:rFonts w:ascii="Times New Roman" w:hAnsi="Times New Roman" w:cs="Times New Roman"/>
                <w:b/>
                <w:i/>
                <w:lang w:val="ro-RO"/>
              </w:rPr>
            </w:pPr>
            <w:r w:rsidRPr="00F46DCC">
              <w:rPr>
                <w:rFonts w:ascii="Times New Roman" w:hAnsi="Times New Roman" w:cs="Times New Roman"/>
                <w:b/>
                <w:i/>
                <w:lang w:val="ro-RO"/>
              </w:rPr>
              <w:t xml:space="preserve">ATENȚIE! Pentru îndeplinirea acestui principiu de selecție, se vor atașa extras din Registrul unic de identificare de la APIA şi/ </w:t>
            </w:r>
            <w:r w:rsidRPr="00F46DCC">
              <w:rPr>
                <w:rFonts w:ascii="Times New Roman" w:hAnsi="Times New Roman" w:cs="Times New Roman"/>
                <w:b/>
                <w:i/>
                <w:lang w:val="ro-RO"/>
              </w:rPr>
              <w:lastRenderedPageBreak/>
              <w:t>sau Registrul exploatațiilor de la ANSVSA/ DSVSA/ Circumscripție Veterinară şi Registrul Agricol pentru cedent/cedenți, din care să reiasă situația acestuia/acestora înainte și după momentul preluării exploatației/exploatațiilor agricole.</w:t>
            </w:r>
          </w:p>
          <w:p w:rsidR="00F40AEA" w:rsidRPr="00F46DCC" w:rsidRDefault="00F40AEA" w:rsidP="001D4751">
            <w:pPr>
              <w:spacing w:after="0"/>
              <w:jc w:val="both"/>
              <w:rPr>
                <w:rFonts w:ascii="Times New Roman" w:hAnsi="Times New Roman" w:cs="Times New Roman"/>
                <w:b/>
                <w:i/>
                <w:lang w:val="ro-RO"/>
              </w:rPr>
            </w:pPr>
          </w:p>
          <w:p w:rsidR="00F40AEA" w:rsidRPr="00F46DCC" w:rsidRDefault="00F40AEA" w:rsidP="001D4751">
            <w:pPr>
              <w:spacing w:after="0"/>
              <w:jc w:val="both"/>
              <w:rPr>
                <w:rFonts w:ascii="Times New Roman" w:eastAsia="Times New Roman" w:hAnsi="Times New Roman" w:cs="Times New Roman"/>
                <w:lang w:val="ro-RO"/>
              </w:rPr>
            </w:pPr>
            <w:r w:rsidRPr="00F46DCC">
              <w:rPr>
                <w:rFonts w:ascii="Times New Roman" w:hAnsi="Times New Roman" w:cs="Times New Roman"/>
                <w:i/>
                <w:lang w:val="ro-RO"/>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rsidR="00F40AEA" w:rsidRPr="00061693" w:rsidRDefault="00F40AEA" w:rsidP="00F40AEA">
      <w:pPr>
        <w:spacing w:after="0"/>
        <w:jc w:val="both"/>
        <w:rPr>
          <w:rFonts w:ascii="Times New Roman" w:hAnsi="Times New Roman" w:cs="Times New Roman"/>
          <w:b/>
          <w:sz w:val="24"/>
          <w:szCs w:val="24"/>
        </w:rPr>
      </w:pPr>
    </w:p>
    <w:p w:rsidR="00F40AEA" w:rsidRDefault="00F40AEA" w:rsidP="00F40AEA">
      <w:pPr>
        <w:spacing w:after="0"/>
        <w:jc w:val="both"/>
        <w:rPr>
          <w:rFonts w:ascii="Times New Roman" w:hAnsi="Times New Roman" w:cs="Times New Roman"/>
          <w:b/>
          <w:bCs/>
          <w:iCs/>
          <w:sz w:val="24"/>
          <w:szCs w:val="24"/>
        </w:rPr>
      </w:pPr>
      <w:r w:rsidRPr="00061693">
        <w:rPr>
          <w:rFonts w:ascii="Times New Roman" w:hAnsi="Times New Roman" w:cs="Times New Roman"/>
          <w:b/>
          <w:bCs/>
          <w:iCs/>
          <w:sz w:val="24"/>
          <w:szCs w:val="24"/>
        </w:rPr>
        <w:t>PS 2. Principiul nivelului de calificare în domeniul agricol</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5956"/>
      </w:tblGrid>
      <w:tr w:rsidR="00F40AEA" w:rsidRPr="00F46DCC" w:rsidTr="001D4751">
        <w:tc>
          <w:tcPr>
            <w:tcW w:w="4887"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tabs>
                <w:tab w:val="left" w:pos="3120"/>
                <w:tab w:val="center" w:pos="4320"/>
                <w:tab w:val="right" w:pos="8640"/>
              </w:tabs>
              <w:spacing w:after="0"/>
              <w:rPr>
                <w:rFonts w:ascii="Times New Roman" w:eastAsia="Times New Roman" w:hAnsi="Times New Roman" w:cs="Times New Roman"/>
                <w:b/>
                <w:lang w:val="ro-RO"/>
              </w:rPr>
            </w:pPr>
            <w:r w:rsidRPr="00F46DCC">
              <w:rPr>
                <w:rFonts w:ascii="Times New Roman" w:hAnsi="Times New Roman" w:cs="Times New Roman"/>
                <w:b/>
                <w:lang w:val="ro-RO"/>
              </w:rPr>
              <w:t>DOCUMENTE  PREZENTATE</w:t>
            </w:r>
          </w:p>
        </w:tc>
        <w:tc>
          <w:tcPr>
            <w:tcW w:w="5956"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pBdr>
                <w:top w:val="single" w:sz="8" w:space="0" w:color="auto"/>
                <w:left w:val="single" w:sz="8" w:space="0" w:color="auto"/>
                <w:bottom w:val="single" w:sz="8" w:space="0" w:color="auto"/>
              </w:pBdr>
              <w:shd w:val="clear" w:color="auto" w:fill="FFFFFF"/>
              <w:tabs>
                <w:tab w:val="left" w:pos="3120"/>
                <w:tab w:val="center" w:pos="4320"/>
                <w:tab w:val="right" w:pos="8640"/>
              </w:tabs>
              <w:spacing w:before="100" w:beforeAutospacing="1" w:after="0"/>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F40AEA" w:rsidRPr="00F46DCC" w:rsidTr="001D4751">
        <w:trPr>
          <w:trHeight w:val="647"/>
        </w:trPr>
        <w:tc>
          <w:tcPr>
            <w:tcW w:w="4887"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b/>
                <w:lang w:val="ro-RO"/>
              </w:rPr>
            </w:pPr>
            <w:r w:rsidRPr="00F46DCC">
              <w:rPr>
                <w:rFonts w:ascii="Times New Roman" w:hAnsi="Times New Roman" w:cs="Times New Roman"/>
                <w:b/>
                <w:lang w:val="ro-RO"/>
              </w:rPr>
              <w:t>Doc. Copie după certificat/diplomă de studii in domeniul agricol</w:t>
            </w:r>
          </w:p>
          <w:p w:rsidR="00F40AEA" w:rsidRPr="00F46DCC" w:rsidRDefault="00F40AEA" w:rsidP="001D4751">
            <w:pPr>
              <w:tabs>
                <w:tab w:val="left" w:pos="3120"/>
                <w:tab w:val="center" w:pos="4320"/>
                <w:tab w:val="right" w:pos="8640"/>
              </w:tabs>
              <w:spacing w:after="0"/>
              <w:jc w:val="both"/>
              <w:rPr>
                <w:rFonts w:ascii="Times New Roman" w:hAnsi="Times New Roman" w:cs="Times New Roman"/>
                <w:b/>
                <w:lang w:val="ro-RO"/>
              </w:rPr>
            </w:pPr>
          </w:p>
          <w:p w:rsidR="00F40AEA" w:rsidRPr="00F46DCC" w:rsidRDefault="00F40AEA" w:rsidP="001D4751">
            <w:pPr>
              <w:tabs>
                <w:tab w:val="left" w:pos="3120"/>
                <w:tab w:val="center" w:pos="4320"/>
                <w:tab w:val="right" w:pos="8640"/>
              </w:tabs>
              <w:spacing w:after="0"/>
              <w:jc w:val="both"/>
              <w:rPr>
                <w:rFonts w:ascii="Times New Roman" w:hAnsi="Times New Roman" w:cs="Times New Roman"/>
                <w:b/>
                <w:lang w:val="ro-RO"/>
              </w:rPr>
            </w:pPr>
            <w:r w:rsidRPr="00F46DCC">
              <w:rPr>
                <w:rFonts w:ascii="Times New Roman" w:hAnsi="Times New Roman" w:cs="Times New Roman"/>
                <w:b/>
                <w:lang w:val="ro-RO"/>
              </w:rPr>
              <w:t>sau,</w:t>
            </w:r>
          </w:p>
          <w:p w:rsidR="00F40AEA" w:rsidRPr="00F46DCC" w:rsidRDefault="00F40AEA" w:rsidP="001D4751">
            <w:pPr>
              <w:pStyle w:val="NoSpacing"/>
              <w:spacing w:line="276" w:lineRule="auto"/>
              <w:rPr>
                <w:rFonts w:ascii="Times New Roman" w:hAnsi="Times New Roman" w:cs="Times New Roman"/>
                <w:b/>
                <w:i/>
                <w:lang w:val="ro-RO"/>
              </w:rPr>
            </w:pPr>
            <w:r w:rsidRPr="00F46DCC">
              <w:rPr>
                <w:rFonts w:ascii="Times New Roman" w:hAnsi="Times New Roman" w:cs="Times New Roman"/>
                <w:b/>
                <w:lang w:val="ro-RO"/>
              </w:rPr>
              <w:t>Document care atesta nivelul de calificare în domeniul agricol de cel puţin Nivel 1 de calificare profesională.</w:t>
            </w:r>
            <w:r w:rsidRPr="00F46DCC">
              <w:rPr>
                <w:rFonts w:ascii="Times New Roman" w:hAnsi="Times New Roman" w:cs="Times New Roman"/>
                <w:b/>
                <w:i/>
                <w:lang w:val="ro-RO"/>
              </w:rPr>
              <w:t xml:space="preserve"> </w:t>
            </w:r>
          </w:p>
          <w:p w:rsidR="00F40AEA" w:rsidRPr="00F46DCC" w:rsidRDefault="00F40AEA" w:rsidP="001D4751">
            <w:pPr>
              <w:pStyle w:val="NoSpacing"/>
              <w:spacing w:line="276" w:lineRule="auto"/>
              <w:rPr>
                <w:rFonts w:ascii="Times New Roman" w:hAnsi="Times New Roman" w:cs="Times New Roman"/>
                <w:b/>
                <w:i/>
                <w:lang w:val="ro-RO"/>
              </w:rPr>
            </w:pPr>
            <w:r w:rsidRPr="00F46DCC">
              <w:rPr>
                <w:rFonts w:ascii="Times New Roman" w:hAnsi="Times New Roman" w:cs="Times New Roman"/>
                <w:b/>
                <w:i/>
                <w:lang w:val="ro-RO"/>
              </w:rPr>
              <w:t>Nivelul I de calificare profesională are o durată de minim 360 ore.</w:t>
            </w:r>
          </w:p>
          <w:p w:rsidR="00F40AEA" w:rsidRPr="00F46DCC" w:rsidRDefault="00F40AEA" w:rsidP="001D4751">
            <w:pPr>
              <w:spacing w:after="0"/>
              <w:rPr>
                <w:rFonts w:ascii="Times New Roman" w:eastAsia="Times New Roman" w:hAnsi="Times New Roman" w:cs="Times New Roman"/>
                <w:lang w:val="ro-RO"/>
              </w:rPr>
            </w:pPr>
          </w:p>
        </w:tc>
        <w:tc>
          <w:tcPr>
            <w:tcW w:w="5956"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 xml:space="preserve">Expertul verifica daca solicitantul </w:t>
            </w:r>
            <w:r w:rsidRPr="00F46DCC">
              <w:rPr>
                <w:rFonts w:ascii="Times New Roman" w:hAnsi="Times New Roman" w:cs="Times New Roman"/>
                <w:b/>
                <w:lang w:val="ro-RO"/>
              </w:rPr>
              <w:t>deține competențe și aptitudini profesionale, conform copiei de pe diploma de licenta/</w:t>
            </w:r>
            <w:r w:rsidRPr="00F46DCC">
              <w:rPr>
                <w:rFonts w:ascii="Times New Roman" w:hAnsi="Times New Roman" w:cs="Times New Roman"/>
                <w:lang w:val="ro-RO"/>
              </w:rPr>
              <w:t>master în domeniul agricol eliberată de o instituție de învățământ superior, caz în care solicitantul va obține 25 de puncte.</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 xml:space="preserve"> Solicitanții care prezintă </w:t>
            </w:r>
            <w:r w:rsidRPr="00F46DCC">
              <w:rPr>
                <w:rFonts w:ascii="Times New Roman" w:hAnsi="Times New Roman" w:cs="Times New Roman"/>
                <w:b/>
                <w:lang w:val="ro-RO"/>
              </w:rPr>
              <w:t xml:space="preserve">copie de pe diploma de studii </w:t>
            </w:r>
            <w:r w:rsidRPr="00F46DCC">
              <w:rPr>
                <w:rFonts w:ascii="Times New Roman" w:hAnsi="Times New Roman" w:cs="Times New Roman"/>
                <w:lang w:val="ro-RO"/>
              </w:rPr>
              <w:t>in cazul absolventilor de studii postliceale sau liceale in domeniul agricol vor primi 20 de puncte.</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Pentru cursurile de formare profesională care conferă un nivel de calificare superior nivelului minim obligatoriu solicitat prin eligibilitate, se verifica in cadrul documentul conform cerintelor vor primi 10 de puncte.</w:t>
            </w:r>
          </w:p>
          <w:p w:rsidR="00F40AEA" w:rsidRPr="00F46DCC" w:rsidRDefault="00F40AEA" w:rsidP="001D4751">
            <w:pPr>
              <w:tabs>
                <w:tab w:val="left" w:pos="360"/>
                <w:tab w:val="left" w:pos="709"/>
              </w:tabs>
              <w:spacing w:after="0"/>
              <w:jc w:val="both"/>
              <w:rPr>
                <w:rFonts w:ascii="Times New Roman" w:hAnsi="Times New Roman" w:cs="Times New Roman"/>
                <w:lang w:val="ro-RO"/>
              </w:rPr>
            </w:pPr>
            <w:r w:rsidRPr="00F46DCC">
              <w:rPr>
                <w:rFonts w:ascii="Times New Roman" w:hAnsi="Times New Roman" w:cs="Times New Roman"/>
                <w:lang w:val="ro-RO"/>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F40AEA" w:rsidRPr="00F46DCC" w:rsidRDefault="00F40AEA" w:rsidP="001D4751">
            <w:pPr>
              <w:tabs>
                <w:tab w:val="left" w:pos="360"/>
                <w:tab w:val="left" w:pos="709"/>
              </w:tabs>
              <w:spacing w:after="0"/>
              <w:jc w:val="both"/>
              <w:rPr>
                <w:rFonts w:ascii="Times New Roman" w:hAnsi="Times New Roman" w:cs="Times New Roman"/>
                <w:lang w:val="ro-RO"/>
              </w:rPr>
            </w:pPr>
            <w:r w:rsidRPr="00F46DCC">
              <w:rPr>
                <w:rFonts w:ascii="Times New Roman" w:hAnsi="Times New Roman" w:cs="Times New Roman"/>
                <w:lang w:val="ro-RO"/>
              </w:rPr>
              <w:t>Absolvirea de studii superioare se dovedeşte cu diploma de licenţă/master/doctor, iar absolvirea studiilor postliceale cu diplomă/certificat de absolvire, iar cele liceal se dovedesc cu diplomă de bacalaureat.</w:t>
            </w:r>
          </w:p>
          <w:p w:rsidR="00F40AEA" w:rsidRPr="00F46DCC" w:rsidRDefault="00F40AEA" w:rsidP="001D4751">
            <w:pPr>
              <w:overflowPunct w:val="0"/>
              <w:autoSpaceDE w:val="0"/>
              <w:autoSpaceDN w:val="0"/>
              <w:adjustRightInd w:val="0"/>
              <w:spacing w:after="0"/>
              <w:jc w:val="both"/>
              <w:textAlignment w:val="baseline"/>
              <w:rPr>
                <w:rFonts w:ascii="Times New Roman" w:hAnsi="Times New Roman" w:cs="Times New Roman"/>
                <w:lang w:val="ro-RO"/>
              </w:rPr>
            </w:pPr>
            <w:r w:rsidRPr="00F46DCC">
              <w:rPr>
                <w:rFonts w:ascii="Times New Roman" w:hAnsi="Times New Roman" w:cs="Times New Roman"/>
                <w:b/>
                <w:lang w:val="ro-RO"/>
              </w:rPr>
              <w:t xml:space="preserve">II. Pentru demonstrarea criteriului de selecţie privind formarea profesională care conferă un nivel de calificare superior nivelului minim obligatoriu solicitat, se va prezenta </w:t>
            </w:r>
            <w:r w:rsidRPr="00F46DCC">
              <w:rPr>
                <w:rFonts w:ascii="Times New Roman" w:hAnsi="Times New Roman" w:cs="Times New Roman"/>
                <w:lang w:val="ro-RO"/>
              </w:rPr>
              <w:t xml:space="preserve">actul doveditor (certificat de calificare) eliberat de un formator de </w:t>
            </w:r>
            <w:r w:rsidRPr="00F46DCC">
              <w:rPr>
                <w:rFonts w:ascii="Times New Roman" w:hAnsi="Times New Roman" w:cs="Times New Roman"/>
                <w:lang w:val="ro-RO"/>
              </w:rPr>
              <w:lastRenderedPageBreak/>
              <w:t xml:space="preserve">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Nu se acorda punctaj pentru urmatoarele situatii (conditii minime de eligibilitate):</w:t>
            </w:r>
          </w:p>
          <w:p w:rsidR="00F40AEA" w:rsidRPr="00F46DCC" w:rsidRDefault="00F40AEA" w:rsidP="001D4751">
            <w:pPr>
              <w:tabs>
                <w:tab w:val="left" w:pos="3120"/>
                <w:tab w:val="center" w:pos="4320"/>
                <w:tab w:val="right" w:pos="8640"/>
              </w:tabs>
              <w:spacing w:after="0"/>
              <w:jc w:val="both"/>
              <w:rPr>
                <w:rFonts w:ascii="Times New Roman" w:hAnsi="Times New Roman" w:cs="Times New Roman"/>
                <w:b/>
                <w:lang w:val="ro-RO"/>
              </w:rPr>
            </w:pPr>
            <w:r w:rsidRPr="00F46DCC">
              <w:rPr>
                <w:rFonts w:ascii="Times New Roman" w:hAnsi="Times New Roman" w:cs="Times New Roman"/>
                <w:lang w:val="ro-RO"/>
              </w:rPr>
              <w:t>-</w:t>
            </w:r>
            <w:r w:rsidRPr="00F46DCC">
              <w:rPr>
                <w:rFonts w:ascii="Times New Roman" w:hAnsi="Times New Roman" w:cs="Times New Roman"/>
                <w:b/>
                <w:lang w:val="ro-RO"/>
              </w:rPr>
              <w:t>angajamentul de a dobândi competențele profesionale adecvate</w:t>
            </w:r>
            <w:r w:rsidRPr="00F46DCC">
              <w:rPr>
                <w:rFonts w:ascii="Times New Roman" w:hAnsi="Times New Roman" w:cs="Times New Roman"/>
                <w:lang w:val="ro-RO"/>
              </w:rPr>
              <w:t xml:space="preserve"> (cele mai sus menţionate – participare la program de instruire, în cazul studiilor deţinute în domeniul non-agricol) </w:t>
            </w:r>
            <w:r w:rsidRPr="00F46DCC">
              <w:rPr>
                <w:rFonts w:ascii="Times New Roman" w:hAnsi="Times New Roman" w:cs="Times New Roman"/>
                <w:b/>
                <w:lang w:val="ro-RO"/>
              </w:rPr>
              <w:t>într-o perioadă de grație de maximum 33 de luni de la data adoptării deciziei individuale de acordare a ajutorului;</w:t>
            </w:r>
          </w:p>
          <w:p w:rsidR="00F40AEA" w:rsidRPr="00F46DCC" w:rsidRDefault="00F40AEA" w:rsidP="001D4751">
            <w:pPr>
              <w:pStyle w:val="Caption"/>
              <w:spacing w:line="276" w:lineRule="auto"/>
              <w:jc w:val="both"/>
              <w:rPr>
                <w:rStyle w:val="Emphasis"/>
                <w:sz w:val="22"/>
                <w:szCs w:val="22"/>
              </w:rPr>
            </w:pPr>
            <w:r w:rsidRPr="00F46DCC">
              <w:rPr>
                <w:rStyle w:val="Emphasis"/>
                <w:sz w:val="22"/>
                <w:szCs w:val="22"/>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rsidR="00F40AEA" w:rsidRPr="00F46DCC" w:rsidRDefault="00F40AEA" w:rsidP="001D4751">
            <w:pPr>
              <w:pStyle w:val="Caption"/>
              <w:spacing w:line="276" w:lineRule="auto"/>
              <w:jc w:val="both"/>
              <w:rPr>
                <w:rStyle w:val="Emphasis"/>
                <w:sz w:val="22"/>
                <w:szCs w:val="22"/>
                <w:lang w:val="ro-RO"/>
              </w:rPr>
            </w:pPr>
            <w:r w:rsidRPr="00F46DCC">
              <w:rPr>
                <w:rStyle w:val="Emphasis"/>
                <w:sz w:val="22"/>
                <w:szCs w:val="22"/>
                <w:lang w:val="ro-RO"/>
              </w:rPr>
              <w:t xml:space="preserve">  sau </w:t>
            </w:r>
          </w:p>
          <w:p w:rsidR="00F40AEA" w:rsidRPr="00F46DCC" w:rsidRDefault="00F40AEA" w:rsidP="001D4751">
            <w:pPr>
              <w:pStyle w:val="Caption"/>
              <w:numPr>
                <w:ilvl w:val="0"/>
                <w:numId w:val="2"/>
              </w:numPr>
              <w:spacing w:line="276" w:lineRule="auto"/>
              <w:ind w:left="0"/>
              <w:jc w:val="both"/>
              <w:rPr>
                <w:rStyle w:val="Emphasis"/>
                <w:sz w:val="22"/>
                <w:szCs w:val="22"/>
                <w:lang w:val="ro-RO"/>
              </w:rPr>
            </w:pPr>
            <w:r w:rsidRPr="00F46DCC">
              <w:rPr>
                <w:rStyle w:val="Emphasis"/>
                <w:sz w:val="22"/>
                <w:szCs w:val="22"/>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F40AEA" w:rsidRPr="00F46DCC" w:rsidRDefault="00F40AEA" w:rsidP="001D4751">
            <w:pPr>
              <w:pStyle w:val="Caption"/>
              <w:numPr>
                <w:ilvl w:val="0"/>
                <w:numId w:val="2"/>
              </w:numPr>
              <w:spacing w:line="276" w:lineRule="auto"/>
              <w:ind w:left="0"/>
              <w:jc w:val="both"/>
              <w:rPr>
                <w:sz w:val="22"/>
                <w:szCs w:val="22"/>
              </w:rPr>
            </w:pPr>
            <w:r w:rsidRPr="00F46DCC">
              <w:rPr>
                <w:sz w:val="22"/>
                <w:szCs w:val="22"/>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p w:rsidR="00F40AEA" w:rsidRPr="00F46DCC" w:rsidRDefault="00F40AEA" w:rsidP="001D4751">
            <w:pPr>
              <w:spacing w:after="0"/>
              <w:rPr>
                <w:rFonts w:ascii="Times New Roman" w:eastAsia="Times New Roman" w:hAnsi="Times New Roman" w:cs="Times New Roman"/>
                <w:lang w:val="ro-RO"/>
              </w:rPr>
            </w:pPr>
          </w:p>
        </w:tc>
      </w:tr>
    </w:tbl>
    <w:p w:rsidR="00F40AEA" w:rsidRPr="00061693"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iCs/>
          <w:sz w:val="24"/>
          <w:szCs w:val="24"/>
        </w:rPr>
      </w:pPr>
      <w:r w:rsidRPr="00061693">
        <w:rPr>
          <w:rFonts w:ascii="Times New Roman" w:hAnsi="Times New Roman" w:cs="Times New Roman"/>
          <w:b/>
          <w:bCs/>
          <w:iCs/>
          <w:sz w:val="24"/>
          <w:szCs w:val="24"/>
        </w:rPr>
        <w:lastRenderedPageBreak/>
        <w:t xml:space="preserve">PS.3 Principiul sectorului prioritar care vizează sectoarele: zootehnic </w:t>
      </w:r>
      <w:r w:rsidRPr="00061693">
        <w:rPr>
          <w:rFonts w:ascii="Times New Roman" w:hAnsi="Times New Roman" w:cs="Times New Roman"/>
          <w:iCs/>
          <w:sz w:val="24"/>
          <w:szCs w:val="24"/>
        </w:rPr>
        <w:t xml:space="preserve">(bovine, apicultură, ovine și caprine) </w:t>
      </w:r>
      <w:r w:rsidRPr="00061693">
        <w:rPr>
          <w:rFonts w:ascii="Times New Roman" w:hAnsi="Times New Roman" w:cs="Times New Roman"/>
          <w:b/>
          <w:bCs/>
          <w:iCs/>
          <w:sz w:val="24"/>
          <w:szCs w:val="24"/>
        </w:rPr>
        <w:t xml:space="preserve">și vegetal </w:t>
      </w:r>
      <w:r w:rsidRPr="00061693">
        <w:rPr>
          <w:rFonts w:ascii="Times New Roman" w:hAnsi="Times New Roman" w:cs="Times New Roman"/>
          <w:iCs/>
          <w:sz w:val="24"/>
          <w:szCs w:val="24"/>
        </w:rPr>
        <w:t>(legumicultură, inclusiv producere de material săditor, pomicultură și producere de samânţă)</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5956"/>
      </w:tblGrid>
      <w:tr w:rsidR="00F40AEA" w:rsidRPr="00F46DCC" w:rsidTr="001D4751">
        <w:tc>
          <w:tcPr>
            <w:tcW w:w="4887"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keepNext/>
              <w:spacing w:after="0"/>
              <w:outlineLvl w:val="0"/>
              <w:rPr>
                <w:rFonts w:ascii="Times New Roman" w:eastAsia="Times New Roman" w:hAnsi="Times New Roman" w:cs="Times New Roman"/>
                <w:b/>
                <w:bCs/>
                <w:kern w:val="32"/>
                <w:lang w:val="ro-RO"/>
              </w:rPr>
            </w:pPr>
            <w:r w:rsidRPr="00F46DCC">
              <w:rPr>
                <w:rFonts w:ascii="Times New Roman" w:hAnsi="Times New Roman" w:cs="Times New Roman"/>
                <w:b/>
                <w:bCs/>
                <w:kern w:val="32"/>
                <w:lang w:val="ro-RO"/>
              </w:rPr>
              <w:t>DOCUMENTE  PREZENTATE</w:t>
            </w:r>
          </w:p>
        </w:tc>
        <w:tc>
          <w:tcPr>
            <w:tcW w:w="5956"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spacing w:after="0"/>
              <w:jc w:val="both"/>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F40AEA" w:rsidRPr="00F46DCC" w:rsidTr="001D4751">
        <w:tc>
          <w:tcPr>
            <w:tcW w:w="4887" w:type="dxa"/>
            <w:tcBorders>
              <w:top w:val="single" w:sz="4" w:space="0" w:color="auto"/>
              <w:left w:val="single" w:sz="4" w:space="0" w:color="auto"/>
              <w:bottom w:val="single" w:sz="4" w:space="0" w:color="auto"/>
              <w:right w:val="single" w:sz="4" w:space="0" w:color="auto"/>
            </w:tcBorders>
            <w:hideMark/>
          </w:tcPr>
          <w:p w:rsidR="00F40AEA" w:rsidRPr="00F46DCC" w:rsidRDefault="00F40AEA" w:rsidP="001D4751">
            <w:pPr>
              <w:spacing w:after="0"/>
              <w:jc w:val="both"/>
              <w:rPr>
                <w:rFonts w:ascii="Times New Roman" w:eastAsia="Times New Roman" w:hAnsi="Times New Roman" w:cs="Times New Roman"/>
                <w:color w:val="000000"/>
                <w:spacing w:val="2"/>
                <w:lang w:val="ro-RO"/>
              </w:rPr>
            </w:pPr>
            <w:r w:rsidRPr="00F46DCC">
              <w:rPr>
                <w:rFonts w:ascii="Times New Roman" w:hAnsi="Times New Roman" w:cs="Times New Roman"/>
                <w:b/>
                <w:lang w:val="ro-RO"/>
              </w:rPr>
              <w:t xml:space="preserve">Doc. </w:t>
            </w:r>
            <w:r w:rsidRPr="00F46DCC">
              <w:rPr>
                <w:rFonts w:ascii="Times New Roman" w:hAnsi="Times New Roman" w:cs="Times New Roman"/>
                <w:b/>
                <w:color w:val="000000"/>
                <w:spacing w:val="2"/>
                <w:lang w:val="ro-RO"/>
              </w:rPr>
              <w:t xml:space="preserve">Cererea de finanţare </w:t>
            </w:r>
            <w:r w:rsidRPr="00F46DCC">
              <w:rPr>
                <w:rFonts w:ascii="Times New Roman" w:hAnsi="Times New Roman" w:cs="Times New Roman"/>
                <w:color w:val="000000"/>
                <w:spacing w:val="2"/>
                <w:lang w:val="ro-RO"/>
              </w:rPr>
              <w:t xml:space="preserve">- stabilirea dimensiunii exploataţiei agricole/calculul SO, </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b/>
                <w:lang w:val="ro-RO"/>
              </w:rPr>
              <w:t>Doc.</w:t>
            </w:r>
            <w:r w:rsidRPr="00F46DCC">
              <w:rPr>
                <w:rFonts w:ascii="Times New Roman" w:hAnsi="Times New Roman" w:cs="Times New Roman"/>
                <w:lang w:val="ro-RO"/>
              </w:rPr>
              <w:t xml:space="preserve"> </w:t>
            </w:r>
            <w:r w:rsidRPr="00F46DCC">
              <w:rPr>
                <w:rFonts w:ascii="Times New Roman" w:hAnsi="Times New Roman" w:cs="Times New Roman"/>
                <w:b/>
                <w:lang w:val="ro-RO"/>
              </w:rPr>
              <w:t>Print screen APIA/ANSVSA</w:t>
            </w:r>
            <w:r w:rsidRPr="00F46DCC">
              <w:rPr>
                <w:rFonts w:ascii="Times New Roman" w:hAnsi="Times New Roman" w:cs="Times New Roman"/>
                <w:lang w:val="ro-RO"/>
              </w:rPr>
              <w:t xml:space="preserve">, </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b/>
                <w:lang w:val="ro-RO"/>
              </w:rPr>
              <w:t>Doc.</w:t>
            </w:r>
            <w:r w:rsidRPr="00F46DCC">
              <w:rPr>
                <w:rFonts w:ascii="Times New Roman" w:hAnsi="Times New Roman" w:cs="Times New Roman"/>
                <w:lang w:val="ro-RO"/>
              </w:rPr>
              <w:t xml:space="preserve"> </w:t>
            </w:r>
            <w:r w:rsidRPr="00F46DCC">
              <w:rPr>
                <w:rFonts w:ascii="Times New Roman" w:hAnsi="Times New Roman" w:cs="Times New Roman"/>
                <w:b/>
                <w:lang w:val="ro-RO"/>
              </w:rPr>
              <w:t>Registrul Agricol</w:t>
            </w:r>
            <w:r w:rsidRPr="00F46DCC">
              <w:rPr>
                <w:rFonts w:ascii="Times New Roman" w:hAnsi="Times New Roman" w:cs="Times New Roman"/>
                <w:lang w:val="ro-RO"/>
              </w:rPr>
              <w:t>.</w:t>
            </w:r>
          </w:p>
          <w:p w:rsidR="00F40AEA" w:rsidRPr="00F46DCC" w:rsidRDefault="00F40AEA" w:rsidP="001D4751">
            <w:pPr>
              <w:spacing w:after="0"/>
              <w:jc w:val="both"/>
              <w:rPr>
                <w:rFonts w:ascii="Times New Roman" w:eastAsia="Times New Roman" w:hAnsi="Times New Roman" w:cs="Times New Roman"/>
                <w:lang w:val="ro-RO"/>
              </w:rPr>
            </w:pPr>
            <w:r w:rsidRPr="00F46DCC">
              <w:rPr>
                <w:rFonts w:ascii="Times New Roman" w:hAnsi="Times New Roman" w:cs="Times New Roman"/>
                <w:i/>
                <w:lang w:val="ro-RO"/>
              </w:rPr>
              <w:t>.</w:t>
            </w:r>
          </w:p>
        </w:tc>
        <w:tc>
          <w:tcPr>
            <w:tcW w:w="5956"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spacing w:after="0"/>
              <w:jc w:val="both"/>
              <w:rPr>
                <w:rFonts w:ascii="Times New Roman" w:eastAsia="Calibri" w:hAnsi="Times New Roman" w:cs="Times New Roman"/>
                <w:lang w:val="ro-RO" w:eastAsia="fr-FR"/>
              </w:rPr>
            </w:pPr>
            <w:r w:rsidRPr="00F46DCC">
              <w:rPr>
                <w:rFonts w:ascii="Times New Roman" w:eastAsia="Calibri" w:hAnsi="Times New Roman" w:cs="Times New Roman"/>
                <w:lang w:val="ro-RO" w:eastAsia="fr-FR"/>
              </w:rPr>
              <w:t xml:space="preserve">Pentru acordarea punctajului de selecție se va ține cont de ponderea culturilor </w:t>
            </w:r>
            <w:r w:rsidRPr="00F46DCC">
              <w:rPr>
                <w:rFonts w:ascii="Times New Roman" w:eastAsia="Calibri" w:hAnsi="Times New Roman" w:cs="Times New Roman"/>
                <w:b/>
                <w:lang w:val="ro-RO" w:eastAsia="fr-FR"/>
              </w:rPr>
              <w:t>sau</w:t>
            </w:r>
            <w:r w:rsidRPr="00F46DCC">
              <w:rPr>
                <w:rFonts w:ascii="Times New Roman" w:eastAsia="Calibri" w:hAnsi="Times New Roman" w:cs="Times New Roman"/>
                <w:lang w:val="ro-RO" w:eastAsia="fr-FR"/>
              </w:rPr>
              <w:t xml:space="preserve"> speciilor de animale în cadrul calculului SO care trebuie să fie  dominantă în totalul SO exploataţie.</w:t>
            </w:r>
          </w:p>
          <w:p w:rsidR="00F40AEA" w:rsidRPr="00F46DCC" w:rsidRDefault="00F40AEA" w:rsidP="001D4751">
            <w:pPr>
              <w:shd w:val="clear" w:color="auto" w:fill="FFFFFF"/>
              <w:tabs>
                <w:tab w:val="left" w:pos="4475"/>
              </w:tabs>
              <w:spacing w:after="0" w:line="245" w:lineRule="exact"/>
              <w:jc w:val="both"/>
              <w:rPr>
                <w:rFonts w:ascii="Times New Roman" w:eastAsia="Times New Roman" w:hAnsi="Times New Roman" w:cs="Times New Roman"/>
                <w:lang w:val="ro-RO"/>
              </w:rPr>
            </w:pPr>
            <w:r w:rsidRPr="00F46DCC">
              <w:rPr>
                <w:rFonts w:ascii="Times New Roman" w:hAnsi="Times New Roman" w:cs="Times New Roman"/>
                <w:lang w:val="ro-RO"/>
              </w:rPr>
              <w:t>Expertul calculează ponderea  SO-urilor pentru fiecare sector (culturi sau animale) din total SO, conform celor completate in tabelului de dimensiune a exploataţiei, tinand cont de urmatoarele:</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lang w:val="ro-RO"/>
              </w:rPr>
              <w:t>1)Sectorul vegetal</w:t>
            </w:r>
          </w:p>
          <w:p w:rsidR="00F40AEA" w:rsidRPr="00F46DCC" w:rsidRDefault="00F40AEA" w:rsidP="001D4751">
            <w:pPr>
              <w:spacing w:after="0"/>
              <w:jc w:val="both"/>
              <w:rPr>
                <w:rFonts w:ascii="Times New Roman" w:hAnsi="Times New Roman" w:cs="Times New Roman"/>
                <w:bCs/>
                <w:lang w:val="ro-RO"/>
              </w:rPr>
            </w:pPr>
            <w:r w:rsidRPr="00F46DCC">
              <w:rPr>
                <w:rFonts w:ascii="Times New Roman" w:hAnsi="Times New Roman" w:cs="Times New Roman"/>
                <w:bCs/>
                <w:lang w:val="ro-RO"/>
              </w:rPr>
              <w:t>-Legumicultură (se referă atât la legumele în câmp cât şi la cele în spaţii protejate, inclusiv ciupercăriile din spaţiile climatizate), inclusiv producere de material săditor</w:t>
            </w:r>
            <w:r w:rsidRPr="00F46DCC">
              <w:rPr>
                <w:rFonts w:ascii="Times New Roman" w:hAnsi="Times New Roman" w:cs="Times New Roman"/>
                <w:lang w:val="ro-RO"/>
              </w:rPr>
              <w:t>/sămânţă de legume</w:t>
            </w:r>
            <w:r w:rsidRPr="00F46DCC">
              <w:rPr>
                <w:rFonts w:ascii="Times New Roman" w:hAnsi="Times New Roman" w:cs="Times New Roman"/>
                <w:bCs/>
                <w:lang w:val="ro-RO"/>
              </w:rPr>
              <w:t>-Producere de sămânță si material saditor</w:t>
            </w:r>
            <w:r w:rsidRPr="00F46DCC">
              <w:rPr>
                <w:rFonts w:ascii="Times New Roman" w:hAnsi="Times New Roman" w:cs="Times New Roman"/>
                <w:b/>
                <w:lang w:val="ro-RO"/>
              </w:rPr>
              <w:t xml:space="preserve"> </w:t>
            </w:r>
            <w:r w:rsidRPr="00F46DCC">
              <w:rPr>
                <w:rFonts w:ascii="Times New Roman" w:hAnsi="Times New Roman" w:cs="Times New Roman"/>
                <w:lang w:val="ro-RO"/>
              </w:rPr>
              <w:t>inclusiv pentru pepiniere pomicole şi viticole - exceptând cele pentru legumicultură;</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bCs/>
                <w:lang w:val="ro-RO"/>
              </w:rPr>
              <w:t>- Pomicultură</w:t>
            </w:r>
            <w:r w:rsidRPr="00F46DCC">
              <w:rPr>
                <w:rFonts w:ascii="Times New Roman" w:hAnsi="Times New Roman" w:cs="Times New Roman"/>
                <w:b/>
                <w:lang w:val="ro-RO"/>
              </w:rPr>
              <w:t xml:space="preserve"> </w:t>
            </w:r>
            <w:r w:rsidRPr="00F46DCC">
              <w:rPr>
                <w:rFonts w:ascii="Times New Roman" w:hAnsi="Times New Roman" w:cs="Times New Roman"/>
                <w:lang w:val="ro-RO"/>
              </w:rPr>
              <w:t>exceptând pepinierele pomicole.</w:t>
            </w:r>
          </w:p>
          <w:p w:rsidR="00F40AEA" w:rsidRPr="00F46DCC" w:rsidRDefault="00F40AEA" w:rsidP="001D4751">
            <w:pPr>
              <w:spacing w:after="0"/>
              <w:jc w:val="both"/>
              <w:rPr>
                <w:rFonts w:ascii="Times New Roman" w:hAnsi="Times New Roman" w:cs="Times New Roman"/>
                <w:i/>
                <w:lang w:val="ro-RO"/>
              </w:rPr>
            </w:pPr>
            <w:r w:rsidRPr="00F46DCC">
              <w:rPr>
                <w:rFonts w:ascii="Times New Roman" w:hAnsi="Times New Roman" w:cs="Times New Roman"/>
                <w:i/>
                <w:lang w:val="ro-RO"/>
              </w:rPr>
              <w:t xml:space="preserve"> Se vor acorda 30 de puncte pentru o exploataţie legumicol (inclusiv in cazul producerii  de material săditor şi materialul semincer pentru culturile de legume)  şi 25 de puncte pentru o exploataţie care vizează producerea de semânţă şi material săditor (inclusiv pentru pepiniere pomicole şi viticole) doar exploataţiile care vizează celelalte tipuri de cultură, excluzându-se la acest punct culturile de legume. În cazul culturilor pomicole, pentru pepiniere punctajul va fi acordat în cadrul celui de –al doilea criteriu de selecţie.</w:t>
            </w:r>
          </w:p>
          <w:p w:rsidR="00F40AEA" w:rsidRPr="00F46DCC" w:rsidRDefault="00F40AEA" w:rsidP="001D4751">
            <w:pPr>
              <w:pStyle w:val="NoSpacing"/>
              <w:spacing w:line="276" w:lineRule="auto"/>
              <w:jc w:val="both"/>
              <w:rPr>
                <w:rFonts w:ascii="Times New Roman" w:hAnsi="Times New Roman" w:cs="Times New Roman"/>
                <w:i/>
                <w:lang w:val="ro-RO"/>
              </w:rPr>
            </w:pPr>
            <w:r w:rsidRPr="00F46DCC">
              <w:rPr>
                <w:rFonts w:ascii="Times New Roman" w:hAnsi="Times New Roman" w:cs="Times New Roman"/>
                <w:i/>
                <w:lang w:val="ro-RO"/>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F40AEA" w:rsidRPr="00F46DCC" w:rsidRDefault="00F40AEA" w:rsidP="001D4751">
            <w:pPr>
              <w:pStyle w:val="NoSpacing"/>
              <w:tabs>
                <w:tab w:val="left" w:pos="1418"/>
                <w:tab w:val="left" w:pos="2127"/>
                <w:tab w:val="left" w:pos="4536"/>
              </w:tabs>
              <w:spacing w:line="276" w:lineRule="auto"/>
              <w:jc w:val="both"/>
              <w:rPr>
                <w:rFonts w:ascii="Times New Roman" w:hAnsi="Times New Roman" w:cs="Times New Roman"/>
                <w:i/>
                <w:lang w:val="ro-RO"/>
              </w:rPr>
            </w:pPr>
            <w:r w:rsidRPr="00F46DCC">
              <w:rPr>
                <w:rFonts w:ascii="Times New Roman" w:hAnsi="Times New Roman" w:cs="Times New Roman"/>
                <w:i/>
                <w:lang w:val="ro-RO"/>
              </w:rPr>
              <w:t>Atenţie! Beneficiarul va trebui să-şi menţină ca prioritară, pe toată perioada de monitorizare a proiectului, grupa mare de cultură/animale pentru care a primit punctaj.</w:t>
            </w:r>
          </w:p>
          <w:p w:rsidR="00F40AEA" w:rsidRPr="00F46DCC" w:rsidRDefault="00F40AEA" w:rsidP="001D4751">
            <w:pPr>
              <w:spacing w:after="0"/>
              <w:jc w:val="both"/>
              <w:rPr>
                <w:rFonts w:ascii="Times New Roman" w:hAnsi="Times New Roman" w:cs="Times New Roman"/>
                <w:bCs/>
                <w:lang w:val="ro-RO"/>
              </w:rPr>
            </w:pPr>
          </w:p>
          <w:p w:rsidR="00F40AEA" w:rsidRPr="00F46DCC" w:rsidRDefault="00F40AEA" w:rsidP="001D4751">
            <w:pPr>
              <w:spacing w:after="0"/>
              <w:jc w:val="both"/>
              <w:rPr>
                <w:rFonts w:ascii="Times New Roman" w:hAnsi="Times New Roman" w:cs="Times New Roman"/>
                <w:bCs/>
                <w:lang w:val="ro-RO"/>
              </w:rPr>
            </w:pPr>
            <w:r w:rsidRPr="00F46DCC">
              <w:rPr>
                <w:rFonts w:ascii="Times New Roman" w:hAnsi="Times New Roman" w:cs="Times New Roman"/>
                <w:bCs/>
                <w:lang w:val="ro-RO"/>
              </w:rPr>
              <w:t>2) Sector zootehnic</w:t>
            </w:r>
          </w:p>
          <w:p w:rsidR="00F40AEA" w:rsidRPr="00F46DCC" w:rsidRDefault="00F40AEA" w:rsidP="001D4751">
            <w:pPr>
              <w:spacing w:after="0"/>
              <w:jc w:val="both"/>
              <w:rPr>
                <w:rFonts w:ascii="Times New Roman" w:hAnsi="Times New Roman" w:cs="Times New Roman"/>
                <w:bCs/>
                <w:lang w:val="ro-RO"/>
              </w:rPr>
            </w:pPr>
            <w:r w:rsidRPr="00F46DCC">
              <w:rPr>
                <w:rFonts w:ascii="Times New Roman" w:hAnsi="Times New Roman" w:cs="Times New Roman"/>
                <w:bCs/>
                <w:lang w:val="ro-RO"/>
              </w:rPr>
              <w:t>- Bovine (sunt incluse şi bubalinele)</w:t>
            </w:r>
          </w:p>
          <w:p w:rsidR="00F40AEA" w:rsidRPr="00F46DCC" w:rsidRDefault="00F40AEA" w:rsidP="001D4751">
            <w:pPr>
              <w:spacing w:after="0"/>
              <w:jc w:val="both"/>
              <w:rPr>
                <w:rFonts w:ascii="Times New Roman" w:hAnsi="Times New Roman" w:cs="Times New Roman"/>
                <w:bCs/>
                <w:lang w:val="ro-RO"/>
              </w:rPr>
            </w:pPr>
            <w:r w:rsidRPr="00F46DCC">
              <w:rPr>
                <w:rFonts w:ascii="Times New Roman" w:hAnsi="Times New Roman" w:cs="Times New Roman"/>
                <w:bCs/>
                <w:lang w:val="ro-RO"/>
              </w:rPr>
              <w:t>- Apicultură</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lang w:val="ro-RO"/>
              </w:rPr>
              <w:t>- Ovine și caprine</w:t>
            </w:r>
          </w:p>
          <w:p w:rsidR="00F40AEA" w:rsidRPr="00F46DCC" w:rsidRDefault="00F40AEA" w:rsidP="001D4751">
            <w:pPr>
              <w:spacing w:after="0"/>
              <w:jc w:val="both"/>
              <w:rPr>
                <w:rFonts w:ascii="Times New Roman" w:eastAsia="Calibri" w:hAnsi="Times New Roman" w:cs="Times New Roman"/>
                <w:lang w:val="ro-RO"/>
              </w:rPr>
            </w:pPr>
          </w:p>
          <w:p w:rsidR="00F40AEA" w:rsidRPr="00F46DCC" w:rsidRDefault="00F40AEA" w:rsidP="001D4751">
            <w:pPr>
              <w:shd w:val="clear" w:color="auto" w:fill="FFFFFF"/>
              <w:tabs>
                <w:tab w:val="left" w:pos="4475"/>
              </w:tabs>
              <w:spacing w:after="0" w:line="245" w:lineRule="exact"/>
              <w:jc w:val="both"/>
              <w:rPr>
                <w:rFonts w:ascii="Times New Roman" w:eastAsia="Times New Roman" w:hAnsi="Times New Roman" w:cs="Times New Roman"/>
                <w:u w:val="single"/>
                <w:lang w:val="ro-RO"/>
              </w:rPr>
            </w:pPr>
            <w:r w:rsidRPr="00F46DCC">
              <w:rPr>
                <w:rFonts w:ascii="Times New Roman" w:hAnsi="Times New Roman" w:cs="Times New Roman"/>
                <w:u w:val="single"/>
                <w:lang w:val="ro-RO"/>
              </w:rPr>
              <w:lastRenderedPageBreak/>
              <w:t>Dacă ponderea dominantă din total SO se regaseste în sectorul vegetal expertul verifică următoarele:</w:t>
            </w:r>
          </w:p>
          <w:p w:rsidR="00F40AEA" w:rsidRPr="00F46DCC" w:rsidRDefault="00F40AEA" w:rsidP="001D4751">
            <w:pPr>
              <w:numPr>
                <w:ilvl w:val="0"/>
                <w:numId w:val="2"/>
              </w:numPr>
              <w:tabs>
                <w:tab w:val="left" w:pos="6700"/>
              </w:tabs>
              <w:spacing w:after="0" w:line="240" w:lineRule="auto"/>
              <w:jc w:val="both"/>
              <w:rPr>
                <w:rFonts w:ascii="Times New Roman" w:eastAsia="Calibri" w:hAnsi="Times New Roman" w:cs="Times New Roman"/>
                <w:noProof/>
                <w:lang w:val="ro-RO"/>
              </w:rPr>
            </w:pPr>
            <w:r w:rsidRPr="00F46DCC">
              <w:rPr>
                <w:rFonts w:ascii="Times New Roman" w:eastAsia="Calibri" w:hAnsi="Times New Roman" w:cs="Times New Roman"/>
                <w:noProof/>
                <w:lang w:val="ro-RO"/>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F46DCC">
              <w:rPr>
                <w:rFonts w:ascii="Times New Roman" w:eastAsia="Calibri" w:hAnsi="Times New Roman" w:cs="Times New Roman"/>
                <w:lang w:val="ro-RO"/>
              </w:rPr>
              <w:t xml:space="preserve">Se verifică dacă suprafeţele şi culturile din IACS  corespund cu informaţiile completate în cererea de finanţare si cu Registrul Agricol. </w:t>
            </w:r>
            <w:r w:rsidRPr="00F46DCC">
              <w:rPr>
                <w:rFonts w:ascii="Times New Roman" w:eastAsia="Calibri" w:hAnsi="Times New Roman" w:cs="Times New Roman"/>
                <w:noProof/>
                <w:lang w:val="ro-RO"/>
              </w:rPr>
              <w:t>Documentul se listează de expertul OJPDRP din baza de date IACS şi se anexează la fişa de evaluare a criteriilor de selecţie.</w:t>
            </w:r>
          </w:p>
          <w:p w:rsidR="00F40AEA" w:rsidRPr="00F46DCC" w:rsidRDefault="00F40AEA" w:rsidP="001D4751">
            <w:pPr>
              <w:spacing w:after="0"/>
              <w:jc w:val="both"/>
              <w:rPr>
                <w:rFonts w:ascii="Times New Roman" w:eastAsia="Times New Roman" w:hAnsi="Times New Roman" w:cs="Times New Roman"/>
                <w:lang w:val="ro-RO"/>
              </w:rPr>
            </w:pPr>
          </w:p>
          <w:p w:rsidR="00F40AEA" w:rsidRPr="00F46DCC" w:rsidRDefault="00F40AEA" w:rsidP="001D4751">
            <w:pPr>
              <w:spacing w:after="0"/>
              <w:jc w:val="both"/>
              <w:rPr>
                <w:rFonts w:ascii="Times New Roman" w:hAnsi="Times New Roman" w:cs="Times New Roman"/>
                <w:u w:val="single"/>
                <w:lang w:val="ro-RO"/>
              </w:rPr>
            </w:pPr>
            <w:r w:rsidRPr="00F46DCC">
              <w:rPr>
                <w:rFonts w:ascii="Times New Roman" w:hAnsi="Times New Roman" w:cs="Times New Roman"/>
                <w:u w:val="single"/>
                <w:lang w:val="ro-RO"/>
              </w:rPr>
              <w:t xml:space="preserve">Dacă proiectul vizează sectorul zootehnic expertul verifică în Registrul exploataţiilor de la ANSVSA: </w:t>
            </w:r>
          </w:p>
          <w:p w:rsidR="00F40AEA" w:rsidRPr="00F46DCC" w:rsidRDefault="00F40AEA" w:rsidP="001D4751">
            <w:pPr>
              <w:numPr>
                <w:ilvl w:val="0"/>
                <w:numId w:val="2"/>
              </w:numPr>
              <w:spacing w:after="0" w:line="240" w:lineRule="auto"/>
              <w:jc w:val="both"/>
              <w:rPr>
                <w:rFonts w:ascii="Times New Roman" w:hAnsi="Times New Roman" w:cs="Times New Roman"/>
                <w:lang w:val="ro-RO"/>
              </w:rPr>
            </w:pPr>
            <w:r w:rsidRPr="00F46DCC">
              <w:rPr>
                <w:rFonts w:ascii="Times New Roman" w:hAnsi="Times New Roman" w:cs="Times New Roman"/>
                <w:lang w:val="ro-RO"/>
              </w:rPr>
              <w:t>Extras (print-screen) din Registrul Exploatatiei emis de ANSVSA/DSVSA</w:t>
            </w:r>
          </w:p>
          <w:p w:rsidR="00F40AEA" w:rsidRPr="00F46DCC" w:rsidRDefault="00F40AEA" w:rsidP="001D4751">
            <w:pPr>
              <w:shd w:val="clear" w:color="auto" w:fill="FFFFFF"/>
              <w:tabs>
                <w:tab w:val="left" w:pos="4475"/>
              </w:tabs>
              <w:spacing w:after="0" w:line="245" w:lineRule="exact"/>
              <w:jc w:val="both"/>
              <w:rPr>
                <w:rFonts w:ascii="Times New Roman" w:hAnsi="Times New Roman" w:cs="Times New Roman"/>
                <w:lang w:val="ro-RO"/>
              </w:rPr>
            </w:pPr>
            <w:r w:rsidRPr="00F46DCC">
              <w:rPr>
                <w:rFonts w:ascii="Times New Roman" w:hAnsi="Times New Roman" w:cs="Times New Roman"/>
                <w:lang w:val="ro-RO"/>
              </w:rPr>
              <w:t>Daca in urma verificarii descrise mai sus, expertul constată că proiectul detine o ponderea dominantă care vizeaza specii prioritare</w:t>
            </w:r>
            <w:r w:rsidRPr="00F46DCC">
              <w:rPr>
                <w:rFonts w:ascii="Times New Roman" w:eastAsia="Calibri" w:hAnsi="Times New Roman" w:cs="Times New Roman"/>
                <w:b/>
                <w:lang w:val="ro-RO"/>
              </w:rPr>
              <w:t xml:space="preserve"> care sunt punctate din total S.O. exploatatie</w:t>
            </w:r>
            <w:r w:rsidRPr="00F46DCC">
              <w:rPr>
                <w:rFonts w:ascii="Times New Roman" w:hAnsi="Times New Roman" w:cs="Times New Roman"/>
                <w:lang w:val="ro-RO"/>
              </w:rPr>
              <w:t xml:space="preserve">, rezultă ca sunt indeplinite conditiile pentru acordarea punctajului si va inscrie punctajul acordat in coloana “scor”, in rubrica specifica acestui criteriu. </w:t>
            </w:r>
          </w:p>
          <w:p w:rsidR="00F40AEA" w:rsidRPr="00F46DCC" w:rsidRDefault="00F40AEA" w:rsidP="001D4751">
            <w:pPr>
              <w:shd w:val="clear" w:color="auto" w:fill="FFFFFF"/>
              <w:tabs>
                <w:tab w:val="left" w:pos="4475"/>
              </w:tabs>
              <w:spacing w:after="0" w:line="245" w:lineRule="exact"/>
              <w:jc w:val="both"/>
              <w:rPr>
                <w:rFonts w:ascii="Times New Roman" w:eastAsia="Times New Roman" w:hAnsi="Times New Roman" w:cs="Times New Roman"/>
                <w:lang w:val="ro-RO"/>
              </w:rPr>
            </w:pPr>
            <w:r w:rsidRPr="00F46DCC">
              <w:rPr>
                <w:rFonts w:ascii="Times New Roman" w:hAnsi="Times New Roman" w:cs="Times New Roman"/>
                <w:lang w:val="ro-RO"/>
              </w:rPr>
              <w:t>In cazul in care investitia propusa prin proiect nu deţine o pondere dominanta pentru unul din sectoarele prioritare</w:t>
            </w:r>
            <w:r w:rsidRPr="00F46DCC">
              <w:rPr>
                <w:rFonts w:ascii="Times New Roman" w:eastAsia="Calibri" w:hAnsi="Times New Roman" w:cs="Times New Roman"/>
                <w:b/>
                <w:lang w:val="ro-RO"/>
              </w:rPr>
              <w:t xml:space="preserve"> </w:t>
            </w:r>
            <w:r w:rsidRPr="00F46DCC">
              <w:rPr>
                <w:rFonts w:ascii="Times New Roman" w:hAnsi="Times New Roman" w:cs="Times New Roman"/>
                <w:b/>
                <w:lang w:val="ro-RO"/>
              </w:rPr>
              <w:t>care sunt punctate</w:t>
            </w:r>
            <w:r w:rsidRPr="00F46DCC">
              <w:rPr>
                <w:rFonts w:ascii="Times New Roman" w:eastAsia="Calibri" w:hAnsi="Times New Roman" w:cs="Times New Roman"/>
                <w:b/>
                <w:lang w:val="ro-RO"/>
              </w:rPr>
              <w:t xml:space="preserve"> din total S.O. exploatatie</w:t>
            </w:r>
            <w:r w:rsidRPr="00F46DCC">
              <w:rPr>
                <w:rFonts w:ascii="Times New Roman" w:hAnsi="Times New Roman" w:cs="Times New Roman"/>
                <w:lang w:val="ro-RO"/>
              </w:rPr>
              <w:t xml:space="preserve">, expertul inscrie “0” in coloana “scor”, in rubrica aferenta acestui criteriu de selectie. </w:t>
            </w:r>
          </w:p>
        </w:tc>
      </w:tr>
    </w:tbl>
    <w:p w:rsidR="00F40AEA" w:rsidRPr="00061693" w:rsidRDefault="00F40AEA" w:rsidP="00F40AEA">
      <w:pPr>
        <w:spacing w:after="0"/>
        <w:jc w:val="both"/>
        <w:rPr>
          <w:rFonts w:ascii="Times New Roman" w:hAnsi="Times New Roman" w:cs="Times New Roman"/>
          <w:b/>
          <w:bCs/>
          <w:sz w:val="24"/>
          <w:szCs w:val="24"/>
        </w:rPr>
      </w:pPr>
    </w:p>
    <w:p w:rsidR="00F40AEA" w:rsidRDefault="00F40AEA" w:rsidP="00F40AEA">
      <w:pPr>
        <w:spacing w:after="0"/>
        <w:jc w:val="both"/>
        <w:rPr>
          <w:rFonts w:ascii="Times New Roman" w:hAnsi="Times New Roman" w:cs="Times New Roman"/>
          <w:b/>
          <w:bCs/>
          <w:iCs/>
          <w:sz w:val="24"/>
          <w:szCs w:val="24"/>
        </w:rPr>
      </w:pPr>
      <w:r w:rsidRPr="00061693">
        <w:rPr>
          <w:rFonts w:ascii="Times New Roman" w:hAnsi="Times New Roman" w:cs="Times New Roman"/>
          <w:b/>
          <w:bCs/>
          <w:sz w:val="24"/>
          <w:szCs w:val="24"/>
        </w:rPr>
        <w:t xml:space="preserve">PS 4. </w:t>
      </w:r>
      <w:r w:rsidRPr="00061693">
        <w:rPr>
          <w:rFonts w:ascii="Times New Roman" w:hAnsi="Times New Roman" w:cs="Times New Roman"/>
          <w:b/>
          <w:bCs/>
          <w:iCs/>
          <w:sz w:val="24"/>
          <w:szCs w:val="24"/>
        </w:rPr>
        <w:t>Principiul potențialului agricol care vizează zonele cu potențial determinate în baza studiilor de specialitate</w:t>
      </w:r>
    </w:p>
    <w:p w:rsidR="00F40AEA" w:rsidRDefault="00F40AEA" w:rsidP="00F40AEA">
      <w:pPr>
        <w:spacing w:after="0"/>
        <w:jc w:val="both"/>
        <w:rPr>
          <w:rFonts w:ascii="Times New Roman" w:hAnsi="Times New Roman" w:cs="Times New Roman"/>
          <w:b/>
          <w:bCs/>
          <w:iCs/>
          <w:sz w:val="24"/>
          <w:szCs w:val="24"/>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2"/>
        <w:gridCol w:w="6181"/>
      </w:tblGrid>
      <w:tr w:rsidR="00F40AEA" w:rsidRPr="00F46DCC" w:rsidTr="001D4751">
        <w:tc>
          <w:tcPr>
            <w:tcW w:w="4662"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b/>
                <w:lang w:val="ro-RO"/>
              </w:rPr>
            </w:pPr>
            <w:r w:rsidRPr="00F46DCC">
              <w:rPr>
                <w:rFonts w:ascii="Times New Roman" w:hAnsi="Times New Roman" w:cs="Times New Roman"/>
                <w:b/>
                <w:lang w:val="ro-RO"/>
              </w:rPr>
              <w:t>DOCUMENTE  PREZENTATE</w:t>
            </w:r>
          </w:p>
        </w:tc>
        <w:tc>
          <w:tcPr>
            <w:tcW w:w="6181"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pBdr>
                <w:top w:val="single" w:sz="8" w:space="0" w:color="auto"/>
                <w:left w:val="single" w:sz="8" w:space="0" w:color="auto"/>
                <w:bottom w:val="single" w:sz="8" w:space="0" w:color="auto"/>
              </w:pBdr>
              <w:shd w:val="clear" w:color="auto" w:fill="FFFFFF"/>
              <w:tabs>
                <w:tab w:val="left" w:pos="3120"/>
                <w:tab w:val="center" w:pos="4320"/>
                <w:tab w:val="right" w:pos="8640"/>
              </w:tabs>
              <w:spacing w:before="100" w:beforeAutospacing="1"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F40AEA" w:rsidRPr="00F46DCC" w:rsidTr="001D4751">
        <w:tc>
          <w:tcPr>
            <w:tcW w:w="4662" w:type="dxa"/>
            <w:tcBorders>
              <w:top w:val="single" w:sz="4" w:space="0" w:color="auto"/>
              <w:left w:val="single" w:sz="4" w:space="0" w:color="auto"/>
              <w:bottom w:val="single" w:sz="4" w:space="0" w:color="auto"/>
              <w:right w:val="single" w:sz="4" w:space="0" w:color="auto"/>
            </w:tcBorders>
            <w:hideMark/>
          </w:tcPr>
          <w:p w:rsidR="00F40AEA" w:rsidRPr="00F46DCC" w:rsidRDefault="00F40AEA" w:rsidP="001D4751">
            <w:pPr>
              <w:pBdr>
                <w:top w:val="single" w:sz="8" w:space="0" w:color="auto"/>
                <w:left w:val="single" w:sz="8" w:space="0" w:color="auto"/>
                <w:bottom w:val="single" w:sz="8" w:space="0" w:color="auto"/>
              </w:pBdr>
              <w:shd w:val="clear" w:color="auto" w:fill="FFFFFF"/>
              <w:tabs>
                <w:tab w:val="left" w:pos="3120"/>
                <w:tab w:val="center" w:pos="4320"/>
                <w:tab w:val="right" w:pos="8640"/>
              </w:tabs>
              <w:spacing w:before="100" w:beforeAutospacing="1" w:after="0"/>
              <w:jc w:val="both"/>
              <w:textAlignment w:val="center"/>
              <w:rPr>
                <w:rFonts w:ascii="Times New Roman" w:eastAsia="Times New Roman" w:hAnsi="Times New Roman" w:cs="Times New Roman"/>
                <w:lang w:val="ro-RO"/>
              </w:rPr>
            </w:pPr>
            <w:r w:rsidRPr="00F46DCC">
              <w:rPr>
                <w:rFonts w:ascii="Times New Roman" w:hAnsi="Times New Roman" w:cs="Times New Roman"/>
                <w:lang w:val="ro-RO"/>
              </w:rPr>
              <w:t>Doc. Cererea de Finantare,</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Doc.1. Planul de afaceri</w:t>
            </w:r>
          </w:p>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Doc. APIA</w:t>
            </w:r>
          </w:p>
        </w:tc>
        <w:tc>
          <w:tcPr>
            <w:tcW w:w="6181"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În ceea ce priveşte sectorul vegetal, în calculul notei finale (conform notei de bonitare ICPA) se va ţine cont de:</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Expertul verifica incadrarea în tipul de potențial (ridicat sau mediu) conform anexei nr. 6, ținând cont de nota de bonitare a terenurilor din UAT unde figurează cultura majoritară existentă/ înființată (raportat la total valoare SO).</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w:t>
            </w:r>
            <w:r w:rsidRPr="00F46DCC">
              <w:rPr>
                <w:rFonts w:ascii="Times New Roman" w:hAnsi="Times New Roman" w:cs="Times New Roman"/>
                <w:lang w:val="ro-RO"/>
              </w:rPr>
              <w:lastRenderedPageBreak/>
              <w:t xml:space="preserve">utilizând studiile existente conform metodologiei actualizate de modificare a notei de bonitare din Anexa 6.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Studiul OSPA județean privind nota de bonitare a terenurilor agricole va fi însoțit de aviz ICPA.</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Dacă exploatația este prevăzută cu sistem de irigații sau prin proiect este prevăzut un astfel de sistem, atunci se va încadra în potentialul agricol conform notei de bonitare aferentă culturilor pentru terenurile irigate, conform anexei nr. 6.</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 xml:space="preserve">Expertul va avea în vedere precizările din legenda aferentă anexei 6 prin care se face corelarea dintre culoare și potențial: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 xml:space="preserve">ridicat = culoarea verde,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 xml:space="preserve">mediu= culoarea galben,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rosu= reprezinta potențial scăzut și nu se acordă punctaj.</w:t>
            </w:r>
          </w:p>
          <w:p w:rsidR="00F40AEA" w:rsidRPr="00F46DCC" w:rsidRDefault="00F40AEA" w:rsidP="001D4751">
            <w:pPr>
              <w:pStyle w:val="NoSpacing"/>
              <w:tabs>
                <w:tab w:val="left" w:pos="709"/>
                <w:tab w:val="left" w:pos="1418"/>
                <w:tab w:val="left" w:pos="2127"/>
                <w:tab w:val="left" w:pos="4536"/>
              </w:tabs>
              <w:spacing w:line="276" w:lineRule="auto"/>
              <w:jc w:val="both"/>
              <w:rPr>
                <w:rFonts w:ascii="Times New Roman" w:hAnsi="Times New Roman" w:cs="Times New Roman"/>
                <w:lang w:val="ro-RO"/>
              </w:rPr>
            </w:pPr>
            <w:r w:rsidRPr="00F46DCC">
              <w:rPr>
                <w:rFonts w:ascii="Times New Roman" w:hAnsi="Times New Roman" w:cs="Times New Roman"/>
                <w:lang w:val="ro-RO"/>
              </w:rPr>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Pentru sectorul zootehnic:</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 xml:space="preserve">Se va verifca conform sintezei studiului privind </w:t>
            </w:r>
            <w:r w:rsidRPr="00F46DCC">
              <w:rPr>
                <w:rFonts w:ascii="Times New Roman" w:hAnsi="Times New Roman" w:cs="Times New Roman"/>
                <w:iCs/>
                <w:lang w:val="ro-RO"/>
              </w:rPr>
              <w:t>”</w:t>
            </w:r>
            <w:r w:rsidRPr="00F46DCC">
              <w:rPr>
                <w:rFonts w:ascii="Times New Roman" w:hAnsi="Times New Roman" w:cs="Times New Roman"/>
                <w:lang w:val="ro-RO"/>
              </w:rPr>
              <w:t>Zonarea potențialului de producție agricolă şi a potenţialului de dezvoltare a investiţiilor în activităţile de procesare agro-alimentară, estimarea necesarului de stocare și procesare pe zone”</w:t>
            </w:r>
          </w:p>
          <w:p w:rsidR="00F40AEA" w:rsidRPr="00F46DCC" w:rsidRDefault="00F40AEA" w:rsidP="001D4751">
            <w:pPr>
              <w:pStyle w:val="BodyText3"/>
              <w:spacing w:line="276" w:lineRule="auto"/>
              <w:jc w:val="both"/>
              <w:rPr>
                <w:b w:val="0"/>
                <w:i/>
                <w:sz w:val="22"/>
                <w:szCs w:val="22"/>
                <w:lang w:val="ro-RO"/>
              </w:rPr>
            </w:pPr>
            <w:r w:rsidRPr="00F46DCC">
              <w:rPr>
                <w:b w:val="0"/>
                <w:i/>
                <w:sz w:val="22"/>
                <w:szCs w:val="22"/>
                <w:lang w:val="ro-RO"/>
              </w:rPr>
              <w:t>Pentru reconversia/înfiinţarea exploataţiilor pomicole în zonele cu nota de favorabilitate potențată între 2.5 şi 3.5, acestea vor fi încadrate în zonele cu potenţial agricol mediu (20 p), iar cele din zonele cu nota de favorabilitate potențată mai mare de 3,5 de  vor fi încadrate în zonele cu potenţial agricol ridicat (25 p).</w:t>
            </w:r>
          </w:p>
          <w:p w:rsidR="00F40AEA" w:rsidRPr="00F46DCC" w:rsidRDefault="00F40AEA" w:rsidP="001D4751">
            <w:pPr>
              <w:spacing w:after="0"/>
              <w:jc w:val="both"/>
              <w:rPr>
                <w:rFonts w:ascii="Times New Roman" w:hAnsi="Times New Roman" w:cs="Times New Roman"/>
                <w:i/>
                <w:lang w:val="ro-RO"/>
              </w:rPr>
            </w:pPr>
            <w:r w:rsidRPr="00F46DCC">
              <w:rPr>
                <w:rFonts w:ascii="Times New Roman" w:hAnsi="Times New Roman" w:cs="Times New Roman"/>
                <w:i/>
                <w:lang w:val="ro-RO"/>
              </w:rPr>
              <w:t>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acestea vor fi încadrate în investiţii din zonele cu potenţial agricol ridicat și se acordă automat punctajul aferent primului criteriu – potențial ridicat (25 p).</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lang w:val="ro-RO"/>
              </w:rPr>
              <w:t xml:space="preserve">Referitor la creşterea animalelor, încadrarea în tipul de potențial (ridicat sau mediu) conform anexei nr.6  se va face ținând cont de nota de bonitare acordată UAT unde este înregistrată exploataţia, în </w:t>
            </w:r>
            <w:r w:rsidRPr="00F46DCC">
              <w:rPr>
                <w:rFonts w:ascii="Times New Roman" w:hAnsi="Times New Roman" w:cs="Times New Roman"/>
                <w:lang w:val="ro-RO"/>
              </w:rPr>
              <w:lastRenderedPageBreak/>
              <w:t>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rsidR="00F40AEA" w:rsidRPr="00F46DCC" w:rsidRDefault="00F40AEA" w:rsidP="001D4751">
            <w:pPr>
              <w:pStyle w:val="BodyText3"/>
              <w:spacing w:line="276" w:lineRule="auto"/>
              <w:jc w:val="both"/>
              <w:rPr>
                <w:i/>
                <w:sz w:val="22"/>
                <w:szCs w:val="22"/>
                <w:lang w:val="ro-RO"/>
              </w:rPr>
            </w:pPr>
            <w:r w:rsidRPr="00F46DCC">
              <w:rPr>
                <w:b w:val="0"/>
                <w:i/>
                <w:sz w:val="22"/>
                <w:szCs w:val="22"/>
                <w:lang w:val="ro-RO"/>
              </w:rPr>
              <w:t>În cazul exploataţiilor ce vizează creşterea albinelor, se va acorda punctjul maxim</w:t>
            </w:r>
            <w:r w:rsidRPr="00F46DCC">
              <w:rPr>
                <w:b w:val="0"/>
                <w:bCs w:val="0"/>
                <w:i/>
                <w:sz w:val="22"/>
                <w:szCs w:val="22"/>
                <w:lang w:val="ro-RO" w:eastAsia="en-US"/>
              </w:rPr>
              <w:t xml:space="preserve"> (potențial ridicat).</w:t>
            </w:r>
            <w:r w:rsidRPr="00F46DCC">
              <w:rPr>
                <w:i/>
                <w:sz w:val="22"/>
                <w:szCs w:val="22"/>
                <w:lang w:val="ro-RO"/>
              </w:rPr>
              <w:t xml:space="preserve"> </w:t>
            </w:r>
          </w:p>
          <w:p w:rsidR="00F40AEA" w:rsidRPr="00F46DCC" w:rsidRDefault="00F40AEA" w:rsidP="001D4751">
            <w:pPr>
              <w:pStyle w:val="BodyText3"/>
              <w:spacing w:line="276" w:lineRule="auto"/>
              <w:jc w:val="both"/>
              <w:rPr>
                <w:sz w:val="22"/>
                <w:szCs w:val="22"/>
                <w:lang w:val="ro-RO"/>
              </w:rPr>
            </w:pPr>
            <w:r w:rsidRPr="00F46DCC">
              <w:rPr>
                <w:sz w:val="22"/>
                <w:szCs w:val="22"/>
                <w:lang w:val="ro-RO"/>
              </w:rPr>
              <w:t>Dacă animalele sunt crescute doar în sistem închis, sistemul de creştere este considerat „închis”, iar dacă pentru o anumită perioadă din an  animalele sunt crescute în sistem liber, sistemul de creştere este considerat „liber”</w:t>
            </w:r>
          </w:p>
        </w:tc>
      </w:tr>
    </w:tbl>
    <w:p w:rsidR="00F40AEA" w:rsidRPr="00061693"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color w:val="000000"/>
          <w:sz w:val="24"/>
          <w:szCs w:val="24"/>
        </w:rPr>
      </w:pPr>
      <w:r w:rsidRPr="00061693">
        <w:rPr>
          <w:rFonts w:ascii="Times New Roman" w:hAnsi="Times New Roman" w:cs="Times New Roman"/>
          <w:b/>
          <w:bCs/>
          <w:sz w:val="24"/>
          <w:szCs w:val="24"/>
        </w:rPr>
        <w:t xml:space="preserve">PS 5. </w:t>
      </w:r>
      <w:r w:rsidRPr="00061693">
        <w:rPr>
          <w:rFonts w:ascii="Times New Roman" w:hAnsi="Times New Roman" w:cs="Times New Roman"/>
          <w:b/>
          <w:color w:val="000000"/>
          <w:sz w:val="24"/>
          <w:szCs w:val="24"/>
        </w:rPr>
        <w:t>Principiul raselor/ soiurilor autohtone</w:t>
      </w:r>
    </w:p>
    <w:p w:rsidR="00F40AEA" w:rsidRDefault="00F40AEA" w:rsidP="00F40AEA">
      <w:pPr>
        <w:spacing w:after="0"/>
        <w:jc w:val="both"/>
        <w:rPr>
          <w:rFonts w:ascii="Times New Roman" w:hAnsi="Times New Roman" w:cs="Times New Roman"/>
          <w:b/>
          <w:color w:val="000000"/>
          <w:sz w:val="24"/>
          <w:szCs w:val="24"/>
        </w:rPr>
      </w:pPr>
    </w:p>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0"/>
        <w:gridCol w:w="5823"/>
      </w:tblGrid>
      <w:tr w:rsidR="00F40AEA" w:rsidRPr="00F46DCC" w:rsidTr="001D4751">
        <w:trPr>
          <w:trHeight w:val="806"/>
        </w:trPr>
        <w:tc>
          <w:tcPr>
            <w:tcW w:w="5040"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b/>
                <w:lang w:val="ro-RO"/>
              </w:rPr>
            </w:pPr>
            <w:r w:rsidRPr="00F46DCC">
              <w:rPr>
                <w:rFonts w:ascii="Times New Roman" w:hAnsi="Times New Roman" w:cs="Times New Roman"/>
                <w:b/>
                <w:lang w:val="ro-RO"/>
              </w:rPr>
              <w:t>DOCUMENTE  PREZENTATE</w:t>
            </w:r>
          </w:p>
        </w:tc>
        <w:tc>
          <w:tcPr>
            <w:tcW w:w="5823"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pBdr>
                <w:top w:val="single" w:sz="8" w:space="0" w:color="auto"/>
                <w:left w:val="single" w:sz="8" w:space="0" w:color="auto"/>
                <w:bottom w:val="single" w:sz="8" w:space="0" w:color="auto"/>
              </w:pBdr>
              <w:shd w:val="clear" w:color="auto" w:fill="FFFFFF"/>
              <w:tabs>
                <w:tab w:val="left" w:pos="3120"/>
                <w:tab w:val="center" w:pos="4320"/>
                <w:tab w:val="right" w:pos="8640"/>
              </w:tabs>
              <w:spacing w:before="100" w:beforeAutospacing="1"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F40AEA" w:rsidRPr="00F46DCC" w:rsidTr="001D4751">
        <w:trPr>
          <w:trHeight w:val="512"/>
        </w:trPr>
        <w:tc>
          <w:tcPr>
            <w:tcW w:w="5040" w:type="dxa"/>
            <w:tcBorders>
              <w:top w:val="single" w:sz="4" w:space="0" w:color="auto"/>
              <w:left w:val="single" w:sz="4" w:space="0" w:color="auto"/>
              <w:bottom w:val="single" w:sz="4" w:space="0" w:color="auto"/>
              <w:right w:val="single" w:sz="4" w:space="0" w:color="auto"/>
            </w:tcBorders>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Declaraţie pe proprie răspundere privind îndeplinirea criteriului de selecţie până la momentul acordării celei de-a doua tranşe de sprijin.</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Document care certifică utilizarea resurselor genetice autohtone.</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p>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Certificatul de origine pentru animale de rasă indigenă eliberat de Asociații ale crescătorilor sau Organizațiile de ameliorare, autorizate de ANZ si verificarea in lista raselor indigene (autohtone).</w:t>
            </w:r>
          </w:p>
        </w:tc>
        <w:tc>
          <w:tcPr>
            <w:tcW w:w="5823" w:type="dxa"/>
            <w:tcBorders>
              <w:top w:val="single" w:sz="4" w:space="0" w:color="auto"/>
              <w:left w:val="single" w:sz="4" w:space="0" w:color="auto"/>
              <w:bottom w:val="single" w:sz="4" w:space="0" w:color="auto"/>
              <w:right w:val="single" w:sz="4" w:space="0" w:color="auto"/>
            </w:tcBorders>
            <w:hideMark/>
          </w:tcPr>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Punctajul se  poate acorda si daca solicitantul depune angajament pe propria raspundere ca se obliga ca pana la cea de-a doua transa de plata sa detine in exploatatie o dimensiune SO ce poate fi atestata prin certificat de origine animala/ categoria biologică certificat  sau dintr-o categorie  sau superioară (entru materialul saditor certificat. 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rsidR="00F40AEA" w:rsidRPr="00F46DCC" w:rsidRDefault="00F40AEA" w:rsidP="001D4751">
            <w:pPr>
              <w:tabs>
                <w:tab w:val="left" w:pos="3120"/>
                <w:tab w:val="center" w:pos="4320"/>
                <w:tab w:val="right" w:pos="8640"/>
              </w:tabs>
              <w:spacing w:after="0"/>
              <w:jc w:val="both"/>
              <w:rPr>
                <w:rFonts w:ascii="Times New Roman" w:hAnsi="Times New Roman" w:cs="Times New Roman"/>
                <w:b/>
                <w:lang w:val="ro-RO"/>
              </w:rPr>
            </w:pPr>
            <w:r w:rsidRPr="00F46DCC">
              <w:rPr>
                <w:rFonts w:ascii="Times New Roman" w:hAnsi="Times New Roman" w:cs="Times New Roman"/>
                <w:b/>
                <w:lang w:val="ro-RO"/>
              </w:rPr>
              <w:t>Sector Vegetal</w:t>
            </w:r>
          </w:p>
          <w:p w:rsidR="00F40AEA" w:rsidRPr="00F46DCC" w:rsidRDefault="00F40AEA" w:rsidP="001D4751">
            <w:pPr>
              <w:pStyle w:val="NoSpacing"/>
              <w:spacing w:line="276" w:lineRule="auto"/>
              <w:jc w:val="both"/>
              <w:rPr>
                <w:rFonts w:ascii="Times New Roman" w:hAnsi="Times New Roman" w:cs="Times New Roman"/>
                <w:lang w:val="ro-RO"/>
              </w:rPr>
            </w:pPr>
            <w:r w:rsidRPr="00F46DCC">
              <w:rPr>
                <w:rFonts w:ascii="Times New Roman" w:hAnsi="Times New Roman" w:cs="Times New Roman"/>
                <w:lang w:val="ro-RO"/>
              </w:rPr>
              <w:t>Soiurile autohtone se regăsesc în Catalogul oficial al soiurilor de plante de cultură din România/ Institutul de Stat pentru Testarea și Inregistrarea Soiurilor (ISTIS) – aprobat anual.</w:t>
            </w:r>
            <w:r w:rsidRPr="00F46DCC">
              <w:rPr>
                <w:rFonts w:ascii="Times New Roman" w:hAnsi="Times New Roman" w:cs="Times New Roman"/>
                <w:i/>
                <w:lang w:val="ro-RO"/>
              </w:rPr>
              <w:t xml:space="preserve"> </w:t>
            </w:r>
          </w:p>
          <w:p w:rsidR="00F40AEA" w:rsidRPr="00F46DCC" w:rsidRDefault="00F40AEA" w:rsidP="001D4751">
            <w:pPr>
              <w:spacing w:after="0"/>
              <w:jc w:val="both"/>
              <w:rPr>
                <w:rFonts w:ascii="Times New Roman" w:hAnsi="Times New Roman" w:cs="Times New Roman"/>
                <w:lang w:val="ro-RO"/>
              </w:rPr>
            </w:pPr>
            <w:r w:rsidRPr="00F46DCC">
              <w:rPr>
                <w:rFonts w:ascii="Times New Roman" w:hAnsi="Times New Roman" w:cs="Times New Roman"/>
                <w:lang w:val="ro-RO"/>
              </w:rPr>
              <w:t xml:space="preserve">Soiurile autohtone sunt cele obținute din sămânță autohtonă, și anume sămânța certificată în conformitate cu prevederile </w:t>
            </w:r>
            <w:r w:rsidRPr="00F46DCC">
              <w:rPr>
                <w:rFonts w:ascii="Times New Roman" w:hAnsi="Times New Roman" w:cs="Times New Roman"/>
                <w:lang w:val="ro-RO"/>
              </w:rPr>
              <w:lastRenderedPageBreak/>
              <w:t xml:space="preserve">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Punctajul se va acorda proporţional în funcţie de ponderea nucleului soiurilor autohtone în total cultură vegetală (exprimată în SO) din cadrul exploatației</w:t>
            </w:r>
          </w:p>
          <w:p w:rsidR="00F40AEA" w:rsidRPr="00F46DCC" w:rsidRDefault="00F40AEA" w:rsidP="001D4751">
            <w:pPr>
              <w:tabs>
                <w:tab w:val="left" w:pos="3120"/>
                <w:tab w:val="center" w:pos="4320"/>
                <w:tab w:val="right" w:pos="8640"/>
              </w:tabs>
              <w:spacing w:after="0"/>
              <w:jc w:val="both"/>
              <w:rPr>
                <w:rFonts w:ascii="Times New Roman" w:hAnsi="Times New Roman" w:cs="Times New Roman"/>
                <w:bCs/>
                <w:lang w:val="ro-RO"/>
              </w:rPr>
            </w:pPr>
            <w:r w:rsidRPr="00F46DCC">
              <w:rPr>
                <w:rFonts w:ascii="Times New Roman" w:hAnsi="Times New Roman" w:cs="Times New Roman"/>
                <w:bCs/>
                <w:lang w:val="ro-RO"/>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rsidR="00F40AEA" w:rsidRPr="00F46DCC" w:rsidRDefault="00F40AEA" w:rsidP="001D4751">
            <w:pPr>
              <w:tabs>
                <w:tab w:val="left" w:pos="3120"/>
                <w:tab w:val="center" w:pos="4320"/>
                <w:tab w:val="right" w:pos="8640"/>
              </w:tabs>
              <w:spacing w:after="0"/>
              <w:jc w:val="both"/>
              <w:rPr>
                <w:rFonts w:ascii="Times New Roman" w:hAnsi="Times New Roman" w:cs="Times New Roman"/>
                <w:bCs/>
                <w:lang w:val="ro-RO"/>
              </w:rPr>
            </w:pPr>
            <w:r w:rsidRPr="00F46DCC">
              <w:rPr>
                <w:rFonts w:ascii="Times New Roman" w:hAnsi="Times New Roman" w:cs="Times New Roman"/>
                <w:bCs/>
                <w:lang w:val="ro-RO"/>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rsidR="00F40AEA" w:rsidRPr="00F46DCC" w:rsidRDefault="00F40AEA" w:rsidP="001D4751">
            <w:pPr>
              <w:tabs>
                <w:tab w:val="left" w:pos="3120"/>
                <w:tab w:val="center" w:pos="4320"/>
                <w:tab w:val="right" w:pos="8640"/>
              </w:tabs>
              <w:spacing w:after="0"/>
              <w:jc w:val="both"/>
              <w:rPr>
                <w:rFonts w:ascii="Times New Roman" w:hAnsi="Times New Roman" w:cs="Times New Roman"/>
                <w:bCs/>
                <w:lang w:val="ro-RO"/>
              </w:rPr>
            </w:pPr>
            <w:r w:rsidRPr="00F46DCC">
              <w:rPr>
                <w:rFonts w:ascii="Times New Roman" w:hAnsi="Times New Roman" w:cs="Times New Roman"/>
                <w:bCs/>
                <w:lang w:val="ro-RO"/>
              </w:rPr>
              <w:t>Sămânța autohtonă este sămânța certificată în conformitate cu legislația națională în vigoare în dreptul căreia este înscris un cod care aparține menținătorilor din România, conform catalogului ISTIS.</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Sector Zootehnic</w:t>
            </w:r>
          </w:p>
          <w:p w:rsidR="00F40AEA" w:rsidRPr="00F46DCC" w:rsidRDefault="00F40AEA" w:rsidP="001D4751">
            <w:pPr>
              <w:tabs>
                <w:tab w:val="left" w:pos="3120"/>
                <w:tab w:val="center" w:pos="4320"/>
                <w:tab w:val="right" w:pos="8640"/>
              </w:tabs>
              <w:spacing w:after="0"/>
              <w:jc w:val="both"/>
              <w:rPr>
                <w:rFonts w:ascii="Times New Roman" w:hAnsi="Times New Roman" w:cs="Times New Roman"/>
                <w:lang w:val="ro-RO"/>
              </w:rPr>
            </w:pPr>
            <w:r w:rsidRPr="00F46DCC">
              <w:rPr>
                <w:rFonts w:ascii="Times New Roman" w:hAnsi="Times New Roman" w:cs="Times New Roman"/>
                <w:lang w:val="ro-RO"/>
              </w:rPr>
              <w:t>Punctajul se va acorda proportional în funcţie de  ponderea numărului de animale</w:t>
            </w:r>
            <w:r w:rsidRPr="00F46DCC">
              <w:rPr>
                <w:rFonts w:ascii="Times New Roman" w:hAnsi="Times New Roman" w:cs="Times New Roman"/>
                <w:i/>
                <w:lang w:val="ro-RO"/>
              </w:rPr>
              <w:t xml:space="preserve"> exprimat in SO</w:t>
            </w:r>
            <w:r w:rsidRPr="00F46DCC">
              <w:rPr>
                <w:rFonts w:ascii="Times New Roman" w:hAnsi="Times New Roman" w:cs="Times New Roman"/>
                <w:lang w:val="ro-RO"/>
              </w:rPr>
              <w:t xml:space="preserve"> pentru care se prezintă certificate, din  total efectiv de animale.</w:t>
            </w:r>
            <w:r w:rsidRPr="00F46DCC">
              <w:rPr>
                <w:rFonts w:ascii="Times New Roman" w:hAnsi="Times New Roman" w:cs="Times New Roman"/>
                <w:i/>
                <w:lang w:val="ro-RO"/>
              </w:rPr>
              <w:t xml:space="preserve"> exprimat in SO.</w:t>
            </w:r>
            <w:r w:rsidRPr="00F46DCC">
              <w:rPr>
                <w:rFonts w:ascii="Times New Roman" w:hAnsi="Times New Roman" w:cs="Times New Roman"/>
                <w:lang w:val="ro-RO"/>
              </w:rPr>
              <w:t xml:space="preserve"> </w:t>
            </w:r>
          </w:p>
          <w:p w:rsidR="00F40AEA" w:rsidRPr="00F46DCC" w:rsidRDefault="00F40AEA" w:rsidP="001D4751">
            <w:pPr>
              <w:tabs>
                <w:tab w:val="left" w:pos="3120"/>
                <w:tab w:val="center" w:pos="4320"/>
                <w:tab w:val="right" w:pos="8640"/>
              </w:tabs>
              <w:spacing w:after="0"/>
              <w:jc w:val="both"/>
              <w:rPr>
                <w:rFonts w:ascii="Times New Roman" w:eastAsia="Times New Roman" w:hAnsi="Times New Roman" w:cs="Times New Roman"/>
                <w:lang w:val="ro-RO"/>
              </w:rPr>
            </w:pPr>
            <w:r w:rsidRPr="00F46DCC">
              <w:rPr>
                <w:rFonts w:ascii="Times New Roman" w:hAnsi="Times New Roman" w:cs="Times New Roman"/>
                <w:lang w:val="ro-RO"/>
              </w:rPr>
              <w:t xml:space="preserve">Punctajul se va acorda pentru animalele pentru care se poate prezenta certificat de origine pentru animale de rasă eliberat de Asociații ale crescătorilor sau Organizațiile de ameliorare care </w:t>
            </w:r>
            <w:r w:rsidRPr="00F46DCC">
              <w:rPr>
                <w:rFonts w:ascii="Times New Roman" w:hAnsi="Times New Roman" w:cs="Times New Roman"/>
                <w:lang w:val="ro-RO"/>
              </w:rPr>
              <w:lastRenderedPageBreak/>
              <w:t xml:space="preserve">înființează și conduc registre genealogice. </w:t>
            </w:r>
            <w:r w:rsidRPr="00F46DCC">
              <w:rPr>
                <w:rFonts w:ascii="Times New Roman" w:hAnsi="Times New Roman" w:cs="Times New Roman"/>
                <w:i/>
                <w:lang w:val="ro-RO"/>
              </w:rPr>
              <w:t>Rasele autohtone se regăsesc în lista „Raselor indigene” din Anexa 14. Punctajul se va acorda proporţional în funcţie de ponderea numărului de animale exprimat in SO pentru care se prezintă certificate, din total efectiv de animale (exprimat in SO),</w:t>
            </w:r>
            <w:r w:rsidRPr="00F46DCC">
              <w:rPr>
                <w:rFonts w:ascii="Times New Roman" w:hAnsi="Times New Roman" w:cs="Times New Roman"/>
                <w:lang w:val="ro-RO"/>
              </w:rPr>
              <w:t xml:space="preserve"> din cadrul exploatației.</w:t>
            </w:r>
          </w:p>
        </w:tc>
      </w:tr>
    </w:tbl>
    <w:p w:rsidR="00F40AEA" w:rsidRDefault="00F40AEA" w:rsidP="00F40AEA">
      <w:pPr>
        <w:spacing w:after="0"/>
        <w:jc w:val="both"/>
        <w:rPr>
          <w:rFonts w:ascii="Times New Roman" w:hAnsi="Times New Roman" w:cs="Times New Roman"/>
          <w:b/>
          <w:bCs/>
          <w:sz w:val="24"/>
          <w:szCs w:val="24"/>
        </w:rPr>
      </w:pPr>
    </w:p>
    <w:p w:rsidR="00F40AEA" w:rsidRPr="00F46DCC" w:rsidRDefault="00F40AEA" w:rsidP="00F40AEA">
      <w:pPr>
        <w:pStyle w:val="BodyText3"/>
        <w:jc w:val="both"/>
        <w:rPr>
          <w:rStyle w:val="tal1"/>
          <w:b w:val="0"/>
          <w:noProof/>
          <w:sz w:val="22"/>
          <w:szCs w:val="22"/>
          <w:lang w:val="ro-RO"/>
        </w:rPr>
      </w:pPr>
      <w:r w:rsidRPr="00F46DCC">
        <w:rPr>
          <w:b w:val="0"/>
          <w:sz w:val="22"/>
          <w:szCs w:val="22"/>
          <w:lang w:val="ro-RO"/>
        </w:rPr>
        <w:t xml:space="preserve">În urma evaluarii criteriilor de selectie, proiectul este NECONFORM, din motivul scaderii </w:t>
      </w:r>
      <w:r w:rsidRPr="00F46DCC">
        <w:rPr>
          <w:rStyle w:val="tal1"/>
          <w:b w:val="0"/>
          <w:noProof/>
          <w:sz w:val="22"/>
          <w:szCs w:val="22"/>
          <w:lang w:val="ro-RO"/>
        </w:rPr>
        <w:t>punctajului din autoevaluare/prescoring sub pragul de calitate corespunzător lunii in care a fost depus proiectul?</w:t>
      </w:r>
    </w:p>
    <w:p w:rsidR="00F40AEA" w:rsidRPr="00F46DCC" w:rsidRDefault="00F40AEA" w:rsidP="00F40AEA">
      <w:pPr>
        <w:pStyle w:val="BodyText3"/>
        <w:jc w:val="both"/>
        <w:rPr>
          <w:rStyle w:val="tal1"/>
          <w:b w:val="0"/>
          <w:noProof/>
          <w:sz w:val="22"/>
          <w:szCs w:val="22"/>
          <w:lang w:val="ro-RO"/>
        </w:rPr>
      </w:pPr>
      <w:r w:rsidRPr="00F46DCC">
        <w:rPr>
          <w:rStyle w:val="tal1"/>
          <w:b w:val="0"/>
          <w:noProof/>
          <w:sz w:val="22"/>
          <w:szCs w:val="22"/>
          <w:lang w:val="ro-RO"/>
        </w:rPr>
        <w:t>Expertul bifeaza cu da sau nu in urma verificarii punctajului total fata de pragul de calitate aferent lunii respective din Anuntul de licitatie.</w:t>
      </w:r>
    </w:p>
    <w:p w:rsidR="00F40AEA" w:rsidRDefault="00F40AEA" w:rsidP="00F40AEA">
      <w:pPr>
        <w:pStyle w:val="BodyText3"/>
        <w:jc w:val="both"/>
        <w:rPr>
          <w:rStyle w:val="tal1"/>
          <w:b w:val="0"/>
          <w:noProof/>
          <w:sz w:val="22"/>
          <w:szCs w:val="22"/>
          <w:lang w:val="ro-RO"/>
        </w:rPr>
      </w:pPr>
      <w:r w:rsidRPr="00F46DCC">
        <w:rPr>
          <w:b w:val="0"/>
          <w:sz w:val="22"/>
          <w:szCs w:val="22"/>
          <w:lang w:val="ro-RO"/>
        </w:rPr>
        <w:t>Daca expertul bifează DA, proiectul este NECONFORM</w:t>
      </w:r>
      <w:r w:rsidRPr="00F46DCC">
        <w:rPr>
          <w:rStyle w:val="tal1"/>
          <w:b w:val="0"/>
          <w:noProof/>
          <w:sz w:val="22"/>
          <w:szCs w:val="22"/>
          <w:lang w:val="ro-RO"/>
        </w:rPr>
        <w:t>.</w:t>
      </w:r>
    </w:p>
    <w:p w:rsidR="00F40AEA" w:rsidRPr="00F46DCC" w:rsidRDefault="00F40AEA" w:rsidP="00F40AEA">
      <w:pPr>
        <w:pStyle w:val="BodyText3"/>
        <w:jc w:val="both"/>
      </w:pPr>
    </w:p>
    <w:p w:rsidR="00F40AEA" w:rsidRPr="00F46DCC" w:rsidRDefault="00F40AEA" w:rsidP="00F40AEA">
      <w:pPr>
        <w:tabs>
          <w:tab w:val="left" w:pos="3120"/>
          <w:tab w:val="center" w:pos="4320"/>
          <w:tab w:val="right" w:pos="8640"/>
        </w:tabs>
        <w:jc w:val="both"/>
        <w:rPr>
          <w:rFonts w:ascii="Times New Roman" w:hAnsi="Times New Roman" w:cs="Times New Roman"/>
          <w:lang w:val="ro-RO"/>
        </w:rPr>
      </w:pPr>
      <w:r w:rsidRPr="00F46DCC">
        <w:rPr>
          <w:rFonts w:ascii="Times New Roman" w:hAnsi="Times New Roman" w:cs="Times New Roman"/>
          <w:lang w:val="ro-RO"/>
        </w:rPr>
        <w:t xml:space="preserve">Expertul completează, semnează şi datează Fişa de evaluare a criteriilor de selecţie si înscrie punctajul total acordat. </w:t>
      </w:r>
    </w:p>
    <w:p w:rsidR="00F40AEA" w:rsidRPr="00F46DCC" w:rsidRDefault="00F40AEA" w:rsidP="00F40AEA">
      <w:pPr>
        <w:tabs>
          <w:tab w:val="left" w:pos="3120"/>
          <w:tab w:val="center" w:pos="4320"/>
          <w:tab w:val="right" w:pos="8640"/>
        </w:tabs>
        <w:jc w:val="both"/>
        <w:rPr>
          <w:rFonts w:ascii="Times New Roman" w:hAnsi="Times New Roman" w:cs="Times New Roman"/>
          <w:lang w:val="ro-RO"/>
        </w:rPr>
      </w:pPr>
      <w:r w:rsidRPr="00F46DCC">
        <w:rPr>
          <w:rFonts w:ascii="Times New Roman" w:hAnsi="Times New Roman" w:cs="Times New Roman"/>
          <w:lang w:val="ro-RO"/>
        </w:rPr>
        <w:t>Dacă există divergenţe între expert şi persoana care verifică munca expertului, acestea sunt mediate/rezolvate de şeful ierarhic superior, care îşi însuşeşte decizia prin semnătură</w:t>
      </w:r>
    </w:p>
    <w:p w:rsidR="00F40AEA" w:rsidRPr="00061693" w:rsidRDefault="00F40AEA" w:rsidP="00F40AEA">
      <w:pPr>
        <w:spacing w:after="0"/>
        <w:jc w:val="both"/>
        <w:rPr>
          <w:rFonts w:ascii="Times New Roman" w:hAnsi="Times New Roman" w:cs="Times New Roman"/>
          <w:b/>
          <w:bCs/>
          <w:sz w:val="24"/>
          <w:szCs w:val="24"/>
        </w:rPr>
      </w:pPr>
    </w:p>
    <w:p w:rsidR="00276440" w:rsidRDefault="00276440"/>
    <w:sectPr w:rsidR="00276440" w:rsidSect="00F40AE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D6" w:rsidRDefault="000225D6">
      <w:pPr>
        <w:spacing w:after="0" w:line="240" w:lineRule="auto"/>
      </w:pPr>
      <w:r>
        <w:separator/>
      </w:r>
    </w:p>
  </w:endnote>
  <w:endnote w:type="continuationSeparator" w:id="0">
    <w:p w:rsidR="000225D6" w:rsidRDefault="0002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FE" w:rsidRDefault="00F40AEA"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D10CFE">
      <w:rPr>
        <w:rFonts w:ascii="Times New Roman" w:hAnsi="Times New Roman"/>
        <w:sz w:val="20"/>
        <w:szCs w:val="20"/>
        <w:lang w:val="pt-BR"/>
      </w:rPr>
      <w:t xml:space="preserve"> Loc. Panic, nr. 1/I, Comuna Hereclean</w:t>
    </w:r>
    <w:r>
      <w:rPr>
        <w:rFonts w:ascii="Times New Roman" w:hAnsi="Times New Roman"/>
        <w:sz w:val="20"/>
        <w:szCs w:val="20"/>
        <w:lang w:val="pt-BR"/>
      </w:rPr>
      <w:t>,</w:t>
    </w:r>
    <w:r w:rsidR="00D10CFE">
      <w:rPr>
        <w:rFonts w:ascii="Times New Roman" w:hAnsi="Times New Roman"/>
        <w:sz w:val="20"/>
        <w:szCs w:val="20"/>
        <w:lang w:val="pt-BR"/>
      </w:rPr>
      <w:t xml:space="preserve"> Judeţul Sălaj</w:t>
    </w:r>
  </w:p>
  <w:p w:rsidR="001D2B3D" w:rsidRDefault="00F40AEA" w:rsidP="001D2B3D">
    <w:pPr>
      <w:pStyle w:val="Footer"/>
      <w:jc w:val="center"/>
    </w:pPr>
    <w:r>
      <w:rPr>
        <w:rFonts w:ascii="Times New Roman" w:hAnsi="Times New Roman"/>
        <w:sz w:val="20"/>
        <w:szCs w:val="20"/>
        <w:lang w:val="pt-BR"/>
      </w:rPr>
      <w:t xml:space="preserve"> Tel: 0768.607.807,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p w:rsidR="001D2B3D" w:rsidRDefault="0002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D6" w:rsidRDefault="000225D6">
      <w:pPr>
        <w:spacing w:after="0" w:line="240" w:lineRule="auto"/>
      </w:pPr>
      <w:r>
        <w:separator/>
      </w:r>
    </w:p>
  </w:footnote>
  <w:footnote w:type="continuationSeparator" w:id="0">
    <w:p w:rsidR="000225D6" w:rsidRDefault="0002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1D2B3D" w:rsidRPr="000B242A" w:rsidTr="00A938AC">
      <w:trPr>
        <w:trHeight w:val="1271"/>
        <w:jc w:val="center"/>
      </w:trPr>
      <w:tc>
        <w:tcPr>
          <w:tcW w:w="1781" w:type="dxa"/>
          <w:tcBorders>
            <w:bottom w:val="single" w:sz="4" w:space="0" w:color="auto"/>
          </w:tcBorders>
        </w:tcPr>
        <w:p w:rsidR="001D2B3D" w:rsidRPr="000B242A" w:rsidRDefault="00F40AEA" w:rsidP="00A938AC">
          <w:pPr>
            <w:jc w:val="center"/>
            <w:rPr>
              <w:lang w:val="pt-BR"/>
            </w:rPr>
          </w:pPr>
          <w:r>
            <w:rPr>
              <w:noProof/>
            </w:rPr>
            <w:drawing>
              <wp:inline distT="0" distB="0" distL="0" distR="0" wp14:anchorId="72F28ECA" wp14:editId="5E5CC46E">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F40AEA" w:rsidP="00442671">
          <w:pPr>
            <w:rPr>
              <w:lang w:val="pt-BR"/>
            </w:rPr>
          </w:pPr>
          <w:r>
            <w:rPr>
              <w:noProof/>
            </w:rPr>
            <w:drawing>
              <wp:inline distT="0" distB="0" distL="0" distR="0" wp14:anchorId="27E8A321" wp14:editId="22C6E36F">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F40AEA" w:rsidP="00442671">
          <w:pPr>
            <w:rPr>
              <w:lang w:val="pt-BR"/>
            </w:rPr>
          </w:pPr>
          <w:r>
            <w:rPr>
              <w:noProof/>
            </w:rPr>
            <w:drawing>
              <wp:inline distT="0" distB="0" distL="0" distR="0" wp14:anchorId="430FE6E0" wp14:editId="5418F923">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5D1AA4C8" wp14:editId="62306A2A">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7665C178" wp14:editId="38BC0E3B">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0225D6"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A"/>
    <w:rsid w:val="000225D6"/>
    <w:rsid w:val="00276440"/>
    <w:rsid w:val="00D10CFE"/>
    <w:rsid w:val="00F4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5916</Words>
  <Characters>33725</Characters>
  <Application>Microsoft Office Word</Application>
  <DocSecurity>0</DocSecurity>
  <Lines>281</Lines>
  <Paragraphs>79</Paragraphs>
  <ScaleCrop>false</ScaleCrop>
  <Company/>
  <LinksUpToDate>false</LinksUpToDate>
  <CharactersWithSpaces>39562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cp:revision>
  <dcterms:created xsi:type="dcterms:W3CDTF">2018-06-09T11:15:00Z</dcterms:created>
  <dcterms:modified xsi:type="dcterms:W3CDTF">2018-06-11T08:06:00Z</dcterms:modified>
</cp:coreProperties>
</file>